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3164"/>
        <w:gridCol w:w="4438"/>
      </w:tblGrid>
      <w:tr w:rsidR="00BE5B42" w:rsidRPr="00706303" w:rsidTr="00B60DA3">
        <w:trPr>
          <w:cantSplit/>
          <w:trHeight w:val="184"/>
        </w:trPr>
        <w:tc>
          <w:tcPr>
            <w:tcW w:w="2599" w:type="dxa"/>
          </w:tcPr>
          <w:p w:rsidR="00BE5B42" w:rsidRPr="00706303" w:rsidRDefault="00BE5B42" w:rsidP="00B60DA3">
            <w:pPr>
              <w:widowControl w:val="0"/>
              <w:spacing w:line="240" w:lineRule="atLeast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06303">
              <w:rPr>
                <w:rFonts w:eastAsia="Times New Roman"/>
                <w:b/>
                <w:bCs/>
                <w:snapToGrid w:val="0"/>
                <w:sz w:val="24"/>
                <w:szCs w:val="24"/>
              </w:rPr>
              <w:br w:type="page"/>
              <w:t xml:space="preserve">                                         </w:t>
            </w:r>
          </w:p>
          <w:p w:rsidR="00BE5B42" w:rsidRPr="00706303" w:rsidRDefault="00BE5B42" w:rsidP="00B60DA3">
            <w:pPr>
              <w:widowControl w:val="0"/>
              <w:spacing w:line="240" w:lineRule="atLeast"/>
              <w:jc w:val="center"/>
              <w:rPr>
                <w:rFonts w:eastAsia="Times New Roman"/>
                <w:b/>
                <w:bCs/>
                <w:snapToGrid w:val="0"/>
                <w:sz w:val="24"/>
                <w:szCs w:val="24"/>
              </w:rPr>
            </w:pPr>
          </w:p>
          <w:p w:rsidR="00BE5B42" w:rsidRPr="00706303" w:rsidRDefault="00BE5B42" w:rsidP="00B60DA3">
            <w:pPr>
              <w:widowControl w:val="0"/>
              <w:spacing w:line="240" w:lineRule="atLeast"/>
              <w:jc w:val="center"/>
              <w:rPr>
                <w:rFonts w:eastAsia="Times New Roman"/>
                <w:caps/>
                <w:snapToGrid w:val="0"/>
                <w:sz w:val="24"/>
                <w:szCs w:val="20"/>
              </w:rPr>
            </w:pPr>
          </w:p>
        </w:tc>
        <w:tc>
          <w:tcPr>
            <w:tcW w:w="3166" w:type="dxa"/>
            <w:hideMark/>
          </w:tcPr>
          <w:p w:rsidR="00BE5B42" w:rsidRPr="00706303" w:rsidRDefault="00BE5B42" w:rsidP="00B60DA3">
            <w:pPr>
              <w:widowControl w:val="0"/>
              <w:spacing w:line="240" w:lineRule="atLeast"/>
              <w:ind w:right="-3596"/>
              <w:jc w:val="center"/>
              <w:rPr>
                <w:rFonts w:eastAsia="Times New Roman"/>
                <w:snapToGrid w:val="0"/>
                <w:sz w:val="24"/>
                <w:szCs w:val="20"/>
              </w:rPr>
            </w:pPr>
            <w:r w:rsidRPr="00706303">
              <w:rPr>
                <w:rFonts w:eastAsia="Times New Roman"/>
                <w:noProof/>
                <w:snapToGrid w:val="0"/>
                <w:sz w:val="24"/>
                <w:szCs w:val="20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0CF77C48" wp14:editId="0D677FAC">
                  <wp:simplePos x="0" y="0"/>
                  <wp:positionH relativeFrom="column">
                    <wp:posOffset>1152377</wp:posOffset>
                  </wp:positionH>
                  <wp:positionV relativeFrom="paragraph">
                    <wp:posOffset>532</wp:posOffset>
                  </wp:positionV>
                  <wp:extent cx="850265" cy="979805"/>
                  <wp:effectExtent l="0" t="0" r="6985" b="0"/>
                  <wp:wrapSquare wrapText="bothSides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41" w:type="dxa"/>
          </w:tcPr>
          <w:p w:rsidR="00BE5B42" w:rsidRPr="00706303" w:rsidRDefault="00BE5B42" w:rsidP="00B60DA3">
            <w:pPr>
              <w:widowControl w:val="0"/>
              <w:spacing w:line="240" w:lineRule="atLeast"/>
              <w:rPr>
                <w:rFonts w:eastAsia="Times New Roman"/>
                <w:caps/>
                <w:snapToGrid w:val="0"/>
                <w:sz w:val="24"/>
                <w:szCs w:val="20"/>
              </w:rPr>
            </w:pPr>
          </w:p>
        </w:tc>
      </w:tr>
      <w:tr w:rsidR="00BE5B42" w:rsidRPr="00706303" w:rsidTr="00B60DA3">
        <w:trPr>
          <w:cantSplit/>
          <w:trHeight w:val="554"/>
        </w:trPr>
        <w:tc>
          <w:tcPr>
            <w:tcW w:w="10206" w:type="dxa"/>
            <w:gridSpan w:val="3"/>
            <w:vAlign w:val="center"/>
            <w:hideMark/>
          </w:tcPr>
          <w:p w:rsidR="00BE5B42" w:rsidRPr="00706303" w:rsidRDefault="00BE5B42" w:rsidP="00B60DA3">
            <w:pPr>
              <w:widowControl w:val="0"/>
              <w:spacing w:line="276" w:lineRule="auto"/>
              <w:jc w:val="center"/>
              <w:rPr>
                <w:rFonts w:eastAsia="Times New Roman"/>
                <w:caps/>
                <w:snapToGrid w:val="0"/>
                <w:szCs w:val="28"/>
              </w:rPr>
            </w:pPr>
            <w:r w:rsidRPr="00706303">
              <w:rPr>
                <w:rFonts w:eastAsia="Times New Roman"/>
                <w:caps/>
                <w:snapToGrid w:val="0"/>
                <w:szCs w:val="28"/>
              </w:rPr>
              <w:t>МИНОБРНАУКИ РОССИИ</w:t>
            </w:r>
          </w:p>
        </w:tc>
      </w:tr>
      <w:tr w:rsidR="00BE5B42" w:rsidRPr="00706303" w:rsidTr="00B60DA3">
        <w:trPr>
          <w:cantSplit/>
          <w:trHeight w:val="18"/>
        </w:trPr>
        <w:tc>
          <w:tcPr>
            <w:tcW w:w="10206" w:type="dxa"/>
            <w:gridSpan w:val="3"/>
            <w:hideMark/>
          </w:tcPr>
          <w:p w:rsidR="00BE5B42" w:rsidRPr="00706303" w:rsidRDefault="00BE5B42" w:rsidP="00B60DA3">
            <w:pPr>
              <w:widowControl w:val="0"/>
              <w:spacing w:line="276" w:lineRule="auto"/>
              <w:jc w:val="center"/>
              <w:rPr>
                <w:rFonts w:eastAsia="Times New Roman"/>
                <w:snapToGrid w:val="0"/>
                <w:szCs w:val="28"/>
              </w:rPr>
            </w:pPr>
            <w:r w:rsidRPr="00706303">
              <w:rPr>
                <w:rFonts w:eastAsia="Times New Roman"/>
                <w:snapToGrid w:val="0"/>
                <w:szCs w:val="28"/>
              </w:rPr>
              <w:t>Федеральное государственное бюджетное образовательное учреждение</w:t>
            </w:r>
          </w:p>
          <w:p w:rsidR="00BE5B42" w:rsidRPr="00706303" w:rsidRDefault="00BE5B42" w:rsidP="00B60DA3">
            <w:pPr>
              <w:widowControl w:val="0"/>
              <w:spacing w:line="276" w:lineRule="auto"/>
              <w:jc w:val="center"/>
              <w:rPr>
                <w:rFonts w:eastAsia="Times New Roman"/>
                <w:snapToGrid w:val="0"/>
                <w:szCs w:val="28"/>
              </w:rPr>
            </w:pPr>
            <w:r w:rsidRPr="00706303">
              <w:rPr>
                <w:rFonts w:eastAsia="Times New Roman"/>
                <w:snapToGrid w:val="0"/>
                <w:szCs w:val="28"/>
              </w:rPr>
              <w:t>высшего образования</w:t>
            </w:r>
          </w:p>
          <w:p w:rsidR="00BE5B42" w:rsidRPr="00706303" w:rsidRDefault="00BE5B42" w:rsidP="00B60DA3">
            <w:pPr>
              <w:widowControl w:val="0"/>
              <w:spacing w:line="276" w:lineRule="auto"/>
              <w:jc w:val="center"/>
              <w:rPr>
                <w:rFonts w:eastAsia="Times New Roman"/>
                <w:b/>
                <w:snapToGrid w:val="0"/>
                <w:szCs w:val="28"/>
              </w:rPr>
            </w:pPr>
            <w:r w:rsidRPr="00706303">
              <w:rPr>
                <w:rFonts w:eastAsia="Times New Roman"/>
                <w:b/>
                <w:snapToGrid w:val="0"/>
                <w:szCs w:val="28"/>
              </w:rPr>
              <w:t>«МИРЭА – Российский технологический университет»</w:t>
            </w:r>
          </w:p>
          <w:p w:rsidR="00BE5B42" w:rsidRPr="00706303" w:rsidRDefault="00BE5B42" w:rsidP="00B60DA3">
            <w:pPr>
              <w:widowControl w:val="0"/>
              <w:spacing w:line="276" w:lineRule="auto"/>
              <w:jc w:val="center"/>
              <w:rPr>
                <w:rFonts w:eastAsia="Times New Roman"/>
                <w:b/>
                <w:snapToGrid w:val="0"/>
                <w:szCs w:val="28"/>
              </w:rPr>
            </w:pPr>
            <w:r w:rsidRPr="00706303">
              <w:rPr>
                <w:rFonts w:eastAsia="Times New Roman"/>
                <w:b/>
                <w:snapToGrid w:val="0"/>
                <w:szCs w:val="28"/>
              </w:rPr>
              <w:t>РТУ МИРЭА</w:t>
            </w:r>
          </w:p>
        </w:tc>
      </w:tr>
      <w:tr w:rsidR="00BE5B42" w:rsidRPr="00706303" w:rsidTr="00B60DA3">
        <w:trPr>
          <w:cantSplit/>
          <w:trHeight w:val="11"/>
        </w:trPr>
        <w:tc>
          <w:tcPr>
            <w:tcW w:w="10206" w:type="dxa"/>
            <w:gridSpan w:val="3"/>
            <w:hideMark/>
          </w:tcPr>
          <w:p w:rsidR="00BE5B42" w:rsidRPr="00706303" w:rsidRDefault="00BE5B42" w:rsidP="00B60DA3">
            <w:pPr>
              <w:widowControl w:val="0"/>
              <w:jc w:val="center"/>
              <w:rPr>
                <w:rFonts w:eastAsia="Times New Roman"/>
                <w:b/>
                <w:snapToGrid w:val="0"/>
                <w:szCs w:val="28"/>
              </w:rPr>
            </w:pPr>
            <w:r w:rsidRPr="00706303">
              <w:rPr>
                <w:rFonts w:eastAsia="Times New Roman"/>
                <w:b/>
                <w:snapToGrid w:val="0"/>
                <w:szCs w:val="28"/>
              </w:rPr>
              <w:t xml:space="preserve">Институт </w:t>
            </w:r>
            <w:proofErr w:type="spellStart"/>
            <w:r w:rsidRPr="00706303">
              <w:rPr>
                <w:rFonts w:eastAsia="Times New Roman"/>
                <w:b/>
                <w:snapToGrid w:val="0"/>
                <w:szCs w:val="28"/>
              </w:rPr>
              <w:t>кибербезопасности</w:t>
            </w:r>
            <w:proofErr w:type="spellEnd"/>
            <w:r w:rsidRPr="00706303">
              <w:rPr>
                <w:rFonts w:eastAsia="Times New Roman"/>
                <w:b/>
                <w:snapToGrid w:val="0"/>
                <w:szCs w:val="28"/>
              </w:rPr>
              <w:t xml:space="preserve"> и цифровых технологий</w:t>
            </w:r>
          </w:p>
        </w:tc>
      </w:tr>
    </w:tbl>
    <w:p w:rsidR="00BE5B42" w:rsidRPr="00706303" w:rsidRDefault="00BE5B42" w:rsidP="00BE5B42">
      <w:pPr>
        <w:widowControl w:val="0"/>
        <w:jc w:val="center"/>
        <w:rPr>
          <w:rFonts w:eastAsia="Times New Roman"/>
          <w:noProof/>
          <w:snapToGrid w:val="0"/>
          <w:szCs w:val="28"/>
        </w:rPr>
      </w:pPr>
      <w:r w:rsidRPr="00706303">
        <w:rPr>
          <w:rFonts w:eastAsia="Times New Roman"/>
          <w:noProof/>
          <w:snapToGrid w:val="0"/>
          <w:szCs w:val="28"/>
        </w:rPr>
        <w:t>Кафедра КБ-</w:t>
      </w:r>
      <w:r>
        <w:rPr>
          <w:rFonts w:eastAsia="Times New Roman"/>
          <w:noProof/>
          <w:snapToGrid w:val="0"/>
          <w:szCs w:val="28"/>
        </w:rPr>
        <w:t>1</w:t>
      </w:r>
      <w:r w:rsidRPr="00706303">
        <w:rPr>
          <w:rFonts w:eastAsia="Times New Roman"/>
          <w:noProof/>
          <w:snapToGrid w:val="0"/>
          <w:szCs w:val="28"/>
        </w:rPr>
        <w:t>4 «</w:t>
      </w:r>
      <w:r>
        <w:rPr>
          <w:rFonts w:eastAsia="Times New Roman"/>
          <w:noProof/>
          <w:snapToGrid w:val="0"/>
          <w:szCs w:val="28"/>
        </w:rPr>
        <w:t>Цифровые технологии обработки данных</w:t>
      </w:r>
      <w:r w:rsidRPr="00706303">
        <w:rPr>
          <w:rFonts w:eastAsia="Times New Roman"/>
          <w:noProof/>
          <w:snapToGrid w:val="0"/>
          <w:szCs w:val="28"/>
        </w:rPr>
        <w:t>»</w:t>
      </w:r>
    </w:p>
    <w:p w:rsidR="00BE5B42" w:rsidRPr="00706303" w:rsidRDefault="00BE5B42" w:rsidP="00BE5B42">
      <w:pPr>
        <w:widowControl w:val="0"/>
        <w:jc w:val="center"/>
        <w:rPr>
          <w:rFonts w:eastAsia="Times New Roman"/>
          <w:noProof/>
          <w:snapToGrid w:val="0"/>
          <w:szCs w:val="20"/>
        </w:rPr>
      </w:pPr>
    </w:p>
    <w:p w:rsidR="00BE5B42" w:rsidRPr="00706303" w:rsidRDefault="00BE5B42" w:rsidP="00BE5B42">
      <w:pPr>
        <w:widowControl w:val="0"/>
        <w:jc w:val="center"/>
        <w:rPr>
          <w:rFonts w:eastAsia="Times New Roman"/>
          <w:b/>
          <w:noProof/>
          <w:snapToGrid w:val="0"/>
          <w:szCs w:val="28"/>
        </w:rPr>
      </w:pPr>
      <w:r w:rsidRPr="00706303">
        <w:rPr>
          <w:rFonts w:eastAsia="Times New Roman"/>
          <w:b/>
          <w:noProof/>
          <w:snapToGrid w:val="0"/>
          <w:szCs w:val="28"/>
        </w:rPr>
        <w:t xml:space="preserve">ОТЧЕТ ПО </w:t>
      </w:r>
      <w:r>
        <w:rPr>
          <w:rFonts w:eastAsia="Times New Roman"/>
          <w:b/>
          <w:noProof/>
          <w:snapToGrid w:val="0"/>
          <w:szCs w:val="28"/>
        </w:rPr>
        <w:t>УЧЕБНОЙ ПРАКТИКЕ</w:t>
      </w:r>
      <w:r w:rsidRPr="00706303">
        <w:rPr>
          <w:rFonts w:eastAsia="Times New Roman"/>
          <w:b/>
          <w:noProof/>
          <w:snapToGrid w:val="0"/>
          <w:szCs w:val="28"/>
        </w:rPr>
        <w:t xml:space="preserve"> №</w:t>
      </w:r>
      <w:r w:rsidRPr="00BE5B42">
        <w:rPr>
          <w:rFonts w:eastAsia="Times New Roman"/>
          <w:b/>
          <w:noProof/>
          <w:snapToGrid w:val="0"/>
          <w:szCs w:val="28"/>
        </w:rPr>
        <w:t>1</w:t>
      </w:r>
    </w:p>
    <w:p w:rsidR="00BE5B42" w:rsidRPr="00BE5B42" w:rsidRDefault="00BE5B42" w:rsidP="00BE5B42">
      <w:pPr>
        <w:widowControl w:val="0"/>
        <w:jc w:val="center"/>
        <w:rPr>
          <w:rFonts w:eastAsia="Times New Roman"/>
          <w:noProof/>
          <w:snapToGrid w:val="0"/>
          <w:szCs w:val="20"/>
        </w:rPr>
      </w:pPr>
      <w:r w:rsidRPr="00706303">
        <w:rPr>
          <w:rFonts w:eastAsia="Times New Roman"/>
          <w:noProof/>
          <w:snapToGrid w:val="0"/>
          <w:szCs w:val="20"/>
        </w:rPr>
        <w:br/>
        <w:t xml:space="preserve">на тему: </w:t>
      </w:r>
      <w:r>
        <w:rPr>
          <w:rFonts w:eastAsia="Times New Roman"/>
          <w:noProof/>
          <w:snapToGrid w:val="0"/>
          <w:szCs w:val="20"/>
        </w:rPr>
        <w:t xml:space="preserve">«Проектирование игры </w:t>
      </w:r>
      <w:r w:rsidRPr="00BE5B42">
        <w:rPr>
          <w:rFonts w:eastAsia="Times New Roman"/>
          <w:noProof/>
          <w:snapToGrid w:val="0"/>
          <w:szCs w:val="20"/>
        </w:rPr>
        <w:t>"</w:t>
      </w:r>
      <w:r>
        <w:rPr>
          <w:rFonts w:eastAsia="Times New Roman"/>
          <w:noProof/>
          <w:snapToGrid w:val="0"/>
          <w:szCs w:val="20"/>
        </w:rPr>
        <w:t>Коллицкие поля</w:t>
      </w:r>
      <w:r w:rsidRPr="00BE5B42">
        <w:rPr>
          <w:rFonts w:eastAsia="Times New Roman"/>
          <w:noProof/>
          <w:snapToGrid w:val="0"/>
          <w:szCs w:val="20"/>
        </w:rPr>
        <w:t>"</w:t>
      </w:r>
      <w:r>
        <w:rPr>
          <w:rFonts w:eastAsia="Times New Roman"/>
          <w:noProof/>
          <w:snapToGrid w:val="0"/>
          <w:szCs w:val="20"/>
        </w:rPr>
        <w:t>»</w:t>
      </w:r>
    </w:p>
    <w:p w:rsidR="00BE5B42" w:rsidRPr="00706303" w:rsidRDefault="00BE5B42" w:rsidP="00BE5B42">
      <w:pPr>
        <w:widowControl w:val="0"/>
        <w:ind w:right="-1"/>
        <w:rPr>
          <w:rFonts w:eastAsia="Times New Roman"/>
          <w:noProof/>
          <w:snapToGrid w:val="0"/>
          <w:szCs w:val="20"/>
        </w:rPr>
      </w:pPr>
    </w:p>
    <w:p w:rsidR="00BE5B42" w:rsidRPr="00706303" w:rsidRDefault="00BE5B42" w:rsidP="00BE5B42">
      <w:pPr>
        <w:widowControl w:val="0"/>
        <w:ind w:right="-1"/>
        <w:rPr>
          <w:rFonts w:eastAsia="Times New Roman"/>
          <w:noProof/>
          <w:snapToGrid w:val="0"/>
          <w:szCs w:val="20"/>
        </w:rPr>
      </w:pPr>
    </w:p>
    <w:p w:rsidR="00BE5B42" w:rsidRPr="00706303" w:rsidRDefault="00BE5B42" w:rsidP="00BE5B42">
      <w:pPr>
        <w:widowControl w:val="0"/>
        <w:ind w:left="5103" w:hanging="283"/>
        <w:rPr>
          <w:rFonts w:eastAsia="Times New Roman"/>
          <w:noProof/>
          <w:snapToGrid w:val="0"/>
          <w:szCs w:val="20"/>
        </w:rPr>
      </w:pPr>
      <w:r w:rsidRPr="00706303">
        <w:rPr>
          <w:rFonts w:eastAsia="Times New Roman"/>
          <w:noProof/>
          <w:snapToGrid w:val="0"/>
          <w:szCs w:val="20"/>
        </w:rPr>
        <w:t>Выполнил:</w:t>
      </w:r>
    </w:p>
    <w:p w:rsidR="00BE5B42" w:rsidRPr="00706303" w:rsidRDefault="00BE5B42" w:rsidP="00BE5B42">
      <w:pPr>
        <w:widowControl w:val="0"/>
        <w:ind w:left="5103"/>
        <w:rPr>
          <w:rFonts w:eastAsia="Times New Roman"/>
          <w:noProof/>
          <w:snapToGrid w:val="0"/>
          <w:szCs w:val="20"/>
        </w:rPr>
      </w:pPr>
      <w:r w:rsidRPr="00706303">
        <w:rPr>
          <w:rFonts w:eastAsia="Times New Roman"/>
          <w:noProof/>
          <w:snapToGrid w:val="0"/>
          <w:szCs w:val="20"/>
        </w:rPr>
        <w:t xml:space="preserve">Студент группы </w:t>
      </w:r>
      <w:r w:rsidRPr="00BE5B42">
        <w:rPr>
          <w:rFonts w:eastAsia="Times New Roman"/>
          <w:noProof/>
          <w:snapToGrid w:val="0"/>
          <w:szCs w:val="20"/>
        </w:rPr>
        <w:t>БСБО-4</w:t>
      </w:r>
      <w:r w:rsidRPr="00BE5B42">
        <w:rPr>
          <w:rFonts w:eastAsia="Times New Roman"/>
          <w:noProof/>
          <w:snapToGrid w:val="0"/>
          <w:szCs w:val="20"/>
        </w:rPr>
        <w:t>3</w:t>
      </w:r>
      <w:r w:rsidRPr="00BE5B42">
        <w:rPr>
          <w:rFonts w:eastAsia="Times New Roman"/>
          <w:noProof/>
          <w:snapToGrid w:val="0"/>
          <w:szCs w:val="20"/>
        </w:rPr>
        <w:t>-24</w:t>
      </w:r>
    </w:p>
    <w:p w:rsidR="00BE5B42" w:rsidRPr="00A025DC" w:rsidRDefault="00BE5B42" w:rsidP="00BE5B42">
      <w:pPr>
        <w:widowControl w:val="0"/>
        <w:ind w:left="5103"/>
        <w:rPr>
          <w:rFonts w:eastAsia="Times New Roman"/>
          <w:noProof/>
          <w:snapToGrid w:val="0"/>
          <w:szCs w:val="20"/>
        </w:rPr>
      </w:pPr>
      <w:r>
        <w:rPr>
          <w:rFonts w:eastAsia="Times New Roman"/>
          <w:noProof/>
          <w:snapToGrid w:val="0"/>
          <w:szCs w:val="20"/>
        </w:rPr>
        <w:t>Син</w:t>
      </w:r>
      <w:r w:rsidR="00A025DC">
        <w:rPr>
          <w:rFonts w:eastAsia="Times New Roman"/>
          <w:noProof/>
          <w:snapToGrid w:val="0"/>
          <w:szCs w:val="20"/>
        </w:rPr>
        <w:t>ицкая Яна Владимировна</w:t>
      </w:r>
    </w:p>
    <w:p w:rsidR="00BE5B42" w:rsidRPr="00706303" w:rsidRDefault="00BE5B42" w:rsidP="00BE5B42">
      <w:pPr>
        <w:widowControl w:val="0"/>
        <w:ind w:left="5103"/>
        <w:rPr>
          <w:rFonts w:eastAsia="Times New Roman"/>
          <w:noProof/>
          <w:snapToGrid w:val="0"/>
          <w:szCs w:val="20"/>
        </w:rPr>
      </w:pPr>
    </w:p>
    <w:p w:rsidR="00BE5B42" w:rsidRPr="00706303" w:rsidRDefault="00BE5B42" w:rsidP="00BE5B42">
      <w:pPr>
        <w:widowControl w:val="0"/>
        <w:ind w:left="5103"/>
        <w:rPr>
          <w:rFonts w:eastAsia="Times New Roman"/>
          <w:noProof/>
          <w:snapToGrid w:val="0"/>
          <w:szCs w:val="20"/>
        </w:rPr>
      </w:pPr>
    </w:p>
    <w:p w:rsidR="00BE5B42" w:rsidRPr="00706303" w:rsidRDefault="00BE5B42" w:rsidP="00BE5B42">
      <w:pPr>
        <w:widowControl w:val="0"/>
        <w:ind w:left="4820"/>
        <w:rPr>
          <w:rFonts w:eastAsia="Times New Roman"/>
          <w:noProof/>
          <w:snapToGrid w:val="0"/>
          <w:szCs w:val="20"/>
        </w:rPr>
      </w:pPr>
      <w:r w:rsidRPr="00706303">
        <w:rPr>
          <w:rFonts w:eastAsia="Times New Roman"/>
          <w:noProof/>
          <w:snapToGrid w:val="0"/>
          <w:szCs w:val="20"/>
        </w:rPr>
        <w:t>Проверил:</w:t>
      </w:r>
    </w:p>
    <w:p w:rsidR="00BE5B42" w:rsidRPr="00706303" w:rsidRDefault="00BE5B42" w:rsidP="00BE5B42">
      <w:pPr>
        <w:widowControl w:val="0"/>
        <w:ind w:left="5103"/>
        <w:rPr>
          <w:rFonts w:eastAsia="Times New Roman"/>
          <w:noProof/>
          <w:snapToGrid w:val="0"/>
          <w:szCs w:val="20"/>
        </w:rPr>
      </w:pPr>
      <w:r w:rsidRPr="00706303">
        <w:rPr>
          <w:rFonts w:eastAsia="Times New Roman"/>
          <w:noProof/>
          <w:snapToGrid w:val="0"/>
          <w:szCs w:val="20"/>
        </w:rPr>
        <w:t>к. т. н., доцент</w:t>
      </w:r>
    </w:p>
    <w:p w:rsidR="00BE5B42" w:rsidRPr="00706303" w:rsidRDefault="00BE5B42" w:rsidP="00BE5B42">
      <w:pPr>
        <w:widowControl w:val="0"/>
        <w:ind w:left="5103"/>
        <w:rPr>
          <w:rFonts w:eastAsia="Times New Roman"/>
          <w:noProof/>
          <w:snapToGrid w:val="0"/>
          <w:szCs w:val="20"/>
        </w:rPr>
      </w:pPr>
      <w:r w:rsidRPr="00706303">
        <w:rPr>
          <w:rFonts w:eastAsia="Times New Roman"/>
          <w:noProof/>
          <w:snapToGrid w:val="0"/>
          <w:szCs w:val="20"/>
        </w:rPr>
        <w:t>Кашкин Евгений Владимирович</w:t>
      </w:r>
    </w:p>
    <w:p w:rsidR="00BE5B42" w:rsidRPr="00706303" w:rsidRDefault="00BE5B42" w:rsidP="00BE5B42">
      <w:pPr>
        <w:widowControl w:val="0"/>
        <w:rPr>
          <w:rFonts w:eastAsia="Times New Roman"/>
          <w:noProof/>
          <w:snapToGrid w:val="0"/>
          <w:szCs w:val="20"/>
        </w:rPr>
      </w:pPr>
    </w:p>
    <w:p w:rsidR="00BE5B42" w:rsidRPr="00706303" w:rsidRDefault="00BE5B42" w:rsidP="00BE5B42">
      <w:pPr>
        <w:widowControl w:val="0"/>
        <w:rPr>
          <w:rFonts w:eastAsia="Times New Roman"/>
          <w:noProof/>
          <w:snapToGrid w:val="0"/>
          <w:szCs w:val="20"/>
        </w:rPr>
      </w:pPr>
    </w:p>
    <w:p w:rsidR="00BE5B42" w:rsidRDefault="00BE5B42" w:rsidP="00BE5B42">
      <w:pPr>
        <w:widowControl w:val="0"/>
        <w:tabs>
          <w:tab w:val="left" w:pos="196"/>
        </w:tabs>
        <w:jc w:val="center"/>
        <w:rPr>
          <w:rFonts w:eastAsia="Times New Roman"/>
          <w:noProof/>
          <w:snapToGrid w:val="0"/>
          <w:szCs w:val="20"/>
        </w:rPr>
      </w:pPr>
    </w:p>
    <w:p w:rsidR="00BE5B42" w:rsidRDefault="00BE5B42" w:rsidP="00BE5B42">
      <w:pPr>
        <w:widowControl w:val="0"/>
        <w:tabs>
          <w:tab w:val="left" w:pos="196"/>
        </w:tabs>
        <w:jc w:val="center"/>
        <w:rPr>
          <w:rFonts w:eastAsia="Times New Roman"/>
          <w:noProof/>
          <w:snapToGrid w:val="0"/>
          <w:szCs w:val="20"/>
        </w:rPr>
      </w:pPr>
    </w:p>
    <w:p w:rsidR="00BE5B42" w:rsidRDefault="00BE5B42" w:rsidP="00BE5B42">
      <w:pPr>
        <w:widowControl w:val="0"/>
        <w:tabs>
          <w:tab w:val="left" w:pos="196"/>
        </w:tabs>
        <w:jc w:val="center"/>
        <w:rPr>
          <w:rFonts w:eastAsia="Times New Roman"/>
          <w:noProof/>
          <w:snapToGrid w:val="0"/>
          <w:szCs w:val="20"/>
        </w:rPr>
      </w:pPr>
    </w:p>
    <w:p w:rsidR="000D7AB9" w:rsidRDefault="00BE5B42" w:rsidP="00A025DC">
      <w:pPr>
        <w:widowControl w:val="0"/>
        <w:spacing w:before="120"/>
        <w:jc w:val="center"/>
        <w:rPr>
          <w:rFonts w:eastAsia="Times New Roman"/>
          <w:b/>
          <w:bCs/>
          <w:noProof/>
          <w:snapToGrid w:val="0"/>
          <w:szCs w:val="20"/>
        </w:rPr>
        <w:sectPr w:rsidR="000D7AB9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EA293F">
        <w:rPr>
          <w:rFonts w:eastAsia="Times New Roman"/>
          <w:b/>
          <w:bCs/>
          <w:noProof/>
          <w:snapToGrid w:val="0"/>
          <w:szCs w:val="20"/>
        </w:rPr>
        <w:lastRenderedPageBreak/>
        <w:t>Москва, 202</w:t>
      </w:r>
      <w:r>
        <w:rPr>
          <w:rFonts w:eastAsia="Times New Roman"/>
          <w:b/>
          <w:bCs/>
          <w:noProof/>
          <w:snapToGrid w:val="0"/>
          <w:szCs w:val="20"/>
        </w:rPr>
        <w:t>5</w:t>
      </w:r>
      <w:r w:rsidRPr="00EA293F">
        <w:rPr>
          <w:rFonts w:eastAsia="Times New Roman"/>
          <w:b/>
          <w:bCs/>
          <w:noProof/>
          <w:snapToGrid w:val="0"/>
          <w:szCs w:val="20"/>
        </w:rPr>
        <w:t xml:space="preserve"> г.</w:t>
      </w:r>
    </w:p>
    <w:sdt>
      <w:sdtPr>
        <w:id w:val="-1166003605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szCs w:val="22"/>
          <w:lang w:eastAsia="en-US"/>
        </w:rPr>
      </w:sdtEndPr>
      <w:sdtContent>
        <w:p w:rsidR="000D7AB9" w:rsidRDefault="000D7AB9">
          <w:pPr>
            <w:pStyle w:val="a7"/>
          </w:pPr>
          <w:r>
            <w:t>Оглавление</w:t>
          </w:r>
        </w:p>
        <w:p w:rsidR="002F4E38" w:rsidRDefault="000D7AB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883969" w:history="1">
            <w:r w:rsidR="002F4E38" w:rsidRPr="00393063">
              <w:rPr>
                <w:rStyle w:val="a8"/>
                <w:noProof/>
              </w:rPr>
              <w:t>Цель работы</w:t>
            </w:r>
            <w:r w:rsidR="002F4E38">
              <w:rPr>
                <w:noProof/>
                <w:webHidden/>
              </w:rPr>
              <w:tab/>
            </w:r>
            <w:r w:rsidR="002F4E38">
              <w:rPr>
                <w:noProof/>
                <w:webHidden/>
              </w:rPr>
              <w:fldChar w:fldCharType="begin"/>
            </w:r>
            <w:r w:rsidR="002F4E38">
              <w:rPr>
                <w:noProof/>
                <w:webHidden/>
              </w:rPr>
              <w:instrText xml:space="preserve"> PAGEREF _Toc190883969 \h </w:instrText>
            </w:r>
            <w:r w:rsidR="002F4E38">
              <w:rPr>
                <w:noProof/>
                <w:webHidden/>
              </w:rPr>
            </w:r>
            <w:r w:rsidR="002F4E38">
              <w:rPr>
                <w:noProof/>
                <w:webHidden/>
              </w:rPr>
              <w:fldChar w:fldCharType="separate"/>
            </w:r>
            <w:r w:rsidR="002F4E38">
              <w:rPr>
                <w:noProof/>
                <w:webHidden/>
              </w:rPr>
              <w:t>3</w:t>
            </w:r>
            <w:r w:rsidR="002F4E38">
              <w:rPr>
                <w:noProof/>
                <w:webHidden/>
              </w:rPr>
              <w:fldChar w:fldCharType="end"/>
            </w:r>
          </w:hyperlink>
        </w:p>
        <w:p w:rsidR="002F4E38" w:rsidRDefault="002F4E3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0883970" w:history="1">
            <w:r w:rsidRPr="00393063">
              <w:rPr>
                <w:rStyle w:val="a8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E38" w:rsidRDefault="002F4E3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0883971" w:history="1">
            <w:r w:rsidRPr="00393063">
              <w:rPr>
                <w:rStyle w:val="a8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B9" w:rsidRDefault="000D7AB9">
          <w:r>
            <w:rPr>
              <w:b/>
              <w:bCs/>
            </w:rPr>
            <w:fldChar w:fldCharType="end"/>
          </w:r>
        </w:p>
      </w:sdtContent>
    </w:sdt>
    <w:p w:rsidR="000D7AB9" w:rsidRDefault="000D7AB9" w:rsidP="00A025DC">
      <w:pPr>
        <w:widowControl w:val="0"/>
        <w:spacing w:before="120"/>
        <w:jc w:val="center"/>
        <w:rPr>
          <w:rFonts w:eastAsia="Times New Roman"/>
          <w:b/>
          <w:bCs/>
          <w:noProof/>
          <w:snapToGrid w:val="0"/>
          <w:szCs w:val="20"/>
        </w:rPr>
      </w:pPr>
    </w:p>
    <w:p w:rsidR="000D7AB9" w:rsidRDefault="000D7AB9">
      <w:pPr>
        <w:rPr>
          <w:rFonts w:eastAsia="Times New Roman"/>
          <w:b/>
          <w:bCs/>
          <w:noProof/>
          <w:snapToGrid w:val="0"/>
          <w:szCs w:val="20"/>
        </w:rPr>
      </w:pPr>
      <w:r>
        <w:rPr>
          <w:rFonts w:eastAsia="Times New Roman"/>
          <w:b/>
          <w:bCs/>
          <w:noProof/>
          <w:snapToGrid w:val="0"/>
          <w:szCs w:val="20"/>
        </w:rPr>
        <w:br w:type="page"/>
      </w:r>
    </w:p>
    <w:p w:rsidR="00A025DC" w:rsidRDefault="00A025DC" w:rsidP="00A025DC">
      <w:pPr>
        <w:widowControl w:val="0"/>
        <w:spacing w:before="120"/>
        <w:jc w:val="center"/>
        <w:rPr>
          <w:rFonts w:eastAsia="Times New Roman"/>
          <w:b/>
          <w:bCs/>
          <w:noProof/>
          <w:snapToGrid w:val="0"/>
          <w:szCs w:val="20"/>
        </w:rPr>
        <w:sectPr w:rsidR="00A025D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025DC" w:rsidRDefault="00A025DC" w:rsidP="00A025DC">
      <w:pPr>
        <w:pStyle w:val="1"/>
      </w:pPr>
      <w:bookmarkStart w:id="0" w:name="_Toc190883969"/>
      <w:r w:rsidRPr="00A025DC">
        <w:lastRenderedPageBreak/>
        <w:t>Цель работы</w:t>
      </w:r>
      <w:bookmarkEnd w:id="0"/>
    </w:p>
    <w:p w:rsidR="00A025DC" w:rsidRDefault="000D7AB9" w:rsidP="00A025DC">
      <w:r>
        <w:t xml:space="preserve">Целью работы является проектирование игры </w:t>
      </w:r>
      <w:r w:rsidRPr="000D7AB9">
        <w:t>“</w:t>
      </w:r>
      <w:r>
        <w:t>Коллицкие поля</w:t>
      </w:r>
      <w:r w:rsidRPr="000D7AB9">
        <w:t>”</w:t>
      </w:r>
      <w:r>
        <w:t>.</w:t>
      </w:r>
    </w:p>
    <w:p w:rsidR="000D7AB9" w:rsidRDefault="000D7AB9" w:rsidP="000D7AB9">
      <w:pPr>
        <w:pStyle w:val="1"/>
      </w:pPr>
      <w:bookmarkStart w:id="1" w:name="_Toc190883970"/>
      <w:r>
        <w:t>Задание</w:t>
      </w:r>
      <w:bookmarkEnd w:id="1"/>
    </w:p>
    <w:p w:rsidR="000D7AB9" w:rsidRDefault="000D7AB9" w:rsidP="000D7AB9">
      <w:r>
        <w:t>В ходе работы необходимо выполнить следующие задания:</w:t>
      </w:r>
    </w:p>
    <w:p w:rsidR="000D7AB9" w:rsidRDefault="000D7AB9" w:rsidP="000D7AB9">
      <w:pPr>
        <w:pStyle w:val="a9"/>
        <w:numPr>
          <w:ilvl w:val="0"/>
          <w:numId w:val="1"/>
        </w:numPr>
      </w:pPr>
      <w:r>
        <w:t>Определить жанр и концепцию игры</w:t>
      </w:r>
    </w:p>
    <w:p w:rsidR="000D7AB9" w:rsidRDefault="002F4E38" w:rsidP="000D7AB9">
      <w:pPr>
        <w:pStyle w:val="a9"/>
        <w:numPr>
          <w:ilvl w:val="0"/>
          <w:numId w:val="1"/>
        </w:numPr>
      </w:pPr>
      <w:r>
        <w:t>Определить</w:t>
      </w:r>
      <w:r w:rsidR="000D7AB9">
        <w:t xml:space="preserve"> цель игры</w:t>
      </w:r>
    </w:p>
    <w:p w:rsidR="000D7AB9" w:rsidRDefault="000D7AB9" w:rsidP="000D7AB9">
      <w:pPr>
        <w:pStyle w:val="a9"/>
        <w:numPr>
          <w:ilvl w:val="0"/>
          <w:numId w:val="1"/>
        </w:numPr>
      </w:pPr>
      <w:r>
        <w:t>Проанализировать аналогичные игры</w:t>
      </w:r>
    </w:p>
    <w:p w:rsidR="000D7AB9" w:rsidRDefault="000D7AB9" w:rsidP="000D7AB9">
      <w:pPr>
        <w:pStyle w:val="a9"/>
        <w:numPr>
          <w:ilvl w:val="0"/>
          <w:numId w:val="1"/>
        </w:numPr>
      </w:pPr>
      <w:r>
        <w:t>Описать механики и правила в игре</w:t>
      </w:r>
    </w:p>
    <w:p w:rsidR="000D7AB9" w:rsidRDefault="002F4E38" w:rsidP="000D7AB9">
      <w:pPr>
        <w:pStyle w:val="a9"/>
        <w:numPr>
          <w:ilvl w:val="0"/>
          <w:numId w:val="1"/>
        </w:numPr>
      </w:pPr>
      <w:r>
        <w:t>Продумать мотивацию для игрока</w:t>
      </w:r>
    </w:p>
    <w:p w:rsidR="002F4E38" w:rsidRDefault="002F4E38" w:rsidP="000D7AB9">
      <w:pPr>
        <w:pStyle w:val="a9"/>
        <w:numPr>
          <w:ilvl w:val="0"/>
          <w:numId w:val="1"/>
        </w:numPr>
      </w:pPr>
      <w:r>
        <w:t>Определить цикл игры</w:t>
      </w:r>
    </w:p>
    <w:p w:rsidR="002F4E38" w:rsidRDefault="002F4E38" w:rsidP="002F4E38">
      <w:pPr>
        <w:pStyle w:val="1"/>
      </w:pPr>
      <w:bookmarkStart w:id="2" w:name="_Toc190883971"/>
      <w:r>
        <w:t>Основная часть</w:t>
      </w:r>
      <w:bookmarkEnd w:id="2"/>
    </w:p>
    <w:p w:rsidR="00300723" w:rsidRDefault="00300723" w:rsidP="002F4E38">
      <w:r w:rsidRPr="00300723">
        <w:rPr>
          <w:b/>
        </w:rPr>
        <w:t>Проектирование игры</w:t>
      </w:r>
      <w:r>
        <w:t xml:space="preserve"> — это этап, на котором идея начинает обретать форму. Здесь важно продумать все детали, чтобы избежать проблем в будущем. Данный этап определяет, какой будет игра, чем она может заинтересовать свою аудиторию, какой игровой контент и в каком количестве будет наполнять игру.</w:t>
      </w:r>
    </w:p>
    <w:p w:rsidR="00300723" w:rsidRDefault="00300723" w:rsidP="002F4E38">
      <w:r>
        <w:t xml:space="preserve"> На этом этапе важно разобраться в следующих аспектах:</w:t>
      </w:r>
    </w:p>
    <w:p w:rsidR="00B4522D" w:rsidRDefault="00300723" w:rsidP="002F4E38">
      <w:r>
        <w:t xml:space="preserve"> </w:t>
      </w:r>
      <w:r w:rsidRPr="00B4522D">
        <w:rPr>
          <w:b/>
        </w:rPr>
        <w:t>Жанр и концепция.</w:t>
      </w:r>
      <w:r>
        <w:t xml:space="preserve"> Определи, какой жанр тебе ближе (например, </w:t>
      </w:r>
      <w:proofErr w:type="spellStart"/>
      <w:r>
        <w:t>слэшер</w:t>
      </w:r>
      <w:proofErr w:type="spellEnd"/>
      <w:r>
        <w:t xml:space="preserve"> или </w:t>
      </w:r>
      <w:proofErr w:type="spellStart"/>
      <w:r>
        <w:t>шутер</w:t>
      </w:r>
      <w:proofErr w:type="spellEnd"/>
      <w:r>
        <w:t xml:space="preserve">), исходя из личных интересов и опыта. Четкое понимание жанра поможет выбрать стиль, </w:t>
      </w:r>
      <w:r w:rsidR="00B4522D">
        <w:t>настроение и целевую аудиторию.</w:t>
      </w:r>
    </w:p>
    <w:p w:rsidR="00B4522D" w:rsidRDefault="00300723" w:rsidP="002F4E38">
      <w:r w:rsidRPr="00B4522D">
        <w:rPr>
          <w:b/>
        </w:rPr>
        <w:t>Определение цели игры.</w:t>
      </w:r>
      <w:r>
        <w:t xml:space="preserve"> Сформулируй простое, но емкое описание задачи или же цели для игрока. Это может быть прохождение уровней, выполнение </w:t>
      </w:r>
      <w:proofErr w:type="spellStart"/>
      <w:r>
        <w:t>квестов</w:t>
      </w:r>
      <w:proofErr w:type="spellEnd"/>
      <w:r>
        <w:t xml:space="preserve"> или выживание в боевых условиях. Цель определяет набор механик. </w:t>
      </w:r>
    </w:p>
    <w:p w:rsidR="00B4522D" w:rsidRDefault="00300723" w:rsidP="002F4E38">
      <w:r w:rsidRPr="00B4522D">
        <w:rPr>
          <w:b/>
        </w:rPr>
        <w:t xml:space="preserve">Анализ </w:t>
      </w:r>
      <w:proofErr w:type="spellStart"/>
      <w:r w:rsidRPr="00B4522D">
        <w:rPr>
          <w:b/>
        </w:rPr>
        <w:t>референсов</w:t>
      </w:r>
      <w:proofErr w:type="spellEnd"/>
      <w:r w:rsidRPr="00B4522D">
        <w:rPr>
          <w:b/>
        </w:rPr>
        <w:t>.</w:t>
      </w:r>
      <w:r>
        <w:t xml:space="preserve"> Не копируй чужой дизайн, а анализируй структуру и особенности уже существующих проектов. Обращай внимание на масштаб, баланс и способы вовлечения игрока. Рекомендуется сконцентрироваться на небольших </w:t>
      </w:r>
      <w:proofErr w:type="spellStart"/>
      <w:r>
        <w:t>инди</w:t>
      </w:r>
      <w:proofErr w:type="spellEnd"/>
      <w:r>
        <w:t xml:space="preserve"> проектах.</w:t>
      </w:r>
    </w:p>
    <w:p w:rsidR="00B4522D" w:rsidRDefault="00300723" w:rsidP="002F4E38">
      <w:r w:rsidRPr="00B4522D">
        <w:rPr>
          <w:b/>
        </w:rPr>
        <w:lastRenderedPageBreak/>
        <w:t>Механики игры.</w:t>
      </w:r>
      <w:r>
        <w:t xml:space="preserve"> Механика — это некий набор правил, элементов </w:t>
      </w:r>
      <w:proofErr w:type="spellStart"/>
      <w:r>
        <w:t>геймплея</w:t>
      </w:r>
      <w:proofErr w:type="spellEnd"/>
      <w:r>
        <w:t xml:space="preserve"> и взаимодействий между игроком и игровым миром, который используется для достижения целей игры. Выдели базовые правила, элементы </w:t>
      </w:r>
      <w:proofErr w:type="spellStart"/>
      <w:r>
        <w:t>геймплея</w:t>
      </w:r>
      <w:proofErr w:type="spellEnd"/>
      <w:r>
        <w:t xml:space="preserve"> и взаимодействия игрока с миром.</w:t>
      </w:r>
    </w:p>
    <w:p w:rsidR="002F4E38" w:rsidRPr="00300723" w:rsidRDefault="00300723" w:rsidP="002F4E38">
      <w:bookmarkStart w:id="3" w:name="_GoBack"/>
      <w:bookmarkEnd w:id="3"/>
      <w:r>
        <w:t xml:space="preserve">Например, для прохождения уровня требуется решить загадку, но этому могут помешать враги. Т.е. для прохождения нужно сначала победить всех врагов на карте, а затем решать головоломку. Подобная механика является комбинацией двух уже существующих механик - </w:t>
      </w:r>
      <w:proofErr w:type="spellStart"/>
      <w:r>
        <w:t>головомка</w:t>
      </w:r>
      <w:proofErr w:type="spellEnd"/>
      <w:r>
        <w:t xml:space="preserve"> и </w:t>
      </w:r>
      <w:proofErr w:type="spellStart"/>
      <w:r>
        <w:t>шутер</w:t>
      </w:r>
      <w:proofErr w:type="spellEnd"/>
      <w:r>
        <w:t>. Также важно определить, какие навыки и инструменты игроки будут использовать для достижения этих целей, например, управление персонажем, сбор ресурсов, использование оружия, магии, решение задач и т.д. Важно, чтобы механики 1 игры были интересны и уникальны, но также понятны и доступны для игроков всех уровней. Игровой цикл. Игра должна включать все ключевые этапы: стартовое меню, начало сессии, основное прохождение, завершение уровня/сессии и возможность рестарта. Важно, чтобы логика была кольцевой и допускала итерации. Игровые правила. Опиши систему правил: как игрок управляет персонажем, как работает оружие, когда активируются особые возможности. Мотивация игрока. Продумай систему мотивации: какие бонусы, достижения или награды будут стимулировать игрока возвращаться в игру и стремиться к лучшему результату. К примеру: сбор игровых монет, на которые в дальнейшем можно будет открыть новое оружие. Мотивация игрока является важной составляющей любой игры. Разработчики должны продумать игру таким образом, чтобы пользователь возвращался в игру, старался пройти уровень за минимальное время, отыскав все тайники, собрав все ресурсы и т.д. Это позволяет сделать игру более интересной и динамичной. «</w:t>
      </w:r>
      <w:proofErr w:type="spellStart"/>
      <w:r>
        <w:t>Геймплей</w:t>
      </w:r>
      <w:proofErr w:type="spellEnd"/>
      <w:r>
        <w:t xml:space="preserve"> — набор действий, которые игрок выполняет во время игры». «Мы определяем </w:t>
      </w:r>
      <w:proofErr w:type="spellStart"/>
      <w:r>
        <w:t>геймплей</w:t>
      </w:r>
      <w:proofErr w:type="spellEnd"/>
      <w:r>
        <w:t xml:space="preserve"> как совокупность задач, которые игра ставит перед игроком, и как действия, которые игрок может выполнять в игре». «[</w:t>
      </w:r>
      <w:proofErr w:type="spellStart"/>
      <w:r>
        <w:t>Геймплей</w:t>
      </w:r>
      <w:proofErr w:type="spellEnd"/>
      <w:r>
        <w:t xml:space="preserve">] — это одна или несколько комбинаций задач, стоящих перед игроком в пространстве-симуляции и имеющих между собой </w:t>
      </w:r>
      <w:proofErr w:type="spellStart"/>
      <w:r>
        <w:t>причинно</w:t>
      </w:r>
      <w:proofErr w:type="spellEnd"/>
      <w:r>
        <w:t xml:space="preserve"> следственные связи». </w:t>
      </w:r>
      <w:r>
        <w:lastRenderedPageBreak/>
        <w:t>«</w:t>
      </w:r>
      <w:proofErr w:type="spellStart"/>
      <w:r>
        <w:t>Геймплей</w:t>
      </w:r>
      <w:proofErr w:type="spellEnd"/>
      <w:r>
        <w:t xml:space="preserve"> — это степень и характер интерактивности, которую включает в себя игра. То есть то, как игроки могут взаимодействовать с игровым миром, и реакция игрового мира на выбор, сделанный игроками». 2 Прототип интерфейса. Создай эскизы или макеты (например, в </w:t>
      </w:r>
      <w:proofErr w:type="spellStart"/>
      <w:r>
        <w:t>Figma</w:t>
      </w:r>
      <w:proofErr w:type="spellEnd"/>
      <w:r>
        <w:t xml:space="preserve"> или </w:t>
      </w:r>
      <w:proofErr w:type="spellStart"/>
      <w:r>
        <w:t>Photoshop</w:t>
      </w:r>
      <w:proofErr w:type="spellEnd"/>
      <w:r>
        <w:t>) основных экранов: главное меню, HUD (жизни, броня, выбранное оружие, оставшееся время), экран загрузки и экран поражения. Интерфейс должен быть интуитивно понятным и соответствовать стилистике игры. Например, до начала основной игры, нашего пользователя должно приветствовать меню с кнопкой начала игры, настроек, либо же выхода из игры. После нажатия на кнопку начала игры, на экране игрока должно отображаться актуальное количество жизней, брони. Также его текущее оружие и количество патронов в нем. Если это же игра на время - оставшееся до конца игры время. Итог. После того, как завершено проектирование игры, будет получено представление о том, насколько интересна идея игры, и как ее можно улучшить, чтобы сделать ее более привлекательной для игроков. Основываясь на задумке, в дальнейшем можно разработать более детальный дизайн игры и начать работу над созданием полноценной игры.</w:t>
      </w:r>
    </w:p>
    <w:sectPr w:rsidR="002F4E38" w:rsidRPr="003007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5C0C" w:rsidRDefault="00D25C0C" w:rsidP="00993D64">
      <w:pPr>
        <w:spacing w:line="240" w:lineRule="auto"/>
      </w:pPr>
      <w:r>
        <w:separator/>
      </w:r>
    </w:p>
  </w:endnote>
  <w:endnote w:type="continuationSeparator" w:id="0">
    <w:p w:rsidR="00D25C0C" w:rsidRDefault="00D25C0C" w:rsidP="00993D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32125683"/>
      <w:docPartObj>
        <w:docPartGallery w:val="Page Numbers (Bottom of Page)"/>
        <w:docPartUnique/>
      </w:docPartObj>
    </w:sdtPr>
    <w:sdtContent>
      <w:p w:rsidR="00993D64" w:rsidRDefault="00993D64">
        <w:pPr>
          <w:pStyle w:val="a5"/>
          <w:jc w:val="center"/>
        </w:pPr>
      </w:p>
    </w:sdtContent>
  </w:sdt>
  <w:p w:rsidR="00993D64" w:rsidRDefault="00993D6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5C0C" w:rsidRDefault="00D25C0C" w:rsidP="00993D64">
      <w:pPr>
        <w:spacing w:line="240" w:lineRule="auto"/>
      </w:pPr>
      <w:r>
        <w:separator/>
      </w:r>
    </w:p>
  </w:footnote>
  <w:footnote w:type="continuationSeparator" w:id="0">
    <w:p w:rsidR="00D25C0C" w:rsidRDefault="00D25C0C" w:rsidP="00993D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A0686D"/>
    <w:multiLevelType w:val="hybridMultilevel"/>
    <w:tmpl w:val="F0688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E50"/>
    <w:rsid w:val="000D7AB9"/>
    <w:rsid w:val="002F4E38"/>
    <w:rsid w:val="00300723"/>
    <w:rsid w:val="003C4C3A"/>
    <w:rsid w:val="00565B02"/>
    <w:rsid w:val="00993D64"/>
    <w:rsid w:val="00A025DC"/>
    <w:rsid w:val="00B4522D"/>
    <w:rsid w:val="00BE5B42"/>
    <w:rsid w:val="00D25C0C"/>
    <w:rsid w:val="00D65E50"/>
    <w:rsid w:val="00F4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8BD1C"/>
  <w15:chartTrackingRefBased/>
  <w15:docId w15:val="{E7D70735-B1AF-4694-BEF7-B2DB6FA59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072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025DC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3D6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93D64"/>
  </w:style>
  <w:style w:type="paragraph" w:styleId="a5">
    <w:name w:val="footer"/>
    <w:basedOn w:val="a"/>
    <w:link w:val="a6"/>
    <w:uiPriority w:val="99"/>
    <w:unhideWhenUsed/>
    <w:rsid w:val="00993D6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93D64"/>
  </w:style>
  <w:style w:type="character" w:customStyle="1" w:styleId="10">
    <w:name w:val="Заголовок 1 Знак"/>
    <w:basedOn w:val="a0"/>
    <w:link w:val="1"/>
    <w:uiPriority w:val="9"/>
    <w:rsid w:val="00A025DC"/>
    <w:rPr>
      <w:rFonts w:ascii="Times New Roman" w:eastAsiaTheme="majorEastAsia" w:hAnsi="Times New Roman" w:cstheme="majorBidi"/>
      <w:b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993D6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D7AB9"/>
    <w:pPr>
      <w:spacing w:after="100"/>
    </w:pPr>
  </w:style>
  <w:style w:type="character" w:styleId="a8">
    <w:name w:val="Hyperlink"/>
    <w:basedOn w:val="a0"/>
    <w:uiPriority w:val="99"/>
    <w:unhideWhenUsed/>
    <w:rsid w:val="000D7AB9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0D7A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31E9F-0CE9-439B-B906-3D102BD7E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2025-02-19T13:38:00Z</dcterms:created>
  <dcterms:modified xsi:type="dcterms:W3CDTF">2025-02-19T16:20:00Z</dcterms:modified>
</cp:coreProperties>
</file>