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4B6445" w:rsidRPr="004B6445" w:rsidTr="00AD1987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B6445" w:rsidRPr="004B6445" w:rsidRDefault="00BB3B8F" w:rsidP="004B6445">
            <w:r>
              <w:rPr>
                <w:rFonts w:hint="eastAsia"/>
              </w:rPr>
              <w:t>전자금융거래 이용약관</w:t>
            </w:r>
          </w:p>
        </w:tc>
      </w:tr>
      <w:tr w:rsidR="004B6445" w:rsidRPr="00A92110" w:rsidTr="00AD198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50"/>
            </w:tblGrid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550"/>
                    <w:gridCol w:w="4322"/>
                  </w:tblGrid>
                  <w:tr w:rsidR="004B6445" w:rsidRPr="00A92110" w:rsidTr="00AD1987">
                    <w:trPr>
                      <w:trHeight w:val="450"/>
                      <w:tblCellSpacing w:w="0" w:type="dxa"/>
                    </w:trPr>
                    <w:tc>
                      <w:tcPr>
                        <w:tcW w:w="5550" w:type="dxa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rPr>
                            <w:bCs/>
                          </w:rPr>
                          <w:t>제1장 통칙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/>
                    </w:tc>
                  </w:tr>
                </w:tbl>
                <w:p w:rsidR="004B6445" w:rsidRPr="00A92110" w:rsidRDefault="004B6445" w:rsidP="004B6445"/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 xml:space="preserve">제1조 (목적)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016E07">
                  <w:pPr>
                    <w:jc w:val="left"/>
                  </w:pPr>
                  <w:r w:rsidRPr="00A92110">
                    <w:t xml:space="preserve">본 약관은 주식회사 </w:t>
                  </w:r>
                  <w:r w:rsidR="005433F1" w:rsidRPr="00A92110">
                    <w:t>(주)</w:t>
                  </w:r>
                  <w:r w:rsidR="00D530ED">
                    <w:t>큐브이노베이션</w:t>
                  </w:r>
                  <w:r w:rsidRPr="00A92110">
                    <w:t>(이하 '회사'라 합니다)이 운영하는 인터넷사이트(이하 '</w:t>
                  </w:r>
                  <w:r w:rsidR="005433F1" w:rsidRPr="00A92110">
                    <w:t>(주)</w:t>
                  </w:r>
                  <w:r w:rsidR="00D530ED">
                    <w:t>큐브이노베이션</w:t>
                  </w:r>
                  <w:r w:rsidRPr="00A92110">
                    <w:t>사이트'라 합니다)를 통하여 회사가 제공하는</w:t>
                  </w:r>
                  <w:r w:rsidR="00A6795F" w:rsidRPr="00A92110">
                    <w:rPr>
                      <w:rFonts w:hint="eastAsia"/>
                    </w:rPr>
                    <w:t xml:space="preserve"> </w:t>
                  </w:r>
                  <w:r w:rsidR="00222F00" w:rsidRPr="00A92110">
                    <w:rPr>
                      <w:rFonts w:hint="eastAsia"/>
                    </w:rPr>
                    <w:t>전자</w:t>
                  </w:r>
                  <w:r w:rsidR="00286EC8" w:rsidRPr="00A92110">
                    <w:rPr>
                      <w:rFonts w:hint="eastAsia"/>
                    </w:rPr>
                    <w:t>결</w:t>
                  </w:r>
                  <w:r w:rsidRPr="00A92110">
                    <w:t>제대행서비스, 결제대금예치서비스 및 선불전자지급수단의 발행 및 관리 서비스(이하 통칭하여 “전자금융거래 서비스’라 합니다.)를 이용자가 이용하는 경우, 회사와 이용자 간 전자금융거래의 법률관계를 정함에 그 목적이 있습니다.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제2조 (정의)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1. 본 약관에서 정하는 용어의 정의는 다음 각호와 같습니다.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  <w:gridCol w:w="9386"/>
                  </w:tblGrid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375" w:type="dxa"/>
                        <w:hideMark/>
                      </w:tcPr>
                      <w:p w:rsidR="004B6445" w:rsidRPr="00A92110" w:rsidRDefault="004B6445" w:rsidP="004B6445">
                        <w:r w:rsidRPr="00A92110">
                          <w:t>가.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‘전자금융거래’라 함은 회사가 전자적 장치를 통하여 전자금융업무를 제공하고, 이용자가 회사의 종사자와 직접 대면하거나 의사소통을 하지 아니하고 자동화된 방식으로 이를 이용하는 거래를 말합니다.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나.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 xml:space="preserve">‘전자지급거래’라 함은 자금을 주는 자(이하 ‘지급인’이라 한다)가 회사로 하여금 전자지급수단을 이용하여 자금을 받는 자(이하 ‘수취인’이라 한다)에게 자금을 이동하게 하는 전자금융거래를 말합니다. 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다.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 xml:space="preserve">‘전자적 장치’ 라 함은 전자금융거래정보를 전자적 방법으로 전송하거나 처리하는데 이용되는 장치로서 현금자동지급기, 자동입출금기, 지급용단말기, 컴퓨터, 전화기 그 밖에 전자적 방법으로 정보를 전송하거나 처리하는 장치를 말합니다. 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라.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BD3FAA">
                        <w:r w:rsidRPr="00A92110">
                          <w:t xml:space="preserve">‘접근매체’라 함은 전자금융거래에 있어서 거래지시를 하거나 이용자 및 거래내용의 진실성과 정확성을 확보하기 위하여 사용되는 수단 또는 정보로서 전자식 카드 및 이에 준하는 전자적 정보(신용카드번호를 포함한다), 전자서명법 상의 인증서, 금융기관 또는 전자금융업자에 등록된 이용자번호, 이용자의 생체정보, 이상의 수단이나 정보를 사용하는데 필요한 비밀번호 등 전자금융거래법에서 정하고 있는 것을 말합니다. 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마.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08489E">
                        <w:r w:rsidRPr="00A92110">
                          <w:t>‘전자금융거래서비스’</w:t>
                        </w:r>
                        <w:r w:rsidR="0008489E" w:rsidRPr="00A92110">
                          <w:rPr>
                            <w:rFonts w:hint="eastAsia"/>
                          </w:rPr>
                          <w:t>라</w:t>
                        </w:r>
                        <w:r w:rsidRPr="00A92110">
                          <w:t xml:space="preserve"> 함은 회사가 이용자에게 제공하는 제4조 기재의 서비스를 말합니다. 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바.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08489E">
                        <w:r w:rsidRPr="00A92110">
                          <w:t xml:space="preserve">‘이용자’라 함은 제2장 내지 제4장에서 달리 정한 것을 제외하고는 본 이용약관에 동의하고 회사가 제공하는 전자금융거래서비스를 이용하는 </w:t>
                        </w:r>
                        <w:r w:rsidR="0008489E" w:rsidRPr="00A92110">
                          <w:rPr>
                            <w:rFonts w:hint="eastAsia"/>
                          </w:rPr>
                          <w:t>회사</w:t>
                        </w:r>
                        <w:r w:rsidRPr="00A92110">
                          <w:t xml:space="preserve">사이트 회원을 말합니다. 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사.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 xml:space="preserve">'거래지시'라 함은 이용자가 전자금융거래계약에 따라 금융기관 또는 전자금융업자에게 전자금융거래의 처리를 지시하는 것을 말합니다. 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아.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 xml:space="preserve">'오류'라 함은 이용자의 고의 또는 과실 없이 전자금융거래가 전자금융거래계약 또는 이용자의 거래지시에 따라 이행되지 아니한 경우를 말합니다. 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자.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'이용자번호'란 이용자의 동일성 식별과 서비스 이용을 위하여 이용자가 설정하고 회사가 승인한 숫자와 문자의 조합을 말합니다.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차.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 xml:space="preserve">'비밀번호'란 이용자의 동일성 식별과 회원정보의 보호를 위하여 이용자가 설정하고 회사가 승인한 </w:t>
                        </w:r>
                        <w:r w:rsidRPr="00A92110">
                          <w:lastRenderedPageBreak/>
                          <w:t>숫자와 문자의 조합을 말합니다.</w:t>
                        </w:r>
                      </w:p>
                    </w:tc>
                  </w:tr>
                </w:tbl>
                <w:p w:rsidR="004B6445" w:rsidRPr="00A92110" w:rsidRDefault="004B6445" w:rsidP="004B6445"/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lastRenderedPageBreak/>
                    <w:t xml:space="preserve">2. 본 조 및 본 약관 각 장의 정의조항에서 정한 것을 제외하고는 전자금융거래법 등 관련법령이 정한 바에 의한다.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제3조 (약관의 명시 및 변경)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D530ED">
                  <w:r w:rsidRPr="00A92110">
                    <w:t xml:space="preserve">1. 회사는 이용자가 전자금융거래를 하기 전에 본 약관을 </w:t>
                  </w:r>
                  <w:r w:rsidR="00D530ED">
                    <w:rPr>
                      <w:rFonts w:hint="eastAsia"/>
                    </w:rPr>
                    <w:t>회사</w:t>
                  </w:r>
                  <w:r w:rsidRPr="00A92110">
                    <w:t>사이트에 게시하고 이용자가 본 약관의 중요한 내용을 확인할 수 있도록 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회사는 이용자의 요청이 있는 경우 전자문서 전송(전자우편을 이용한</w:t>
                  </w:r>
                  <w:r w:rsidR="008D3C26" w:rsidRPr="00A92110">
                    <w:rPr>
                      <w:rFonts w:hint="eastAsia"/>
                    </w:rPr>
                    <w:t xml:space="preserve"> </w:t>
                  </w:r>
                  <w:r w:rsidRPr="00A92110">
                    <w:t xml:space="preserve">전송을 포함합니다)의 방식에 의하여 본 약관의 사본을 이용자에게 교부합니다.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EB586C">
                  <w:r w:rsidRPr="00A92110">
                    <w:t xml:space="preserve">3. 회사가 본 약관을 변경하는 때에는 그 시행일 1개월 전에 변경되는 약관을 금융거래정보 입력화면(주문서) 및 </w:t>
                  </w:r>
                  <w:r w:rsidR="00EB586C" w:rsidRPr="00A92110">
                    <w:rPr>
                      <w:rFonts w:hint="eastAsia"/>
                    </w:rPr>
                    <w:t>회사</w:t>
                  </w:r>
                  <w:r w:rsidRPr="00A92110">
                    <w:t>사이트에 게시함으로써 이용자에게 공지합니다.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AA5151">
                  <w:r w:rsidRPr="00A92110">
                    <w:rPr>
                      <w:bCs/>
                    </w:rPr>
                    <w:t>제4조 (전자금융거래서비스의 구성 및 내용)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FA1945">
                  <w:r w:rsidRPr="00A92110">
                    <w:t xml:space="preserve">1. 전자금융거래서비스는 다음 각호의 서비스로 구성되며 회사는 서비스의 자세한 내용을 </w:t>
                  </w:r>
                  <w:r w:rsidR="00FA1945" w:rsidRPr="00A92110">
                    <w:rPr>
                      <w:rFonts w:hint="eastAsia"/>
                    </w:rPr>
                    <w:t>회사</w:t>
                  </w:r>
                  <w:r w:rsidRPr="00A92110">
                    <w:t>사이트에 별도 게시합니다.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  <w:gridCol w:w="9386"/>
                  </w:tblGrid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375" w:type="dxa"/>
                        <w:hideMark/>
                      </w:tcPr>
                      <w:p w:rsidR="004B6445" w:rsidRPr="00A92110" w:rsidRDefault="004B6445" w:rsidP="004B6445">
                        <w:r w:rsidRPr="00A92110">
                          <w:t>가.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전자지급결제대행서비스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나.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765221">
                        <w:r w:rsidRPr="00A92110">
                          <w:t>결제대금예치서비스 (매매보호서비스)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다.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선불전자지급수단발행관리서비스</w:t>
                        </w:r>
                      </w:p>
                    </w:tc>
                  </w:tr>
                </w:tbl>
                <w:p w:rsidR="004B6445" w:rsidRPr="00A92110" w:rsidRDefault="004B6445" w:rsidP="004B6445"/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회사는 필요시 이용자에 사전 고지하고 서비스를 추가하거나 변경할 수 있습니다.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제5조 (거래내용의 확인)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F20BE7">
                  <w:r w:rsidRPr="00A92110">
                    <w:t xml:space="preserve">1. 회사는 '사이트'의 </w:t>
                  </w:r>
                  <w:r w:rsidR="00F20BE7" w:rsidRPr="00A92110">
                    <w:rPr>
                      <w:rFonts w:hint="eastAsia"/>
                    </w:rPr>
                    <w:t>My Page</w:t>
                  </w:r>
                  <w:r w:rsidRPr="00A92110">
                    <w:t xml:space="preserve">' 화면을 통하여 이용자의 거래내용(이용자의 '오류정정 요구사실 및 처리결과에 관한 사항'을 포함합니다)을 확인할 수 있도록 하며, 이용자의 요청이 있는 경우에는 요청을 받은 날로부터 2주 이내에 모사전송, 우편 또는 직접 교부의 방법으로 거래내용에 관한 서면을 교부합니다.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제1항의 대상이 되는 거래내용 중 대상기간이 5년인 것은 다음 각호와 같습니다.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  <w:gridCol w:w="9386"/>
                  </w:tblGrid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375" w:type="dxa"/>
                        <w:hideMark/>
                      </w:tcPr>
                      <w:p w:rsidR="004B6445" w:rsidRPr="00A92110" w:rsidRDefault="004B6445" w:rsidP="004B6445">
                        <w:r w:rsidRPr="00A92110">
                          <w:t>가.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거래계좌의 명칭 또는 번호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나.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거래의 종류 및 금액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다.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거래상대방을 나타내는 정보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라.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거래일자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마.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전자적 장치의 종류 및 전자적 장치를 식별할 수 있는 정보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바.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해당 전자금융거래와 관련한 전자적 장치의 접속기록</w:t>
                        </w:r>
                      </w:p>
                    </w:tc>
                  </w:tr>
                </w:tbl>
                <w:p w:rsidR="004B6445" w:rsidRPr="00A92110" w:rsidRDefault="004B6445" w:rsidP="004B6445"/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lastRenderedPageBreak/>
                    <w:t>3. 제1항의 대상이 되는 거래내용 중 대상기간이 1년인 것은 다음 각호와 같습니다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  <w:gridCol w:w="9386"/>
                  </w:tblGrid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375" w:type="dxa"/>
                        <w:hideMark/>
                      </w:tcPr>
                      <w:p w:rsidR="004B6445" w:rsidRPr="00A92110" w:rsidRDefault="004B6445" w:rsidP="004B6445">
                        <w:r w:rsidRPr="00A92110">
                          <w:t>가.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건당 거래금액이 1만원 이하인 소액 전자금융거래에 관한 기록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나.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전자지급수단 이용시 거래승인에 관한 기록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다.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이용자의 오류정정 요구사실 및 처리결과에 관한 사항</w:t>
                        </w:r>
                      </w:p>
                    </w:tc>
                  </w:tr>
                </w:tbl>
                <w:p w:rsidR="004B6445" w:rsidRPr="00A92110" w:rsidRDefault="004B6445" w:rsidP="004B6445"/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EB349A">
                  <w:r w:rsidRPr="00A92110">
                    <w:t>4. 이용자가 제1항에서 정한 서면교부를 요청하고자 할 경우</w:t>
                  </w:r>
                  <w:r w:rsidR="00EB349A" w:rsidRPr="00A92110">
                    <w:rPr>
                      <w:rFonts w:hint="eastAsia"/>
                    </w:rPr>
                    <w:t xml:space="preserve"> 웹사이트 내에서 </w:t>
                  </w:r>
                  <w:r w:rsidRPr="00A92110">
                    <w:t xml:space="preserve">요청할 수 있습니다.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  <w:gridCol w:w="9386"/>
                  </w:tblGrid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375" w:type="dxa"/>
                        <w:hideMark/>
                      </w:tcPr>
                      <w:p w:rsidR="004B6445" w:rsidRPr="00A92110" w:rsidRDefault="004B6445" w:rsidP="004B6445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/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/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/>
                    </w:tc>
                  </w:tr>
                </w:tbl>
                <w:p w:rsidR="004B6445" w:rsidRPr="00A92110" w:rsidRDefault="004B6445" w:rsidP="004B6445"/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 xml:space="preserve">제6조 (오류의 정정 등)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857AAB">
                  <w:r w:rsidRPr="00A92110">
                    <w:t xml:space="preserve">1. 이용자는 금융거래서비스를 이용함에 있어 오류가 있음을 안 때에는 회사에 대하여 그 정정을 요구할 수 있습니다.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857AAB">
                  <w:r w:rsidRPr="00A92110">
                    <w:t xml:space="preserve">2. 회사는 전항의 규정에 따른 오류의 정정요구를 받은 때에는 이를 즉시 조사하여 처리한 후 정정요구를 </w:t>
                  </w:r>
                  <w:r w:rsidR="00857AAB" w:rsidRPr="00A92110">
                    <w:rPr>
                      <w:rFonts w:hint="eastAsia"/>
                    </w:rPr>
                    <w:t>신속히 처리해야 합니다.</w:t>
                  </w:r>
                  <w:r w:rsidRPr="00A92110">
                    <w:t xml:space="preserve">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제7조 (전자금융거래 기록의 생성 및 보존)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1. 회사는 이용자가 이용한 전자금융거래의 내용을 추적, 검색하거나 그 내용에 오류가 발생한 경우에 이를 확인하거나 정정할 수 있는 기록을 생성하여 보존합니다.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2. 전항의 규정에 따라 회사가 보존하여야 하는 기록의 종류 및 보존방법은 제5조 제2항, 제3항에서 정한 바에 따릅니다.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제8조 (거래지시의 철회)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1. 이용자가 전자지급거래를 한 경우, 이용자는 지급의 효력이 발생하기 전까지 본 약관 제5조 제4항 기재 담당자에게 전자문서의 전송(전자우편을 이용한 전송을 포함합니다)에 의한 방법으로 거래지시를 철회 할 수 있습니다. 각 서비스별 거래지시 철회의 효력 발생시기는 본 약관 제16조 및 제21조에서 정하는 바와 같습니다.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이용자는 전자지급의 효력이 발생한 경우에 전자상거래등에서의 소비자보호에 관한 법률 등 관련 법령상 청약의 철회의 방법에 따라 결제대금을 반환 받을 수 있습니다.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제9조 (전자금융거래정보의 제공금지)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381D3A">
                  <w:r w:rsidRPr="00A92110">
                    <w:t>회사는 전자금융거래서비스를 제공함에 있어서 취득한 이용자의 인적사항, 이용자의 계좌, 접근매체 및 전자금융거래의 내용과 실적에 관한 정보 또는 자료를 법령에 의하거나 이용자의 동의를 얻지 아니하고는 제3자에게 제공,</w:t>
                  </w:r>
                  <w:r w:rsidR="00381D3A" w:rsidRPr="00A92110">
                    <w:rPr>
                      <w:rFonts w:hint="eastAsia"/>
                    </w:rPr>
                    <w:t xml:space="preserve"> </w:t>
                  </w:r>
                  <w:r w:rsidRPr="00A92110">
                    <w:t>누설하거나 업무상 목적 외에 사용하지 아니합니다.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lastRenderedPageBreak/>
                    <w:t>제10조 (회사의 책임)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1. 회사는 접근매체의 위조나 변조로 발생한 사고(단, 회사가 접근매체의 발급주체이거나 사용, 관리주체인 경우), 계약체결 또는 거래지시의 전자적 전송이나 처리과정에서 발생한 사고로 인하여 이용자에게 손해가 발생한 경우에는 그 손해를 배상할 책임을 집니다.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회사는 제1항에도 불구하고 다음 각호의 경우에는 이용자에 대하여 손해배상책임을 지지 않습니다.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  <w:gridCol w:w="9386"/>
                  </w:tblGrid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375" w:type="dxa"/>
                        <w:hideMark/>
                      </w:tcPr>
                      <w:p w:rsidR="004B6445" w:rsidRPr="00A92110" w:rsidRDefault="004B6445" w:rsidP="004B6445">
                        <w:r w:rsidRPr="00A92110">
                          <w:t>가.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회사가 접근매체의 발급주체가 아닌 경우로서 접근매체의 위조나 변조로 발생한 사고로 인하여 이용자에게 손해가 발생한 경우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나.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이용자가 접근매체를 제3자에게 대여하거나 사용을 위임하거나 양도 또는 담보 목적으로 제공하거나, 제3자가 권한 없이 이용자의 접근매체를 이용하여 전자금융거래를 할 수 있음을 알았거나 알 수 있었음에도 불구하고 이용자가 자신의 접근매체를 누설 또는 노출하거나 방치한 경우</w:t>
                        </w:r>
                      </w:p>
                    </w:tc>
                  </w:tr>
                  <w:tr w:rsidR="004B6445" w:rsidRPr="00A92110" w:rsidTr="00AD1987">
                    <w:trPr>
                      <w:tblCellSpacing w:w="37" w:type="dxa"/>
                    </w:trPr>
                    <w:tc>
                      <w:tcPr>
                        <w:tcW w:w="0" w:type="auto"/>
                        <w:hideMark/>
                      </w:tcPr>
                      <w:p w:rsidR="004B6445" w:rsidRPr="00A92110" w:rsidRDefault="004B6445" w:rsidP="004B6445">
                        <w:r w:rsidRPr="00A92110">
                          <w:t>다.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B6445" w:rsidRPr="00A92110" w:rsidRDefault="004B6445" w:rsidP="004B6445">
                        <w:r w:rsidRPr="00A92110">
                          <w:t>법인('중소기업기본법' 제2조 제2항에 의한 소기업을 제외한다)인 이용자에게 손해가 발생한 경우로서 회사가 사고를 방지하기 위하여 보안절차를 수립하고 이를 철저히 준수하는 등 합리적으로 요구되는 충분한 주의의무를 다한 경우</w:t>
                        </w:r>
                      </w:p>
                    </w:tc>
                  </w:tr>
                </w:tbl>
                <w:p w:rsidR="004B6445" w:rsidRPr="00A92110" w:rsidRDefault="004B6445" w:rsidP="004B6445"/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3. 회사는 이용자로부터의 거래지시가 있음에도 불구하고 천재지변, 회사의귀책사유가 없는 정전, 화재, 통신장애 기타의 불가항력적 사유로 처리</w:t>
                  </w:r>
                  <w:r w:rsidR="008E2066" w:rsidRPr="00A92110">
                    <w:rPr>
                      <w:rFonts w:hint="eastAsia"/>
                    </w:rPr>
                    <w:t xml:space="preserve"> </w:t>
                  </w:r>
                  <w:r w:rsidRPr="00A92110">
                    <w:t xml:space="preserve">불가능하거나 지연된 경우로서 이용자에게 처리불가능 또는 지연사유를 통지한 경우(금융기관 또는 결제수단 발행업체나 통신판매업자가 통지한 경우를 포함합니다)에는 이용자에 대하여 이로 인한 책임을 지지 아니합니다.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DD75D5">
                  <w:r w:rsidRPr="00A92110">
                    <w:t>4. 회사는 컴퓨터 등 정보통신설비의 보수점검,</w:t>
                  </w:r>
                  <w:r w:rsidR="00DD75D5" w:rsidRPr="00A92110">
                    <w:rPr>
                      <w:rFonts w:hint="eastAsia"/>
                    </w:rPr>
                    <w:t xml:space="preserve"> </w:t>
                  </w:r>
                  <w:r w:rsidRPr="00A92110">
                    <w:t>교체의 사유가 발생하여 전자금융거래서비스의 제공을 일시적으로 중단할 경우</w:t>
                  </w:r>
                  <w:r w:rsidR="00DD75D5" w:rsidRPr="00A92110">
                    <w:rPr>
                      <w:rFonts w:hint="eastAsia"/>
                    </w:rPr>
                    <w:t>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제11조 (분쟁처리 및 분쟁조정)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A41C2D">
                  <w:r w:rsidRPr="00A92110">
                    <w:t>1. 이용자는 사이트 초기 화면 하단에 게시된 연락처를 통하여 전자금융거래와 관련한 의견 및 불만의 제기, 손해배상의 청구 등의 분쟁처리를 요구할 수 있습니다.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2. 이용자가 회사에 대하여 분쟁처리를 신청한 경우에는 회사는 15일 이내에 이에 대한 조사 또는 처리 결과를 이용자에게 안내합니다.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C050E2">
                  <w:r w:rsidRPr="00A92110">
                    <w:t>3. 이용자는 회사의 분쟁처리결과에 대하여 이의가 있을 경우 '금융감독기구의설치등에관한법률' 제51조의 규정에 따른 금융감독원의 금융분쟁조정위원회나 '소비자기본법' 제31조 제1항의 규정에 따른 한국소비자원의 소비자분쟁조정위원회에 회사의 전자금융거래서비스의 이용과 관련한 분쟁조정을 신청할 수 있습니다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제12조 (회사의 안정성 확보 의무)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956D0A">
                  <w:r w:rsidRPr="00A92110">
                    <w:t xml:space="preserve">회사는 전자금융거래의 안전성과 신뢰성을 확보할 수 있도록 전자금융거래의 종류별로 전자적 전송이나 처리를 위한 인력, 시설, 전자적 장치 등의 정보기술부문 및 전자금융업무에 관하여 </w:t>
                  </w:r>
                  <w:r w:rsidR="00956D0A" w:rsidRPr="00A92110">
                    <w:rPr>
                      <w:rFonts w:hint="eastAsia"/>
                    </w:rPr>
                    <w:t>일반운영</w:t>
                  </w:r>
                  <w:r w:rsidRPr="00A92110">
                    <w:t xml:space="preserve">기준을 준수합니다.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lastRenderedPageBreak/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제13조 (약관외 준칙)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본 약관에서 정하지 아니한 사항(용어의 정의 포함)에 대하여는 전자금융거래법, 전자상거래 등에서의 소비자 보호에 관한 법률, 통신판매에 관한 법률, 여신전문금융업법 등 소비자보호 관련 법령 및 개별약관에서 정한 바에 따릅니다.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제14조 (관할)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회사와 이용자간에 발생한 분쟁에 관한 관할은 민사소송법에서 정한 바에 따릅니다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rHeight w:val="450"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6B3A57">
                  <w:r w:rsidRPr="00A92110">
                    <w:rPr>
                      <w:bCs/>
                    </w:rPr>
                    <w:t>제2장 전자지급결제대행서비스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제15조 (정의)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본 장에서 정하는 용어의 정의는 다음과 같습니다.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8E7162">
                  <w:r w:rsidRPr="00A92110">
                    <w:t>1. '전자지급결제대행 서비스'라 함은 전자적 방법으로 재화 또는 용역(이하 '재화 등'이라고만 합니다)의 구매에 있어서 지급결제정보를 송신하거나 수신하는 것 또는 그 대가의 정산을 대행하거나 매개하는 서비스를 말합니다.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8E7162">
                  <w:r w:rsidRPr="00A92110">
                    <w:t xml:space="preserve">2. '이용자'라 함은 본 약관에 동의하고 회사가 제공하는 전자지급결제대행 서비스를 이용하는 자를 말합니다.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 xml:space="preserve">제16조 (거래지시의 철회)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8E7162">
                  <w:r w:rsidRPr="00A92110">
                    <w:t>1. 이용자가 전자지급결제대행서비스를 이용한 경우, 이용자는 거래</w:t>
                  </w:r>
                  <w:r w:rsidR="00807661" w:rsidRPr="00A92110">
                    <w:rPr>
                      <w:rFonts w:hint="eastAsia"/>
                    </w:rPr>
                    <w:t xml:space="preserve"> </w:t>
                  </w:r>
                  <w:r w:rsidRPr="00A92110">
                    <w:t>지시된 금액의 정보에 대하여 수취인의 계좌가 개설되어 있는 금융기관 또는 회사의 계좌의 원장에의 입금기록 또는 전자적 장치에의 입력이 끝날</w:t>
                  </w:r>
                  <w:r w:rsidR="00284C81" w:rsidRPr="00A92110">
                    <w:rPr>
                      <w:rFonts w:hint="eastAsia"/>
                    </w:rPr>
                    <w:t xml:space="preserve"> </w:t>
                  </w:r>
                  <w:r w:rsidRPr="00A92110">
                    <w:t xml:space="preserve">때까지 거래지시를 철회할 수 있습니다.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2. 회사는 이용자의 거래지시의 철회에 따라 지급거래가 이루어지지 않은 경우 수령한 자금을 이용자에게 반환하여야 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제17조 (접근매체의 관리)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794EDB">
                  <w:r w:rsidRPr="00A92110">
                    <w:t xml:space="preserve">1. 회사는 전자지급결제대행서비스 제공 시 접근매체를 선정하여 이용자의 신원, 권한 및 거래지시의 내용 등을 확인할 수 있습니다.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이용자는 접근매체를 제3자에게 대여하거나 사용을 위임하거나 양도 또는 담보 목적으로 제공할 수 없습니다.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3. 이용자는 자신의 접근매체를 제3자에게 누설 또는 노출하거나 방치하여서는 안되며, 접근매체의 도용이나 위조 또는 변조를 방지하기 위하여 충분한 주의를 기울여야 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lastRenderedPageBreak/>
                    <w:t xml:space="preserve">4. 회사는 이용자로부터 접근매체의 분실이나 도난 등의 통지를 받은 때에는 그 때부터 제3자가 그 접근매체를 사용함으로 인하여 이용자에게 발생한 손해를 배상할 책임이 있습니다.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rHeight w:val="450"/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9D2E3E">
                  <w:r w:rsidRPr="00A92110">
                    <w:rPr>
                      <w:bCs/>
                    </w:rPr>
                    <w:t>제3장 결제대금예치서비스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제18조 (정의)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 xml:space="preserve">본 장에서 정하는 용어의 정의는 다음과 같습니다.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E0F5A">
                  <w:r w:rsidRPr="00A92110">
                    <w:t>1.'결제대금예치서비스'라 함은 '사이트'에서 이루어지는 선불식 통신판매에 있어서, 회사가 소비자가 지급하는 결제대금을 예치하고 배송이 완료된 후 재화 또는 용역(이하 '재화 등'이라 합니다)의 대금을 판매자에게 지급하는 제도를 말합니다.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'선불식 통신판매'라 함은 소비자가 재화 등을 공급받기 전에 미리 대금의 전부 또는 일부를 지급하는 대금 지급 방식의 통신판매를 말합니다.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E0F5A">
                  <w:r w:rsidRPr="00A92110">
                    <w:t xml:space="preserve">3. '판매자'라 함은 </w:t>
                  </w:r>
                  <w:r w:rsidR="004E0F5A" w:rsidRPr="00A92110">
                    <w:rPr>
                      <w:rFonts w:hint="eastAsia"/>
                    </w:rPr>
                    <w:t xml:space="preserve">당사와 </w:t>
                  </w:r>
                  <w:r w:rsidRPr="00A92110">
                    <w:t>본 약관에 동의하고 회사에 입점한 자로서, 통신판매를 하는 자를 말합니다.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40FDB">
                  <w:r w:rsidRPr="00A92110">
                    <w:t>4. '소비자'라 함은 본 약관에 동의하고 회사 운영 사이트에 입점한 판매자로부터 재화 등을 구매하는 자로서 전자상거래 등에서의 소비자보호에 관한 법률 제2조 제5호의 요건에 해당하는 자를 말합니다.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5. '이용자'라 함은 '</w:t>
                  </w:r>
                  <w:r w:rsidR="00D95458" w:rsidRPr="00A92110">
                    <w:rPr>
                      <w:rFonts w:hint="eastAsia"/>
                    </w:rPr>
                    <w:t xml:space="preserve">입점한 </w:t>
                  </w:r>
                  <w:r w:rsidRPr="00A92110">
                    <w:t>판매자'와 '소비자'를 말합니다.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제19조 (적용범위)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BD4B5C">
                  <w:r w:rsidRPr="00A92110">
                    <w:t>본 약관은 이용자가 '</w:t>
                  </w:r>
                  <w:r w:rsidR="002D3821" w:rsidRPr="00A92110">
                    <w:rPr>
                      <w:rFonts w:hint="eastAsia"/>
                    </w:rPr>
                    <w:t>회사</w:t>
                  </w:r>
                  <w:r w:rsidRPr="00A92110">
                    <w:t xml:space="preserve">사이트'를 통한 선불식 통신판매를 이용하는 경우에 적용됩니다.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>제20조 (예치된 결제대금의 지급방법)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1. 소비자(그 소비자의 동의를 얻은 경우에는 재화 등을 공급받을 자를 포함한다. 이하 제2항 내지 제3항에서 같습니다)는 재화 등을 공급받은 사실을 재화 등을 공급받은 날부터 3영업일 이내에 회사에 통보하여야 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2. 회사는 소비자로부터 재화 등을 공급받은 사실을 통보 받을 경우 회사가 정한 기일 내에 판매자에게 결제대금을 지급합니다.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3. 회사는 소비자가 재화 등을 공급받은 날부터 3영업일이 지나도록 정당한 사유의 제시 없이 그 공급받은 사실을 회사에 통보하지 아니하는 경우에 소비자의 동의 없이 판매자에게 결제대금을 지급할 수 있습니다.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4. 회사가 판매자에게 결제대금을 지급하기 전에 소비자가 그 결제대금을 환급 받을 사유가 발생한 경우에는 그 결제대금을 소비자에게 환급합니다.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t> 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rPr>
                      <w:bCs/>
                    </w:rPr>
                    <w:t xml:space="preserve">제21조 (거래지시의 철회)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5A6677">
                  <w:r w:rsidRPr="00A92110">
                    <w:t>1. 이용자가 결제대금예치서비스를 이용한 경우, 이용자는 거래지시된 금액</w:t>
                  </w:r>
                  <w:r w:rsidR="005A6677" w:rsidRPr="00A92110">
                    <w:rPr>
                      <w:rFonts w:hint="eastAsia"/>
                    </w:rPr>
                    <w:t>이</w:t>
                  </w:r>
                  <w:r w:rsidRPr="00A92110">
                    <w:t xml:space="preserve"> 수취인</w:t>
                  </w:r>
                  <w:r w:rsidR="005A6677" w:rsidRPr="00A92110">
                    <w:rPr>
                      <w:rFonts w:hint="eastAsia"/>
                    </w:rPr>
                    <w:t>의</w:t>
                  </w:r>
                  <w:r w:rsidRPr="00A92110">
                    <w:t xml:space="preserve"> 지정한 전자적 장</w:t>
                  </w:r>
                  <w:r w:rsidRPr="00A92110">
                    <w:lastRenderedPageBreak/>
                    <w:t xml:space="preserve">치에 도달한 때까지 거래지시를 철회할 수 있습니다. </w:t>
                  </w:r>
                </w:p>
              </w:tc>
            </w:tr>
            <w:tr w:rsidR="004B6445" w:rsidRPr="00A92110" w:rsidTr="00AD198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4B6445" w:rsidRPr="00A92110" w:rsidRDefault="004B6445" w:rsidP="004B6445">
                  <w:r w:rsidRPr="00A92110">
                    <w:lastRenderedPageBreak/>
                    <w:t xml:space="preserve">2. 회사는 이용자의 거래지시의 철회에 따라 지급거래가 이루어지지 않은 경우 수령한 자금을 이용자에게 반환하여야 합니다. </w:t>
                  </w:r>
                </w:p>
              </w:tc>
            </w:tr>
          </w:tbl>
          <w:p w:rsidR="004B6445" w:rsidRPr="00A92110" w:rsidRDefault="004B6445" w:rsidP="004B6445"/>
        </w:tc>
      </w:tr>
    </w:tbl>
    <w:p w:rsidR="00F70F0C" w:rsidRPr="00A92110" w:rsidRDefault="00F70F0C"/>
    <w:sectPr w:rsidR="00F70F0C" w:rsidRPr="00A92110" w:rsidSect="006C5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614" w:rsidRDefault="004B7614" w:rsidP="004B6445">
      <w:r>
        <w:separator/>
      </w:r>
    </w:p>
  </w:endnote>
  <w:endnote w:type="continuationSeparator" w:id="0">
    <w:p w:rsidR="004B7614" w:rsidRDefault="004B7614" w:rsidP="004B6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614" w:rsidRDefault="004B7614" w:rsidP="004B6445">
      <w:r>
        <w:separator/>
      </w:r>
    </w:p>
  </w:footnote>
  <w:footnote w:type="continuationSeparator" w:id="0">
    <w:p w:rsidR="004B7614" w:rsidRDefault="004B7614" w:rsidP="004B6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445"/>
    <w:rsid w:val="00016E07"/>
    <w:rsid w:val="0008489E"/>
    <w:rsid w:val="00222F00"/>
    <w:rsid w:val="00283EB7"/>
    <w:rsid w:val="00284C81"/>
    <w:rsid w:val="00286EC8"/>
    <w:rsid w:val="002D3821"/>
    <w:rsid w:val="0031291F"/>
    <w:rsid w:val="00381D3A"/>
    <w:rsid w:val="00440FDB"/>
    <w:rsid w:val="00456F47"/>
    <w:rsid w:val="004B6445"/>
    <w:rsid w:val="004B7614"/>
    <w:rsid w:val="004E0F5A"/>
    <w:rsid w:val="005433F1"/>
    <w:rsid w:val="005A6677"/>
    <w:rsid w:val="006B3A57"/>
    <w:rsid w:val="006C535A"/>
    <w:rsid w:val="00765221"/>
    <w:rsid w:val="00794EDB"/>
    <w:rsid w:val="007D3024"/>
    <w:rsid w:val="00807661"/>
    <w:rsid w:val="00857AAB"/>
    <w:rsid w:val="008C62AD"/>
    <w:rsid w:val="008D3C26"/>
    <w:rsid w:val="008E2066"/>
    <w:rsid w:val="008E7162"/>
    <w:rsid w:val="00921D25"/>
    <w:rsid w:val="00956D0A"/>
    <w:rsid w:val="009D2E3E"/>
    <w:rsid w:val="009E5252"/>
    <w:rsid w:val="00A41C2D"/>
    <w:rsid w:val="00A6795F"/>
    <w:rsid w:val="00A8581E"/>
    <w:rsid w:val="00A92110"/>
    <w:rsid w:val="00AA5151"/>
    <w:rsid w:val="00B94B22"/>
    <w:rsid w:val="00BB3B8F"/>
    <w:rsid w:val="00BD3FAA"/>
    <w:rsid w:val="00BD4B5C"/>
    <w:rsid w:val="00C050E2"/>
    <w:rsid w:val="00D36E63"/>
    <w:rsid w:val="00D530ED"/>
    <w:rsid w:val="00D95458"/>
    <w:rsid w:val="00DC4242"/>
    <w:rsid w:val="00DD75D5"/>
    <w:rsid w:val="00E355BC"/>
    <w:rsid w:val="00EB349A"/>
    <w:rsid w:val="00EB586C"/>
    <w:rsid w:val="00F20BE7"/>
    <w:rsid w:val="00F25A68"/>
    <w:rsid w:val="00F6533F"/>
    <w:rsid w:val="00F70F0C"/>
    <w:rsid w:val="00FA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3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B6445"/>
  </w:style>
  <w:style w:type="paragraph" w:styleId="a4">
    <w:name w:val="footer"/>
    <w:basedOn w:val="a"/>
    <w:link w:val="Char0"/>
    <w:uiPriority w:val="99"/>
    <w:semiHidden/>
    <w:unhideWhenUsed/>
    <w:rsid w:val="004B6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B6445"/>
  </w:style>
  <w:style w:type="paragraph" w:styleId="a5">
    <w:name w:val="Balloon Text"/>
    <w:basedOn w:val="a"/>
    <w:link w:val="Char1"/>
    <w:uiPriority w:val="99"/>
    <w:semiHidden/>
    <w:unhideWhenUsed/>
    <w:rsid w:val="004B64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B64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1025</Words>
  <Characters>5844</Characters>
  <Application>Microsoft Office Word</Application>
  <DocSecurity>0</DocSecurity>
  <Lines>48</Lines>
  <Paragraphs>13</Paragraphs>
  <ScaleCrop>false</ScaleCrop>
  <Company>SeungJin</Company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Jin, Cho</dc:creator>
  <cp:keywords/>
  <dc:description/>
  <cp:lastModifiedBy>njCho</cp:lastModifiedBy>
  <cp:revision>53</cp:revision>
  <dcterms:created xsi:type="dcterms:W3CDTF">2008-02-29T04:43:00Z</dcterms:created>
  <dcterms:modified xsi:type="dcterms:W3CDTF">2010-05-11T01:47:00Z</dcterms:modified>
</cp:coreProperties>
</file>