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9FDCB" w14:textId="6F9A8B98" w:rsidR="005E70CD" w:rsidRDefault="005E70CD">
      <w:r>
        <w:t>Siobhan Byrne</w:t>
      </w:r>
    </w:p>
    <w:p w14:paraId="30BF9B78" w14:textId="649D6339" w:rsidR="005E70CD" w:rsidRDefault="005E70CD">
      <w:r>
        <w:t>GWU Data Analysis Bootcamp</w:t>
      </w:r>
    </w:p>
    <w:p w14:paraId="323A040D" w14:textId="77777777" w:rsidR="005E70CD" w:rsidRDefault="005E70CD"/>
    <w:p w14:paraId="61BECC52" w14:textId="77777777" w:rsidR="005E70CD" w:rsidRDefault="005E70CD"/>
    <w:p w14:paraId="02937E93" w14:textId="69643E30" w:rsidR="004266B6" w:rsidRDefault="004266B6">
      <w:r>
        <w:t>Given the provided data, we can conclude that the parent categories of theater, film, and music had the most successful campaigns overall</w:t>
      </w:r>
      <w:r w:rsidR="00194196">
        <w:t xml:space="preserve">. Campaigns with a goal of $50,000 or more were dramatically less likely to be successful. Campaigns with a goal from $15,000 to $34,999 had the highest percentage of success. </w:t>
      </w:r>
    </w:p>
    <w:p w14:paraId="72FCCE9A" w14:textId="77777777" w:rsidR="00194196" w:rsidRDefault="00194196"/>
    <w:p w14:paraId="0ACBC2F3" w14:textId="63F4C64A" w:rsidR="004266B6" w:rsidRDefault="004266B6">
      <w:r>
        <w:t xml:space="preserve">Some limitations of this dataset </w:t>
      </w:r>
      <w:r w:rsidR="00E7105A">
        <w:t xml:space="preserve">include </w:t>
      </w:r>
      <w:r>
        <w:t xml:space="preserve">crowdfunding platform—it isn’t explicitly stated which platform this data comes from, but there </w:t>
      </w:r>
      <w:r w:rsidR="006E352C">
        <w:t xml:space="preserve">are multiple crowdfunding platforms, and there could be variations in the success of different categories of campaigns across different platforms. </w:t>
      </w:r>
      <w:r w:rsidR="00194196">
        <w:t xml:space="preserve">The number of campaigns per year is small, around 100 plus or minus for most years, so more data might be helpful in getting a clearer picture on what leads to success or failure in a campaign. </w:t>
      </w:r>
    </w:p>
    <w:p w14:paraId="7E5E441E" w14:textId="77777777" w:rsidR="004266B6" w:rsidRDefault="004266B6"/>
    <w:p w14:paraId="138634C1" w14:textId="07756771" w:rsidR="004266B6" w:rsidRDefault="004266B6">
      <w:r>
        <w:t>Other possible tables and graphs that could be helpful for further analysis would be</w:t>
      </w:r>
      <w:r w:rsidR="00937BC0">
        <w:t xml:space="preserve"> the percentage of successful campaigns per category and sub-category, and how that aligns with the percentage of successful campaigns in different goal amounts, to further analyze the type of campaign that is most likely to be successful. </w:t>
      </w:r>
    </w:p>
    <w:sectPr w:rsidR="00426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0CD"/>
    <w:rsid w:val="00194196"/>
    <w:rsid w:val="004266B6"/>
    <w:rsid w:val="00504E55"/>
    <w:rsid w:val="005E70CD"/>
    <w:rsid w:val="006E352C"/>
    <w:rsid w:val="00937BC0"/>
    <w:rsid w:val="0099513C"/>
    <w:rsid w:val="00E7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56042E"/>
  <w15:chartTrackingRefBased/>
  <w15:docId w15:val="{0186B60E-229D-9642-858E-F7EBFF88C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Siobhan Byrne</dc:creator>
  <cp:keywords/>
  <dc:description/>
  <cp:lastModifiedBy>Siobhan Byrne</cp:lastModifiedBy>
  <cp:revision>3</cp:revision>
  <dcterms:created xsi:type="dcterms:W3CDTF">2023-06-15T22:12:00Z</dcterms:created>
  <dcterms:modified xsi:type="dcterms:W3CDTF">2023-06-21T12:38:00Z</dcterms:modified>
</cp:coreProperties>
</file>