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spacing w:after="80"/>
        <w:jc w:val="left"/>
      </w:pPr>
      <w:r>
        <w:rPr>
          <w:rFonts w:ascii="Calibri" w:hAnsi="Calibri" w:eastAsia="맑은 고딕"/>
          <w:b/>
          <w:color w:val="2E74B5"/>
          <w:sz w:val="20"/>
        </w:rPr>
        <w:t>최종 실행 계획서 · 공식자료 반영본</w:t>
      </w:r>
    </w:p>
    <w:p>
      <w:pPr>
        <w:spacing w:after="160"/>
        <w:jc w:val="left"/>
      </w:pPr>
      <w:r>
        <w:rPr>
          <w:rFonts w:ascii="Calibri" w:hAnsi="Calibri" w:eastAsia="맑은 고딕"/>
          <w:b/>
          <w:color w:val="17324D"/>
          <w:sz w:val="50"/>
        </w:rPr>
        <w:t>temi 기반 AI 방문객 안내·서류 운반 시스템</w:t>
      </w:r>
    </w:p>
    <w:p>
      <w:pPr>
        <w:spacing w:after="360"/>
        <w:jc w:val="left"/>
      </w:pPr>
      <w:r>
        <w:rPr>
          <w:rFonts w:ascii="Calibri" w:hAnsi="Calibri" w:eastAsia="맑은 고딕"/>
          <w:i/>
          <w:color w:val="667085"/>
          <w:sz w:val="28"/>
        </w:rPr>
        <w:t>robotemi 공식 GitHub와 SDK Wiki 기준으로 기술 가정을 교정한 실행 계획</w:t>
      </w:r>
    </w:p>
    <w:p>
      <w:pPr>
        <w:spacing w:after="60"/>
        <w:jc w:val="left"/>
      </w:pPr>
      <w:r>
        <w:rPr>
          <w:rFonts w:ascii="Calibri" w:hAnsi="Calibri" w:eastAsia="맑은 고딕"/>
          <w:color w:val="667085"/>
          <w:sz w:val="21"/>
        </w:rPr>
        <w:t>버전: v2.0</w:t>
      </w:r>
    </w:p>
    <w:p>
      <w:pPr>
        <w:spacing w:after="60"/>
        <w:jc w:val="left"/>
      </w:pPr>
      <w:r>
        <w:rPr>
          <w:rFonts w:ascii="Calibri" w:hAnsi="Calibri" w:eastAsia="맑은 고딕"/>
          <w:color w:val="667085"/>
          <w:sz w:val="21"/>
        </w:rPr>
        <w:t>기준일: 2026년 7월 16일</w:t>
      </w:r>
    </w:p>
    <w:p>
      <w:pPr>
        <w:spacing w:after="60"/>
        <w:jc w:val="left"/>
      </w:pPr>
      <w:r>
        <w:rPr>
          <w:rFonts w:ascii="Calibri" w:hAnsi="Calibri" w:eastAsia="맑은 고딕"/>
          <w:color w:val="667085"/>
          <w:sz w:val="21"/>
        </w:rPr>
        <w:t>공식 기준 SDK: 1.138.0 / temi 138 Launcher 최소 빌드 19627</w:t>
      </w:r>
    </w:p>
    <w:p>
      <w:r>
        <w:br w:type="page"/>
      </w:r>
    </w:p>
    <w:p>
      <w:pPr>
        <w:pStyle w:val="Heading1"/>
      </w:pPr>
      <w:r>
        <w:t>0. 수정 결론</w:t>
      </w:r>
    </w:p>
    <w:p>
      <w:pPr>
        <w:spacing w:before="100" w:after="180"/>
        <w:ind w:left="173" w:right="115"/>
        <w:shd w:fill="E8EEF5"/>
        <w:pBdr>
          <w:left w:val="single" w:sz="18" w:space="6" w:color="1F4D78"/>
        </w:pBdr>
      </w:pPr>
      <w:r>
        <w:rPr>
          <w:rFonts w:ascii="Calibri" w:hAnsi="Calibri" w:eastAsia="맑은 고딕"/>
          <w:b/>
          <w:color w:val="1F4D78"/>
        </w:rPr>
        <w:t xml:space="preserve">최종 권고  </w:t>
      </w:r>
      <w:r>
        <w:rPr>
          <w:rFonts w:ascii="Calibri" w:hAnsi="Calibri" w:eastAsia="맑은 고딕"/>
          <w:color w:val="000000"/>
        </w:rPr>
        <w:t>1차 목표는 로봇을 분해하는 것이 아니라 공식 Android SDK로 안내 앱을 완성하는 것이다. Jetson은 외부 AI 서버로 연결하고, 전원 분기·프레임 개조·서류함은 소프트웨어 MVP가 통과한 뒤 별도 안전 승인 단계에서 진행한다.</w:t>
      </w:r>
    </w:p>
    <w:p>
      <w:r>
        <w:rPr>
          <w:rFonts w:ascii="Calibri" w:hAnsi="Calibri" w:eastAsia="맑은 고딕"/>
        </w:rPr>
        <w:t>기존 v1.0의 전체 목표는 유지하되, 공식 자료와 충돌하거나 검증되지 않은 가정을 아래처럼 수정한다.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500"/>
        <w:gridCol w:w="4160"/>
      </w:tblGrid>
      <w:tr>
        <w:trPr>
          <w:tblHeader w:val="true"/>
        </w:trP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color w:val="17324D"/>
                <w:sz w:val="19"/>
              </w:rPr>
              <w:t>항목</w:t>
            </w:r>
          </w:p>
        </w:tc>
        <w:tc>
          <w:tcPr>
            <w:tcW w:type="dxa" w:w="3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color w:val="17324D"/>
                <w:sz w:val="19"/>
              </w:rPr>
              <w:t>v1.0 가정</w:t>
            </w:r>
          </w:p>
        </w:tc>
        <w:tc>
          <w:tcPr>
            <w:tcW w:type="dxa" w:w="41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color w:val="17324D"/>
                <w:sz w:val="19"/>
              </w:rPr>
              <w:t>v2.0 결정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sz w:val="19"/>
              </w:rPr>
              <w:t>음성 시작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맑은 고딕"/>
                <w:sz w:val="19"/>
              </w:rPr>
              <w:t>wakeup()으로 직접 STT 시작이 막힘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맑은 고딕"/>
                <w:sz w:val="19"/>
              </w:rPr>
              <w:t>공식 wakeup()과 ASR 리스너를 우선 사용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sz w:val="19"/>
              </w:rPr>
              <w:t>STT 교체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맑은 고딕"/>
                <w:sz w:val="19"/>
              </w:rPr>
              <w:t>AudioRecord+VAD를 즉시 구현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맑은 고딕"/>
                <w:sz w:val="19"/>
              </w:rPr>
              <w:t>기본 음성 흐름 검증 후 Kiosk 기반 STT 재정의를 선택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sz w:val="19"/>
              </w:rPr>
              <w:t>TTS 교체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맑은 고딕"/>
                <w:sz w:val="19"/>
              </w:rPr>
              <w:t>Manifest 선언만으로 교체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맑은 고딕"/>
                <w:sz w:val="19"/>
              </w:rPr>
              <w:t>OVERRIDE_TTS + ITtsService + setTtsService + 상태 발행까지 구현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sz w:val="19"/>
              </w:rPr>
              <w:t>SDK 기준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맑은 고딕"/>
                <w:sz w:val="19"/>
              </w:rPr>
              <w:t>버전 기준 불명확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맑은 고딕"/>
                <w:sz w:val="19"/>
              </w:rPr>
              <w:t>SDK 1.138.0, Launcher 138/19627 기준 고정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sz w:val="19"/>
              </w:rPr>
              <w:t>물리 개조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맑은 고딕"/>
                <w:sz w:val="19"/>
              </w:rPr>
              <w:t>앱 개발과 동시에 진행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맑은 고딕"/>
                <w:sz w:val="19"/>
              </w:rPr>
              <w:t>공식 SDK 범위 밖이므로 별도 승인·전기·주행 안전 게이트 적용</w:t>
            </w:r>
          </w:p>
        </w:tc>
      </w:tr>
    </w:tbl>
    <w:p>
      <w:pPr>
        <w:spacing w:after="0"/>
      </w:pPr>
    </w:p>
    <w:p>
      <w:pPr>
        <w:pStyle w:val="Heading1"/>
      </w:pPr>
      <w:r>
        <w:t>1. 프로젝트 목표와 범위</w:t>
      </w:r>
    </w:p>
    <w:p>
      <w:pPr>
        <w:pStyle w:val="Heading2"/>
      </w:pPr>
      <w:r>
        <w:t>1.1 최종 목표</w:t>
      </w:r>
    </w:p>
    <w:p>
      <w:pPr>
        <w:pStyle w:val="ListBullet"/>
      </w:pPr>
      <w:r>
        <w:rPr>
          <w:rFonts w:ascii="Calibri" w:hAnsi="Calibri" w:eastAsia="맑은 고딕"/>
        </w:rPr>
        <w:t>방문객의 말을 듣고 방문 목적·담당자·목적지를 파악한다.</w:t>
      </w:r>
    </w:p>
    <w:p>
      <w:pPr>
        <w:pStyle w:val="ListBullet"/>
      </w:pPr>
      <w:r>
        <w:rPr>
          <w:rFonts w:ascii="Calibri" w:hAnsi="Calibri" w:eastAsia="맑은 고딕"/>
        </w:rPr>
        <w:t>직원/부서 데이터베이스를 조회하고 담당자에게 알림을 보낸다.</w:t>
      </w:r>
    </w:p>
    <w:p>
      <w:pPr>
        <w:pStyle w:val="ListBullet"/>
      </w:pPr>
      <w:r>
        <w:rPr>
          <w:rFonts w:ascii="Calibri" w:hAnsi="Calibri" w:eastAsia="맑은 고딕"/>
        </w:rPr>
        <w:t>temi에 미리 저장된 위치를 이용해 목적지까지 자율 안내한다.</w:t>
      </w:r>
    </w:p>
    <w:p>
      <w:pPr>
        <w:pStyle w:val="ListBullet"/>
      </w:pPr>
      <w:r>
        <w:rPr>
          <w:rFonts w:ascii="Calibri" w:hAnsi="Calibri" w:eastAsia="맑은 고딕"/>
        </w:rPr>
        <w:t>네트워크 장애 시 최소 안내·안전 정지·사람 호출 기능을 유지한다.</w:t>
      </w:r>
    </w:p>
    <w:p>
      <w:pPr>
        <w:pStyle w:val="ListBullet"/>
      </w:pPr>
      <w:r>
        <w:rPr>
          <w:rFonts w:ascii="Calibri" w:hAnsi="Calibri" w:eastAsia="맑은 고딕"/>
        </w:rPr>
        <w:t>2차 단계에서 잠금 가능한 서류함을 장착하고 Jetson GPIO로 제어한다.</w:t>
      </w:r>
    </w:p>
    <w:p>
      <w:pPr>
        <w:pStyle w:val="Heading2"/>
      </w:pPr>
      <w:r>
        <w:t>1.2 범위 구분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4100"/>
        <w:gridCol w:w="3760"/>
      </w:tblGrid>
      <w:tr>
        <w:trPr>
          <w:tblHeader w:val="true"/>
        </w:trPr>
        <w:tc>
          <w:tcPr>
            <w:tcW w:type="dxa" w:w="1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color w:val="17324D"/>
                <w:sz w:val="19"/>
              </w:rPr>
              <w:t>구분</w:t>
            </w:r>
          </w:p>
        </w:tc>
        <w:tc>
          <w:tcPr>
            <w:tcW w:type="dxa" w:w="41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color w:val="17324D"/>
                <w:sz w:val="19"/>
              </w:rPr>
              <w:t>포함</w:t>
            </w:r>
          </w:p>
        </w:tc>
        <w:tc>
          <w:tcPr>
            <w:tcW w:type="dxa" w:w="37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color w:val="17324D"/>
                <w:sz w:val="19"/>
              </w:rPr>
              <w:t>이번 계획에서 제외/게이트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sz w:val="19"/>
              </w:rPr>
              <w:t>MVP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맑은 고딕"/>
                <w:sz w:val="19"/>
              </w:rPr>
              <w:t>Android 안내 앱, temi 이동, 기본 음성, Jetson API, 직원 DB, 알림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맑은 고딕"/>
                <w:sz w:val="19"/>
              </w:rPr>
              <w:t>물리 분해, 배터리 직접 분기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sz w:val="19"/>
              </w:rPr>
              <w:t>확장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맑은 고딕"/>
                <w:sz w:val="19"/>
              </w:rPr>
              <w:t>외부 STT/TTS, 로컬 LLM, 다층 지도, 카메라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맑은 고딕"/>
                <w:sz w:val="19"/>
              </w:rPr>
              <w:t>얼굴 인식은 개인정보 검토 전 금지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sz w:val="19"/>
              </w:rPr>
              <w:t>하드웨어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맑은 고딕"/>
                <w:sz w:val="19"/>
              </w:rPr>
              <w:t>외장형 Jetson·독립 전원·탈착식 서류함 시제품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맑은 고딕"/>
                <w:sz w:val="19"/>
              </w:rPr>
              <w:t>내부 배선 변경은 제조사/전문가 승인 후</w:t>
            </w:r>
          </w:p>
        </w:tc>
      </w:tr>
    </w:tbl>
    <w:p>
      <w:pPr>
        <w:spacing w:after="0"/>
      </w:pPr>
    </w:p>
    <w:p>
      <w:pPr>
        <w:pStyle w:val="Heading1"/>
      </w:pPr>
      <w:r>
        <w:t>2. 공식 robotemi 자료 기준</w:t>
      </w:r>
    </w:p>
    <w:p>
      <w:r>
        <w:rPr>
          <w:rFonts w:ascii="Calibri" w:hAnsi="Calibri" w:eastAsia="맑은 고딕"/>
        </w:rPr>
        <w:t>2026년 7월 16일 확인 기준, robotemi 조직은 5개 공개 저장소를 제공한다. 본 프로젝트의 주 기준은 sdk이며, 나머지는 특정 기능을 이해하기 위한 예제 또는 별도 제품용 자료다.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4700"/>
        <w:gridCol w:w="2760"/>
      </w:tblGrid>
      <w:tr>
        <w:trPr>
          <w:tblHeader w:val="true"/>
        </w:trPr>
        <w:tc>
          <w:tcPr>
            <w:tcW w:type="dxa" w:w="1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color w:val="17324D"/>
                <w:sz w:val="19"/>
              </w:rPr>
              <w:t>저장소</w:t>
            </w:r>
          </w:p>
        </w:tc>
        <w:tc>
          <w:tcPr>
            <w:tcW w:type="dxa" w:w="4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color w:val="17324D"/>
                <w:sz w:val="19"/>
              </w:rPr>
              <w:t>프로젝트에서의 의미</w:t>
            </w:r>
          </w:p>
        </w:tc>
        <w:tc>
          <w:tcPr>
            <w:tcW w:type="dxa" w:w="27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color w:val="17324D"/>
                <w:sz w:val="19"/>
              </w:rPr>
              <w:t>사용 결정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sz w:val="19"/>
              </w:rPr>
              <w:t>sdk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맑은 고딕"/>
                <w:sz w:val="19"/>
              </w:rPr>
              <w:t>공식 Android SDK, 문서, 전체 샘플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맑은 고딕"/>
                <w:sz w:val="19"/>
              </w:rPr>
              <w:t>필수 기준선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sz w:val="19"/>
              </w:rPr>
              <w:t>sample-app-media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맑은 고딕"/>
                <w:sz w:val="19"/>
              </w:rPr>
              <w:t>카메라·마이크·스트리밍 예제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맑은 고딕"/>
                <w:sz w:val="19"/>
              </w:rPr>
              <w:t>미디어 검증 때 참조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sz w:val="19"/>
              </w:rPr>
              <w:t>temi-Go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맑은 고딕"/>
                <w:sz w:val="19"/>
              </w:rPr>
              <w:t>Kotlin/Compose 기반 물품 배송 앱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맑은 고딕"/>
                <w:sz w:val="19"/>
              </w:rPr>
              <w:t>서류 운반 UX 참고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sz w:val="19"/>
              </w:rPr>
              <w:t>Proxy-Launcher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맑은 고딕"/>
                <w:sz w:val="19"/>
              </w:rPr>
              <w:t>temi에서 다른 앱을 여는 프록시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맑은 고딕"/>
                <w:sz w:val="19"/>
              </w:rPr>
              <w:t>현재 MVP에는 불필요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sz w:val="19"/>
              </w:rPr>
              <w:t>TemiGoProSDK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맑은 고딕"/>
                <w:sz w:val="19"/>
              </w:rPr>
              <w:t>Temi-Go-Pro 제어용 별도 SDK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맑은 고딕"/>
                <w:sz w:val="19"/>
              </w:rPr>
              <w:t>해당 하드웨어 보유 시에만</w:t>
            </w:r>
          </w:p>
        </w:tc>
      </w:tr>
    </w:tbl>
    <w:p>
      <w:pPr>
        <w:spacing w:after="0"/>
      </w:pPr>
    </w:p>
    <w:p>
      <w:pPr>
        <w:spacing w:before="100" w:after="180"/>
        <w:ind w:left="173" w:right="115"/>
        <w:shd w:fill="FFF4CE"/>
        <w:pBdr>
          <w:left w:val="single" w:sz="18" w:space="6" w:color="7A5A00"/>
        </w:pBdr>
      </w:pPr>
      <w:r>
        <w:rPr>
          <w:rFonts w:ascii="Calibri" w:hAnsi="Calibri" w:eastAsia="맑은 고딕"/>
          <w:b/>
          <w:color w:val="7A5A00"/>
        </w:rPr>
        <w:t xml:space="preserve">호환성 고정  </w:t>
      </w:r>
      <w:r>
        <w:rPr>
          <w:rFonts w:ascii="Calibri" w:hAnsi="Calibri" w:eastAsia="맑은 고딕"/>
          <w:color w:val="000000"/>
        </w:rPr>
        <w:t>SDK 1.138.0은 temi 138 Launcher 및 최소 빌드 19627과 함께 검증한다. 다른 Launcher에서는 지원되지 않는 기능이 생길 수 있으므로 버전 확인 전 개발을 시작하지 않는다.</w:t>
      </w:r>
    </w:p>
    <w:p>
      <w:r>
        <w:rPr>
          <w:rFonts w:ascii="Calibri" w:hAnsi="Calibri" w:eastAsia="맑은 고딕"/>
        </w:rPr>
        <w:t>공식 Wiki는 temi V2 태블릿이 Android 6.0.1(API 23), V3 태블릿이 Android 11(API 30)이라고 안내한다. 따라서 최소 Android 버전, 런타임 권한, 카메라/마이크 동작을 기종별로 각각 시험한다.</w:t>
      </w:r>
    </w:p>
    <w:p>
      <w:pPr>
        <w:pStyle w:val="Heading1"/>
      </w:pPr>
      <w:r>
        <w:t>3. 확정 시스템 아키텍처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4800"/>
        <w:gridCol w:w="2560"/>
      </w:tblGrid>
      <w:tr>
        <w:trPr>
          <w:tblHeader w:val="true"/>
        </w:trPr>
        <w:tc>
          <w:tcPr>
            <w:tcW w:type="dxa" w:w="2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color w:val="17324D"/>
                <w:sz w:val="19"/>
              </w:rPr>
              <w:t>계층</w:t>
            </w:r>
          </w:p>
        </w:tc>
        <w:tc>
          <w:tcPr>
            <w:tcW w:type="dxa" w:w="4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color w:val="17324D"/>
                <w:sz w:val="19"/>
              </w:rPr>
              <w:t>책임</w:t>
            </w:r>
          </w:p>
        </w:tc>
        <w:tc>
          <w:tcPr>
            <w:tcW w:type="dxa" w:w="25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color w:val="17324D"/>
                <w:sz w:val="19"/>
              </w:rPr>
              <w:t>통신/경계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sz w:val="19"/>
              </w:rPr>
              <w:t>temi Android 앱</w:t>
            </w:r>
          </w:p>
        </w:tc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맑은 고딕"/>
                <w:sz w:val="19"/>
              </w:rPr>
              <w:t>화면, 대화 상태, TTS 재생, 위치 선택, goTo 실행, 이동 상태 표시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맑은 고딕"/>
                <w:sz w:val="19"/>
              </w:rPr>
              <w:t>temi SDK로만 로봇 기능 호출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sz w:val="19"/>
              </w:rPr>
              <w:t>Jetson API</w:t>
            </w:r>
          </w:p>
        </w:tc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맑은 고딕"/>
                <w:sz w:val="19"/>
              </w:rPr>
              <w:t>의도 분류, 직원 조회, 클라우드 API 프록시, 로컬 LLM, 서류함 제어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맑은 고딕"/>
                <w:sz w:val="19"/>
              </w:rPr>
              <w:t>HTTPS 또는 격리된 로컬망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sz w:val="19"/>
              </w:rPr>
              <w:t>클라우드</w:t>
            </w:r>
          </w:p>
        </w:tc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맑은 고딕"/>
                <w:sz w:val="19"/>
              </w:rPr>
              <w:t>선택적 STT/TTS/LLM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맑은 고딕"/>
                <w:sz w:val="19"/>
              </w:rPr>
              <w:t>키는 Jetson에만 보관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sz w:val="19"/>
              </w:rPr>
              <w:t>데이터</w:t>
            </w:r>
          </w:p>
        </w:tc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맑은 고딕"/>
                <w:sz w:val="19"/>
              </w:rPr>
              <w:t>직원·부서·연락처·temi 저장 위치명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맑은 고딕"/>
                <w:sz w:val="19"/>
              </w:rPr>
              <w:t>최소 권한, 변경 이력, 백업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sz w:val="19"/>
              </w:rPr>
              <w:t>하드웨어 확장</w:t>
            </w:r>
          </w:p>
        </w:tc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맑은 고딕"/>
                <w:sz w:val="19"/>
              </w:rPr>
              <w:t>서류함·센서·서보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맑은 고딕"/>
                <w:sz w:val="19"/>
              </w:rPr>
              <w:t>독립 전원, 공통 접지·보호회로는 전문가 검토</w:t>
            </w:r>
          </w:p>
        </w:tc>
      </w:tr>
    </w:tbl>
    <w:p>
      <w:pPr>
        <w:spacing w:after="0"/>
      </w:pPr>
    </w:p>
    <w:p>
      <w:r>
        <w:rPr>
          <w:rFonts w:ascii="Calibri" w:hAnsi="Calibri" w:eastAsia="맑은 고딕"/>
        </w:rPr>
        <w:t>데이터 흐름: 방문객 발화 → temi 음성 흐름 또는 외부 STT → Jetson 의도/DB 조회 → 승인된 목적지 반환 → 담당자 알림 → temi TTS → goTo(저장 위치명) → 상태 콜백으로 화면/알림 갱신</w:t>
      </w:r>
    </w:p>
    <w:p>
      <w:pPr>
        <w:pStyle w:val="Heading1"/>
      </w:pPr>
      <w:r>
        <w:t>4. 음성·AI 설계</w:t>
      </w:r>
    </w:p>
    <w:p>
      <w:pPr>
        <w:pStyle w:val="Heading2"/>
      </w:pPr>
      <w:r>
        <w:t>4.1 단계 A: 공식 음성 흐름으로 MVP</w:t>
      </w:r>
    </w:p>
    <w:p>
      <w:pPr>
        <w:pStyle w:val="ListBullet"/>
      </w:pPr>
      <w:r>
        <w:rPr>
          <w:rFonts w:ascii="Calibri" w:hAnsi="Calibri" w:eastAsia="맑은 고딕"/>
        </w:rPr>
        <w:t>앱에서 robot.wakeup()을 호출해 듣기를 시작한다.</w:t>
      </w:r>
    </w:p>
    <w:p>
      <w:pPr>
        <w:pStyle w:val="ListBullet"/>
      </w:pPr>
      <w:r>
        <w:rPr>
          <w:rFonts w:ascii="Calibri" w:hAnsi="Calibri" w:eastAsia="맑은 고딕"/>
        </w:rPr>
        <w:t>AsrListener 또는 OnConversationStatusChangedListener로 인식 텍스트와 상태를 받는다.</w:t>
      </w:r>
    </w:p>
    <w:p>
      <w:pPr>
        <w:pStyle w:val="ListBullet"/>
      </w:pPr>
      <w:r>
        <w:rPr>
          <w:rFonts w:ascii="Calibri" w:hAnsi="Calibri" w:eastAsia="맑은 고딕"/>
        </w:rPr>
        <w:t>인식된 텍스트만 Jetson으로 보내 개인정보와 대역폭을 줄인다.</w:t>
      </w:r>
    </w:p>
    <w:p>
      <w:pPr>
        <w:pStyle w:val="ListBullet"/>
      </w:pPr>
      <w:r>
        <w:rPr>
          <w:rFonts w:ascii="Calibri" w:hAnsi="Calibri" w:eastAsia="맑은 고딕"/>
        </w:rPr>
        <w:t>응답은 우선 robot.speak(TtsRequest)로 재생한다.</w:t>
      </w:r>
    </w:p>
    <w:p>
      <w:pPr>
        <w:pStyle w:val="ListBullet"/>
      </w:pPr>
      <w:r>
        <w:rPr>
          <w:rFonts w:ascii="Calibri" w:hAnsi="Calibri" w:eastAsia="맑은 고딕"/>
        </w:rPr>
        <w:t>Kiosk 선택 여부와 로봇 준비 상태(isReady/onRobotReady)를 확인한 뒤 기능을 활성화한다.</w:t>
      </w:r>
    </w:p>
    <w:p>
      <w:pPr>
        <w:pStyle w:val="Heading2"/>
      </w:pPr>
      <w:r>
        <w:t>4.2 단계 B: NLU만 외부 AI로 교체</w:t>
      </w:r>
    </w:p>
    <w:p>
      <w:r>
        <w:rPr>
          <w:rFonts w:ascii="Calibri" w:hAnsi="Calibri" w:eastAsia="맑은 고딕"/>
        </w:rPr>
        <w:t>temi가 음성을 텍스트로 바꾸는 부분은 유지하고, 텍스트의 의미 해석과 담당자 검색만 Jetson의 규칙 엔진·로컬 LLM·클라우드 LLM에 맡긴다. 가장 구현 위험이 낮고, MVP에 권장되는 조합이다.</w:t>
      </w:r>
    </w:p>
    <w:p>
      <w:pPr>
        <w:pStyle w:val="Heading2"/>
      </w:pPr>
      <w:r>
        <w:t>4.3 단계 C: STT/TTS 완전 재정의</w:t>
      </w:r>
    </w:p>
    <w:p>
      <w:pPr>
        <w:pStyle w:val="ListBullet"/>
      </w:pPr>
      <w:r>
        <w:rPr>
          <w:rFonts w:ascii="Calibri" w:hAnsi="Calibri" w:eastAsia="맑은 고딕"/>
        </w:rPr>
        <w:t>기본 STT 품질이 실제 로비에서 목표에 미달할 때만 STT 재정의를 진행한다.</w:t>
      </w:r>
    </w:p>
    <w:p>
      <w:pPr>
        <w:pStyle w:val="ListBullet"/>
      </w:pPr>
      <w:r>
        <w:rPr>
          <w:rFonts w:ascii="Calibri" w:hAnsi="Calibri" w:eastAsia="맑은 고딕"/>
        </w:rPr>
        <w:t>Kiosk 앱 선언과 OVERRIDE_STT 메타데이터를 적용하고 공식 Wakeup/ASR 연결점을 따른다.</w:t>
      </w:r>
    </w:p>
    <w:p>
      <w:pPr>
        <w:pStyle w:val="ListBullet"/>
      </w:pPr>
      <w:r>
        <w:rPr>
          <w:rFonts w:ascii="Calibri" w:hAnsi="Calibri" w:eastAsia="맑은 고딕"/>
        </w:rPr>
        <w:t>TTS 교체 시 OVERRIDE_TTS, ITtsService 구현, setTtsService 바인딩, publishTtsStatus 상태 보고를 모두 구현한다.</w:t>
      </w:r>
    </w:p>
    <w:p>
      <w:pPr>
        <w:pStyle w:val="ListBullet"/>
      </w:pPr>
      <w:r>
        <w:rPr>
          <w:rFonts w:ascii="Calibri" w:hAnsi="Calibri" w:eastAsia="맑은 고딕"/>
        </w:rPr>
        <w:t>AudioRecord+VAD는 공식 재정의 흐름으로 요구 성능이 나오지 않을 때의 마지막 대안이다.</w:t>
      </w:r>
    </w:p>
    <w:p>
      <w:pPr>
        <w:pStyle w:val="ListBullet"/>
      </w:pPr>
      <w:r>
        <w:rPr>
          <w:rFonts w:ascii="Calibri" w:hAnsi="Calibri" w:eastAsia="맑은 고딕"/>
        </w:rPr>
        <w:t>sample-app-media는 미디어 접근 가능성을 확인하는 참고 예제이며, 최신 SDK 1.138.0으로 올린 뒤 회귀 테스트한다.</w:t>
      </w:r>
    </w:p>
    <w:p>
      <w:pPr>
        <w:pStyle w:val="Heading1"/>
      </w:pPr>
      <w:r>
        <w:t>5. 이동·지도 설계</w:t>
      </w:r>
    </w:p>
    <w:p>
      <w:pPr>
        <w:pStyle w:val="ListBullet"/>
      </w:pPr>
      <w:r>
        <w:rPr>
          <w:rFonts w:ascii="Calibri" w:hAnsi="Calibri" w:eastAsia="맑은 고딕"/>
        </w:rPr>
        <w:t>목적지는 좌표를 LLM이 생성하게 하지 않고 temi에 저장된 위치명 목록에서만 선택한다.</w:t>
      </w:r>
    </w:p>
    <w:p>
      <w:pPr>
        <w:pStyle w:val="ListBullet"/>
      </w:pPr>
      <w:r>
        <w:rPr>
          <w:rFonts w:ascii="Calibri" w:hAnsi="Calibri" w:eastAsia="맑은 고딕"/>
        </w:rPr>
        <w:t>실행 전 robot.locations에 목적지가 존재하는지 확인한다.</w:t>
      </w:r>
    </w:p>
    <w:p>
      <w:pPr>
        <w:pStyle w:val="ListBullet"/>
      </w:pPr>
      <w:r>
        <w:rPr>
          <w:rFonts w:ascii="Calibri" w:hAnsi="Calibri" w:eastAsia="맑은 고딕"/>
        </w:rPr>
        <w:t>goTo(location, backwards, noBypass, speedLevel, highAccuracyArrival, noRotationAtEnd)를 사용한다.</w:t>
      </w:r>
    </w:p>
    <w:p>
      <w:pPr>
        <w:pStyle w:val="ListBullet"/>
      </w:pPr>
      <w:r>
        <w:rPr>
          <w:rFonts w:ascii="Calibri" w:hAnsi="Calibri" w:eastAsia="맑은 고딕"/>
        </w:rPr>
        <w:t>SDK 137+의 VERY_SLOW(0.3 m/s), SLOW(0.5), MEDIUM(0.7), HIGH(0.9), VERY_HIGH(1.2)을 시험한다. 로비 기본값은 VERY_SLOW 또는 SLOW로 시작한다.</w:t>
      </w:r>
    </w:p>
    <w:p>
      <w:pPr>
        <w:pStyle w:val="ListBullet"/>
      </w:pPr>
      <w:r>
        <w:rPr>
          <w:rFonts w:ascii="Calibri" w:hAnsi="Calibri" w:eastAsia="맑은 고딕"/>
        </w:rPr>
        <w:t>SDK 136+ customSpeed는 0.1~1.5 m/s를 받지만 실제 상한은 기종·바닥·장애물 회피 조건에 따라 낮을 수 있다.</w:t>
      </w:r>
    </w:p>
    <w:p>
      <w:pPr>
        <w:pStyle w:val="ListBullet"/>
      </w:pPr>
      <w:r>
        <w:rPr>
          <w:rFonts w:ascii="Calibri" w:hAnsi="Calibri" w:eastAsia="맑은 고딕"/>
        </w:rPr>
        <w:t>OnGoToLocationStatusChangedListener를 통해 출발·계산·이동·도착·중단·오류를 기록하고 UI에 표시한다.</w:t>
      </w:r>
    </w:p>
    <w:p>
      <w:pPr>
        <w:pStyle w:val="ListBullet"/>
      </w:pPr>
      <w:r>
        <w:rPr>
          <w:rFonts w:ascii="Calibri" w:hAnsi="Calibri" w:eastAsia="맑은 고딕"/>
        </w:rPr>
        <w:t>지도 데이터 자체를 읽거나 수정할 때만 MAP 권한을 요청한다. 단순 저장 위치 이동은 별도 MAP 권한이 필요하지 않다.</w:t>
      </w:r>
    </w:p>
    <w:p>
      <w:pPr>
        <w:spacing w:before="100" w:after="180"/>
        <w:ind w:left="173" w:right="115"/>
        <w:shd w:fill="FDECEC"/>
        <w:pBdr>
          <w:left w:val="single" w:sz="18" w:space="6" w:color="9B1C1C"/>
        </w:pBdr>
      </w:pPr>
      <w:r>
        <w:rPr>
          <w:rFonts w:ascii="Calibri" w:hAnsi="Calibri" w:eastAsia="맑은 고딕"/>
          <w:b/>
          <w:color w:val="9B1C1C"/>
        </w:rPr>
        <w:t xml:space="preserve">안전 기본값  </w:t>
      </w:r>
      <w:r>
        <w:rPr>
          <w:rFonts w:ascii="Calibri" w:hAnsi="Calibri" w:eastAsia="맑은 고딕"/>
          <w:color w:val="000000"/>
        </w:rPr>
        <w:t>사람이 많은 실내에서는 저속, 전진 이동, 장애물 우회 허용을 기본으로 한다. 후진·수동 skidJoy는 시험 구역 외에서 사용하지 않는다.</w:t>
      </w:r>
    </w:p>
    <w:p>
      <w:pPr>
        <w:pStyle w:val="Heading1"/>
      </w:pPr>
      <w:r>
        <w:t>6. Jetson·백엔드·데이터</w:t>
      </w:r>
    </w:p>
    <w:p>
      <w:pPr>
        <w:pStyle w:val="Heading2"/>
      </w:pPr>
      <w:r>
        <w:t>6.1 Jetson 역할</w:t>
      </w:r>
    </w:p>
    <w:p>
      <w:pPr>
        <w:pStyle w:val="ListBullet"/>
      </w:pPr>
      <w:r>
        <w:rPr>
          <w:rFonts w:ascii="Calibri" w:hAnsi="Calibri" w:eastAsia="맑은 고딕"/>
        </w:rPr>
        <w:t>FastAPI 또는 동등한 REST 서버로 /health, /intent, /people/search, /notify, /box/open, /box/close를 제공한다.</w:t>
      </w:r>
    </w:p>
    <w:p>
      <w:pPr>
        <w:pStyle w:val="ListBullet"/>
      </w:pPr>
      <w:r>
        <w:rPr>
          <w:rFonts w:ascii="Calibri" w:hAnsi="Calibri" w:eastAsia="맑은 고딕"/>
        </w:rPr>
        <w:t>API 키와 DB 자격 증명은 환경변수/시크릿 저장소에 두고 APK에는 넣지 않는다.</w:t>
      </w:r>
    </w:p>
    <w:p>
      <w:pPr>
        <w:pStyle w:val="ListBullet"/>
      </w:pPr>
      <w:r>
        <w:rPr>
          <w:rFonts w:ascii="Calibri" w:hAnsi="Calibri" w:eastAsia="맑은 고딕"/>
        </w:rPr>
        <w:t>로컬 LLM은 모델명을 계획서에 고정하지 않고, 8GB 메모리에서 실제 지연·정확도·발열 시험을 통과한 양자화 모델을 채택한다.</w:t>
      </w:r>
    </w:p>
    <w:p>
      <w:pPr>
        <w:pStyle w:val="ListBullet"/>
      </w:pPr>
      <w:r>
        <w:rPr>
          <w:rFonts w:ascii="Calibri" w:hAnsi="Calibri" w:eastAsia="맑은 고딕"/>
        </w:rPr>
        <w:t>클라우드 호출 실패 시 규칙 기반 FAQ와 사람 호출로 안전하게 강등한다.</w:t>
      </w:r>
    </w:p>
    <w:p>
      <w:pPr>
        <w:pStyle w:val="Heading2"/>
      </w:pPr>
      <w:r>
        <w:t>6.2 직원 데이터 최소 스키마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2700"/>
        <w:gridCol w:w="4560"/>
      </w:tblGrid>
      <w:tr>
        <w:trPr>
          <w:tblHeader w:val="true"/>
        </w:trPr>
        <w:tc>
          <w:tcPr>
            <w:tcW w:type="dxa" w:w="21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color w:val="17324D"/>
                <w:sz w:val="19"/>
              </w:rPr>
              <w:t>필드</w:t>
            </w:r>
          </w:p>
        </w:tc>
        <w:tc>
          <w:tcPr>
            <w:tcW w:type="dxa" w:w="2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color w:val="17324D"/>
                <w:sz w:val="19"/>
              </w:rPr>
              <w:t>예</w:t>
            </w:r>
          </w:p>
        </w:tc>
        <w:tc>
          <w:tcPr>
            <w:tcW w:type="dxa" w:w="45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color w:val="17324D"/>
                <w:sz w:val="19"/>
              </w:rPr>
              <w:t>규칙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sz w:val="19"/>
              </w:rPr>
              <w:t>person_id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맑은 고딕"/>
                <w:sz w:val="19"/>
              </w:rPr>
              <w:t>EMP-001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맑은 고딕"/>
                <w:sz w:val="19"/>
              </w:rPr>
              <w:t>이름 대신 내부 식별자로 연결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sz w:val="19"/>
              </w:rPr>
              <w:t>display_name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맑은 고딕"/>
                <w:sz w:val="19"/>
              </w:rPr>
              <w:t>김민준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맑은 고딕"/>
                <w:sz w:val="19"/>
              </w:rPr>
              <w:t>동명이인 처리 필요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sz w:val="19"/>
              </w:rPr>
              <w:t>department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맑은 고딕"/>
                <w:sz w:val="19"/>
              </w:rPr>
              <w:t>행정실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맑은 고딕"/>
                <w:sz w:val="19"/>
              </w:rPr>
              <w:t>검색·안내 문구용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sz w:val="19"/>
              </w:rPr>
              <w:t>temi_location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맑은 고딕"/>
                <w:sz w:val="19"/>
              </w:rPr>
              <w:t>행정실 앞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맑은 고딕"/>
                <w:sz w:val="19"/>
              </w:rPr>
              <w:t>robot.locations와 정확히 일치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맑은 고딕"/>
                <w:sz w:val="19"/>
              </w:rPr>
              <w:t>notification_target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맑은 고딕"/>
                <w:sz w:val="19"/>
              </w:rPr>
              <w:t>웹훅/내선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맑은 고딕"/>
                <w:sz w:val="19"/>
              </w:rPr>
              <w:t>앱에는 노출하지 않음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sz w:val="19"/>
              </w:rPr>
              <w:t>active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맑은 고딕"/>
                <w:sz w:val="19"/>
              </w:rPr>
              <w:t>true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맑은 고딕"/>
                <w:sz w:val="19"/>
              </w:rPr>
              <w:t>퇴직·부재 시 즉시 비활성</w:t>
            </w:r>
          </w:p>
        </w:tc>
      </w:tr>
    </w:tbl>
    <w:p>
      <w:pPr>
        <w:spacing w:after="0"/>
      </w:pPr>
    </w:p>
    <w:p>
      <w:pPr>
        <w:pStyle w:val="Heading1"/>
      </w:pPr>
      <w:r>
        <w:t>7. 서류함·전원·기구 설계 게이트</w:t>
      </w:r>
    </w:p>
    <w:p>
      <w:r>
        <w:rPr>
          <w:rFonts w:ascii="Calibri" w:hAnsi="Calibri" w:eastAsia="맑은 고딕"/>
        </w:rPr>
        <w:t>robotemi 공개 GitHub는 Android 앱과 SDK 사용법을 제공하지만, temi 본체 내부 배터리 분기·기구 개조 방법을 공식 지원 범위로 제시하지 않는다. 따라서 아래 순서 없이는 본체를 열거나 배선을 변경하지 않는다.</w:t>
      </w:r>
    </w:p>
    <w:p>
      <w:pPr>
        <w:pStyle w:val="ListNumber"/>
      </w:pPr>
      <w:r>
        <w:rPr>
          <w:rFonts w:ascii="Calibri" w:hAnsi="Calibri" w:eastAsia="맑은 고딕"/>
        </w:rPr>
        <w:t>제조사/판매사에 보증, 서비스, 개조 허용 범위를 서면 확인한다.</w:t>
      </w:r>
    </w:p>
    <w:p>
      <w:pPr>
        <w:pStyle w:val="ListNumber"/>
      </w:pPr>
      <w:r>
        <w:rPr>
          <w:rFonts w:ascii="Calibri" w:hAnsi="Calibri" w:eastAsia="맑은 고딕"/>
        </w:rPr>
        <w:t>Jetson과 서보를 독립 배터리로 구동하는 외장형 시제품을 먼저 만든다.</w:t>
      </w:r>
    </w:p>
    <w:p>
      <w:pPr>
        <w:pStyle w:val="ListNumber"/>
      </w:pPr>
      <w:r>
        <w:rPr>
          <w:rFonts w:ascii="Calibri" w:hAnsi="Calibri" w:eastAsia="맑은 고딕"/>
        </w:rPr>
        <w:t>추가 질량, 무게중심, 정지거리, 회전 안정성, 충돌 위험을 시험한다.</w:t>
      </w:r>
    </w:p>
    <w:p>
      <w:pPr>
        <w:pStyle w:val="ListNumber"/>
      </w:pPr>
      <w:r>
        <w:rPr>
          <w:rFonts w:ascii="Calibri" w:hAnsi="Calibri" w:eastAsia="맑은 고딕"/>
        </w:rPr>
        <w:t>전기 담당자가 전압·최대전류·퓨즈·역극성·접지·EMI를 검토한다.</w:t>
      </w:r>
    </w:p>
    <w:p>
      <w:pPr>
        <w:pStyle w:val="ListNumber"/>
      </w:pPr>
      <w:r>
        <w:rPr>
          <w:rFonts w:ascii="Calibri" w:hAnsi="Calibri" w:eastAsia="맑은 고딕"/>
        </w:rPr>
        <w:t>탈착식 브래킷과 수동 비상 개방 장치를 적용한다.</w:t>
      </w:r>
    </w:p>
    <w:p>
      <w:pPr>
        <w:pStyle w:val="ListNumber"/>
      </w:pPr>
      <w:r>
        <w:rPr>
          <w:rFonts w:ascii="Calibri" w:hAnsi="Calibri" w:eastAsia="맑은 고딕"/>
        </w:rPr>
        <w:t>모든 시험을 통과한 뒤에만 내부 전원 통합 여부를 재결정한다.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3900"/>
        <w:gridCol w:w="3460"/>
      </w:tblGrid>
      <w:tr>
        <w:trPr>
          <w:tblHeader w:val="true"/>
        </w:trPr>
        <w:tc>
          <w:tcPr>
            <w:tcW w:type="dxa" w:w="2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color w:val="17324D"/>
                <w:sz w:val="19"/>
              </w:rPr>
              <w:t>부품군</w:t>
            </w:r>
          </w:p>
        </w:tc>
        <w:tc>
          <w:tcPr>
            <w:tcW w:type="dxa" w:w="3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color w:val="17324D"/>
                <w:sz w:val="19"/>
              </w:rPr>
              <w:t>MVP</w:t>
            </w:r>
          </w:p>
        </w:tc>
        <w:tc>
          <w:tcPr>
            <w:tcW w:type="dxa" w:w="34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color w:val="17324D"/>
                <w:sz w:val="19"/>
              </w:rPr>
              <w:t>통합 단계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sz w:val="19"/>
              </w:rPr>
              <w:t>컴퓨팅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맑은 고딕"/>
                <w:sz w:val="19"/>
              </w:rPr>
              <w:t>Jetson Orin Nano 8GB + NVMe SSD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맑은 고딕"/>
                <w:sz w:val="19"/>
              </w:rPr>
              <w:t>방열·부팅 복구 시험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sz w:val="19"/>
              </w:rPr>
              <w:t>전원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맑은 고딕"/>
                <w:sz w:val="19"/>
              </w:rPr>
              <w:t>인증된 독립 전원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맑은 고딕"/>
                <w:sz w:val="19"/>
              </w:rPr>
              <w:t>본체 전원 분기는 승인 후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sz w:val="19"/>
              </w:rPr>
              <w:t>구동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맑은 고딕"/>
                <w:sz w:val="19"/>
              </w:rPr>
              <w:t>서보 1개 또는 PCA9685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맑은 고딕"/>
                <w:sz w:val="19"/>
              </w:rPr>
              <w:t>전원 분리·퓨즈·리미트 스위치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sz w:val="19"/>
              </w:rPr>
              <w:t>기구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맑은 고딕"/>
                <w:sz w:val="19"/>
              </w:rPr>
              <w:t>탈착식 경량 서류함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맑은 고딕"/>
                <w:sz w:val="19"/>
              </w:rPr>
              <w:t>주행 안정성 시험 후 고정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sz w:val="19"/>
              </w:rPr>
              <w:t>통신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맑은 고딕"/>
                <w:sz w:val="19"/>
              </w:rPr>
              <w:t>동일 Wi‑Fi 우선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맑은 고딕"/>
                <w:sz w:val="19"/>
              </w:rPr>
              <w:t>필요 시 USB‑Ethernet 검증</w:t>
            </w:r>
          </w:p>
        </w:tc>
      </w:tr>
    </w:tbl>
    <w:p>
      <w:pPr>
        <w:spacing w:after="0"/>
      </w:pPr>
    </w:p>
    <w:p>
      <w:pPr>
        <w:pStyle w:val="Heading1"/>
      </w:pPr>
      <w:r>
        <w:t>8. 단계별 개발 로드맵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900"/>
        <w:gridCol w:w="3760"/>
      </w:tblGrid>
      <w:tr>
        <w:trPr>
          <w:tblHeader w:val="true"/>
        </w:trP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color w:val="17324D"/>
                <w:sz w:val="19"/>
              </w:rPr>
              <w:t>단계</w:t>
            </w:r>
          </w:p>
        </w:tc>
        <w:tc>
          <w:tcPr>
            <w:tcW w:type="dxa" w:w="3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color w:val="17324D"/>
                <w:sz w:val="19"/>
              </w:rPr>
              <w:t>핵심 작업</w:t>
            </w:r>
          </w:p>
        </w:tc>
        <w:tc>
          <w:tcPr>
            <w:tcW w:type="dxa" w:w="37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color w:val="17324D"/>
                <w:sz w:val="19"/>
              </w:rPr>
              <w:t>완료 기준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sz w:val="19"/>
              </w:rPr>
              <w:t>0. 기준선 (1주)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맑은 고딕"/>
                <w:sz w:val="19"/>
              </w:rPr>
              <w:t>기종·Launcher·SDK 고정, 샘플 앱 실행, 위치 3개 저장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맑은 고딕"/>
                <w:sz w:val="19"/>
              </w:rPr>
              <w:t>앱 표시·robot ready·goTo 왕복 성공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sz w:val="19"/>
              </w:rPr>
              <w:t>1. 이동 MVP (1주)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맑은 고딕"/>
                <w:sz w:val="19"/>
              </w:rPr>
              <w:t>위치 목록, 이동 버튼, 상태·정지 UI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맑은 고딕"/>
                <w:sz w:val="19"/>
              </w:rPr>
              <w:t>20회 중 19회 이상 정상 도착, 모든 실패 기록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sz w:val="19"/>
              </w:rPr>
              <w:t>2. 음성 MVP (1~2주)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맑은 고딕"/>
                <w:sz w:val="19"/>
              </w:rPr>
              <w:t>wakeup, ASR, speak, 대화 상태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맑은 고딕"/>
                <w:sz w:val="19"/>
              </w:rPr>
              <w:t>조용한 환경 핵심 문장 인식률 90% 이상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sz w:val="19"/>
              </w:rPr>
              <w:t>3. Jetson 연동 (2주)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맑은 고딕"/>
                <w:sz w:val="19"/>
              </w:rPr>
              <w:t>API, 직원 DB, 알림, 키 보호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맑은 고딕"/>
                <w:sz w:val="19"/>
              </w:rPr>
              <w:t>인터넷 단절 시 안전 강등, 비밀정보 APK 미포함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sz w:val="19"/>
              </w:rPr>
              <w:t>4. 로비 검증 (2주)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맑은 고딕"/>
                <w:sz w:val="19"/>
              </w:rPr>
              <w:t>소음·다인·네트워크·장애물 시험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맑은 고딕"/>
                <w:sz w:val="19"/>
              </w:rPr>
              <w:t>업무 문장 성공률 85% 이상, 응답 중앙값 3초 이내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sz w:val="19"/>
              </w:rPr>
              <w:t>5. 음성 재정의 (선택)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맑은 고딕"/>
                <w:sz w:val="19"/>
              </w:rPr>
              <w:t>외부 STT/TTS A/B 시험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맑은 고딕"/>
                <w:sz w:val="19"/>
              </w:rPr>
              <w:t>기본 흐름보다 유의미하게 개선될 때만 채택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sz w:val="19"/>
              </w:rPr>
              <w:t>6. 서류함 (2~4주)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맑은 고딕"/>
                <w:sz w:val="19"/>
              </w:rPr>
              <w:t>외장 전원·서보·센서·비상 개방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맑은 고딕"/>
                <w:sz w:val="19"/>
              </w:rPr>
              <w:t>100회 개폐, 주행 안정성·열·전원 시험 통과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sz w:val="19"/>
              </w:rPr>
              <w:t>7. 운영 전환 (1주)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맑은 고딕"/>
                <w:sz w:val="19"/>
              </w:rPr>
              <w:t>로그, 관리자 매뉴얼, 복구 절차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맑은 고딕"/>
                <w:sz w:val="19"/>
              </w:rPr>
              <w:t>담당자 승인·운영 체크리스트 완료</w:t>
            </w:r>
          </w:p>
        </w:tc>
      </w:tr>
    </w:tbl>
    <w:p>
      <w:pPr>
        <w:spacing w:after="0"/>
      </w:pPr>
    </w:p>
    <w:p>
      <w:pPr>
        <w:pStyle w:val="Heading1"/>
      </w:pPr>
      <w:r>
        <w:t>9. 시험 및 합격 기준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900"/>
        <w:gridCol w:w="3560"/>
      </w:tblGrid>
      <w:tr>
        <w:trPr>
          <w:tblHeader w:val="true"/>
        </w:trPr>
        <w:tc>
          <w:tcPr>
            <w:tcW w:type="dxa" w:w="1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color w:val="17324D"/>
                <w:sz w:val="19"/>
              </w:rPr>
              <w:t>시험</w:t>
            </w:r>
          </w:p>
        </w:tc>
        <w:tc>
          <w:tcPr>
            <w:tcW w:type="dxa" w:w="3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color w:val="17324D"/>
                <w:sz w:val="19"/>
              </w:rPr>
              <w:t>측정값</w:t>
            </w:r>
          </w:p>
        </w:tc>
        <w:tc>
          <w:tcPr>
            <w:tcW w:type="dxa" w:w="35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color w:val="17324D"/>
                <w:sz w:val="19"/>
              </w:rPr>
              <w:t>초기 합격선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sz w:val="19"/>
              </w:rPr>
              <w:t>로봇 준비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맑은 고딕"/>
                <w:sz w:val="19"/>
              </w:rPr>
              <w:t>부팅 후 isReady 도달 시간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맑은 고딕"/>
                <w:sz w:val="19"/>
              </w:rPr>
              <w:t>5회 모두 준비 완료, 타임아웃 처리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sz w:val="19"/>
              </w:rPr>
              <w:t>이동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맑은 고딕"/>
                <w:sz w:val="19"/>
              </w:rPr>
              <w:t>도착률·중단률·평균 시간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맑은 고딕"/>
                <w:sz w:val="19"/>
              </w:rPr>
              <w:t>정상 경로 95% 이상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sz w:val="19"/>
              </w:rPr>
              <w:t>음성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맑은 고딕"/>
                <w:sz w:val="19"/>
              </w:rPr>
              <w:t>문장 정확도·무응답·오인식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맑은 고딕"/>
                <w:sz w:val="19"/>
              </w:rPr>
              <w:t>조용 90%, 로비 85% 이상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sz w:val="19"/>
              </w:rPr>
              <w:t>의도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맑은 고딕"/>
                <w:sz w:val="19"/>
              </w:rPr>
              <w:t>담당자/목적지 정확도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맑은 고딕"/>
                <w:sz w:val="19"/>
              </w:rPr>
              <w:t>승인된 테스트셋 95% 이상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sz w:val="19"/>
              </w:rPr>
              <w:t>지연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맑은 고딕"/>
                <w:sz w:val="19"/>
              </w:rPr>
              <w:t>발화 종료→첫 응답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맑은 고딕"/>
                <w:sz w:val="19"/>
              </w:rPr>
              <w:t>중앙값 3초, 95백분위 6초 이하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sz w:val="19"/>
              </w:rPr>
              <w:t>장애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맑은 고딕"/>
                <w:sz w:val="19"/>
              </w:rPr>
              <w:t>Wi‑Fi/API/DB 실패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맑은 고딕"/>
                <w:sz w:val="19"/>
              </w:rPr>
              <w:t>안전 정지·재시도·사람 호출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sz w:val="19"/>
              </w:rPr>
              <w:t>보안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맑은 고딕"/>
                <w:sz w:val="19"/>
              </w:rPr>
              <w:t>APK 비밀정보·로그 개인정보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맑은 고딕"/>
                <w:sz w:val="19"/>
              </w:rPr>
              <w:t>비밀정보 0건, 보존기간 준수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sz w:val="19"/>
              </w:rPr>
              <w:t>서류함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맑은 고딕"/>
                <w:sz w:val="19"/>
              </w:rPr>
              <w:t>개폐·잠금·수동 해제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맑은 고딕"/>
                <w:sz w:val="19"/>
              </w:rPr>
              <w:t>100회 반복, 끼임/과열 0건</w:t>
            </w:r>
          </w:p>
        </w:tc>
      </w:tr>
    </w:tbl>
    <w:p>
      <w:pPr>
        <w:spacing w:after="0"/>
      </w:pPr>
    </w:p>
    <w:p>
      <w:pPr>
        <w:pStyle w:val="Heading1"/>
      </w:pPr>
      <w:r>
        <w:t>10. 위험과 대응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4500"/>
        <w:gridCol w:w="2860"/>
      </w:tblGrid>
      <w:tr>
        <w:trPr>
          <w:tblHeader w:val="true"/>
        </w:trPr>
        <w:tc>
          <w:tcPr>
            <w:tcW w:type="dxa" w:w="2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color w:val="17324D"/>
                <w:sz w:val="19"/>
              </w:rPr>
              <w:t>위험</w:t>
            </w:r>
          </w:p>
        </w:tc>
        <w:tc>
          <w:tcPr>
            <w:tcW w:type="dxa" w:w="4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color w:val="17324D"/>
                <w:sz w:val="19"/>
              </w:rPr>
              <w:t>대응</w:t>
            </w:r>
          </w:p>
        </w:tc>
        <w:tc>
          <w:tcPr>
            <w:tcW w:type="dxa" w:w="28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color w:val="17324D"/>
                <w:sz w:val="19"/>
              </w:rPr>
              <w:t>중단 조건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sz w:val="19"/>
              </w:rPr>
              <w:t>SDK/Launcher 불일치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맑은 고딕"/>
                <w:sz w:val="19"/>
              </w:rPr>
              <w:t>버전 매트릭스 고정, 실제 로봇 시험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맑은 고딕"/>
                <w:sz w:val="19"/>
              </w:rPr>
              <w:t>핵심 API가 3회 연속 실패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sz w:val="19"/>
              </w:rPr>
              <w:t>음성 오인식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맑은 고딕"/>
                <w:sz w:val="19"/>
              </w:rPr>
              <w:t>확인 질문, 목적지 화이트리스트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맑은 고딕"/>
                <w:sz w:val="19"/>
              </w:rPr>
              <w:t>잘못된 이동 지시 발생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sz w:val="19"/>
              </w:rPr>
              <w:t>네트워크 장애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맑은 고딕"/>
                <w:sz w:val="19"/>
              </w:rPr>
              <w:t>타임아웃, 로컬 FAQ, 사람 호출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맑은 고딕"/>
                <w:sz w:val="19"/>
              </w:rPr>
              <w:t>응답 없는 상태 10초 초과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sz w:val="19"/>
              </w:rPr>
              <w:t>개인정보 노출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맑은 고딕"/>
                <w:sz w:val="19"/>
              </w:rPr>
              <w:t>최소 수집, 마스킹, 짧은 보존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맑은 고딕"/>
                <w:sz w:val="19"/>
              </w:rPr>
              <w:t>동의 없는 녹음/얼굴 저장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sz w:val="19"/>
              </w:rPr>
              <w:t>주행 위험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맑은 고딕"/>
                <w:sz w:val="19"/>
              </w:rPr>
              <w:t>저속, 정지 버튼, 혼잡 시간 제한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맑은 고딕"/>
                <w:sz w:val="19"/>
              </w:rPr>
              <w:t>충돌·들림·경로 유실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sz w:val="19"/>
              </w:rPr>
              <w:t>전기/열 위험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맑은 고딕"/>
                <w:sz w:val="19"/>
              </w:rPr>
              <w:t>독립 전원, 퓨즈, 온도 모니터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맑은 고딕"/>
                <w:sz w:val="19"/>
              </w:rPr>
              <w:t>과열·전압 불안정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sz w:val="19"/>
              </w:rPr>
              <w:t>LLM 환각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맑은 고딕"/>
                <w:sz w:val="19"/>
              </w:rPr>
              <w:t>함수/목적지 화이트리스트, DB 검증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맑은 고딕"/>
                <w:sz w:val="19"/>
              </w:rPr>
              <w:t>존재하지 않는 사람·장소 생성</w:t>
            </w:r>
          </w:p>
        </w:tc>
      </w:tr>
    </w:tbl>
    <w:p>
      <w:pPr>
        <w:spacing w:after="0"/>
      </w:pPr>
    </w:p>
    <w:p>
      <w:pPr>
        <w:pStyle w:val="Heading1"/>
      </w:pPr>
      <w:r>
        <w:t>11. 운영·보안·개인정보</w:t>
      </w:r>
    </w:p>
    <w:p>
      <w:pPr>
        <w:pStyle w:val="ListBullet"/>
      </w:pPr>
      <w:r>
        <w:rPr>
          <w:rFonts w:ascii="Calibri" w:hAnsi="Calibri" w:eastAsia="맑은 고딕"/>
        </w:rPr>
        <w:t>API 키는 Jetson 시크릿으로만 관리하고 GitHub·APK·로그에 기록하지 않는다.</w:t>
      </w:r>
    </w:p>
    <w:p>
      <w:pPr>
        <w:pStyle w:val="ListBullet"/>
      </w:pPr>
      <w:r>
        <w:rPr>
          <w:rFonts w:ascii="Calibri" w:hAnsi="Calibri" w:eastAsia="맑은 고딕"/>
        </w:rPr>
        <w:t>temi→Jetson 요청에는 장치 토큰, 요청 ID, 짧은 타임아웃, 재전송 중복 방지를 적용한다.</w:t>
      </w:r>
    </w:p>
    <w:p>
      <w:pPr>
        <w:pStyle w:val="ListBullet"/>
      </w:pPr>
      <w:r>
        <w:rPr>
          <w:rFonts w:ascii="Calibri" w:hAnsi="Calibri" w:eastAsia="맑은 고딕"/>
        </w:rPr>
        <w:t>발화 원본은 기본적으로 저장하지 않고, 분석이 필요하면 동의·목적·보존기간을 명시한다.</w:t>
      </w:r>
    </w:p>
    <w:p>
      <w:pPr>
        <w:pStyle w:val="ListBullet"/>
      </w:pPr>
      <w:r>
        <w:rPr>
          <w:rFonts w:ascii="Calibri" w:hAnsi="Calibri" w:eastAsia="맑은 고딕"/>
        </w:rPr>
        <w:t>LLM 응답은 직접 이동 명령이 아니라 승인된 함수와 위치명 목록을 통해서만 실행한다.</w:t>
      </w:r>
    </w:p>
    <w:p>
      <w:pPr>
        <w:pStyle w:val="ListBullet"/>
      </w:pPr>
      <w:r>
        <w:rPr>
          <w:rFonts w:ascii="Calibri" w:hAnsi="Calibri" w:eastAsia="맑은 고딕"/>
        </w:rPr>
        <w:t>관리자는 비상 정지, Kiosk 해제, 앱 재시작, 네트워크 단절 운영법을 숙지한다.</w:t>
      </w:r>
    </w:p>
    <w:p>
      <w:pPr>
        <w:pStyle w:val="Heading1"/>
      </w:pPr>
      <w:r>
        <w:t>12. 역할과 산출물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4100"/>
        <w:gridCol w:w="3360"/>
      </w:tblGrid>
      <w:tr>
        <w:trPr>
          <w:tblHeader w:val="true"/>
        </w:trPr>
        <w:tc>
          <w:tcPr>
            <w:tcW w:type="dxa" w:w="1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color w:val="17324D"/>
                <w:sz w:val="19"/>
              </w:rPr>
              <w:t>역할</w:t>
            </w:r>
          </w:p>
        </w:tc>
        <w:tc>
          <w:tcPr>
            <w:tcW w:type="dxa" w:w="41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color w:val="17324D"/>
                <w:sz w:val="19"/>
              </w:rPr>
              <w:t>책임</w:t>
            </w:r>
          </w:p>
        </w:tc>
        <w:tc>
          <w:tcPr>
            <w:tcW w:type="dxa" w:w="33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color w:val="17324D"/>
                <w:sz w:val="19"/>
              </w:rPr>
              <w:t>산출물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sz w:val="19"/>
              </w:rPr>
              <w:t>프로젝트 책임자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맑은 고딕"/>
                <w:sz w:val="19"/>
              </w:rPr>
              <w:t>범위·개인정보·현장 승인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맑은 고딕"/>
                <w:sz w:val="19"/>
              </w:rPr>
              <w:t>요구사항, 합격 서명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sz w:val="19"/>
              </w:rPr>
              <w:t>Android 개발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맑은 고딕"/>
                <w:sz w:val="19"/>
              </w:rPr>
              <w:t>temi SDK·UI·음성·이동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맑은 고딕"/>
                <w:sz w:val="19"/>
              </w:rPr>
              <w:t>APK, 소스, 버전 매트릭스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sz w:val="19"/>
              </w:rPr>
              <w:t>백엔드/AI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맑은 고딕"/>
                <w:sz w:val="19"/>
              </w:rPr>
              <w:t>Jetson API·DB·모델·알림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맑은 고딕"/>
                <w:sz w:val="19"/>
              </w:rPr>
              <w:t>서버 이미지, API 명세, 테스트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sz w:val="19"/>
              </w:rPr>
              <w:t>하드웨어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맑은 고딕"/>
                <w:sz w:val="19"/>
              </w:rPr>
              <w:t>전원·서보·기구·안전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맑은 고딕"/>
                <w:sz w:val="19"/>
              </w:rPr>
              <w:t>회로도, BOM, 위험성 평가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sz w:val="19"/>
              </w:rPr>
              <w:t>운영 담당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맑은 고딕"/>
                <w:sz w:val="19"/>
              </w:rPr>
              <w:t>위치·직원 DB·장애 대응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맑은 고딕"/>
                <w:sz w:val="19"/>
              </w:rPr>
              <w:t>운영 설명서, 변경 기록</w:t>
            </w:r>
          </w:p>
        </w:tc>
      </w:tr>
    </w:tbl>
    <w:p>
      <w:pPr>
        <w:spacing w:after="0"/>
      </w:pPr>
    </w:p>
    <w:p>
      <w:pPr>
        <w:pStyle w:val="Heading1"/>
      </w:pPr>
      <w:r>
        <w:t>13. 공식 출처 및 기준일</w:t>
      </w:r>
    </w:p>
    <w:p>
      <w:r>
        <w:rPr>
          <w:rFonts w:ascii="Calibri" w:hAnsi="Calibri" w:eastAsia="맑은 고딕"/>
        </w:rPr>
        <w:t>아래 링크는 2026년 7월 16일 확인했다. SDK/Launcher 버전과 API는 변경될 수 있으므로 각 Phase 시작 시 다시 확인한다.</w:t>
      </w:r>
    </w:p>
    <w:p>
      <w:pPr>
        <w:spacing w:before="40" w:after="40"/>
      </w:pPr>
      <w:r>
        <w:rPr>
          <w:rFonts w:ascii="Calibri" w:hAnsi="Calibri" w:eastAsia="맑은 고딕"/>
          <w:b/>
          <w:color w:val="667085"/>
          <w:sz w:val="19"/>
        </w:rPr>
        <w:t xml:space="preserve">robotemi 조직: </w:t>
      </w:r>
      <w:hyperlink r:id="rId11">
        <w:r>
          <w:rPr>
            <w:rStyle w:val="Hyperlink"/>
            <w:rFonts w:ascii="Calibri" w:hAnsi="Calibri" w:eastAsia="맑은 고딕"/>
          </w:rPr>
          <w:t>공식 페이지 열기</w:t>
        </w:r>
      </w:hyperlink>
    </w:p>
    <w:p>
      <w:pPr>
        <w:spacing w:before="40" w:after="40"/>
      </w:pPr>
      <w:r>
        <w:rPr>
          <w:rFonts w:ascii="Calibri" w:hAnsi="Calibri" w:eastAsia="맑은 고딕"/>
          <w:b/>
          <w:color w:val="667085"/>
          <w:sz w:val="19"/>
        </w:rPr>
        <w:t xml:space="preserve">temi SDK: </w:t>
      </w:r>
      <w:hyperlink r:id="rId12">
        <w:r>
          <w:rPr>
            <w:rStyle w:val="Hyperlink"/>
            <w:rFonts w:ascii="Calibri" w:hAnsi="Calibri" w:eastAsia="맑은 고딕"/>
          </w:rPr>
          <w:t>공식 페이지 열기</w:t>
        </w:r>
      </w:hyperlink>
    </w:p>
    <w:p>
      <w:pPr>
        <w:spacing w:before="40" w:after="40"/>
      </w:pPr>
      <w:r>
        <w:rPr>
          <w:rFonts w:ascii="Calibri" w:hAnsi="Calibri" w:eastAsia="맑은 고딕"/>
          <w:b/>
          <w:color w:val="667085"/>
          <w:sz w:val="19"/>
        </w:rPr>
        <w:t xml:space="preserve">SDK Wiki: </w:t>
      </w:r>
      <w:hyperlink r:id="rId13">
        <w:r>
          <w:rPr>
            <w:rStyle w:val="Hyperlink"/>
            <w:rFonts w:ascii="Calibri" w:hAnsi="Calibri" w:eastAsia="맑은 고딕"/>
          </w:rPr>
          <w:t>공식 페이지 열기</w:t>
        </w:r>
      </w:hyperlink>
    </w:p>
    <w:p>
      <w:pPr>
        <w:spacing w:before="40" w:after="40"/>
      </w:pPr>
      <w:r>
        <w:rPr>
          <w:rFonts w:ascii="Calibri" w:hAnsi="Calibri" w:eastAsia="맑은 고딕"/>
          <w:b/>
          <w:color w:val="667085"/>
          <w:sz w:val="19"/>
        </w:rPr>
        <w:t xml:space="preserve">설치·ADB: </w:t>
      </w:r>
      <w:hyperlink r:id="rId14">
        <w:r>
          <w:rPr>
            <w:rStyle w:val="Hyperlink"/>
            <w:rFonts w:ascii="Calibri" w:hAnsi="Calibri" w:eastAsia="맑은 고딕"/>
          </w:rPr>
          <w:t>공식 페이지 열기</w:t>
        </w:r>
      </w:hyperlink>
    </w:p>
    <w:p>
      <w:pPr>
        <w:spacing w:before="40" w:after="40"/>
      </w:pPr>
      <w:r>
        <w:rPr>
          <w:rFonts w:ascii="Calibri" w:hAnsi="Calibri" w:eastAsia="맑은 고딕"/>
          <w:b/>
          <w:color w:val="667085"/>
          <w:sz w:val="19"/>
        </w:rPr>
        <w:t xml:space="preserve">Kiosk Mode: </w:t>
      </w:r>
      <w:hyperlink r:id="rId15">
        <w:r>
          <w:rPr>
            <w:rStyle w:val="Hyperlink"/>
            <w:rFonts w:ascii="Calibri" w:hAnsi="Calibri" w:eastAsia="맑은 고딕"/>
          </w:rPr>
          <w:t>공식 페이지 열기</w:t>
        </w:r>
      </w:hyperlink>
    </w:p>
    <w:p>
      <w:pPr>
        <w:spacing w:before="40" w:after="40"/>
      </w:pPr>
      <w:r>
        <w:rPr>
          <w:rFonts w:ascii="Calibri" w:hAnsi="Calibri" w:eastAsia="맑은 고딕"/>
          <w:b/>
          <w:color w:val="667085"/>
          <w:sz w:val="19"/>
        </w:rPr>
        <w:t xml:space="preserve">Speech: </w:t>
      </w:r>
      <w:hyperlink r:id="rId16">
        <w:r>
          <w:rPr>
            <w:rStyle w:val="Hyperlink"/>
            <w:rFonts w:ascii="Calibri" w:hAnsi="Calibri" w:eastAsia="맑은 고딕"/>
          </w:rPr>
          <w:t>공식 페이지 열기</w:t>
        </w:r>
      </w:hyperlink>
    </w:p>
    <w:p>
      <w:pPr>
        <w:spacing w:before="40" w:after="40"/>
      </w:pPr>
      <w:r>
        <w:rPr>
          <w:rFonts w:ascii="Calibri" w:hAnsi="Calibri" w:eastAsia="맑은 고딕"/>
          <w:b/>
          <w:color w:val="667085"/>
          <w:sz w:val="19"/>
        </w:rPr>
        <w:t xml:space="preserve">Locations: </w:t>
      </w:r>
      <w:hyperlink r:id="rId17">
        <w:r>
          <w:rPr>
            <w:rStyle w:val="Hyperlink"/>
            <w:rFonts w:ascii="Calibri" w:hAnsi="Calibri" w:eastAsia="맑은 고딕"/>
          </w:rPr>
          <w:t>공식 페이지 열기</w:t>
        </w:r>
      </w:hyperlink>
    </w:p>
    <w:p>
      <w:pPr>
        <w:spacing w:before="40" w:after="40"/>
      </w:pPr>
      <w:r>
        <w:rPr>
          <w:rFonts w:ascii="Calibri" w:hAnsi="Calibri" w:eastAsia="맑은 고딕"/>
          <w:b/>
          <w:color w:val="667085"/>
          <w:sz w:val="19"/>
        </w:rPr>
        <w:t xml:space="preserve">Permission: </w:t>
      </w:r>
      <w:hyperlink r:id="rId18">
        <w:r>
          <w:rPr>
            <w:rStyle w:val="Hyperlink"/>
            <w:rFonts w:ascii="Calibri" w:hAnsi="Calibri" w:eastAsia="맑은 고딕"/>
          </w:rPr>
          <w:t>공식 페이지 열기</w:t>
        </w:r>
      </w:hyperlink>
    </w:p>
    <w:p>
      <w:pPr>
        <w:spacing w:before="40" w:after="40"/>
      </w:pPr>
      <w:r>
        <w:rPr>
          <w:rFonts w:ascii="Calibri" w:hAnsi="Calibri" w:eastAsia="맑은 고딕"/>
          <w:b/>
          <w:color w:val="667085"/>
          <w:sz w:val="19"/>
        </w:rPr>
        <w:t xml:space="preserve">Media 샘플: </w:t>
      </w:r>
      <w:hyperlink r:id="rId19">
        <w:r>
          <w:rPr>
            <w:rStyle w:val="Hyperlink"/>
            <w:rFonts w:ascii="Calibri" w:hAnsi="Calibri" w:eastAsia="맑은 고딕"/>
          </w:rPr>
          <w:t>공식 페이지 열기</w:t>
        </w:r>
      </w:hyperlink>
    </w:p>
    <w:p>
      <w:pPr>
        <w:spacing w:before="40" w:after="40"/>
      </w:pPr>
      <w:r>
        <w:rPr>
          <w:rFonts w:ascii="Calibri" w:hAnsi="Calibri" w:eastAsia="맑은 고딕"/>
          <w:b/>
          <w:color w:val="667085"/>
          <w:sz w:val="19"/>
        </w:rPr>
        <w:t xml:space="preserve">배송 샘플: </w:t>
      </w:r>
      <w:hyperlink r:id="rId20">
        <w:r>
          <w:rPr>
            <w:rStyle w:val="Hyperlink"/>
            <w:rFonts w:ascii="Calibri" w:hAnsi="Calibri" w:eastAsia="맑은 고딕"/>
          </w:rPr>
          <w:t>공식 페이지 열기</w:t>
        </w:r>
      </w:hyperlink>
    </w:p>
    <w:p>
      <w:pPr>
        <w:pStyle w:val="Heading1"/>
      </w:pPr>
      <w:r>
        <w:t>부록 A. 개발 착수 체크리스트</w:t>
      </w:r>
    </w:p>
    <w:p>
      <w:pPr>
        <w:pStyle w:val="ListBullet"/>
      </w:pPr>
      <w:r>
        <w:rPr>
          <w:rFonts w:ascii="Calibri" w:hAnsi="Calibri" w:eastAsia="맑은 고딕"/>
        </w:rPr>
        <w:t>[ ] temi 기종(V2/V3)과 Launcher 빌드를 기록했다.</w:t>
      </w:r>
    </w:p>
    <w:p>
      <w:pPr>
        <w:pStyle w:val="ListBullet"/>
      </w:pPr>
      <w:r>
        <w:rPr>
          <w:rFonts w:ascii="Calibri" w:hAnsi="Calibri" w:eastAsia="맑은 고딕"/>
        </w:rPr>
        <w:t>[ ] SDK 1.138.0 기준 프로젝트가 빌드된다.</w:t>
      </w:r>
    </w:p>
    <w:p>
      <w:pPr>
        <w:pStyle w:val="ListBullet"/>
      </w:pPr>
      <w:r>
        <w:rPr>
          <w:rFonts w:ascii="Calibri" w:hAnsi="Calibri" w:eastAsia="맑은 고딕"/>
        </w:rPr>
        <w:t>[ ] 샘플 앱이 temi 앱 목록에 보인다.</w:t>
      </w:r>
    </w:p>
    <w:p>
      <w:pPr>
        <w:pStyle w:val="ListBullet"/>
      </w:pPr>
      <w:r>
        <w:rPr>
          <w:rFonts w:ascii="Calibri" w:hAnsi="Calibri" w:eastAsia="맑은 고딕"/>
        </w:rPr>
        <w:t>[ ] onRobotReady(true)를 확인했다.</w:t>
      </w:r>
    </w:p>
    <w:p>
      <w:pPr>
        <w:pStyle w:val="ListBullet"/>
      </w:pPr>
      <w:r>
        <w:rPr>
          <w:rFonts w:ascii="Calibri" w:hAnsi="Calibri" w:eastAsia="맑은 고딕"/>
        </w:rPr>
        <w:t>[ ] 위치 3개와 home base를 저장했다.</w:t>
      </w:r>
    </w:p>
    <w:p>
      <w:pPr>
        <w:pStyle w:val="ListBullet"/>
      </w:pPr>
      <w:r>
        <w:rPr>
          <w:rFonts w:ascii="Calibri" w:hAnsi="Calibri" w:eastAsia="맑은 고딕"/>
        </w:rPr>
        <w:t>[ ] 저속 goTo와 stopMovement를 시험했다.</w:t>
      </w:r>
    </w:p>
    <w:p>
      <w:pPr>
        <w:pStyle w:val="ListBullet"/>
      </w:pPr>
      <w:r>
        <w:rPr>
          <w:rFonts w:ascii="Calibri" w:hAnsi="Calibri" w:eastAsia="맑은 고딕"/>
        </w:rPr>
        <w:t>[ ] wakeup→ASR→speak 기본 흐름을 시험했다.</w:t>
      </w:r>
    </w:p>
    <w:p>
      <w:pPr>
        <w:pStyle w:val="ListBullet"/>
      </w:pPr>
      <w:r>
        <w:rPr>
          <w:rFonts w:ascii="Calibri" w:hAnsi="Calibri" w:eastAsia="맑은 고딕"/>
        </w:rPr>
        <w:t>[ ] Kiosk 해제·복구 방법을 운영자가 알고 있다.</w:t>
      </w:r>
    </w:p>
    <w:p>
      <w:pPr>
        <w:pStyle w:val="ListBullet"/>
      </w:pPr>
      <w:r>
        <w:rPr>
          <w:rFonts w:ascii="Calibri" w:hAnsi="Calibri" w:eastAsia="맑은 고딕"/>
        </w:rPr>
        <w:t>[ ] API 키가 APK/저장소에 없음을 확인했다.</w:t>
      </w:r>
    </w:p>
    <w:p>
      <w:pPr>
        <w:pStyle w:val="ListBullet"/>
      </w:pPr>
      <w:r>
        <w:rPr>
          <w:rFonts w:ascii="Calibri" w:hAnsi="Calibri" w:eastAsia="맑은 고딕"/>
        </w:rPr>
        <w:t>[ ] 물리 개조 전 제조사/전기/주행 안전 승인을 받았다.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맑은 고딕"/>
        <w:color w:val="667085"/>
        <w:sz w:val="18"/>
      </w:rPr>
      <w:t xml:space="preserve">페이지 </w:t>
    </w:r>
    <w:fldSimple w:instr="PAGE">
      <w:r>
        <w:rPr>
          <w:color w:val="667085"/>
          <w:sz w:val="18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맑은 고딕"/>
        <w:b/>
        <w:color w:val="667085"/>
        <w:sz w:val="18"/>
      </w:rPr>
      <w:t>temi AI 개조 프로젝트 | 최종 실행 계획서 v2.0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맑은 고딕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맑은 고딕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맑은 고딕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 w:eastAsia="맑은 고딕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 w:eastAsia="맑은 고딕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robotemi" TargetMode="External"/><Relationship Id="rId12" Type="http://schemas.openxmlformats.org/officeDocument/2006/relationships/hyperlink" Target="https://github.com/robotemi/sdk" TargetMode="External"/><Relationship Id="rId13" Type="http://schemas.openxmlformats.org/officeDocument/2006/relationships/hyperlink" Target="https://github.com/robotemi/sdk/wiki" TargetMode="External"/><Relationship Id="rId14" Type="http://schemas.openxmlformats.org/officeDocument/2006/relationships/hyperlink" Target="https://github.com/robotemi/sdk/wiki/Installing-and-Uninstalling-temi-Applications" TargetMode="External"/><Relationship Id="rId15" Type="http://schemas.openxmlformats.org/officeDocument/2006/relationships/hyperlink" Target="https://github.com/robotemi/sdk/wiki/Kiosk-Mode" TargetMode="External"/><Relationship Id="rId16" Type="http://schemas.openxmlformats.org/officeDocument/2006/relationships/hyperlink" Target="https://github.com/robotemi/sdk/wiki/Speech" TargetMode="External"/><Relationship Id="rId17" Type="http://schemas.openxmlformats.org/officeDocument/2006/relationships/hyperlink" Target="https://github.com/robotemi/sdk/wiki/Locations" TargetMode="External"/><Relationship Id="rId18" Type="http://schemas.openxmlformats.org/officeDocument/2006/relationships/hyperlink" Target="https://github.com/robotemi/sdk/wiki/Permission" TargetMode="External"/><Relationship Id="rId19" Type="http://schemas.openxmlformats.org/officeDocument/2006/relationships/hyperlink" Target="https://github.com/robotemi/sample-app-media" TargetMode="External"/><Relationship Id="rId20" Type="http://schemas.openxmlformats.org/officeDocument/2006/relationships/hyperlink" Target="https://github.com/robotemi/temi-G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temi 로봇 AI 개조 프로젝트 최종 계획서 v2.0</dc:title>
  <dc:subject>robotemi 공식 GitHub 자료를 반영한 계획서 및 설명서</dc:subject>
  <dc:creator>temi AI 개조 프로젝트 팀</dc:creator>
  <cp:keywords>temi, robotemi, SDK, Android, Kotlin, Jetson, AI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