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

<Relationships  xmlns="http://schemas.openxmlformats.org/package/2006/relationships">
<Relationship Id="rId3" Type="http://schemas.openxmlformats.org/officeDocument/2006/relationships/extended-properties" Target="docProps/app.xml"/>
<Relationship Id="rId2" Type="http://schemas.openxmlformats.org/package/2006/relationships/metadata/core-properties" Target="docProps/core.xml"/>
<Relationship Id="rId1" Type="http://schemas.openxmlformats.org/officeDocument/2006/relationships/officeDocument" Target="word/document.xml"/>
</Relationships>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>
      <w:pPr>
        <w:pStyle w:val="Titre1"/>
      </w:pPr>
      <w:r>
        <w:t xml:space="preserve">Table: transNEO_Summary_of_clinical_variables</w:t>
      </w:r>
    </w:p>
    <w:tbl>
      <w:tblPr>
        <w:tblStyle w:stlname="table_template" w:val="tabletemplate"/>
        <w:tblLayout w:type="autofit"/>
        <w:jc w:val="center"/>
        <w:tblW w:type="pct" w:w="5000"/>
        <w:tblLook w:firstRow="1" w:lastRow="0" w:firstColumn="0" w:lastColumn="0" w:noHBand="0" w:noVBand="1"/>
      </w:tblPr>
      <w:tr>
        <w:trPr>
          <w:tblHeader/>
        </w:trPr>
        <w:tc>
          <w:p>
            <w:pPr>
              <w:pStyle w:stlname="Normal" w:val="Normal"/>
            </w:pPr>
            <w:r>
              <w:t> </w:t>
            </w:r>
          </w:p>
        </w:tc>
        <w:tc>
          <w:p>
            <w:pPr>
              <w:pStyle w:stlname="Normal" w:val="Normal"/>
            </w:pPr>
            <w:r>
              <w:t>level</w:t>
            </w:r>
          </w:p>
        </w:tc>
        <w:tc>
          <w:p>
            <w:pPr>
              <w:pStyle w:stlname="Normal" w:val="Normal"/>
            </w:pPr>
            <w:r>
              <w:t>ANF1</w:t>
            </w:r>
          </w:p>
        </w:tc>
        <w:tc>
          <w:p>
            <w:pPr>
              <w:pStyle w:stlname="Normal" w:val="Normal"/>
            </w:pPr>
            <w:r>
              <w:t>ANF2</w:t>
            </w:r>
          </w:p>
        </w:tc>
        <w:tc>
          <w:p>
            <w:pPr>
              <w:pStyle w:stlname="Normal" w:val="Normal"/>
            </w:pPr>
            <w:r>
              <w:t>p</w:t>
            </w:r>
          </w:p>
        </w:tc>
        <w:tc>
          <w:p>
            <w:pPr>
              <w:pStyle w:stlname="Normal" w:val="Normal"/>
            </w:pPr>
            <w:r>
              <w:t>test</w:t>
            </w:r>
          </w:p>
        </w:tc>
      </w:tr>
      <w:tr>
        <w:tc>
          <w:p>
            <w:pPr>
              <w:pStyle w:stlname="Normal" w:val="Normal"/>
            </w:pPr>
            <w:r>
              <w:t>n</w:t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>   96</w:t>
            </w:r>
          </w:p>
        </w:tc>
        <w:tc>
          <w:p>
            <w:pPr>
              <w:pStyle w:stlname="Normal" w:val="Normal"/>
            </w:pPr>
            <w:r>
              <w:t>   57</w:t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</w:tr>
      <w:tr>
        <w:tc>
          <w:p>
            <w:pPr>
              <w:pStyle w:stlname="Normal" w:val="Normal"/>
            </w:pPr>
            <w:r>
              <w:t>Subtype (%)</w:t>
            </w:r>
          </w:p>
        </w:tc>
        <w:tc>
          <w:p>
            <w:pPr>
              <w:pStyle w:stlname="Normal" w:val="Normal"/>
            </w:pPr>
            <w:r>
              <w:t>ANFANF1</w:t>
            </w:r>
          </w:p>
        </w:tc>
        <w:tc>
          <w:p>
            <w:pPr>
              <w:pStyle w:stlname="Normal" w:val="Normal"/>
            </w:pPr>
            <w:r>
              <w:t>   96 (100.0) </w:t>
            </w:r>
          </w:p>
        </w:tc>
        <w:tc>
          <w:p>
            <w:pPr>
              <w:pStyle w:stlname="Normal" w:val="Normal"/>
            </w:pPr>
            <w:r>
              <w:t>    0 (  0.0) </w:t>
            </w:r>
          </w:p>
        </w:tc>
        <w:tc>
          <w:p>
            <w:pPr>
              <w:pStyle w:stlname="Normal" w:val="Normal"/>
            </w:pPr>
            <w:r>
              <w:t>&lt;0.001</w:t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</w:tr>
      <w:tr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>ANFANF2</w:t>
            </w:r>
          </w:p>
        </w:tc>
        <w:tc>
          <w:p>
            <w:pPr>
              <w:pStyle w:stlname="Normal" w:val="Normal"/>
            </w:pPr>
            <w:r>
              <w:t>    0 (  0.0) </w:t>
            </w:r>
          </w:p>
        </w:tc>
        <w:tc>
          <w:p>
            <w:pPr>
              <w:pStyle w:stlname="Normal" w:val="Normal"/>
            </w:pPr>
            <w:r>
              <w:t>   57 (100.0) </w:t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</w:tr>
      <w:tr>
        <w:tc>
          <w:p>
            <w:pPr>
              <w:pStyle w:stlname="Normal" w:val="Normal"/>
            </w:pPr>
            <w:r>
              <w:t>LN.status.at.diagnosis (%)</w:t>
            </w:r>
          </w:p>
        </w:tc>
        <w:tc>
          <w:p>
            <w:pPr>
              <w:pStyle w:stlname="Normal" w:val="Normal"/>
            </w:pPr>
            <w:r>
              <w:t>Negative</w:t>
            </w:r>
          </w:p>
        </w:tc>
        <w:tc>
          <w:p>
            <w:pPr>
              <w:pStyle w:stlname="Normal" w:val="Normal"/>
            </w:pPr>
            <w:r>
              <w:t>   37 ( 38.5) </w:t>
            </w:r>
          </w:p>
        </w:tc>
        <w:tc>
          <w:p>
            <w:pPr>
              <w:pStyle w:stlname="Normal" w:val="Normal"/>
            </w:pPr>
            <w:r>
              <w:t>   37 ( 64.9) </w:t>
            </w:r>
          </w:p>
        </w:tc>
        <w:tc>
          <w:p>
            <w:pPr>
              <w:pStyle w:stlname="Normal" w:val="Normal"/>
            </w:pPr>
            <w:r>
              <w:t> 0.003</w:t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</w:tr>
      <w:tr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>Positive</w:t>
            </w:r>
          </w:p>
        </w:tc>
        <w:tc>
          <w:p>
            <w:pPr>
              <w:pStyle w:stlname="Normal" w:val="Normal"/>
            </w:pPr>
            <w:r>
              <w:t>   59 ( 61.5) </w:t>
            </w:r>
          </w:p>
        </w:tc>
        <w:tc>
          <w:p>
            <w:pPr>
              <w:pStyle w:stlname="Normal" w:val="Normal"/>
            </w:pPr>
            <w:r>
              <w:t>   20 ( 35.1) </w:t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</w:tr>
      <w:tr>
        <w:tc>
          <w:p>
            <w:pPr>
              <w:pStyle w:stlname="Normal" w:val="Normal"/>
            </w:pPr>
            <w:r>
              <w:t>ER.status (%)</w:t>
            </w:r>
          </w:p>
        </w:tc>
        <w:tc>
          <w:p>
            <w:pPr>
              <w:pStyle w:stlname="Normal" w:val="Normal"/>
            </w:pPr>
            <w:r>
              <w:t>Negative</w:t>
            </w:r>
          </w:p>
        </w:tc>
        <w:tc>
          <w:p>
            <w:pPr>
              <w:pStyle w:stlname="Normal" w:val="Normal"/>
            </w:pPr>
            <w:r>
              <w:t>    8 (  8.3) </w:t>
            </w:r>
          </w:p>
        </w:tc>
        <w:tc>
          <w:p>
            <w:pPr>
              <w:pStyle w:stlname="Normal" w:val="Normal"/>
            </w:pPr>
            <w:r>
              <w:t>   43 ( 75.4) </w:t>
            </w:r>
          </w:p>
        </w:tc>
        <w:tc>
          <w:p>
            <w:pPr>
              <w:pStyle w:stlname="Normal" w:val="Normal"/>
            </w:pPr>
            <w:r>
              <w:t>&lt;0.001</w:t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</w:tr>
      <w:tr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>Positive</w:t>
            </w:r>
          </w:p>
        </w:tc>
        <w:tc>
          <w:p>
            <w:pPr>
              <w:pStyle w:stlname="Normal" w:val="Normal"/>
            </w:pPr>
            <w:r>
              <w:t>   88 ( 91.7) </w:t>
            </w:r>
          </w:p>
        </w:tc>
        <w:tc>
          <w:p>
            <w:pPr>
              <w:pStyle w:stlname="Normal" w:val="Normal"/>
            </w:pPr>
            <w:r>
              <w:t>   14 ( 24.6) </w:t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</w:tr>
      <w:tr>
        <w:tc>
          <w:p>
            <w:pPr>
              <w:pStyle w:stlname="Normal" w:val="Normal"/>
            </w:pPr>
            <w:r>
              <w:t>HER2.status (%)</w:t>
            </w:r>
          </w:p>
        </w:tc>
        <w:tc>
          <w:p>
            <w:pPr>
              <w:pStyle w:stlname="Normal" w:val="Normal"/>
            </w:pPr>
            <w:r>
              <w:t>Negative</w:t>
            </w:r>
          </w:p>
        </w:tc>
        <w:tc>
          <w:p>
            <w:pPr>
              <w:pStyle w:stlname="Normal" w:val="Normal"/>
            </w:pPr>
            <w:r>
              <w:t>   56 ( 58.3) </w:t>
            </w:r>
          </w:p>
        </w:tc>
        <w:tc>
          <w:p>
            <w:pPr>
              <w:pStyle w:stlname="Normal" w:val="Normal"/>
            </w:pPr>
            <w:r>
              <w:t>   38 ( 66.7) </w:t>
            </w:r>
          </w:p>
        </w:tc>
        <w:tc>
          <w:p>
            <w:pPr>
              <w:pStyle w:stlname="Normal" w:val="Normal"/>
            </w:pPr>
            <w:r>
              <w:t> 0.394</w:t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</w:tr>
      <w:tr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>Positive</w:t>
            </w:r>
          </w:p>
        </w:tc>
        <w:tc>
          <w:p>
            <w:pPr>
              <w:pStyle w:stlname="Normal" w:val="Normal"/>
            </w:pPr>
            <w:r>
              <w:t>   40 ( 41.7) </w:t>
            </w:r>
          </w:p>
        </w:tc>
        <w:tc>
          <w:p>
            <w:pPr>
              <w:pStyle w:stlname="Normal" w:val="Normal"/>
            </w:pPr>
            <w:r>
              <w:t>   19 ( 33.3) </w:t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</w:tr>
      <w:tr>
        <w:tc>
          <w:p>
            <w:pPr>
              <w:pStyle w:stlname="Normal" w:val="Normal"/>
            </w:pPr>
            <w:r>
              <w:t>Grade.pre.NAT (%)</w:t>
            </w:r>
          </w:p>
        </w:tc>
        <w:tc>
          <w:p>
            <w:pPr>
              <w:pStyle w:stlname="Normal" w:val="Normal"/>
            </w:pPr>
            <w:r>
              <w:t>Grade 1</w:t>
            </w:r>
          </w:p>
        </w:tc>
        <w:tc>
          <w:p>
            <w:pPr>
              <w:pStyle w:stlname="Normal" w:val="Normal"/>
            </w:pPr>
            <w:r>
              <w:t>    0 (  0.0) </w:t>
            </w:r>
          </w:p>
        </w:tc>
        <w:tc>
          <w:p>
            <w:pPr>
              <w:pStyle w:stlname="Normal" w:val="Normal"/>
            </w:pPr>
            <w:r>
              <w:t>    0 (  0.0) </w:t>
            </w:r>
          </w:p>
        </w:tc>
        <w:tc>
          <w:p>
            <w:pPr>
              <w:pStyle w:stlname="Normal" w:val="Normal"/>
            </w:pPr>
            <w:r>
              <w:t>&lt;0.001</w:t>
            </w:r>
          </w:p>
        </w:tc>
        <w:tc>
          <w:p>
            <w:pPr>
              <w:pStyle w:stlname="Normal" w:val="Normal"/>
            </w:pPr>
            <w:r>
              <w:t>exact</w:t>
            </w:r>
          </w:p>
        </w:tc>
      </w:tr>
      <w:tr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>Grade 2</w:t>
            </w:r>
          </w:p>
        </w:tc>
        <w:tc>
          <w:p>
            <w:pPr>
              <w:pStyle w:stlname="Normal" w:val="Normal"/>
            </w:pPr>
            <w:r>
              <w:t>   50 ( 52.1) </w:t>
            </w:r>
          </w:p>
        </w:tc>
        <w:tc>
          <w:p>
            <w:pPr>
              <w:pStyle w:stlname="Normal" w:val="Normal"/>
            </w:pPr>
            <w:r>
              <w:t>    9 ( 15.8) </w:t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</w:tr>
      <w:tr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>Grade 3</w:t>
            </w:r>
          </w:p>
        </w:tc>
        <w:tc>
          <w:p>
            <w:pPr>
              <w:pStyle w:stlname="Normal" w:val="Normal"/>
            </w:pPr>
            <w:r>
              <w:t>   46 ( 47.9) </w:t>
            </w:r>
          </w:p>
        </w:tc>
        <w:tc>
          <w:p>
            <w:pPr>
              <w:pStyle w:stlname="Normal" w:val="Normal"/>
            </w:pPr>
            <w:r>
              <w:t>   48 ( 84.2) </w:t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</w:tr>
      <w:tr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>Grade 4</w:t>
            </w:r>
          </w:p>
        </w:tc>
        <w:tc>
          <w:p>
            <w:pPr>
              <w:pStyle w:stlname="Normal" w:val="Normal"/>
            </w:pPr>
            <w:r>
              <w:t>    0 (  0.0) </w:t>
            </w:r>
          </w:p>
        </w:tc>
        <w:tc>
          <w:p>
            <w:pPr>
              <w:pStyle w:stlname="Normal" w:val="Normal"/>
            </w:pPr>
            <w:r>
              <w:t>    0 (  0.0) </w:t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</w:tr>
      <w:tr>
        <w:tc>
          <w:p>
            <w:pPr>
              <w:pStyle w:stlname="Normal" w:val="Normal"/>
            </w:pPr>
            <w:r>
              <w:t>pCR.RD (%)</w:t>
            </w:r>
          </w:p>
        </w:tc>
        <w:tc>
          <w:p>
            <w:pPr>
              <w:pStyle w:stlname="Normal" w:val="Normal"/>
            </w:pPr>
            <w:r>
              <w:t>pCR</w:t>
            </w:r>
          </w:p>
        </w:tc>
        <w:tc>
          <w:p>
            <w:pPr>
              <w:pStyle w:stlname="Normal" w:val="Normal"/>
            </w:pPr>
            <w:r>
              <w:t>   12 ( 12.5) </w:t>
            </w:r>
          </w:p>
        </w:tc>
        <w:tc>
          <w:p>
            <w:pPr>
              <w:pStyle w:stlname="Normal" w:val="Normal"/>
            </w:pPr>
            <w:r>
              <w:t>   29 ( 50.9) </w:t>
            </w:r>
          </w:p>
        </w:tc>
        <w:tc>
          <w:p>
            <w:pPr>
              <w:pStyle w:stlname="Normal" w:val="Normal"/>
            </w:pPr>
            <w:r>
              <w:t>&lt;0.001</w:t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</w:tr>
      <w:tr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>Residual Disease</w:t>
            </w:r>
          </w:p>
        </w:tc>
        <w:tc>
          <w:p>
            <w:pPr>
              <w:pStyle w:stlname="Normal" w:val="Normal"/>
            </w:pPr>
            <w:r>
              <w:t>   84 ( 87.5) </w:t>
            </w:r>
          </w:p>
        </w:tc>
        <w:tc>
          <w:p>
            <w:pPr>
              <w:pStyle w:stlname="Normal" w:val="Normal"/>
            </w:pPr>
            <w:r>
              <w:t>   28 ( 49.1) </w:t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</w:tr>
      <w:tr>
        <w:tc>
          <w:p>
            <w:pPr>
              <w:pStyle w:stlname="Normal" w:val="Normal"/>
            </w:pPr>
            <w:r>
              <w:t>Age (median [IQR])</w:t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>50.50 [43.75, 58.00]</w:t>
            </w:r>
          </w:p>
        </w:tc>
        <w:tc>
          <w:p>
            <w:pPr>
              <w:pStyle w:stlname="Normal" w:val="Normal"/>
            </w:pPr>
            <w:r>
              <w:t>50.00 [41.00, 57.00]</w:t>
            </w:r>
          </w:p>
        </w:tc>
        <w:tc>
          <w:p>
            <w:pPr>
              <w:pStyle w:stlname="Normal" w:val="Normal"/>
            </w:pPr>
            <w:r>
              <w:t> 0.555</w:t>
            </w:r>
          </w:p>
        </w:tc>
        <w:tc>
          <w:p>
            <w:pPr>
              <w:pStyle w:stlname="Normal" w:val="Normal"/>
            </w:pPr>
            <w:r>
              <w:t>nonnorm</w:t>
            </w:r>
          </w:p>
        </w:tc>
      </w:tr>
      <w:tr>
        <w:tc>
          <w:p>
            <w:pPr>
              <w:pStyle w:stlname="Normal" w:val="Normal"/>
            </w:pPr>
            <w:r>
              <w:t>T.stage (%)</w:t>
            </w:r>
          </w:p>
        </w:tc>
        <w:tc>
          <w:p>
            <w:pPr>
              <w:pStyle w:stlname="Normal" w:val="Normal"/>
            </w:pPr>
            <w:r>
              <w:t>T1</w:t>
            </w:r>
          </w:p>
        </w:tc>
        <w:tc>
          <w:p>
            <w:pPr>
              <w:pStyle w:stlname="Normal" w:val="Normal"/>
            </w:pPr>
            <w:r>
              <w:t>    8 (  8.3) </w:t>
            </w:r>
          </w:p>
        </w:tc>
        <w:tc>
          <w:p>
            <w:pPr>
              <w:pStyle w:stlname="Normal" w:val="Normal"/>
            </w:pPr>
            <w:r>
              <w:t>    4 (  7.0) </w:t>
            </w:r>
          </w:p>
        </w:tc>
        <w:tc>
          <w:p>
            <w:pPr>
              <w:pStyle w:stlname="Normal" w:val="Normal"/>
            </w:pPr>
            <w:r>
              <w:t> 0.551</w:t>
            </w:r>
          </w:p>
        </w:tc>
        <w:tc>
          <w:p>
            <w:pPr>
              <w:pStyle w:stlname="Normal" w:val="Normal"/>
            </w:pPr>
            <w:r>
              <w:t>exact</w:t>
            </w:r>
          </w:p>
        </w:tc>
      </w:tr>
      <w:tr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>T2</w:t>
            </w:r>
          </w:p>
        </w:tc>
        <w:tc>
          <w:p>
            <w:pPr>
              <w:pStyle w:stlname="Normal" w:val="Normal"/>
            </w:pPr>
            <w:r>
              <w:t>   55 ( 57.3) </w:t>
            </w:r>
          </w:p>
        </w:tc>
        <w:tc>
          <w:p>
            <w:pPr>
              <w:pStyle w:stlname="Normal" w:val="Normal"/>
            </w:pPr>
            <w:r>
              <w:t>   37 ( 64.9) </w:t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</w:tr>
      <w:tr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>T3</w:t>
            </w:r>
          </w:p>
        </w:tc>
        <w:tc>
          <w:p>
            <w:pPr>
              <w:pStyle w:stlname="Normal" w:val="Normal"/>
            </w:pPr>
            <w:r>
              <w:t>   29 ( 30.2) </w:t>
            </w:r>
          </w:p>
        </w:tc>
        <w:tc>
          <w:p>
            <w:pPr>
              <w:pStyle w:stlname="Normal" w:val="Normal"/>
            </w:pPr>
            <w:r>
              <w:t>   12 ( 21.1) </w:t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</w:tr>
      <w:tr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>T4</w:t>
            </w:r>
          </w:p>
        </w:tc>
        <w:tc>
          <w:p>
            <w:pPr>
              <w:pStyle w:stlname="Normal" w:val="Normal"/>
            </w:pPr>
            <w:r>
              <w:t>    4 (  4.2) </w:t>
            </w:r>
          </w:p>
        </w:tc>
        <w:tc>
          <w:p>
            <w:pPr>
              <w:pStyle w:stlname="Normal" w:val="Normal"/>
            </w:pPr>
            <w:r>
              <w:t>    4 (  7.0) </w:t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</w:tr>
      <w:tr>
        <w:tc>
          <w:p>
            <w:pPr>
              <w:pStyle w:stlname="Normal" w:val="Normal"/>
            </w:pPr>
            <w:r>
              <w:t>PAM50 (%)</w:t>
            </w:r>
          </w:p>
        </w:tc>
        <w:tc>
          <w:p>
            <w:pPr>
              <w:pStyle w:stlname="Normal" w:val="Normal"/>
            </w:pPr>
            <w:r>
              <w:t>Basal-like</w:t>
            </w:r>
          </w:p>
        </w:tc>
        <w:tc>
          <w:p>
            <w:pPr>
              <w:pStyle w:stlname="Normal" w:val="Normal"/>
            </w:pPr>
            <w:r>
              <w:t>    0 (  0.0) </w:t>
            </w:r>
          </w:p>
        </w:tc>
        <w:tc>
          <w:p>
            <w:pPr>
              <w:pStyle w:stlname="Normal" w:val="Normal"/>
            </w:pPr>
            <w:r>
              <w:t>   38 ( 67.9) </w:t>
            </w:r>
          </w:p>
        </w:tc>
        <w:tc>
          <w:p>
            <w:pPr>
              <w:pStyle w:stlname="Normal" w:val="Normal"/>
            </w:pPr>
            <w:r>
              <w:t>&lt;0.001</w:t>
            </w:r>
          </w:p>
        </w:tc>
        <w:tc>
          <w:p>
            <w:pPr>
              <w:pStyle w:stlname="Normal" w:val="Normal"/>
            </w:pPr>
            <w:r>
              <w:t>exact</w:t>
            </w:r>
          </w:p>
        </w:tc>
      </w:tr>
      <w:tr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>HER2+</w:t>
            </w:r>
          </w:p>
        </w:tc>
        <w:tc>
          <w:p>
            <w:pPr>
              <w:pStyle w:stlname="Normal" w:val="Normal"/>
            </w:pPr>
            <w:r>
              <w:t>   21 ( 21.9) </w:t>
            </w:r>
          </w:p>
        </w:tc>
        <w:tc>
          <w:p>
            <w:pPr>
              <w:pStyle w:stlname="Normal" w:val="Normal"/>
            </w:pPr>
            <w:r>
              <w:t>   14 ( 25.0) </w:t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</w:tr>
      <w:tr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>Luminal B</w:t>
            </w:r>
          </w:p>
        </w:tc>
        <w:tc>
          <w:p>
            <w:pPr>
              <w:pStyle w:stlname="Normal" w:val="Normal"/>
            </w:pPr>
            <w:r>
              <w:t>   47 ( 49.0) </w:t>
            </w:r>
          </w:p>
        </w:tc>
        <w:tc>
          <w:p>
            <w:pPr>
              <w:pStyle w:stlname="Normal" w:val="Normal"/>
            </w:pPr>
            <w:r>
              <w:t>    1 (  1.8) </w:t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</w:tr>
      <w:tr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>Luminal A</w:t>
            </w:r>
          </w:p>
        </w:tc>
        <w:tc>
          <w:p>
            <w:pPr>
              <w:pStyle w:stlname="Normal" w:val="Normal"/>
            </w:pPr>
            <w:r>
              <w:t>   22 ( 22.9) </w:t>
            </w:r>
          </w:p>
        </w:tc>
        <w:tc>
          <w:p>
            <w:pPr>
              <w:pStyle w:stlname="Normal" w:val="Normal"/>
            </w:pPr>
            <w:r>
              <w:t>    0 (  0.0) </w:t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</w:tr>
      <w:tr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>Normal-like</w:t>
            </w:r>
          </w:p>
        </w:tc>
        <w:tc>
          <w:p>
            <w:pPr>
              <w:pStyle w:stlname="Normal" w:val="Normal"/>
            </w:pPr>
            <w:r>
              <w:t>    6 (  6.2) </w:t>
            </w:r>
          </w:p>
        </w:tc>
        <w:tc>
          <w:p>
            <w:pPr>
              <w:pStyle w:stlname="Normal" w:val="Normal"/>
            </w:pPr>
            <w:r>
              <w:t>    3 (  5.4) </w:t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</w:tr>
      <w:tr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>Unknown</w:t>
            </w:r>
          </w:p>
        </w:tc>
        <w:tc>
          <w:p>
            <w:pPr>
              <w:pStyle w:stlname="Normal" w:val="Normal"/>
            </w:pPr>
            <w:r>
              <w:t>    0 (  0.0) </w:t>
            </w:r>
          </w:p>
        </w:tc>
        <w:tc>
          <w:p>
            <w:pPr>
              <w:pStyle w:stlname="Normal" w:val="Normal"/>
            </w:pPr>
            <w:r>
              <w:t>    0 (  0.0) </w:t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</w:tr>
      <w:tr>
        <w:tc>
          <w:p>
            <w:pPr>
              <w:pStyle w:stlname="Normal" w:val="Normal"/>
            </w:pPr>
            <w:r>
              <w:t>iC10 (%)</w:t>
            </w:r>
          </w:p>
        </w:tc>
        <w:tc>
          <w:p>
            <w:pPr>
              <w:pStyle w:stlname="Normal" w:val="Normal"/>
            </w:pPr>
            <w:r>
              <w:t>iC1</w:t>
            </w:r>
          </w:p>
        </w:tc>
        <w:tc>
          <w:p>
            <w:pPr>
              <w:pStyle w:stlname="Normal" w:val="Normal"/>
            </w:pPr>
            <w:r>
              <w:t>    9 (  9.4) </w:t>
            </w:r>
          </w:p>
        </w:tc>
        <w:tc>
          <w:p>
            <w:pPr>
              <w:pStyle w:stlname="Normal" w:val="Normal"/>
            </w:pPr>
            <w:r>
              <w:t>    0 (  0.0) </w:t>
            </w:r>
          </w:p>
        </w:tc>
        <w:tc>
          <w:p>
            <w:pPr>
              <w:pStyle w:stlname="Normal" w:val="Normal"/>
            </w:pPr>
            <w:r>
              <w:t>&lt;0.001</w:t>
            </w:r>
          </w:p>
        </w:tc>
        <w:tc>
          <w:p>
            <w:pPr>
              <w:pStyle w:stlname="Normal" w:val="Normal"/>
            </w:pPr>
            <w:r>
              <w:t>exact</w:t>
            </w:r>
          </w:p>
        </w:tc>
      </w:tr>
      <w:tr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>iC2</w:t>
            </w:r>
          </w:p>
        </w:tc>
        <w:tc>
          <w:p>
            <w:pPr>
              <w:pStyle w:stlname="Normal" w:val="Normal"/>
            </w:pPr>
            <w:r>
              <w:t>   11 ( 11.5) </w:t>
            </w:r>
          </w:p>
        </w:tc>
        <w:tc>
          <w:p>
            <w:pPr>
              <w:pStyle w:stlname="Normal" w:val="Normal"/>
            </w:pPr>
            <w:r>
              <w:t>    0 (  0.0) </w:t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</w:tr>
      <w:tr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>iC3</w:t>
            </w:r>
          </w:p>
        </w:tc>
        <w:tc>
          <w:p>
            <w:pPr>
              <w:pStyle w:stlname="Normal" w:val="Normal"/>
            </w:pPr>
            <w:r>
              <w:t>    6 (  6.2) </w:t>
            </w:r>
          </w:p>
        </w:tc>
        <w:tc>
          <w:p>
            <w:pPr>
              <w:pStyle w:stlname="Normal" w:val="Normal"/>
            </w:pPr>
            <w:r>
              <w:t>    1 (  1.8) </w:t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</w:tr>
      <w:tr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>iC4</w:t>
            </w:r>
          </w:p>
        </w:tc>
        <w:tc>
          <w:p>
            <w:pPr>
              <w:pStyle w:stlname="Normal" w:val="Normal"/>
            </w:pPr>
            <w:r>
              <w:t>    5 (  5.2) </w:t>
            </w:r>
          </w:p>
        </w:tc>
        <w:tc>
          <w:p>
            <w:pPr>
              <w:pStyle w:stlname="Normal" w:val="Normal"/>
            </w:pPr>
            <w:r>
              <w:t>    8 ( 14.0) </w:t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</w:tr>
      <w:tr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>iC5</w:t>
            </w:r>
          </w:p>
        </w:tc>
        <w:tc>
          <w:p>
            <w:pPr>
              <w:pStyle w:stlname="Normal" w:val="Normal"/>
            </w:pPr>
            <w:r>
              <w:t>   24 ( 25.0) </w:t>
            </w:r>
          </w:p>
        </w:tc>
        <w:tc>
          <w:p>
            <w:pPr>
              <w:pStyle w:stlname="Normal" w:val="Normal"/>
            </w:pPr>
            <w:r>
              <w:t>   13 ( 22.8) </w:t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</w:tr>
      <w:tr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>iC6</w:t>
            </w:r>
          </w:p>
        </w:tc>
        <w:tc>
          <w:p>
            <w:pPr>
              <w:pStyle w:stlname="Normal" w:val="Normal"/>
            </w:pPr>
            <w:r>
              <w:t>   11 ( 11.5) </w:t>
            </w:r>
          </w:p>
        </w:tc>
        <w:tc>
          <w:p>
            <w:pPr>
              <w:pStyle w:stlname="Normal" w:val="Normal"/>
            </w:pPr>
            <w:r>
              <w:t>    1 (  1.8) </w:t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</w:tr>
      <w:tr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>iC7</w:t>
            </w:r>
          </w:p>
        </w:tc>
        <w:tc>
          <w:p>
            <w:pPr>
              <w:pStyle w:stlname="Normal" w:val="Normal"/>
            </w:pPr>
            <w:r>
              <w:t>    8 (  8.3) </w:t>
            </w:r>
          </w:p>
        </w:tc>
        <w:tc>
          <w:p>
            <w:pPr>
              <w:pStyle w:stlname="Normal" w:val="Normal"/>
            </w:pPr>
            <w:r>
              <w:t>    0 (  0.0) </w:t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</w:tr>
      <w:tr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>iC8</w:t>
            </w:r>
          </w:p>
        </w:tc>
        <w:tc>
          <w:p>
            <w:pPr>
              <w:pStyle w:stlname="Normal" w:val="Normal"/>
            </w:pPr>
            <w:r>
              <w:t>   12 ( 12.5) </w:t>
            </w:r>
          </w:p>
        </w:tc>
        <w:tc>
          <w:p>
            <w:pPr>
              <w:pStyle w:stlname="Normal" w:val="Normal"/>
            </w:pPr>
            <w:r>
              <w:t>    0 (  0.0) </w:t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</w:tr>
      <w:tr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>iC9</w:t>
            </w:r>
          </w:p>
        </w:tc>
        <w:tc>
          <w:p>
            <w:pPr>
              <w:pStyle w:stlname="Normal" w:val="Normal"/>
            </w:pPr>
            <w:r>
              <w:t>   10 ( 10.4) </w:t>
            </w:r>
          </w:p>
        </w:tc>
        <w:tc>
          <w:p>
            <w:pPr>
              <w:pStyle w:stlname="Normal" w:val="Normal"/>
            </w:pPr>
            <w:r>
              <w:t>    8 ( 14.0) </w:t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</w:tr>
      <w:tr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>iC10</w:t>
            </w:r>
          </w:p>
        </w:tc>
        <w:tc>
          <w:p>
            <w:pPr>
              <w:pStyle w:stlname="Normal" w:val="Normal"/>
            </w:pPr>
            <w:r>
              <w:t>    0 (  0.0) </w:t>
            </w:r>
          </w:p>
        </w:tc>
        <w:tc>
          <w:p>
            <w:pPr>
              <w:pStyle w:stlname="Normal" w:val="Normal"/>
            </w:pPr>
            <w:r>
              <w:t>   26 ( 45.6) </w:t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</w:tr>
      <w:tr>
        <w:tc>
          <w:p>
            <w:pPr>
              <w:pStyle w:stlname="Normal" w:val="Normal"/>
            </w:pPr>
            <w:r>
              <w:t>NAT.regimen (%)</w:t>
            </w:r>
          </w:p>
        </w:tc>
        <w:tc>
          <w:p>
            <w:pPr>
              <w:pStyle w:stlname="Normal" w:val="Normal"/>
            </w:pPr>
            <w:r>
              <w:t>EC-T</w:t>
            </w:r>
          </w:p>
        </w:tc>
        <w:tc>
          <w:p>
            <w:pPr>
              <w:pStyle w:stlname="Normal" w:val="Normal"/>
            </w:pPr>
            <w:r>
              <w:t>    1 (  1.0) </w:t>
            </w:r>
          </w:p>
        </w:tc>
        <w:tc>
          <w:p>
            <w:pPr>
              <w:pStyle w:stlname="Normal" w:val="Normal"/>
            </w:pPr>
            <w:r>
              <w:t>    1 (  1.8) </w:t>
            </w:r>
          </w:p>
        </w:tc>
        <w:tc>
          <w:p>
            <w:pPr>
              <w:pStyle w:stlname="Normal" w:val="Normal"/>
            </w:pPr>
            <w:r>
              <w:t> 0.171</w:t>
            </w:r>
          </w:p>
        </w:tc>
        <w:tc>
          <w:p>
            <w:pPr>
              <w:pStyle w:stlname="Normal" w:val="Normal"/>
            </w:pPr>
            <w:r>
              <w:t>exact</w:t>
            </w:r>
          </w:p>
        </w:tc>
      </w:tr>
      <w:tr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>EC-T + Trastuzumab</w:t>
            </w:r>
          </w:p>
        </w:tc>
        <w:tc>
          <w:p>
            <w:pPr>
              <w:pStyle w:stlname="Normal" w:val="Normal"/>
            </w:pPr>
            <w:r>
              <w:t>    1 (  1.0) </w:t>
            </w:r>
          </w:p>
        </w:tc>
        <w:tc>
          <w:p>
            <w:pPr>
              <w:pStyle w:stlname="Normal" w:val="Normal"/>
            </w:pPr>
            <w:r>
              <w:t>    0 (  0.0) </w:t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</w:tr>
      <w:tr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>EC + Trastuzumab</w:t>
            </w:r>
          </w:p>
        </w:tc>
        <w:tc>
          <w:p>
            <w:pPr>
              <w:pStyle w:stlname="Normal" w:val="Normal"/>
            </w:pPr>
            <w:r>
              <w:t>    1 (  1.0) </w:t>
            </w:r>
          </w:p>
        </w:tc>
        <w:tc>
          <w:p>
            <w:pPr>
              <w:pStyle w:stlname="Normal" w:val="Normal"/>
            </w:pPr>
            <w:r>
              <w:t>    0 (  0.0) </w:t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</w:tr>
      <w:tr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>FEC-T</w:t>
            </w:r>
          </w:p>
        </w:tc>
        <w:tc>
          <w:p>
            <w:pPr>
              <w:pStyle w:stlname="Normal" w:val="Normal"/>
            </w:pPr>
            <w:r>
              <w:t>    3 (  3.1) </w:t>
            </w:r>
          </w:p>
        </w:tc>
        <w:tc>
          <w:p>
            <w:pPr>
              <w:pStyle w:stlname="Normal" w:val="Normal"/>
            </w:pPr>
            <w:r>
              <w:t>    2 (  3.5) </w:t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</w:tr>
      <w:tr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>FEC-T + Trastuzumab</w:t>
            </w:r>
          </w:p>
        </w:tc>
        <w:tc>
          <w:p>
            <w:pPr>
              <w:pStyle w:stlname="Normal" w:val="Normal"/>
            </w:pPr>
            <w:r>
              <w:t>   30 ( 31.2) </w:t>
            </w:r>
          </w:p>
        </w:tc>
        <w:tc>
          <w:p>
            <w:pPr>
              <w:pStyle w:stlname="Normal" w:val="Normal"/>
            </w:pPr>
            <w:r>
              <w:t>   16 ( 28.1) </w:t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</w:tr>
      <w:tr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>FEC-T + Trastuzumab + Pertuzumab</w:t>
            </w:r>
          </w:p>
        </w:tc>
        <w:tc>
          <w:p>
            <w:pPr>
              <w:pStyle w:stlname="Normal" w:val="Normal"/>
            </w:pPr>
            <w:r>
              <w:t>    3 (  3.1) </w:t>
            </w:r>
          </w:p>
        </w:tc>
        <w:tc>
          <w:p>
            <w:pPr>
              <w:pStyle w:stlname="Normal" w:val="Normal"/>
            </w:pPr>
            <w:r>
              <w:t>    1 (  1.8) </w:t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</w:tr>
      <w:tr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>P-Carboplatin</w:t>
            </w:r>
          </w:p>
        </w:tc>
        <w:tc>
          <w:p>
            <w:pPr>
              <w:pStyle w:stlname="Normal" w:val="Normal"/>
            </w:pPr>
            <w:r>
              <w:t>    1 (  1.0) </w:t>
            </w:r>
          </w:p>
        </w:tc>
        <w:tc>
          <w:p>
            <w:pPr>
              <w:pStyle w:stlname="Normal" w:val="Normal"/>
            </w:pPr>
            <w:r>
              <w:t>    0 (  0.0) </w:t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</w:tr>
      <w:tr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>P-EC</w:t>
            </w:r>
          </w:p>
        </w:tc>
        <w:tc>
          <w:p>
            <w:pPr>
              <w:pStyle w:stlname="Normal" w:val="Normal"/>
            </w:pPr>
            <w:r>
              <w:t>    1 (  1.0) </w:t>
            </w:r>
          </w:p>
        </w:tc>
        <w:tc>
          <w:p>
            <w:pPr>
              <w:pStyle w:stlname="Normal" w:val="Normal"/>
            </w:pPr>
            <w:r>
              <w:t>    3 (  5.3) </w:t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</w:tr>
      <w:tr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>P-FEC</w:t>
            </w:r>
          </w:p>
        </w:tc>
        <w:tc>
          <w:p>
            <w:pPr>
              <w:pStyle w:stlname="Normal" w:val="Normal"/>
            </w:pPr>
            <w:r>
              <w:t>    1 (  1.0) </w:t>
            </w:r>
          </w:p>
        </w:tc>
        <w:tc>
          <w:p>
            <w:pPr>
              <w:pStyle w:stlname="Normal" w:val="Normal"/>
            </w:pPr>
            <w:r>
              <w:t>    4 (  7.0) </w:t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</w:tr>
      <w:tr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>P + Trastuzumab</w:t>
            </w:r>
          </w:p>
        </w:tc>
        <w:tc>
          <w:p>
            <w:pPr>
              <w:pStyle w:stlname="Normal" w:val="Normal"/>
            </w:pPr>
            <w:r>
              <w:t>    1 (  1.0) </w:t>
            </w:r>
          </w:p>
        </w:tc>
        <w:tc>
          <w:p>
            <w:pPr>
              <w:pStyle w:stlname="Normal" w:val="Normal"/>
            </w:pPr>
            <w:r>
              <w:t>    0 (  0.0) </w:t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</w:tr>
      <w:tr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>T</w:t>
            </w:r>
          </w:p>
        </w:tc>
        <w:tc>
          <w:p>
            <w:pPr>
              <w:pStyle w:stlname="Normal" w:val="Normal"/>
            </w:pPr>
            <w:r>
              <w:t>    0 (  0.0) </w:t>
            </w:r>
          </w:p>
        </w:tc>
        <w:tc>
          <w:p>
            <w:pPr>
              <w:pStyle w:stlname="Normal" w:val="Normal"/>
            </w:pPr>
            <w:r>
              <w:t>    1 (  1.8) </w:t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</w:tr>
      <w:tr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>T-Carboplatin</w:t>
            </w:r>
          </w:p>
        </w:tc>
        <w:tc>
          <w:p>
            <w:pPr>
              <w:pStyle w:stlname="Normal" w:val="Normal"/>
            </w:pPr>
            <w:r>
              <w:t>    1 (  1.0) </w:t>
            </w:r>
          </w:p>
        </w:tc>
        <w:tc>
          <w:p>
            <w:pPr>
              <w:pStyle w:stlname="Normal" w:val="Normal"/>
            </w:pPr>
            <w:r>
              <w:t>    1 (  1.8) </w:t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</w:tr>
      <w:tr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>T-EC</w:t>
            </w:r>
          </w:p>
        </w:tc>
        <w:tc>
          <w:p>
            <w:pPr>
              <w:pStyle w:stlname="Normal" w:val="Normal"/>
            </w:pPr>
            <w:r>
              <w:t>    8 (  8.3) </w:t>
            </w:r>
          </w:p>
        </w:tc>
        <w:tc>
          <w:p>
            <w:pPr>
              <w:pStyle w:stlname="Normal" w:val="Normal"/>
            </w:pPr>
            <w:r>
              <w:t>    0 (  0.0) </w:t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</w:tr>
      <w:tr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>T-FEC</w:t>
            </w:r>
          </w:p>
        </w:tc>
        <w:tc>
          <w:p>
            <w:pPr>
              <w:pStyle w:stlname="Normal" w:val="Normal"/>
            </w:pPr>
            <w:r>
              <w:t>   37 ( 38.5) </w:t>
            </w:r>
          </w:p>
        </w:tc>
        <w:tc>
          <w:p>
            <w:pPr>
              <w:pStyle w:stlname="Normal" w:val="Normal"/>
            </w:pPr>
            <w:r>
              <w:t>   24 ( 42.1) </w:t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</w:tr>
      <w:tr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>T-FEC + Trastuzumab</w:t>
            </w:r>
          </w:p>
        </w:tc>
        <w:tc>
          <w:p>
            <w:pPr>
              <w:pStyle w:stlname="Normal" w:val="Normal"/>
            </w:pPr>
            <w:r>
              <w:t>    1 (  1.0) </w:t>
            </w:r>
          </w:p>
        </w:tc>
        <w:tc>
          <w:p>
            <w:pPr>
              <w:pStyle w:stlname="Normal" w:val="Normal"/>
            </w:pPr>
            <w:r>
              <w:t>    0 (  0.0) </w:t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</w:tr>
      <w:tr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>T-FEC + Trastuzumab + Pertuzumab</w:t>
            </w:r>
          </w:p>
        </w:tc>
        <w:tc>
          <w:p>
            <w:pPr>
              <w:pStyle w:stlname="Normal" w:val="Normal"/>
            </w:pPr>
            <w:r>
              <w:t>    2 (  2.1) </w:t>
            </w:r>
          </w:p>
        </w:tc>
        <w:tc>
          <w:p>
            <w:pPr>
              <w:pStyle w:stlname="Normal" w:val="Normal"/>
            </w:pPr>
            <w:r>
              <w:t>    0 (  0.0) </w:t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</w:tr>
      <w:tr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>T + Pertuzumab + Trastuzumab</w:t>
            </w:r>
          </w:p>
        </w:tc>
        <w:tc>
          <w:p>
            <w:pPr>
              <w:pStyle w:stlname="Normal" w:val="Normal"/>
            </w:pPr>
            <w:r>
              <w:t>    0 (  0.0) </w:t>
            </w:r>
          </w:p>
        </w:tc>
        <w:tc>
          <w:p>
            <w:pPr>
              <w:pStyle w:stlname="Normal" w:val="Normal"/>
            </w:pPr>
            <w:r>
              <w:t>    1 (  1.8) </w:t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</w:tr>
      <w:tr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>TC</w:t>
            </w:r>
          </w:p>
        </w:tc>
        <w:tc>
          <w:p>
            <w:pPr>
              <w:pStyle w:stlname="Normal" w:val="Normal"/>
            </w:pPr>
            <w:r>
              <w:t>    1 (  1.0) </w:t>
            </w:r>
          </w:p>
        </w:tc>
        <w:tc>
          <w:p>
            <w:pPr>
              <w:pStyle w:stlname="Normal" w:val="Normal"/>
            </w:pPr>
            <w:r>
              <w:t>    2 (  3.5) </w:t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</w:tr>
      <w:tr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>TC + Trastuzumab</w:t>
            </w:r>
          </w:p>
        </w:tc>
        <w:tc>
          <w:p>
            <w:pPr>
              <w:pStyle w:stlname="Normal" w:val="Normal"/>
            </w:pPr>
            <w:r>
              <w:t>    3 (  3.1) </w:t>
            </w:r>
          </w:p>
        </w:tc>
        <w:tc>
          <w:p>
            <w:pPr>
              <w:pStyle w:stlname="Normal" w:val="Normal"/>
            </w:pPr>
            <w:r>
              <w:t>    1 (  1.8) </w:t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</w:tr>
      <w:tr>
        <w:tc>
          <w:p>
            <w:pPr>
              <w:pStyle w:stlname="Normal" w:val="Normal"/>
            </w:pPr>
            <w:r>
              <w:t>Chemo.cycles </w:t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> 5.89 ± 0.60</w:t>
            </w:r>
          </w:p>
        </w:tc>
        <w:tc>
          <w:p>
            <w:pPr>
              <w:pStyle w:stlname="Normal" w:val="Normal"/>
            </w:pPr>
            <w:r>
              <w:t> 5.89 ± 0.84</w:t>
            </w:r>
          </w:p>
        </w:tc>
        <w:tc>
          <w:p>
            <w:pPr>
              <w:pStyle w:stlname="Normal" w:val="Normal"/>
            </w:pPr>
            <w:r>
              <w:t> 0.941</w:t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</w:tr>
      <w:tr>
        <w:tc>
          <w:p>
            <w:pPr>
              <w:pStyle w:stlname="Normal" w:val="Normal"/>
            </w:pPr>
            <w:r>
              <w:t>aHER2.cycles (median [IQR])</w:t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> 3.00 [2.00, 3.00]</w:t>
            </w:r>
          </w:p>
        </w:tc>
        <w:tc>
          <w:p>
            <w:pPr>
              <w:pStyle w:stlname="Normal" w:val="Normal"/>
            </w:pPr>
            <w:r>
              <w:t> 3.00 [2.00, 3.00]</w:t>
            </w:r>
          </w:p>
        </w:tc>
        <w:tc>
          <w:p>
            <w:pPr>
              <w:pStyle w:stlname="Normal" w:val="Normal"/>
            </w:pPr>
            <w:r>
              <w:t> 0.318</w:t>
            </w:r>
          </w:p>
        </w:tc>
        <w:tc>
          <w:p>
            <w:pPr>
              <w:pStyle w:stlname="Normal" w:val="Normal"/>
            </w:pPr>
            <w:r>
              <w:t>nonnorm</w:t>
            </w:r>
          </w:p>
        </w:tc>
      </w:tr>
      <w:tr>
        <w:tc>
          <w:p>
            <w:pPr>
              <w:pStyle w:stlname="Normal" w:val="Normal"/>
            </w:pPr>
            <w:r>
              <w:t>RCB.score (median [IQR])</w:t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> 2.40 [1.19, 3.19]</w:t>
            </w:r>
          </w:p>
        </w:tc>
        <w:tc>
          <w:p>
            <w:pPr>
              <w:pStyle w:stlname="Normal" w:val="Normal"/>
            </w:pPr>
            <w:r>
              <w:t> 0.00 [0.00, 1.60]</w:t>
            </w:r>
          </w:p>
        </w:tc>
        <w:tc>
          <w:p>
            <w:pPr>
              <w:pStyle w:stlname="Normal" w:val="Normal"/>
            </w:pPr>
            <w:r>
              <w:t>&lt;0.001</w:t>
            </w:r>
          </w:p>
        </w:tc>
        <w:tc>
          <w:p>
            <w:pPr>
              <w:pStyle w:stlname="Normal" w:val="Normal"/>
            </w:pPr>
            <w:r>
              <w:t>nonnorm</w:t>
            </w:r>
          </w:p>
        </w:tc>
      </w:tr>
      <w:tr>
        <w:tc>
          <w:p>
            <w:pPr>
              <w:pStyle w:stlname="Normal" w:val="Normal"/>
            </w:pPr>
            <w:r>
              <w:t>STAT1.gsva (median [IQR])</w:t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>-0.29 [-0.52, 0.34]</w:t>
            </w:r>
          </w:p>
        </w:tc>
        <w:tc>
          <w:p>
            <w:pPr>
              <w:pStyle w:stlname="Normal" w:val="Normal"/>
            </w:pPr>
            <w:r>
              <w:t> 0.40 [-0.27, 0.58]</w:t>
            </w:r>
          </w:p>
        </w:tc>
        <w:tc>
          <w:p>
            <w:pPr>
              <w:pStyle w:stlname="Normal" w:val="Normal"/>
            </w:pPr>
            <w:r>
              <w:t>&lt;0.001</w:t>
            </w:r>
          </w:p>
        </w:tc>
        <w:tc>
          <w:p>
            <w:pPr>
              <w:pStyle w:stlname="Normal" w:val="Normal"/>
            </w:pPr>
            <w:r>
              <w:t>nonnorm</w:t>
            </w:r>
          </w:p>
        </w:tc>
      </w:tr>
      <w:tr>
        <w:tc>
          <w:p>
            <w:pPr>
              <w:pStyle w:stlname="Normal" w:val="Normal"/>
            </w:pPr>
            <w:r>
              <w:t>GGI.gsva (median [IQR])</w:t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>-0.22 [-0.55, 0.27]</w:t>
            </w:r>
          </w:p>
        </w:tc>
        <w:tc>
          <w:p>
            <w:pPr>
              <w:pStyle w:stlname="Normal" w:val="Normal"/>
            </w:pPr>
            <w:r>
              <w:t> 0.36 [-0.02, 0.53]</w:t>
            </w:r>
          </w:p>
        </w:tc>
        <w:tc>
          <w:p>
            <w:pPr>
              <w:pStyle w:stlname="Normal" w:val="Normal"/>
            </w:pPr>
            <w:r>
              <w:t>&lt;0.001</w:t>
            </w:r>
          </w:p>
        </w:tc>
        <w:tc>
          <w:p>
            <w:pPr>
              <w:pStyle w:stlname="Normal" w:val="Normal"/>
            </w:pPr>
            <w:r>
              <w:t>nonnorm</w:t>
            </w:r>
          </w:p>
        </w:tc>
      </w:tr>
      <w:tr>
        <w:tc>
          <w:p>
            <w:pPr>
              <w:pStyle w:stlname="Normal" w:val="Normal"/>
            </w:pPr>
            <w:r>
              <w:t>ESC.gsva (median [IQR])</w:t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>-0.10 [-0.44, 0.10]</w:t>
            </w:r>
          </w:p>
        </w:tc>
        <w:tc>
          <w:p>
            <w:pPr>
              <w:pStyle w:stlname="Normal" w:val="Normal"/>
            </w:pPr>
            <w:r>
              <w:t> 0.15 [-0.11, 0.39]</w:t>
            </w:r>
          </w:p>
        </w:tc>
        <w:tc>
          <w:p>
            <w:pPr>
              <w:pStyle w:stlname="Normal" w:val="Normal"/>
            </w:pPr>
            <w:r>
              <w:t>&lt;0.001</w:t>
            </w:r>
          </w:p>
        </w:tc>
        <w:tc>
          <w:p>
            <w:pPr>
              <w:pStyle w:stlname="Normal" w:val="Normal"/>
            </w:pPr>
            <w:r>
              <w:t>nonnorm</w:t>
            </w:r>
          </w:p>
        </w:tc>
      </w:tr>
      <w:tr>
        <w:tc>
          <w:p>
            <w:pPr>
              <w:pStyle w:stlname="Normal" w:val="Normal"/>
            </w:pPr>
            <w:r>
              <w:t>TMB (median [IQR])</w:t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> 1.24 [0.82, 1.87]</w:t>
            </w:r>
          </w:p>
        </w:tc>
        <w:tc>
          <w:p>
            <w:pPr>
              <w:pStyle w:stlname="Normal" w:val="Normal"/>
            </w:pPr>
            <w:r>
              <w:t> 2.44 [1.67, 3.40]</w:t>
            </w:r>
          </w:p>
        </w:tc>
        <w:tc>
          <w:p>
            <w:pPr>
              <w:pStyle w:stlname="Normal" w:val="Normal"/>
            </w:pPr>
            <w:r>
              <w:t>&lt;0.001</w:t>
            </w:r>
          </w:p>
        </w:tc>
        <w:tc>
          <w:p>
            <w:pPr>
              <w:pStyle w:stlname="Normal" w:val="Normal"/>
            </w:pPr>
            <w:r>
              <w:t>nonnorm</w:t>
            </w:r>
          </w:p>
        </w:tc>
      </w:tr>
      <w:tr>
        <w:tc>
          <w:p>
            <w:pPr>
              <w:pStyle w:stlname="Normal" w:val="Normal"/>
            </w:pPr>
            <w:r>
              <w:t>HRD.sum (median [IQR])</w:t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>19.50 [13.00, 27.00]</w:t>
            </w:r>
          </w:p>
        </w:tc>
        <w:tc>
          <w:p>
            <w:pPr>
              <w:pStyle w:stlname="Normal" w:val="Normal"/>
            </w:pPr>
            <w:r>
              <w:t>33.00 [22.00, 46.00]</w:t>
            </w:r>
          </w:p>
        </w:tc>
        <w:tc>
          <w:p>
            <w:pPr>
              <w:pStyle w:stlname="Normal" w:val="Normal"/>
            </w:pPr>
            <w:r>
              <w:t>&lt;0.001</w:t>
            </w:r>
          </w:p>
        </w:tc>
        <w:tc>
          <w:p>
            <w:pPr>
              <w:pStyle w:stlname="Normal" w:val="Normal"/>
            </w:pPr>
            <w:r>
              <w:t>nonnorm</w:t>
            </w:r>
          </w:p>
        </w:tc>
      </w:tr>
    </w:tbl>
    <w:p>
      <w:pPr>
        <w:pStyle w:val="Normal"/>
      </w:pPr>
      <w:r>
        <w:t xml:space="preserve">Note: Clinical variables stratified by current subtype.</w:t>
      </w:r>
    </w:p>
    <w:sectPr w:rsidR="001379FE" w:rsidSect="00747CCE">
      <w:type w:val="continuous"/>
      <w:pgSz w:w="11900" w:h="16840"/>
      <w:pgMar w:top="1417" w:right="1417" w:bottom="1417" w:left="1417" w:header="708" w:footer="708" w:gutter="0"/>
      <w:cols w:space="708"/>
      <w:docGrid w:linePitch="360"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w="http://schemas.openxmlformats.org/wordprocessingml/2006/main">
  <w:zoom w:percent="180"/>
  <w:defaultTabStop w:val="708"/>
  <w:hyphenationZone w:val="425"/>
  <w:compat>
    <w:compatSetting w:name="compatibilityMode" w:uri="http://schemas.microsoft.com/office/word" w:val="15"/>
  </w:compat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

<Relationships  xmlns="http://schemas.openxmlformats.org/package/2006/relationships">
<Relationship Id="rId3" Type="http://schemas.openxmlformats.org/officeDocument/2006/relationships/settings" Target="settings.xml"/>
<Relationship Id="rId2" Type="http://schemas.openxmlformats.org/officeDocument/2006/relationships/styles" Target="styles.xml"/>
<Relationship Id="rId1" Type="http://schemas.openxmlformats.org/officeDocument/2006/relationships/numbering" Target="numbering.xml"/>
<Relationship Id="rId6" Type="http://schemas.openxmlformats.org/officeDocument/2006/relationships/theme" Target="theme/theme1.xml"/>
<Relationship Id="rId5" Type="http://schemas.openxmlformats.org/officeDocument/2006/relationships/fontTable" Target="fontTable.xml"/>
<Relationship Id="rId4" Type="http://schemas.openxmlformats.org/officeDocument/2006/relationships/webSettings" Target="webSettings.xml"/>
</Relationships>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/>
  <cp:revision>9</cp:revision>
  <dcterms:created xsi:type="dcterms:W3CDTF">2017-02-28T11:18:00Z</dcterms:created>
  <dcterms:modified xsi:type="dcterms:W3CDTF">2025-02-16T16:43:07Z</dcterms:modified>
  <cp:category/>
</cp:coreProperties>
</file>