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CS1</w:t>
            </w:r>
          </w:p>
        </w:tc>
        <w:tc>
          <w:p>
            <w:pPr>
              <w:pStyle w:stlname="Normal" w:val="Normal"/>
            </w:pPr>
            <w:r>
              <w:t>CS2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15 (6.1%)</w:t>
            </w:r>
          </w:p>
        </w:tc>
        <w:tc>
          <w:p>
            <w:pPr>
              <w:pStyle w:stlname="Normal" w:val="Normal"/>
            </w:pPr>
            <w:r>
              <w:t>35 (9.2%)</w:t>
            </w:r>
          </w:p>
        </w:tc>
        <w:tc>
          <w:p>
            <w:pPr>
              <w:pStyle w:stlname="Normal" w:val="Normal"/>
            </w:pPr>
            <w:r>
              <w:t>2.26e-01</w:t>
            </w:r>
          </w:p>
        </w:tc>
        <w:tc>
          <w:p>
            <w:pPr>
              <w:pStyle w:stlname="Normal" w:val="Normal"/>
            </w:pPr>
            <w:r>
              <w:t>5.65e-01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14 (5.7%)</w:t>
            </w:r>
          </w:p>
        </w:tc>
        <w:tc>
          <w:p>
            <w:pPr>
              <w:pStyle w:stlname="Normal" w:val="Normal"/>
            </w:pPr>
            <w:r>
              <w:t>20 (5.2%)</w:t>
            </w:r>
          </w:p>
        </w:tc>
        <w:tc>
          <w:p>
            <w:pPr>
              <w:pStyle w:stlname="Normal" w:val="Normal"/>
            </w:pPr>
            <w:r>
              <w:t>8.57e-01</w:t>
            </w:r>
          </w:p>
        </w:tc>
        <w:tc>
          <w:p>
            <w:pPr>
              <w:pStyle w:stlname="Normal" w:val="Normal"/>
            </w:pPr>
            <w:r>
              <w:t>9.90e-01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11 (4.5%)</w:t>
            </w:r>
          </w:p>
        </w:tc>
        <w:tc>
          <w:p>
            <w:pPr>
              <w:pStyle w:stlname="Normal" w:val="Normal"/>
            </w:pPr>
            <w:r>
              <w:t>23 (6.0%)</w:t>
            </w:r>
          </w:p>
        </w:tc>
        <w:tc>
          <w:p>
            <w:pPr>
              <w:pStyle w:stlname="Normal" w:val="Normal"/>
            </w:pPr>
            <w:r>
              <w:t>4.73e-01</w:t>
            </w:r>
          </w:p>
        </w:tc>
        <w:tc>
          <w:p>
            <w:pPr>
              <w:pStyle w:stlname="Normal" w:val="Normal"/>
            </w:pPr>
            <w:r>
              <w:t>7.88e-01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17 (7.0%)</w:t>
            </w:r>
          </w:p>
        </w:tc>
        <w:tc>
          <w:p>
            <w:pPr>
              <w:pStyle w:stlname="Normal" w:val="Normal"/>
            </w:pPr>
            <w:r>
              <w:t>26 (6.8%)</w:t>
            </w:r>
          </w:p>
        </w:tc>
        <w:tc>
          <w:p>
            <w:pPr>
              <w:pStyle w:stlname="Normal" w:val="Normal"/>
            </w:pPr>
            <w:r>
              <w:t>1.00e+00</w:t>
            </w:r>
          </w:p>
        </w:tc>
        <w:tc>
          <w:p>
            <w:pPr>
              <w:pStyle w:stlname="Normal" w:val="Normal"/>
            </w:pPr>
            <w:r>
              <w:t>1.00e+00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23 ( 9.4%)</w:t>
            </w:r>
          </w:p>
        </w:tc>
        <w:tc>
          <w:p>
            <w:pPr>
              <w:pStyle w:stlname="Normal" w:val="Normal"/>
            </w:pPr>
            <w:r>
              <w:t>38 (10.0%)</w:t>
            </w:r>
          </w:p>
        </w:tc>
        <w:tc>
          <w:p>
            <w:pPr>
              <w:pStyle w:stlname="Normal" w:val="Normal"/>
            </w:pPr>
            <w:r>
              <w:t>8.91e-01</w:t>
            </w:r>
          </w:p>
        </w:tc>
        <w:tc>
          <w:p>
            <w:pPr>
              <w:pStyle w:stlname="Normal" w:val="Normal"/>
            </w:pPr>
            <w:r>
              <w:t>9.90e-01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77 (31.6%)</w:t>
            </w:r>
          </w:p>
        </w:tc>
        <w:tc>
          <w:p>
            <w:pPr>
              <w:pStyle w:stlname="Normal" w:val="Normal"/>
            </w:pPr>
            <w:r>
              <w:t>128 (33.6%)</w:t>
            </w:r>
          </w:p>
        </w:tc>
        <w:tc>
          <w:p>
            <w:pPr>
              <w:pStyle w:stlname="Normal" w:val="Normal"/>
            </w:pPr>
            <w:r>
              <w:t>6.62e-01</w:t>
            </w:r>
          </w:p>
        </w:tc>
        <w:tc>
          <w:p>
            <w:pPr>
              <w:pStyle w:stlname="Normal" w:val="Normal"/>
            </w:pPr>
            <w:r>
              <w:t>9.46e-01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18 (7.4%)</w:t>
            </w:r>
          </w:p>
        </w:tc>
        <w:tc>
          <w:p>
            <w:pPr>
              <w:pStyle w:stlname="Normal" w:val="Normal"/>
            </w:pPr>
            <w:r>
              <w:t>20 (5.2%)</w:t>
            </w:r>
          </w:p>
        </w:tc>
        <w:tc>
          <w:p>
            <w:pPr>
              <w:pStyle w:stlname="Normal" w:val="Normal"/>
            </w:pPr>
            <w:r>
              <w:t>3.05e-01</w:t>
            </w:r>
          </w:p>
        </w:tc>
        <w:tc>
          <w:p>
            <w:pPr>
              <w:pStyle w:stlname="Normal" w:val="Normal"/>
            </w:pPr>
            <w:r>
              <w:t>6.10e-01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19 (7.8%)</w:t>
            </w:r>
          </w:p>
        </w:tc>
        <w:tc>
          <w:p>
            <w:pPr>
              <w:pStyle w:stlname="Normal" w:val="Normal"/>
            </w:pPr>
            <w:r>
              <w:t>18 (4.7%)</w:t>
            </w:r>
          </w:p>
        </w:tc>
        <w:tc>
          <w:p>
            <w:pPr>
              <w:pStyle w:stlname="Normal" w:val="Normal"/>
            </w:pPr>
            <w:r>
              <w:t>1.21e-01</w:t>
            </w:r>
          </w:p>
        </w:tc>
        <w:tc>
          <w:p>
            <w:pPr>
              <w:pStyle w:stlname="Normal" w:val="Normal"/>
            </w:pPr>
            <w:r>
              <w:t>5.65e-01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103 (42.2%)</w:t>
            </w:r>
          </w:p>
        </w:tc>
        <w:tc>
          <w:p>
            <w:pPr>
              <w:pStyle w:stlname="Normal" w:val="Normal"/>
            </w:pPr>
            <w:r>
              <w:t>68 (17.8%)</w:t>
            </w:r>
          </w:p>
        </w:tc>
        <w:tc>
          <w:p>
            <w:pPr>
              <w:pStyle w:stlname="Normal" w:val="Normal"/>
            </w:pPr>
            <w:r>
              <w:t>4.31e-11</w:t>
            </w:r>
          </w:p>
        </w:tc>
        <w:tc>
          <w:p>
            <w:pPr>
              <w:pStyle w:stlname="Normal" w:val="Normal"/>
            </w:pPr>
            <w:r>
              <w:t>4.31e-10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46 (18.9%)</w:t>
            </w:r>
          </w:p>
        </w:tc>
        <w:tc>
          <w:p>
            <w:pPr>
              <w:pStyle w:stlname="Normal" w:val="Normal"/>
            </w:pPr>
            <w:r>
              <w:t>56 (14.7%)</w:t>
            </w:r>
          </w:p>
        </w:tc>
        <w:tc>
          <w:p>
            <w:pPr>
              <w:pStyle w:stlname="Normal" w:val="Normal"/>
            </w:pPr>
            <w:r>
              <w:t>1.84e-01</w:t>
            </w:r>
          </w:p>
        </w:tc>
        <w:tc>
          <w:p>
            <w:pPr>
              <w:pStyle w:stlname="Normal" w:val="Normal"/>
            </w:pPr>
            <w:r>
              <w:t>5.65e-01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2024-08-30T13:24:02Z</dcterms:modified>
  <cp:category/>
</cp:coreProperties>
</file>