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79</w:t>
            </w:r>
          </w:p>
        </w:tc>
        <w:tc>
          <w:p>
            <w:pPr>
              <w:pStyle w:stlname="Normal" w:val="Normal"/>
            </w:pPr>
            <w:r>
              <w:t>   74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   79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74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46 ( 58.2) </w:t>
            </w:r>
          </w:p>
        </w:tc>
        <w:tc>
          <w:p>
            <w:pPr>
              <w:pStyle w:stlname="Normal" w:val="Normal"/>
            </w:pPr>
            <w:r>
              <w:t>   28 ( 37.8) </w:t>
            </w:r>
          </w:p>
        </w:tc>
        <w:tc>
          <w:p>
            <w:pPr>
              <w:pStyle w:stlname="Normal" w:val="Normal"/>
            </w:pPr>
            <w:r>
              <w:t> 0.018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33 ( 41.8) </w:t>
            </w:r>
          </w:p>
        </w:tc>
        <w:tc>
          <w:p>
            <w:pPr>
              <w:pStyle w:stlname="Normal" w:val="Normal"/>
            </w:pPr>
            <w:r>
              <w:t>   46 ( 62.2)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37 ( 46.8) </w:t>
            </w:r>
          </w:p>
        </w:tc>
        <w:tc>
          <w:p>
            <w:pPr>
              <w:pStyle w:stlname="Normal" w:val="Normal"/>
            </w:pPr>
            <w:r>
              <w:t>   14 ( 18.9)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42 ( 53.2) </w:t>
            </w:r>
          </w:p>
        </w:tc>
        <w:tc>
          <w:p>
            <w:pPr>
              <w:pStyle w:stlname="Normal" w:val="Normal"/>
            </w:pPr>
            <w:r>
              <w:t>   60 ( 81.1)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46 ( 58.2) </w:t>
            </w:r>
          </w:p>
        </w:tc>
        <w:tc>
          <w:p>
            <w:pPr>
              <w:pStyle w:stlname="Normal" w:val="Normal"/>
            </w:pPr>
            <w:r>
              <w:t>   48 ( 64.9) </w:t>
            </w:r>
          </w:p>
        </w:tc>
        <w:tc>
          <w:p>
            <w:pPr>
              <w:pStyle w:stlname="Normal" w:val="Normal"/>
            </w:pPr>
            <w:r>
              <w:t> 0.499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33 ( 41.8) </w:t>
            </w:r>
          </w:p>
        </w:tc>
        <w:tc>
          <w:p>
            <w:pPr>
              <w:pStyle w:stlname="Normal" w:val="Normal"/>
            </w:pPr>
            <w:r>
              <w:t>   26 ( 35.1)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12 ( 15.2) </w:t>
            </w:r>
          </w:p>
        </w:tc>
        <w:tc>
          <w:p>
            <w:pPr>
              <w:pStyle w:stlname="Normal" w:val="Normal"/>
            </w:pPr>
            <w:r>
              <w:t>   47 ( 63.5)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67 ( 84.8) </w:t>
            </w:r>
          </w:p>
        </w:tc>
        <w:tc>
          <w:p>
            <w:pPr>
              <w:pStyle w:stlname="Normal" w:val="Normal"/>
            </w:pPr>
            <w:r>
              <w:t>   27 ( 36.5)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31 ( 39.2) </w:t>
            </w:r>
          </w:p>
        </w:tc>
        <w:tc>
          <w:p>
            <w:pPr>
              <w:pStyle w:stlname="Normal" w:val="Normal"/>
            </w:pPr>
            <w:r>
              <w:t>   10 ( 13.5)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48 ( 60.8) </w:t>
            </w:r>
          </w:p>
        </w:tc>
        <w:tc>
          <w:p>
            <w:pPr>
              <w:pStyle w:stlname="Normal" w:val="Normal"/>
            </w:pPr>
            <w:r>
              <w:t>   64 ( 86.5)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49.68 ± 11.69</w:t>
            </w:r>
          </w:p>
        </w:tc>
        <w:tc>
          <w:p>
            <w:pPr>
              <w:pStyle w:stlname="Normal" w:val="Normal"/>
            </w:pPr>
            <w:r>
              <w:t>50.73 ± 9.89</w:t>
            </w:r>
          </w:p>
        </w:tc>
        <w:tc>
          <w:p>
            <w:pPr>
              <w:pStyle w:stlname="Normal" w:val="Normal"/>
            </w:pPr>
            <w:r>
              <w:t> 0.550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4 (  5.1) </w:t>
            </w:r>
          </w:p>
        </w:tc>
        <w:tc>
          <w:p>
            <w:pPr>
              <w:pStyle w:stlname="Normal" w:val="Normal"/>
            </w:pPr>
            <w:r>
              <w:t>    8 ( 10.8) </w:t>
            </w:r>
          </w:p>
        </w:tc>
        <w:tc>
          <w:p>
            <w:pPr>
              <w:pStyle w:stlname="Normal" w:val="Normal"/>
            </w:pPr>
            <w:r>
              <w:t> 0.272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52 ( 65.8) </w:t>
            </w:r>
          </w:p>
        </w:tc>
        <w:tc>
          <w:p>
            <w:pPr>
              <w:pStyle w:stlname="Normal" w:val="Normal"/>
            </w:pPr>
            <w:r>
              <w:t>   40 ( 54.1)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18 ( 22.8) </w:t>
            </w:r>
          </w:p>
        </w:tc>
        <w:tc>
          <w:p>
            <w:pPr>
              <w:pStyle w:stlname="Normal" w:val="Normal"/>
            </w:pPr>
            <w:r>
              <w:t>   23 ( 31.1)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5 (  6.3) </w:t>
            </w:r>
          </w:p>
        </w:tc>
        <w:tc>
          <w:p>
            <w:pPr>
              <w:pStyle w:stlname="Normal" w:val="Normal"/>
            </w:pPr>
            <w:r>
              <w:t>    3 (  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34 ( 43.0) </w:t>
            </w:r>
          </w:p>
        </w:tc>
        <w:tc>
          <w:p>
            <w:pPr>
              <w:pStyle w:stlname="Normal" w:val="Normal"/>
            </w:pPr>
            <w:r>
              <w:t>    4 (  5.4)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24 ( 30.4) </w:t>
            </w:r>
          </w:p>
        </w:tc>
        <w:tc>
          <w:p>
            <w:pPr>
              <w:pStyle w:stlname="Normal" w:val="Normal"/>
            </w:pPr>
            <w:r>
              <w:t>   11 ( 14.9)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20 ( 25.3) </w:t>
            </w:r>
          </w:p>
        </w:tc>
        <w:tc>
          <w:p>
            <w:pPr>
              <w:pStyle w:stlname="Normal" w:val="Normal"/>
            </w:pPr>
            <w:r>
              <w:t>   28 ( 37.8)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22 ( 29.7)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( 12.2)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5 (  6.3) </w:t>
            </w:r>
          </w:p>
        </w:tc>
        <w:tc>
          <w:p>
            <w:pPr>
              <w:pStyle w:stlname="Normal" w:val="Normal"/>
            </w:pPr>
            <w:r>
              <w:t>    4 (  5.4)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6 (  7.6) </w:t>
            </w:r>
          </w:p>
        </w:tc>
        <w:tc>
          <w:p>
            <w:pPr>
              <w:pStyle w:stlname="Normal" w:val="Normal"/>
            </w:pPr>
            <w:r>
              <w:t>    5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6 (  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3 (  3.8) </w:t>
            </w:r>
          </w:p>
        </w:tc>
        <w:tc>
          <w:p>
            <w:pPr>
              <w:pStyle w:stlname="Normal" w:val="Normal"/>
            </w:pPr>
            <w:r>
              <w:t>   10 ( 13.5)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24 ( 30.4) </w:t>
            </w:r>
          </w:p>
        </w:tc>
        <w:tc>
          <w:p>
            <w:pPr>
              <w:pStyle w:stlname="Normal" w:val="Normal"/>
            </w:pPr>
            <w:r>
              <w:t>   13 ( 17.6)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4 (  5.1) </w:t>
            </w:r>
          </w:p>
        </w:tc>
        <w:tc>
          <w:p>
            <w:pPr>
              <w:pStyle w:stlname="Normal" w:val="Normal"/>
            </w:pPr>
            <w:r>
              <w:t>    8 ( 10.8)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8 ( 10.8)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12 ( 16.2)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12 ( 15.2) </w:t>
            </w:r>
          </w:p>
        </w:tc>
        <w:tc>
          <w:p>
            <w:pPr>
              <w:pStyle w:stlname="Normal" w:val="Normal"/>
            </w:pPr>
            <w:r>
              <w:t>    6 (  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24 ( 30.4)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> 0.729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3.8)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26 ( 32.9) </w:t>
            </w:r>
          </w:p>
        </w:tc>
        <w:tc>
          <w:p>
            <w:pPr>
              <w:pStyle w:stlname="Normal" w:val="Normal"/>
            </w:pPr>
            <w:r>
              <w:t>   20 ( 27.0)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2 (  2.5)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3 (  3.8)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4 (  5.1)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3.8) </w:t>
            </w:r>
          </w:p>
        </w:tc>
        <w:tc>
          <w:p>
            <w:pPr>
              <w:pStyle w:stlname="Normal" w:val="Normal"/>
            </w:pPr>
            <w:r>
              <w:t>    5 (  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29 ( 36.7) </w:t>
            </w:r>
          </w:p>
        </w:tc>
        <w:tc>
          <w:p>
            <w:pPr>
              <w:pStyle w:stlname="Normal" w:val="Normal"/>
            </w:pPr>
            <w:r>
              <w:t>   32 ( 43.2)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2 (  2.5)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2 (  2.5) </w:t>
            </w:r>
          </w:p>
        </w:tc>
        <w:tc>
          <w:p>
            <w:pPr>
              <w:pStyle w:stlname="Normal" w:val="Normal"/>
            </w:pPr>
            <w:r>
              <w:t>    2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5.94 ± 0.77</w:t>
            </w:r>
          </w:p>
        </w:tc>
        <w:tc>
          <w:p>
            <w:pPr>
              <w:pStyle w:stlname="Normal" w:val="Normal"/>
            </w:pPr>
            <w:r>
              <w:t> 5.84 ± 0.60</w:t>
            </w:r>
          </w:p>
        </w:tc>
        <w:tc>
          <w:p>
            <w:pPr>
              <w:pStyle w:stlname="Normal" w:val="Normal"/>
            </w:pPr>
            <w:r>
              <w:t> 0.376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2.82 ± 1.03</w:t>
            </w:r>
          </w:p>
        </w:tc>
        <w:tc>
          <w:p>
            <w:pPr>
              <w:pStyle w:stlname="Normal" w:val="Normal"/>
            </w:pPr>
            <w:r>
              <w:t> 2.67 ± 0.78</w:t>
            </w:r>
          </w:p>
        </w:tc>
        <w:tc>
          <w:p>
            <w:pPr>
              <w:pStyle w:stlname="Normal" w:val="Normal"/>
            </w:pPr>
            <w:r>
              <w:t> 0.502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RCB.score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1.18 ± 1.19</w:t>
            </w:r>
          </w:p>
        </w:tc>
        <w:tc>
          <w:p>
            <w:pPr>
              <w:pStyle w:stlname="Normal" w:val="Normal"/>
            </w:pPr>
            <w:r>
              <w:t> 2.26 ± 1.30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STAT1.gsva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0.13 ± 0.50</w:t>
            </w:r>
          </w:p>
        </w:tc>
        <w:tc>
          <w:p>
            <w:pPr>
              <w:pStyle w:stlname="Normal" w:val="Normal"/>
            </w:pPr>
            <w:r>
              <w:t>-0.14 ± 0.46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GGI.gsva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0.34 ± 0.26</w:t>
            </w:r>
          </w:p>
        </w:tc>
        <w:tc>
          <w:p>
            <w:pPr>
              <w:pStyle w:stlname="Normal" w:val="Normal"/>
            </w:pPr>
            <w:r>
              <w:t>-0.39 ± 0.33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ESC.gsva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0.20 ± 0.25</w:t>
            </w:r>
          </w:p>
        </w:tc>
        <w:tc>
          <w:p>
            <w:pPr>
              <w:pStyle w:stlname="Normal" w:val="Normal"/>
            </w:pPr>
            <w:r>
              <w:t>-0.29 ± 0.26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TMB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2.69 ± 1.68</w:t>
            </w:r>
          </w:p>
        </w:tc>
        <w:tc>
          <w:p>
            <w:pPr>
              <w:pStyle w:stlname="Normal" w:val="Normal"/>
            </w:pPr>
            <w:r>
              <w:t> 1.51 ± 1.62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HRD.sum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33.85 ± 16.62</w:t>
            </w:r>
          </w:p>
        </w:tc>
        <w:tc>
          <w:p>
            <w:pPr>
              <w:pStyle w:stlname="Normal" w:val="Normal"/>
            </w:pPr>
            <w:r>
              <w:t>18.35 ± 10.04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2024-08-30T14:27:50Z</dcterms:modified>
  <cp:category/>
</cp:coreProperties>
</file>