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RWR-NF1</w:t>
            </w:r>
          </w:p>
        </w:tc>
        <w:tc>
          <w:p>
            <w:pPr>
              <w:pStyle w:stlname="Normal" w:val="Normal"/>
            </w:pPr>
            <w:r>
              <w:t>RWR-NF2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24 (5.0%)</w:t>
            </w:r>
          </w:p>
        </w:tc>
        <w:tc>
          <w:p>
            <w:pPr>
              <w:pStyle w:stlname="Normal" w:val="Normal"/>
            </w:pPr>
            <w:r>
              <w:t>14 (9.9%)</w:t>
            </w:r>
          </w:p>
        </w:tc>
        <w:tc>
          <w:p>
            <w:pPr>
              <w:pStyle w:stlname="Normal" w:val="Normal"/>
            </w:pPr>
            <w:r>
              <w:t>4.40e-02</w:t>
            </w:r>
          </w:p>
        </w:tc>
        <w:tc>
          <w:p>
            <w:pPr>
              <w:pStyle w:stlname="Normal" w:val="Normal"/>
            </w:pPr>
            <w:r>
              <w:t>8.80e-02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75 (15.5%)</w:t>
            </w:r>
          </w:p>
        </w:tc>
        <w:tc>
          <w:p>
            <w:pPr>
              <w:pStyle w:stlname="Normal" w:val="Normal"/>
            </w:pPr>
            <w:r>
              <w:t>96 (67.6%)</w:t>
            </w:r>
          </w:p>
        </w:tc>
        <w:tc>
          <w:p>
            <w:pPr>
              <w:pStyle w:stlname="Normal" w:val="Normal"/>
            </w:pPr>
            <w:r>
              <w:t>1.47e-31</w:t>
            </w:r>
          </w:p>
        </w:tc>
        <w:tc>
          <w:p>
            <w:pPr>
              <w:pStyle w:stlname="Normal" w:val="Normal"/>
            </w:pPr>
            <w:r>
              <w:t>1.47e-30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189 (39.1%)</w:t>
            </w:r>
          </w:p>
        </w:tc>
        <w:tc>
          <w:p>
            <w:pPr>
              <w:pStyle w:stlname="Normal" w:val="Normal"/>
            </w:pPr>
            <w:r>
              <w:t>16 (11.3%)</w:t>
            </w:r>
          </w:p>
        </w:tc>
        <w:tc>
          <w:p>
            <w:pPr>
              <w:pStyle w:stlname="Normal" w:val="Normal"/>
            </w:pPr>
            <w:r>
              <w:t>6.36e-11</w:t>
            </w:r>
          </w:p>
        </w:tc>
        <w:tc>
          <w:p>
            <w:pPr>
              <w:pStyle w:stlname="Normal" w:val="Normal"/>
            </w:pPr>
            <w:r>
              <w:t>3.18e-10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73 (15.1%)</w:t>
            </w:r>
          </w:p>
        </w:tc>
        <w:tc>
          <w:p>
            <w:pPr>
              <w:pStyle w:stlname="Normal" w:val="Normal"/>
            </w:pPr>
            <w:r>
              <w:t>29 (20.4%)</w:t>
            </w:r>
          </w:p>
        </w:tc>
        <w:tc>
          <w:p>
            <w:pPr>
              <w:pStyle w:stlname="Normal" w:val="Normal"/>
            </w:pPr>
            <w:r>
              <w:t>1.55e-01</w:t>
            </w:r>
          </w:p>
        </w:tc>
        <w:tc>
          <w:p>
            <w:pPr>
              <w:pStyle w:stlname="Normal" w:val="Normal"/>
            </w:pPr>
            <w:r>
              <w:t>2.21e-01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46 (9.5%)</w:t>
            </w:r>
          </w:p>
        </w:tc>
        <w:tc>
          <w:p>
            <w:pPr>
              <w:pStyle w:stlname="Normal" w:val="Normal"/>
            </w:pPr>
            <w:r>
              <w:t>4 (2.8%)</w:t>
            </w:r>
          </w:p>
        </w:tc>
        <w:tc>
          <w:p>
            <w:pPr>
              <w:pStyle w:stlname="Normal" w:val="Normal"/>
            </w:pPr>
            <w:r>
              <w:t>7.75e-03</w:t>
            </w:r>
          </w:p>
        </w:tc>
        <w:tc>
          <w:p>
            <w:pPr>
              <w:pStyle w:stlname="Normal" w:val="Normal"/>
            </w:pPr>
            <w:r>
              <w:t>2.58e-02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20 (4.1%)</w:t>
            </w:r>
          </w:p>
        </w:tc>
        <w:tc>
          <w:p>
            <w:pPr>
              <w:pStyle w:stlname="Normal" w:val="Normal"/>
            </w:pPr>
            <w:r>
              <w:t>14 (9.9%)</w:t>
            </w:r>
          </w:p>
        </w:tc>
        <w:tc>
          <w:p>
            <w:pPr>
              <w:pStyle w:stlname="Normal" w:val="Normal"/>
            </w:pPr>
            <w:r>
              <w:t>1.83e-02</w:t>
            </w:r>
          </w:p>
        </w:tc>
        <w:tc>
          <w:p>
            <w:pPr>
              <w:pStyle w:stlname="Normal" w:val="Normal"/>
            </w:pPr>
            <w:r>
              <w:t>4.57e-02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44 ( 9.1%)</w:t>
            </w:r>
          </w:p>
        </w:tc>
        <w:tc>
          <w:p>
            <w:pPr>
              <w:pStyle w:stlname="Normal" w:val="Normal"/>
            </w:pPr>
            <w:r>
              <w:t>17 (12.0%)</w:t>
            </w:r>
          </w:p>
        </w:tc>
        <w:tc>
          <w:p>
            <w:pPr>
              <w:pStyle w:stlname="Normal" w:val="Normal"/>
            </w:pPr>
            <w:r>
              <w:t>3.35e-01</w:t>
            </w:r>
          </w:p>
        </w:tc>
        <w:tc>
          <w:p>
            <w:pPr>
              <w:pStyle w:stlname="Normal" w:val="Normal"/>
            </w:pPr>
            <w:r>
              <w:t>4.19e-01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35 (7.2%)</w:t>
            </w:r>
          </w:p>
        </w:tc>
        <w:tc>
          <w:p>
            <w:pPr>
              <w:pStyle w:stlname="Normal" w:val="Normal"/>
            </w:pPr>
            <w:r>
              <w:t>8 (5.6%)</w:t>
            </w:r>
          </w:p>
        </w:tc>
        <w:tc>
          <w:p>
            <w:pPr>
              <w:pStyle w:stlname="Normal" w:val="Normal"/>
            </w:pPr>
            <w:r>
              <w:t>5.76e-01</w:t>
            </w:r>
          </w:p>
        </w:tc>
        <w:tc>
          <w:p>
            <w:pPr>
              <w:pStyle w:stlname="Normal" w:val="Normal"/>
            </w:pPr>
            <w:r>
              <w:t>5.76e-01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24 (5.0%)</w:t>
            </w:r>
          </w:p>
        </w:tc>
        <w:tc>
          <w:p>
            <w:pPr>
              <w:pStyle w:stlname="Normal" w:val="Normal"/>
            </w:pPr>
            <w:r>
              <w:t>13 (9.2%)</w:t>
            </w:r>
          </w:p>
        </w:tc>
        <w:tc>
          <w:p>
            <w:pPr>
              <w:pStyle w:stlname="Normal" w:val="Normal"/>
            </w:pPr>
            <w:r>
              <w:t>7.01e-02</w:t>
            </w:r>
          </w:p>
        </w:tc>
        <w:tc>
          <w:p>
            <w:pPr>
              <w:pStyle w:stlname="Normal" w:val="Normal"/>
            </w:pPr>
            <w:r>
              <w:t>1.17e-01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24 (5%)</w:t>
            </w:r>
          </w:p>
        </w:tc>
        <w:tc>
          <w:p>
            <w:pPr>
              <w:pStyle w:stlname="Normal" w:val="Normal"/>
            </w:pPr>
            <w:r>
              <w:t>10 (7%)</w:t>
            </w:r>
          </w:p>
        </w:tc>
        <w:tc>
          <w:p>
            <w:pPr>
              <w:pStyle w:stlname="Normal" w:val="Normal"/>
            </w:pPr>
            <w:r>
              <w:t>3.99e-01</w:t>
            </w:r>
          </w:p>
        </w:tc>
        <w:tc>
          <w:p>
            <w:pPr>
              <w:pStyle w:stlname="Normal" w:val="Normal"/>
            </w:pPr>
            <w:r>
              <w:t>4.43e-01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2025-02-20T20:11:17Z</dcterms:modified>
  <cp:category/>
</cp:coreProperties>
</file>