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Table: Summary_of_clinical_variables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 </w:t>
            </w:r>
          </w:p>
        </w:tc>
        <w:tc>
          <w:p>
            <w:pPr>
              <w:pStyle w:stlname="Normal" w:val="Normal"/>
            </w:pPr>
            <w:r>
              <w:t>level</w:t>
            </w:r>
          </w:p>
        </w:tc>
        <w:tc>
          <w:p>
            <w:pPr>
              <w:pStyle w:stlname="Normal" w:val="Normal"/>
            </w:pPr>
            <w:r>
              <w:t>MC1</w:t>
            </w:r>
          </w:p>
        </w:tc>
        <w:tc>
          <w:p>
            <w:pPr>
              <w:pStyle w:stlname="Normal" w:val="Normal"/>
            </w:pPr>
            <w:r>
              <w:t>MC2</w:t>
            </w:r>
          </w:p>
        </w:tc>
        <w:tc>
          <w:p>
            <w:pPr>
              <w:pStyle w:stlname="Normal" w:val="Normal"/>
            </w:pPr>
            <w:r>
              <w:t>MC3</w:t>
            </w:r>
          </w:p>
        </w:tc>
        <w:tc>
          <w:p>
            <w:pPr>
              <w:pStyle w:stlname="Normal" w:val="Normal"/>
            </w:pPr>
            <w:r>
              <w:t>MC4</w:t>
            </w:r>
          </w:p>
        </w:tc>
        <w:tc>
          <w:p>
            <w:pPr>
              <w:pStyle w:stlname="Normal" w:val="Normal"/>
            </w:pPr>
            <w:r>
              <w:t>p</w:t>
            </w:r>
          </w:p>
        </w:tc>
        <w:tc>
          <w:p>
            <w:pPr>
              <w:pStyle w:stlname="Normal" w:val="Normal"/>
            </w:pPr>
            <w:r>
              <w:t>test</w:t>
            </w:r>
          </w:p>
        </w:tc>
      </w:tr>
      <w:tr>
        <w:tc>
          <w:p>
            <w:pPr>
              <w:pStyle w:stlname="Normal" w:val="Normal"/>
            </w:pPr>
            <w:r>
              <w:t>n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179</w:t>
            </w:r>
          </w:p>
        </w:tc>
        <w:tc>
          <w:p>
            <w:pPr>
              <w:pStyle w:stlname="Normal" w:val="Normal"/>
            </w:pPr>
            <w:r>
              <w:t>      310</w:t>
            </w:r>
          </w:p>
        </w:tc>
        <w:tc>
          <w:p>
            <w:pPr>
              <w:pStyle w:stlname="Normal" w:val="Normal"/>
            </w:pPr>
            <w:r>
              <w:t>       63</w:t>
            </w:r>
          </w:p>
        </w:tc>
        <w:tc>
          <w:p>
            <w:pPr>
              <w:pStyle w:stlname="Normal" w:val="Normal"/>
            </w:pPr>
            <w:r>
              <w:t>       73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Subtype (%)</w:t>
            </w:r>
          </w:p>
        </w:tc>
        <w:tc>
          <w:p>
            <w:pPr>
              <w:pStyle w:stlname="Normal" w:val="Normal"/>
            </w:pPr>
            <w:r>
              <w:t>MC1</w:t>
            </w:r>
          </w:p>
        </w:tc>
        <w:tc>
          <w:p>
            <w:pPr>
              <w:pStyle w:stlname="Normal" w:val="Normal"/>
            </w:pPr>
            <w:r>
              <w:t>      179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MC2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310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MC3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63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MC4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73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vital status (%)</w:t>
            </w:r>
          </w:p>
        </w:tc>
        <w:tc>
          <w:p>
            <w:pPr>
              <w:pStyle w:stlname="Normal" w:val="Normal"/>
            </w:pPr>
            <w:r>
              <w:t>Alive</w:t>
            </w:r>
          </w:p>
        </w:tc>
        <w:tc>
          <w:p>
            <w:pPr>
              <w:pStyle w:stlname="Normal" w:val="Normal"/>
            </w:pPr>
            <w:r>
              <w:t>       42 ( 91.3) </w:t>
            </w:r>
          </w:p>
        </w:tc>
        <w:tc>
          <w:p>
            <w:pPr>
              <w:pStyle w:stlname="Normal" w:val="Normal"/>
            </w:pPr>
            <w:r>
              <w:t>       87 ( 94.6) </w:t>
            </w:r>
          </w:p>
        </w:tc>
        <w:tc>
          <w:p>
            <w:pPr>
              <w:pStyle w:stlname="Normal" w:val="Normal"/>
            </w:pPr>
            <w:r>
              <w:t>       17 ( 94.4) </w:t>
            </w:r>
          </w:p>
        </w:tc>
        <w:tc>
          <w:p>
            <w:pPr>
              <w:pStyle w:stlname="Normal" w:val="Normal"/>
            </w:pPr>
            <w:r>
              <w:t>       17 ( 94.4) </w:t>
            </w:r>
          </w:p>
        </w:tc>
        <w:tc>
          <w:p>
            <w:pPr>
              <w:pStyle w:stlname="Normal" w:val="Normal"/>
            </w:pPr>
            <w:r>
              <w:t> 0.925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Dead</w:t>
            </w:r>
          </w:p>
        </w:tc>
        <w:tc>
          <w:p>
            <w:pPr>
              <w:pStyle w:stlname="Normal" w:val="Normal"/>
            </w:pPr>
            <w:r>
              <w:t>        4 (  8.7) </w:t>
            </w:r>
          </w:p>
        </w:tc>
        <w:tc>
          <w:p>
            <w:pPr>
              <w:pStyle w:stlname="Normal" w:val="Normal"/>
            </w:pPr>
            <w:r>
              <w:t>        5 (  5.4) </w:t>
            </w:r>
          </w:p>
        </w:tc>
        <w:tc>
          <w:p>
            <w:pPr>
              <w:pStyle w:stlname="Normal" w:val="Normal"/>
            </w:pPr>
            <w:r>
              <w:t>        1 (  5.6) </w:t>
            </w:r>
          </w:p>
        </w:tc>
        <w:tc>
          <w:p>
            <w:pPr>
              <w:pStyle w:stlname="Normal" w:val="Normal"/>
            </w:pPr>
            <w:r>
              <w:t>        1 (  5.6)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days to birth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-22189.00 [-25149.50, -18475.25]</w:t>
            </w:r>
          </w:p>
        </w:tc>
        <w:tc>
          <w:p>
            <w:pPr>
              <w:pStyle w:stlname="Normal" w:val="Normal"/>
            </w:pPr>
            <w:r>
              <w:t>-21291.00 [-24324.00, -17648.50]</w:t>
            </w:r>
          </w:p>
        </w:tc>
        <w:tc>
          <w:p>
            <w:pPr>
              <w:pStyle w:stlname="Normal" w:val="Normal"/>
            </w:pPr>
            <w:r>
              <w:t>-20210.00 [-23681.00, -17713.00]</w:t>
            </w:r>
          </w:p>
        </w:tc>
        <w:tc>
          <w:p>
            <w:pPr>
              <w:pStyle w:stlname="Normal" w:val="Normal"/>
            </w:pPr>
            <w:r>
              <w:t>-20048.00 [-24139.00, -18041.00]</w:t>
            </w:r>
          </w:p>
        </w:tc>
        <w:tc>
          <w:p>
            <w:pPr>
              <w:pStyle w:stlname="Normal" w:val="Normal"/>
            </w:pPr>
            <w:r>
              <w:t> 0.330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days to death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1910.50 [782.00, 2517.50]</w:t>
            </w:r>
          </w:p>
        </w:tc>
        <w:tc>
          <w:p>
            <w:pPr>
              <w:pStyle w:stlname="Normal" w:val="Normal"/>
            </w:pPr>
            <w:r>
              <w:t>  1508.00 [577.00, 2373.00]</w:t>
            </w:r>
          </w:p>
        </w:tc>
        <w:tc>
          <w:p>
            <w:pPr>
              <w:pStyle w:stlname="Normal" w:val="Normal"/>
            </w:pPr>
            <w:r>
              <w:t>   570.00 [372.50, 742.75]</w:t>
            </w:r>
          </w:p>
        </w:tc>
        <w:tc>
          <w:p>
            <w:pPr>
              <w:pStyle w:stlname="Normal" w:val="Normal"/>
            </w:pPr>
            <w:r>
              <w:t>  1688.00 [606.00, 2909.50]</w:t>
            </w:r>
          </w:p>
        </w:tc>
        <w:tc>
          <w:p>
            <w:pPr>
              <w:pStyle w:stlname="Normal" w:val="Normal"/>
            </w:pPr>
            <w:r>
              <w:t> 0.141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days to last followup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659.00 [430.00, 1270.00]</w:t>
            </w:r>
          </w:p>
        </w:tc>
        <w:tc>
          <w:p>
            <w:pPr>
              <w:pStyle w:stlname="Normal" w:val="Normal"/>
            </w:pPr>
            <w:r>
              <w:t>   862.50 [505.25, 1691.00]</w:t>
            </w:r>
          </w:p>
        </w:tc>
        <w:tc>
          <w:p>
            <w:pPr>
              <w:pStyle w:stlname="Normal" w:val="Normal"/>
            </w:pPr>
            <w:r>
              <w:t>   738.00 [437.50, 1676.00]</w:t>
            </w:r>
          </w:p>
        </w:tc>
        <w:tc>
          <w:p>
            <w:pPr>
              <w:pStyle w:stlname="Normal" w:val="Normal"/>
            </w:pPr>
            <w:r>
              <w:t>   839.00 [447.75, 1658.75]</w:t>
            </w:r>
          </w:p>
        </w:tc>
        <w:tc>
          <w:p>
            <w:pPr>
              <w:pStyle w:stlname="Normal" w:val="Normal"/>
            </w:pPr>
            <w:r>
              <w:t> 0.149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race list (%)</w:t>
            </w:r>
          </w:p>
        </w:tc>
        <w:tc>
          <w:p>
            <w:pPr>
              <w:pStyle w:stlname="Normal" w:val="Normal"/>
            </w:pPr>
            <w:r>
              <w:t>AMERICAN INDIAN OR ALASKA NATIVE</w:t>
            </w:r>
          </w:p>
        </w:tc>
        <w:tc>
          <w:p>
            <w:pPr>
              <w:pStyle w:stlname="Normal" w:val="Normal"/>
            </w:pPr>
            <w:r>
              <w:t>        1 (  0.6)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ASIAN</w:t>
            </w:r>
          </w:p>
        </w:tc>
        <w:tc>
          <w:p>
            <w:pPr>
              <w:pStyle w:stlname="Normal" w:val="Normal"/>
            </w:pPr>
            <w:r>
              <w:t>       13 (  7.4) </w:t>
            </w:r>
          </w:p>
        </w:tc>
        <w:tc>
          <w:p>
            <w:pPr>
              <w:pStyle w:stlname="Normal" w:val="Normal"/>
            </w:pPr>
            <w:r>
              <w:t>       12 (  4.0) </w:t>
            </w:r>
          </w:p>
        </w:tc>
        <w:tc>
          <w:p>
            <w:pPr>
              <w:pStyle w:stlname="Normal" w:val="Normal"/>
            </w:pPr>
            <w:r>
              <w:t>        4 (  6.6) </w:t>
            </w:r>
          </w:p>
        </w:tc>
        <w:tc>
          <w:p>
            <w:pPr>
              <w:pStyle w:stlname="Normal" w:val="Normal"/>
            </w:pPr>
            <w:r>
              <w:t>        3 (  4.1)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BLACK OR AFRICAN AMERICAN</w:t>
            </w:r>
          </w:p>
        </w:tc>
        <w:tc>
          <w:p>
            <w:pPr>
              <w:pStyle w:stlname="Normal" w:val="Normal"/>
            </w:pPr>
            <w:r>
              <w:t>       29 ( 16.6) </w:t>
            </w:r>
          </w:p>
        </w:tc>
        <w:tc>
          <w:p>
            <w:pPr>
              <w:pStyle w:stlname="Normal" w:val="Normal"/>
            </w:pPr>
            <w:r>
              <w:t>       47 ( 15.5) </w:t>
            </w:r>
          </w:p>
        </w:tc>
        <w:tc>
          <w:p>
            <w:pPr>
              <w:pStyle w:stlname="Normal" w:val="Normal"/>
            </w:pPr>
            <w:r>
              <w:t>       18 ( 29.5) </w:t>
            </w:r>
          </w:p>
        </w:tc>
        <w:tc>
          <w:p>
            <w:pPr>
              <w:pStyle w:stlname="Normal" w:val="Normal"/>
            </w:pPr>
            <w:r>
              <w:t>       30 ( 41.1)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WHITE</w:t>
            </w:r>
          </w:p>
        </w:tc>
        <w:tc>
          <w:p>
            <w:pPr>
              <w:pStyle w:stlname="Normal" w:val="Normal"/>
            </w:pPr>
            <w:r>
              <w:t>      132 ( 75.4) </w:t>
            </w:r>
          </w:p>
        </w:tc>
        <w:tc>
          <w:p>
            <w:pPr>
              <w:pStyle w:stlname="Normal" w:val="Normal"/>
            </w:pPr>
            <w:r>
              <w:t>      244 ( 80.5) </w:t>
            </w:r>
          </w:p>
        </w:tc>
        <w:tc>
          <w:p>
            <w:pPr>
              <w:pStyle w:stlname="Normal" w:val="Normal"/>
            </w:pPr>
            <w:r>
              <w:t>       39 ( 63.9) </w:t>
            </w:r>
          </w:p>
        </w:tc>
        <w:tc>
          <w:p>
            <w:pPr>
              <w:pStyle w:stlname="Normal" w:val="Normal"/>
            </w:pPr>
            <w:r>
              <w:t>       40 ( 54.8)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history of neoadjuvant treatment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173 ( 96.6) </w:t>
            </w:r>
          </w:p>
        </w:tc>
        <w:tc>
          <w:p>
            <w:pPr>
              <w:pStyle w:stlname="Normal" w:val="Normal"/>
            </w:pPr>
            <w:r>
              <w:t>      309 (100.0) </w:t>
            </w:r>
          </w:p>
        </w:tc>
        <w:tc>
          <w:p>
            <w:pPr>
              <w:pStyle w:stlname="Normal" w:val="Normal"/>
            </w:pPr>
            <w:r>
              <w:t>       62 (100.0) </w:t>
            </w:r>
          </w:p>
        </w:tc>
        <w:tc>
          <w:p>
            <w:pPr>
              <w:pStyle w:stlname="Normal" w:val="Normal"/>
            </w:pPr>
            <w:r>
              <w:t>       73 (100.0) </w:t>
            </w:r>
          </w:p>
        </w:tc>
        <w:tc>
          <w:p>
            <w:pPr>
              <w:pStyle w:stlname="Normal" w:val="Normal"/>
            </w:pPr>
            <w:r>
              <w:t> 0.002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6 (  3.4)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age at initial pathologic diagnosis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60.00 [50.00, 68.00]</w:t>
            </w:r>
          </w:p>
        </w:tc>
        <w:tc>
          <w:p>
            <w:pPr>
              <w:pStyle w:stlname="Normal" w:val="Normal"/>
            </w:pPr>
            <w:r>
              <w:t>    58.00 [48.00, 66.00]</w:t>
            </w:r>
          </w:p>
        </w:tc>
        <w:tc>
          <w:p>
            <w:pPr>
              <w:pStyle w:stlname="Normal" w:val="Normal"/>
            </w:pPr>
            <w:r>
              <w:t>    55.00 [48.00, 64.50]</w:t>
            </w:r>
          </w:p>
        </w:tc>
        <w:tc>
          <w:p>
            <w:pPr>
              <w:pStyle w:stlname="Normal" w:val="Normal"/>
            </w:pPr>
            <w:r>
              <w:t>    54.00 [49.00, 66.00]</w:t>
            </w:r>
          </w:p>
        </w:tc>
        <w:tc>
          <w:p>
            <w:pPr>
              <w:pStyle w:stlname="Normal" w:val="Normal"/>
            </w:pPr>
            <w:r>
              <w:t> 0.430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ethnicity (%)</w:t>
            </w:r>
          </w:p>
        </w:tc>
        <w:tc>
          <w:p>
            <w:pPr>
              <w:pStyle w:stlname="Normal" w:val="Normal"/>
            </w:pPr>
            <w:r>
              <w:t>HISPANIC OR LATINO</w:t>
            </w:r>
          </w:p>
        </w:tc>
        <w:tc>
          <w:p>
            <w:pPr>
              <w:pStyle w:stlname="Normal" w:val="Normal"/>
            </w:pPr>
            <w:r>
              <w:t>        6 (  3.8) </w:t>
            </w:r>
          </w:p>
        </w:tc>
        <w:tc>
          <w:p>
            <w:pPr>
              <w:pStyle w:stlname="Normal" w:val="Normal"/>
            </w:pPr>
            <w:r>
              <w:t>       15 (  5.4) </w:t>
            </w:r>
          </w:p>
        </w:tc>
        <w:tc>
          <w:p>
            <w:pPr>
              <w:pStyle w:stlname="Normal" w:val="Normal"/>
            </w:pPr>
            <w:r>
              <w:t>        2 (  3.4) </w:t>
            </w:r>
          </w:p>
        </w:tc>
        <w:tc>
          <w:p>
            <w:pPr>
              <w:pStyle w:stlname="Normal" w:val="Normal"/>
            </w:pPr>
            <w:r>
              <w:t>        4 (  6.0) </w:t>
            </w:r>
          </w:p>
        </w:tc>
        <w:tc>
          <w:p>
            <w:pPr>
              <w:pStyle w:stlname="Normal" w:val="Normal"/>
            </w:pPr>
            <w:r>
              <w:t> 0.817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NOT HISPANIC OR LATINO</w:t>
            </w:r>
          </w:p>
        </w:tc>
        <w:tc>
          <w:p>
            <w:pPr>
              <w:pStyle w:stlname="Normal" w:val="Normal"/>
            </w:pPr>
            <w:r>
              <w:t>      153 ( 96.2) </w:t>
            </w:r>
          </w:p>
        </w:tc>
        <w:tc>
          <w:p>
            <w:pPr>
              <w:pStyle w:stlname="Normal" w:val="Normal"/>
            </w:pPr>
            <w:r>
              <w:t>      264 ( 94.6) </w:t>
            </w:r>
          </w:p>
        </w:tc>
        <w:tc>
          <w:p>
            <w:pPr>
              <w:pStyle w:stlname="Normal" w:val="Normal"/>
            </w:pPr>
            <w:r>
              <w:t>       57 ( 96.6) </w:t>
            </w:r>
          </w:p>
        </w:tc>
        <w:tc>
          <w:p>
            <w:pPr>
              <w:pStyle w:stlname="Normal" w:val="Normal"/>
            </w:pPr>
            <w:r>
              <w:t>       63 ( 94.0)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primary lymph node presentation assessment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12 (  8.5) </w:t>
            </w:r>
          </w:p>
        </w:tc>
        <w:tc>
          <w:p>
            <w:pPr>
              <w:pStyle w:stlname="Normal" w:val="Normal"/>
            </w:pPr>
            <w:r>
              <w:t>        8 (  3.3) </w:t>
            </w:r>
          </w:p>
        </w:tc>
        <w:tc>
          <w:p>
            <w:pPr>
              <w:pStyle w:stlname="Normal" w:val="Normal"/>
            </w:pPr>
            <w:r>
              <w:t>        3 (  5.7) </w:t>
            </w:r>
          </w:p>
        </w:tc>
        <w:tc>
          <w:p>
            <w:pPr>
              <w:pStyle w:stlname="Normal" w:val="Normal"/>
            </w:pPr>
            <w:r>
              <w:t>        3 (  4.9) </w:t>
            </w:r>
          </w:p>
        </w:tc>
        <w:tc>
          <w:p>
            <w:pPr>
              <w:pStyle w:stlname="Normal" w:val="Normal"/>
            </w:pPr>
            <w:r>
              <w:t> 0.145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129 ( 91.5) </w:t>
            </w:r>
          </w:p>
        </w:tc>
        <w:tc>
          <w:p>
            <w:pPr>
              <w:pStyle w:stlname="Normal" w:val="Normal"/>
            </w:pPr>
            <w:r>
              <w:t>      237 ( 96.7) </w:t>
            </w:r>
          </w:p>
        </w:tc>
        <w:tc>
          <w:p>
            <w:pPr>
              <w:pStyle w:stlname="Normal" w:val="Normal"/>
            </w:pPr>
            <w:r>
              <w:t>       50 ( 94.3) </w:t>
            </w:r>
          </w:p>
        </w:tc>
        <w:tc>
          <w:p>
            <w:pPr>
              <w:pStyle w:stlname="Normal" w:val="Normal"/>
            </w:pPr>
            <w:r>
              <w:t>       58 ( 95.1)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histological type (%)</w:t>
            </w:r>
          </w:p>
        </w:tc>
        <w:tc>
          <w:p>
            <w:pPr>
              <w:pStyle w:stlname="Normal" w:val="Normal"/>
            </w:pPr>
            <w:r>
              <w:t>Infiltrating Carcinoma NOS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1.4)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Ductal Carcinoma</w:t>
            </w:r>
          </w:p>
        </w:tc>
        <w:tc>
          <w:p>
            <w:pPr>
              <w:pStyle w:stlname="Normal" w:val="Normal"/>
            </w:pPr>
            <w:r>
              <w:t>      137 ( 76.5) </w:t>
            </w:r>
          </w:p>
        </w:tc>
        <w:tc>
          <w:p>
            <w:pPr>
              <w:pStyle w:stlname="Normal" w:val="Normal"/>
            </w:pPr>
            <w:r>
              <w:t>      196 ( 63.2) </w:t>
            </w:r>
          </w:p>
        </w:tc>
        <w:tc>
          <w:p>
            <w:pPr>
              <w:pStyle w:stlname="Normal" w:val="Normal"/>
            </w:pPr>
            <w:r>
              <w:t>       45 ( 71.4) </w:t>
            </w:r>
          </w:p>
        </w:tc>
        <w:tc>
          <w:p>
            <w:pPr>
              <w:pStyle w:stlname="Normal" w:val="Normal"/>
            </w:pPr>
            <w:r>
              <w:t>       58 ( 80.6)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Lobular Carcinoma</w:t>
            </w:r>
          </w:p>
        </w:tc>
        <w:tc>
          <w:p>
            <w:pPr>
              <w:pStyle w:stlname="Normal" w:val="Normal"/>
            </w:pPr>
            <w:r>
              <w:t>       27 ( 15.1) </w:t>
            </w:r>
          </w:p>
        </w:tc>
        <w:tc>
          <w:p>
            <w:pPr>
              <w:pStyle w:stlname="Normal" w:val="Normal"/>
            </w:pPr>
            <w:r>
              <w:t>       81 ( 26.1) </w:t>
            </w:r>
          </w:p>
        </w:tc>
        <w:tc>
          <w:p>
            <w:pPr>
              <w:pStyle w:stlname="Normal" w:val="Normal"/>
            </w:pPr>
            <w:r>
              <w:t>        9 ( 14.3) </w:t>
            </w:r>
          </w:p>
        </w:tc>
        <w:tc>
          <w:p>
            <w:pPr>
              <w:pStyle w:stlname="Normal" w:val="Normal"/>
            </w:pPr>
            <w:r>
              <w:t>        1 (  1.4)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Medullary Carcinoma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5 (  6.9)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Metaplastic Carcinoma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4.8) </w:t>
            </w:r>
          </w:p>
        </w:tc>
        <w:tc>
          <w:p>
            <w:pPr>
              <w:pStyle w:stlname="Normal" w:val="Normal"/>
            </w:pPr>
            <w:r>
              <w:t>        4 (  5.6)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Mixed Histology (please specify)</w:t>
            </w:r>
          </w:p>
        </w:tc>
        <w:tc>
          <w:p>
            <w:pPr>
              <w:pStyle w:stlname="Normal" w:val="Normal"/>
            </w:pPr>
            <w:r>
              <w:t>       10 (  5.6) </w:t>
            </w:r>
          </w:p>
        </w:tc>
        <w:tc>
          <w:p>
            <w:pPr>
              <w:pStyle w:stlname="Normal" w:val="Normal"/>
            </w:pPr>
            <w:r>
              <w:t>       11 (  3.5)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Mucinous Carcinoma</w:t>
            </w:r>
          </w:p>
        </w:tc>
        <w:tc>
          <w:p>
            <w:pPr>
              <w:pStyle w:stlname="Normal" w:val="Normal"/>
            </w:pPr>
            <w:r>
              <w:t>        1 (  0.6) </w:t>
            </w:r>
          </w:p>
        </w:tc>
        <w:tc>
          <w:p>
            <w:pPr>
              <w:pStyle w:stlname="Normal" w:val="Normal"/>
            </w:pPr>
            <w:r>
              <w:t>        9 (  2.9)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Other, specify</w:t>
            </w:r>
          </w:p>
        </w:tc>
        <w:tc>
          <w:p>
            <w:pPr>
              <w:pStyle w:stlname="Normal" w:val="Normal"/>
            </w:pPr>
            <w:r>
              <w:t>        4 (  2.2) </w:t>
            </w:r>
          </w:p>
        </w:tc>
        <w:tc>
          <w:p>
            <w:pPr>
              <w:pStyle w:stlname="Normal" w:val="Normal"/>
            </w:pPr>
            <w:r>
              <w:t>       13 (  4.2) </w:t>
            </w:r>
          </w:p>
        </w:tc>
        <w:tc>
          <w:p>
            <w:pPr>
              <w:pStyle w:stlname="Normal" w:val="Normal"/>
            </w:pPr>
            <w:r>
              <w:t>        6 (  9.5) </w:t>
            </w:r>
          </w:p>
        </w:tc>
        <w:tc>
          <w:p>
            <w:pPr>
              <w:pStyle w:stlname="Normal" w:val="Normal"/>
            </w:pPr>
            <w:r>
              <w:t>        3 (  4.2)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menopause status (%)</w:t>
            </w:r>
          </w:p>
        </w:tc>
        <w:tc>
          <w:p>
            <w:pPr>
              <w:pStyle w:stlname="Normal" w:val="Normal"/>
            </w:pPr>
            <w:r>
              <w:t>Indeterminate (neither Pre or Postmenopausal)</w:t>
            </w:r>
          </w:p>
        </w:tc>
        <w:tc>
          <w:p>
            <w:pPr>
              <w:pStyle w:stlname="Normal" w:val="Normal"/>
            </w:pPr>
            <w:r>
              <w:t>        2 (  1.2) </w:t>
            </w:r>
          </w:p>
        </w:tc>
        <w:tc>
          <w:p>
            <w:pPr>
              <w:pStyle w:stlname="Normal" w:val="Normal"/>
            </w:pPr>
            <w:r>
              <w:t>        8 (  2.8) </w:t>
            </w:r>
          </w:p>
        </w:tc>
        <w:tc>
          <w:p>
            <w:pPr>
              <w:pStyle w:stlname="Normal" w:val="Normal"/>
            </w:pPr>
            <w:r>
              <w:t>        2 (  3.3) </w:t>
            </w:r>
          </w:p>
        </w:tc>
        <w:tc>
          <w:p>
            <w:pPr>
              <w:pStyle w:stlname="Normal" w:val="Normal"/>
            </w:pPr>
            <w:r>
              <w:t>        2 (  3.1) </w:t>
            </w:r>
          </w:p>
        </w:tc>
        <w:tc>
          <w:p>
            <w:pPr>
              <w:pStyle w:stlname="Normal" w:val="Normal"/>
            </w:pPr>
            <w:r>
              <w:t> 0.121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Peri (6-12 months since last menstrual period)</w:t>
            </w:r>
          </w:p>
        </w:tc>
        <w:tc>
          <w:p>
            <w:pPr>
              <w:pStyle w:stlname="Normal" w:val="Normal"/>
            </w:pPr>
            <w:r>
              <w:t>        3 (  1.8) </w:t>
            </w:r>
          </w:p>
        </w:tc>
        <w:tc>
          <w:p>
            <w:pPr>
              <w:pStyle w:stlname="Normal" w:val="Normal"/>
            </w:pPr>
            <w:r>
              <w:t>        9 (  3.2) </w:t>
            </w:r>
          </w:p>
        </w:tc>
        <w:tc>
          <w:p>
            <w:pPr>
              <w:pStyle w:stlname="Normal" w:val="Normal"/>
            </w:pPr>
            <w:r>
              <w:t>        2 (  3.3) </w:t>
            </w:r>
          </w:p>
        </w:tc>
        <w:tc>
          <w:p>
            <w:pPr>
              <w:pStyle w:stlname="Normal" w:val="Normal"/>
            </w:pPr>
            <w:r>
              <w:t>        6 (  9.2)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Post (prior bilateral ovariectomy OR &gt;12 mo since LMP with no prior hysterectomy)</w:t>
            </w:r>
          </w:p>
        </w:tc>
        <w:tc>
          <w:p>
            <w:pPr>
              <w:pStyle w:stlname="Normal" w:val="Normal"/>
            </w:pPr>
            <w:r>
              <w:t>      123 ( 75.5) </w:t>
            </w:r>
          </w:p>
        </w:tc>
        <w:tc>
          <w:p>
            <w:pPr>
              <w:pStyle w:stlname="Normal" w:val="Normal"/>
            </w:pPr>
            <w:r>
              <w:t>      190 ( 66.7) </w:t>
            </w:r>
          </w:p>
        </w:tc>
        <w:tc>
          <w:p>
            <w:pPr>
              <w:pStyle w:stlname="Normal" w:val="Normal"/>
            </w:pPr>
            <w:r>
              <w:t>       47 ( 77.0) </w:t>
            </w:r>
          </w:p>
        </w:tc>
        <w:tc>
          <w:p>
            <w:pPr>
              <w:pStyle w:stlname="Normal" w:val="Normal"/>
            </w:pPr>
            <w:r>
              <w:t>       45 ( 69.2)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Pre (&lt;6 months since LMP AND no prior bilateral ovariectomy AND not on estrogen replacement)</w:t>
            </w:r>
          </w:p>
        </w:tc>
        <w:tc>
          <w:p>
            <w:pPr>
              <w:pStyle w:stlname="Normal" w:val="Normal"/>
            </w:pPr>
            <w:r>
              <w:t>       35 ( 21.5) </w:t>
            </w:r>
          </w:p>
        </w:tc>
        <w:tc>
          <w:p>
            <w:pPr>
              <w:pStyle w:stlname="Normal" w:val="Normal"/>
            </w:pPr>
            <w:r>
              <w:t>       78 ( 27.4) </w:t>
            </w:r>
          </w:p>
        </w:tc>
        <w:tc>
          <w:p>
            <w:pPr>
              <w:pStyle w:stlname="Normal" w:val="Normal"/>
            </w:pPr>
            <w:r>
              <w:t>       10 ( 16.4) </w:t>
            </w:r>
          </w:p>
        </w:tc>
        <w:tc>
          <w:p>
            <w:pPr>
              <w:pStyle w:stlname="Normal" w:val="Normal"/>
            </w:pPr>
            <w:r>
              <w:t>       12 ( 18.5)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 carcinoma progesterone receptor status (%)</w:t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0.3) </w:t>
            </w:r>
          </w:p>
        </w:tc>
        <w:tc>
          <w:p>
            <w:pPr>
              <w:pStyle w:stlname="Normal" w:val="Normal"/>
            </w:pPr>
            <w:r>
              <w:t>        1 (  1.7)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34 ( 20.7) </w:t>
            </w:r>
          </w:p>
        </w:tc>
        <w:tc>
          <w:p>
            <w:pPr>
              <w:pStyle w:stlname="Normal" w:val="Normal"/>
            </w:pPr>
            <w:r>
              <w:t>       42 ( 14.1) </w:t>
            </w:r>
          </w:p>
        </w:tc>
        <w:tc>
          <w:p>
            <w:pPr>
              <w:pStyle w:stlname="Normal" w:val="Normal"/>
            </w:pPr>
            <w:r>
              <w:t>       45 ( 77.6) </w:t>
            </w:r>
          </w:p>
        </w:tc>
        <w:tc>
          <w:p>
            <w:pPr>
              <w:pStyle w:stlname="Normal" w:val="Normal"/>
            </w:pPr>
            <w:r>
              <w:t>       63 ( 94.0)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130 ( 79.3) </w:t>
            </w:r>
          </w:p>
        </w:tc>
        <w:tc>
          <w:p>
            <w:pPr>
              <w:pStyle w:stlname="Normal" w:val="Normal"/>
            </w:pPr>
            <w:r>
              <w:t>      254 ( 85.5) </w:t>
            </w:r>
          </w:p>
        </w:tc>
        <w:tc>
          <w:p>
            <w:pPr>
              <w:pStyle w:stlname="Normal" w:val="Normal"/>
            </w:pPr>
            <w:r>
              <w:t>       12 ( 20.7) </w:t>
            </w:r>
          </w:p>
        </w:tc>
        <w:tc>
          <w:p>
            <w:pPr>
              <w:pStyle w:stlname="Normal" w:val="Normal"/>
            </w:pPr>
            <w:r>
              <w:t>        4 (  6.0)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 carcinoma estrogen receptor status (%)</w:t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19 ( 11.6) </w:t>
            </w:r>
          </w:p>
        </w:tc>
        <w:tc>
          <w:p>
            <w:pPr>
              <w:pStyle w:stlname="Normal" w:val="Normal"/>
            </w:pPr>
            <w:r>
              <w:t>       11 (  3.7) </w:t>
            </w:r>
          </w:p>
        </w:tc>
        <w:tc>
          <w:p>
            <w:pPr>
              <w:pStyle w:stlname="Normal" w:val="Normal"/>
            </w:pPr>
            <w:r>
              <w:t>       43 ( 72.9) </w:t>
            </w:r>
          </w:p>
        </w:tc>
        <w:tc>
          <w:p>
            <w:pPr>
              <w:pStyle w:stlname="Normal" w:val="Normal"/>
            </w:pPr>
            <w:r>
              <w:t>       57 ( 85.1)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145 ( 88.4) </w:t>
            </w:r>
          </w:p>
        </w:tc>
        <w:tc>
          <w:p>
            <w:pPr>
              <w:pStyle w:stlname="Normal" w:val="Normal"/>
            </w:pPr>
            <w:r>
              <w:t>      286 ( 96.3) </w:t>
            </w:r>
          </w:p>
        </w:tc>
        <w:tc>
          <w:p>
            <w:pPr>
              <w:pStyle w:stlname="Normal" w:val="Normal"/>
            </w:pPr>
            <w:r>
              <w:t>       16 ( 27.1) </w:t>
            </w:r>
          </w:p>
        </w:tc>
        <w:tc>
          <w:p>
            <w:pPr>
              <w:pStyle w:stlname="Normal" w:val="Normal"/>
            </w:pPr>
            <w:r>
              <w:t>       10 ( 14.9)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lab proc her2 neu immunohistochemistry receptor status (%)</w:t>
            </w:r>
          </w:p>
        </w:tc>
        <w:tc>
          <w:p>
            <w:pPr>
              <w:pStyle w:stlname="Normal" w:val="Normal"/>
            </w:pPr>
            <w:r>
              <w:t>Equivocal</w:t>
            </w:r>
          </w:p>
        </w:tc>
        <w:tc>
          <w:p>
            <w:pPr>
              <w:pStyle w:stlname="Normal" w:val="Normal"/>
            </w:pPr>
            <w:r>
              <w:t>       31 ( 21.2) </w:t>
            </w:r>
          </w:p>
        </w:tc>
        <w:tc>
          <w:p>
            <w:pPr>
              <w:pStyle w:stlname="Normal" w:val="Normal"/>
            </w:pPr>
            <w:r>
              <w:t>       53 ( 20.9) </w:t>
            </w:r>
          </w:p>
        </w:tc>
        <w:tc>
          <w:p>
            <w:pPr>
              <w:pStyle w:stlname="Normal" w:val="Normal"/>
            </w:pPr>
            <w:r>
              <w:t>        9 ( 18.0) </w:t>
            </w:r>
          </w:p>
        </w:tc>
        <w:tc>
          <w:p>
            <w:pPr>
              <w:pStyle w:stlname="Normal" w:val="Normal"/>
            </w:pPr>
            <w:r>
              <w:t>       17 ( 29.3)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4 (  2.7) </w:t>
            </w:r>
          </w:p>
        </w:tc>
        <w:tc>
          <w:p>
            <w:pPr>
              <w:pStyle w:stlname="Normal" w:val="Normal"/>
            </w:pPr>
            <w:r>
              <w:t>        4 (  1.6)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3.4)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72 ( 49.3) </w:t>
            </w:r>
          </w:p>
        </w:tc>
        <w:tc>
          <w:p>
            <w:pPr>
              <w:pStyle w:stlname="Normal" w:val="Normal"/>
            </w:pPr>
            <w:r>
              <w:t>      172 ( 68.0) </w:t>
            </w:r>
          </w:p>
        </w:tc>
        <w:tc>
          <w:p>
            <w:pPr>
              <w:pStyle w:stlname="Normal" w:val="Normal"/>
            </w:pPr>
            <w:r>
              <w:t>       35 ( 70.0) </w:t>
            </w:r>
          </w:p>
        </w:tc>
        <w:tc>
          <w:p>
            <w:pPr>
              <w:pStyle w:stlname="Normal" w:val="Normal"/>
            </w:pPr>
            <w:r>
              <w:t>       37 ( 63.8)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 39 ( 26.7) </w:t>
            </w:r>
          </w:p>
        </w:tc>
        <w:tc>
          <w:p>
            <w:pPr>
              <w:pStyle w:stlname="Normal" w:val="Normal"/>
            </w:pPr>
            <w:r>
              <w:t>       24 (  9.5) </w:t>
            </w:r>
          </w:p>
        </w:tc>
        <w:tc>
          <w:p>
            <w:pPr>
              <w:pStyle w:stlname="Normal" w:val="Normal"/>
            </w:pPr>
            <w:r>
              <w:t>        6 ( 12.0) </w:t>
            </w:r>
          </w:p>
        </w:tc>
        <w:tc>
          <w:p>
            <w:pPr>
              <w:pStyle w:stlname="Normal" w:val="Normal"/>
            </w:pPr>
            <w:r>
              <w:t>        2 (  3.4)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number of lymphnodes positive by ihc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0.038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number of lymphnodes positive by he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1.00 [0.00, 4.00]</w:t>
            </w:r>
          </w:p>
        </w:tc>
        <w:tc>
          <w:p>
            <w:pPr>
              <w:pStyle w:stlname="Normal" w:val="Normal"/>
            </w:pPr>
            <w:r>
              <w:t>     1.00 [0.00, 3.00]</w:t>
            </w:r>
          </w:p>
        </w:tc>
        <w:tc>
          <w:p>
            <w:pPr>
              <w:pStyle w:stlname="Normal" w:val="Normal"/>
            </w:pPr>
            <w:r>
              <w:t>     0.00 [0.00, 2.00]</w:t>
            </w:r>
          </w:p>
        </w:tc>
        <w:tc>
          <w:p>
            <w:pPr>
              <w:pStyle w:stlname="Normal" w:val="Normal"/>
            </w:pPr>
            <w:r>
              <w:t>     0.00 [0.00, 1.00]</w:t>
            </w:r>
          </w:p>
        </w:tc>
        <w:tc>
          <w:p>
            <w:pPr>
              <w:pStyle w:stlname="Normal" w:val="Normal"/>
            </w:pPr>
            <w:r>
              <w:t> 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er level cell percentage category (%)</w:t>
            </w:r>
          </w:p>
        </w:tc>
        <w:tc>
          <w:p>
            <w:pPr>
              <w:pStyle w:stlname="Normal" w:val="Normal"/>
            </w:pPr>
            <w:r>
              <w:t>&lt;10%</w:t>
            </w:r>
          </w:p>
        </w:tc>
        <w:tc>
          <w:p>
            <w:pPr>
              <w:pStyle w:stlname="Normal" w:val="Normal"/>
            </w:pPr>
            <w:r>
              <w:t>        5 (  6.1) </w:t>
            </w:r>
          </w:p>
        </w:tc>
        <w:tc>
          <w:p>
            <w:pPr>
              <w:pStyle w:stlname="Normal" w:val="Normal"/>
            </w:pPr>
            <w:r>
              <w:t>        6 (  3.5) </w:t>
            </w:r>
          </w:p>
        </w:tc>
        <w:tc>
          <w:p>
            <w:pPr>
              <w:pStyle w:stlname="Normal" w:val="Normal"/>
            </w:pPr>
            <w:r>
              <w:t>       10 ( 45.5) </w:t>
            </w:r>
          </w:p>
        </w:tc>
        <w:tc>
          <w:p>
            <w:pPr>
              <w:pStyle w:stlname="Normal" w:val="Normal"/>
            </w:pPr>
            <w:r>
              <w:t>       14 ( 77.8)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10-19%</w:t>
            </w:r>
          </w:p>
        </w:tc>
        <w:tc>
          <w:p>
            <w:pPr>
              <w:pStyle w:stlname="Normal" w:val="Normal"/>
            </w:pPr>
            <w:r>
              <w:t>        9 ( 11.0) </w:t>
            </w:r>
          </w:p>
        </w:tc>
        <w:tc>
          <w:p>
            <w:pPr>
              <w:pStyle w:stlname="Normal" w:val="Normal"/>
            </w:pPr>
            <w:r>
              <w:t>        8 (  4.7) </w:t>
            </w:r>
          </w:p>
        </w:tc>
        <w:tc>
          <w:p>
            <w:pPr>
              <w:pStyle w:stlname="Normal" w:val="Normal"/>
            </w:pPr>
            <w:r>
              <w:t>        2 (  9.1) </w:t>
            </w:r>
          </w:p>
        </w:tc>
        <w:tc>
          <w:p>
            <w:pPr>
              <w:pStyle w:stlname="Normal" w:val="Normal"/>
            </w:pPr>
            <w:r>
              <w:t>        1 (  5.6)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20-29%</w:t>
            </w:r>
          </w:p>
        </w:tc>
        <w:tc>
          <w:p>
            <w:pPr>
              <w:pStyle w:stlname="Normal" w:val="Normal"/>
            </w:pPr>
            <w:r>
              <w:t>        2 (  2.4)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( 11.1)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30-39%</w:t>
            </w:r>
          </w:p>
        </w:tc>
        <w:tc>
          <w:p>
            <w:pPr>
              <w:pStyle w:stlname="Normal" w:val="Normal"/>
            </w:pPr>
            <w:r>
              <w:t>        2 (  2.4) </w:t>
            </w:r>
          </w:p>
        </w:tc>
        <w:tc>
          <w:p>
            <w:pPr>
              <w:pStyle w:stlname="Normal" w:val="Normal"/>
            </w:pPr>
            <w:r>
              <w:t>        2 (  1.2)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5.6)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40-49%</w:t>
            </w:r>
          </w:p>
        </w:tc>
        <w:tc>
          <w:p>
            <w:pPr>
              <w:pStyle w:stlname="Normal" w:val="Normal"/>
            </w:pPr>
            <w:r>
              <w:t>        1 (  1.2) </w:t>
            </w:r>
          </w:p>
        </w:tc>
        <w:tc>
          <w:p>
            <w:pPr>
              <w:pStyle w:stlname="Normal" w:val="Normal"/>
            </w:pPr>
            <w:r>
              <w:t>        2 (  1.2)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50-59%</w:t>
            </w:r>
          </w:p>
        </w:tc>
        <w:tc>
          <w:p>
            <w:pPr>
              <w:pStyle w:stlname="Normal" w:val="Normal"/>
            </w:pPr>
            <w:r>
              <w:t>        1 (  1.2) </w:t>
            </w:r>
          </w:p>
        </w:tc>
        <w:tc>
          <w:p>
            <w:pPr>
              <w:pStyle w:stlname="Normal" w:val="Normal"/>
            </w:pPr>
            <w:r>
              <w:t>        7 (  4.1)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60-69%</w:t>
            </w:r>
          </w:p>
        </w:tc>
        <w:tc>
          <w:p>
            <w:pPr>
              <w:pStyle w:stlname="Normal" w:val="Normal"/>
            </w:pPr>
            <w:r>
              <w:t>        2 (  2.4) </w:t>
            </w:r>
          </w:p>
        </w:tc>
        <w:tc>
          <w:p>
            <w:pPr>
              <w:pStyle w:stlname="Normal" w:val="Normal"/>
            </w:pPr>
            <w:r>
              <w:t>        4 (  2.4) </w:t>
            </w:r>
          </w:p>
        </w:tc>
        <w:tc>
          <w:p>
            <w:pPr>
              <w:pStyle w:stlname="Normal" w:val="Normal"/>
            </w:pPr>
            <w:r>
              <w:t>        1 (  4.5)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70-79%</w:t>
            </w:r>
          </w:p>
        </w:tc>
        <w:tc>
          <w:p>
            <w:pPr>
              <w:pStyle w:stlname="Normal" w:val="Normal"/>
            </w:pPr>
            <w:r>
              <w:t>       12 ( 14.6) </w:t>
            </w:r>
          </w:p>
        </w:tc>
        <w:tc>
          <w:p>
            <w:pPr>
              <w:pStyle w:stlname="Normal" w:val="Normal"/>
            </w:pPr>
            <w:r>
              <w:t>       24 ( 14.1) </w:t>
            </w:r>
          </w:p>
        </w:tc>
        <w:tc>
          <w:p>
            <w:pPr>
              <w:pStyle w:stlname="Normal" w:val="Normal"/>
            </w:pPr>
            <w:r>
              <w:t>        4 ( 18.2)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80-89%</w:t>
            </w:r>
          </w:p>
        </w:tc>
        <w:tc>
          <w:p>
            <w:pPr>
              <w:pStyle w:stlname="Normal" w:val="Normal"/>
            </w:pPr>
            <w:r>
              <w:t>        8 (  9.8) </w:t>
            </w:r>
          </w:p>
        </w:tc>
        <w:tc>
          <w:p>
            <w:pPr>
              <w:pStyle w:stlname="Normal" w:val="Normal"/>
            </w:pPr>
            <w:r>
              <w:t>       10 (  5.9)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90-99%</w:t>
            </w:r>
          </w:p>
        </w:tc>
        <w:tc>
          <w:p>
            <w:pPr>
              <w:pStyle w:stlname="Normal" w:val="Normal"/>
            </w:pPr>
            <w:r>
              <w:t>       40 ( 48.8) </w:t>
            </w:r>
          </w:p>
        </w:tc>
        <w:tc>
          <w:p>
            <w:pPr>
              <w:pStyle w:stlname="Normal" w:val="Normal"/>
            </w:pPr>
            <w:r>
              <w:t>      107 ( 62.9) </w:t>
            </w:r>
          </w:p>
        </w:tc>
        <w:tc>
          <w:p>
            <w:pPr>
              <w:pStyle w:stlname="Normal" w:val="Normal"/>
            </w:pPr>
            <w:r>
              <w:t>        5 ( 22.7)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progesterone receptor level cell percent category (%)</w:t>
            </w:r>
          </w:p>
        </w:tc>
        <w:tc>
          <w:p>
            <w:pPr>
              <w:pStyle w:stlname="Normal" w:val="Normal"/>
            </w:pPr>
            <w:r>
              <w:t>&lt;10%</w:t>
            </w:r>
          </w:p>
        </w:tc>
        <w:tc>
          <w:p>
            <w:pPr>
              <w:pStyle w:stlname="Normal" w:val="Normal"/>
            </w:pPr>
            <w:r>
              <w:t>       20 ( 29.9) </w:t>
            </w:r>
          </w:p>
        </w:tc>
        <w:tc>
          <w:p>
            <w:pPr>
              <w:pStyle w:stlname="Normal" w:val="Normal"/>
            </w:pPr>
            <w:r>
              <w:t>       31 ( 19.3) </w:t>
            </w:r>
          </w:p>
        </w:tc>
        <w:tc>
          <w:p>
            <w:pPr>
              <w:pStyle w:stlname="Normal" w:val="Normal"/>
            </w:pPr>
            <w:r>
              <w:t>       12 ( 63.2) </w:t>
            </w:r>
          </w:p>
        </w:tc>
        <w:tc>
          <w:p>
            <w:pPr>
              <w:pStyle w:stlname="Normal" w:val="Normal"/>
            </w:pPr>
            <w:r>
              <w:t>       16 (100.0)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10-19%</w:t>
            </w:r>
          </w:p>
        </w:tc>
        <w:tc>
          <w:p>
            <w:pPr>
              <w:pStyle w:stlname="Normal" w:val="Normal"/>
            </w:pPr>
            <w:r>
              <w:t>        7 ( 10.4) </w:t>
            </w:r>
          </w:p>
        </w:tc>
        <w:tc>
          <w:p>
            <w:pPr>
              <w:pStyle w:stlname="Normal" w:val="Normal"/>
            </w:pPr>
            <w:r>
              <w:t>       11 (  6.8)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20-29%</w:t>
            </w:r>
          </w:p>
        </w:tc>
        <w:tc>
          <w:p>
            <w:pPr>
              <w:pStyle w:stlname="Normal" w:val="Normal"/>
            </w:pPr>
            <w:r>
              <w:t>        4 (  6.0) </w:t>
            </w:r>
          </w:p>
        </w:tc>
        <w:tc>
          <w:p>
            <w:pPr>
              <w:pStyle w:stlname="Normal" w:val="Normal"/>
            </w:pPr>
            <w:r>
              <w:t>        3 (  1.9) </w:t>
            </w:r>
          </w:p>
        </w:tc>
        <w:tc>
          <w:p>
            <w:pPr>
              <w:pStyle w:stlname="Normal" w:val="Normal"/>
            </w:pPr>
            <w:r>
              <w:t>        1 (  5.3)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30-39%</w:t>
            </w:r>
          </w:p>
        </w:tc>
        <w:tc>
          <w:p>
            <w:pPr>
              <w:pStyle w:stlname="Normal" w:val="Normal"/>
            </w:pPr>
            <w:r>
              <w:t>        2 (  3.0) </w:t>
            </w:r>
          </w:p>
        </w:tc>
        <w:tc>
          <w:p>
            <w:pPr>
              <w:pStyle w:stlname="Normal" w:val="Normal"/>
            </w:pPr>
            <w:r>
              <w:t>        6 (  3.7)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40-49%</w:t>
            </w:r>
          </w:p>
        </w:tc>
        <w:tc>
          <w:p>
            <w:pPr>
              <w:pStyle w:stlname="Normal" w:val="Normal"/>
            </w:pPr>
            <w:r>
              <w:t>        3 (  4.5) </w:t>
            </w:r>
          </w:p>
        </w:tc>
        <w:tc>
          <w:p>
            <w:pPr>
              <w:pStyle w:stlname="Normal" w:val="Normal"/>
            </w:pPr>
            <w:r>
              <w:t>        8 (  5.0)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50-59%</w:t>
            </w:r>
          </w:p>
        </w:tc>
        <w:tc>
          <w:p>
            <w:pPr>
              <w:pStyle w:stlname="Normal" w:val="Normal"/>
            </w:pPr>
            <w:r>
              <w:t>        1 (  1.5) </w:t>
            </w:r>
          </w:p>
        </w:tc>
        <w:tc>
          <w:p>
            <w:pPr>
              <w:pStyle w:stlname="Normal" w:val="Normal"/>
            </w:pPr>
            <w:r>
              <w:t>        9 (  5.6)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60-69%</w:t>
            </w:r>
          </w:p>
        </w:tc>
        <w:tc>
          <w:p>
            <w:pPr>
              <w:pStyle w:stlname="Normal" w:val="Normal"/>
            </w:pPr>
            <w:r>
              <w:t>        3 (  4.5) </w:t>
            </w:r>
          </w:p>
        </w:tc>
        <w:tc>
          <w:p>
            <w:pPr>
              <w:pStyle w:stlname="Normal" w:val="Normal"/>
            </w:pPr>
            <w:r>
              <w:t>        9 (  5.6)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70-79%</w:t>
            </w:r>
          </w:p>
        </w:tc>
        <w:tc>
          <w:p>
            <w:pPr>
              <w:pStyle w:stlname="Normal" w:val="Normal"/>
            </w:pPr>
            <w:r>
              <w:t>        6 (  9.0) </w:t>
            </w:r>
          </w:p>
        </w:tc>
        <w:tc>
          <w:p>
            <w:pPr>
              <w:pStyle w:stlname="Normal" w:val="Normal"/>
            </w:pPr>
            <w:r>
              <w:t>       20 ( 12.4) </w:t>
            </w:r>
          </w:p>
        </w:tc>
        <w:tc>
          <w:p>
            <w:pPr>
              <w:pStyle w:stlname="Normal" w:val="Normal"/>
            </w:pPr>
            <w:r>
              <w:t>        3 ( 15.8)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80-89%</w:t>
            </w:r>
          </w:p>
        </w:tc>
        <w:tc>
          <w:p>
            <w:pPr>
              <w:pStyle w:stlname="Normal" w:val="Normal"/>
            </w:pPr>
            <w:r>
              <w:t>        8 ( 11.9) </w:t>
            </w:r>
          </w:p>
        </w:tc>
        <w:tc>
          <w:p>
            <w:pPr>
              <w:pStyle w:stlname="Normal" w:val="Normal"/>
            </w:pPr>
            <w:r>
              <w:t>       14 (  8.7) </w:t>
            </w:r>
          </w:p>
        </w:tc>
        <w:tc>
          <w:p>
            <w:pPr>
              <w:pStyle w:stlname="Normal" w:val="Normal"/>
            </w:pPr>
            <w:r>
              <w:t>        1 (  5.3)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90-99%</w:t>
            </w:r>
          </w:p>
        </w:tc>
        <w:tc>
          <w:p>
            <w:pPr>
              <w:pStyle w:stlname="Normal" w:val="Normal"/>
            </w:pPr>
            <w:r>
              <w:t>       13 ( 19.4) </w:t>
            </w:r>
          </w:p>
        </w:tc>
        <w:tc>
          <w:p>
            <w:pPr>
              <w:pStyle w:stlname="Normal" w:val="Normal"/>
            </w:pPr>
            <w:r>
              <w:t>       50 ( 31.1) </w:t>
            </w:r>
          </w:p>
        </w:tc>
        <w:tc>
          <w:p>
            <w:pPr>
              <w:pStyle w:stlname="Normal" w:val="Normal"/>
            </w:pPr>
            <w:r>
              <w:t>        2 ( 10.5)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distant metastasis present ind2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76 (100.0) </w:t>
            </w:r>
          </w:p>
        </w:tc>
        <w:tc>
          <w:p>
            <w:pPr>
              <w:pStyle w:stlname="Normal" w:val="Normal"/>
            </w:pPr>
            <w:r>
              <w:t>      133 ( 97.8) </w:t>
            </w:r>
          </w:p>
        </w:tc>
        <w:tc>
          <w:p>
            <w:pPr>
              <w:pStyle w:stlname="Normal" w:val="Normal"/>
            </w:pPr>
            <w:r>
              <w:t>       18 ( 85.7) </w:t>
            </w:r>
          </w:p>
        </w:tc>
        <w:tc>
          <w:p>
            <w:pPr>
              <w:pStyle w:stlname="Normal" w:val="Normal"/>
            </w:pPr>
            <w:r>
              <w:t>       26 (100.0) </w:t>
            </w:r>
          </w:p>
        </w:tc>
        <w:tc>
          <w:p>
            <w:pPr>
              <w:pStyle w:stlname="Normal" w:val="Normal"/>
            </w:pPr>
            <w:r>
              <w:t> 0.021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2.2) </w:t>
            </w:r>
          </w:p>
        </w:tc>
        <w:tc>
          <w:p>
            <w:pPr>
              <w:pStyle w:stlname="Normal" w:val="Normal"/>
            </w:pPr>
            <w:r>
              <w:t>        3 ( 14.3)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stage event pathologic stage (%)</w:t>
            </w:r>
          </w:p>
        </w:tc>
        <w:tc>
          <w:p>
            <w:pPr>
              <w:pStyle w:stlname="Normal" w:val="Normal"/>
            </w:pPr>
            <w:r>
              <w:t>Stage I</w:t>
            </w:r>
          </w:p>
        </w:tc>
        <w:tc>
          <w:p>
            <w:pPr>
              <w:pStyle w:stlname="Normal" w:val="Normal"/>
            </w:pPr>
            <w:r>
              <w:t>       10 (  5.6) </w:t>
            </w:r>
          </w:p>
        </w:tc>
        <w:tc>
          <w:p>
            <w:pPr>
              <w:pStyle w:stlname="Normal" w:val="Normal"/>
            </w:pPr>
            <w:r>
              <w:t>       29 (  9.4) </w:t>
            </w:r>
          </w:p>
        </w:tc>
        <w:tc>
          <w:p>
            <w:pPr>
              <w:pStyle w:stlname="Normal" w:val="Normal"/>
            </w:pPr>
            <w:r>
              <w:t>        5 (  7.9) </w:t>
            </w:r>
          </w:p>
        </w:tc>
        <w:tc>
          <w:p>
            <w:pPr>
              <w:pStyle w:stlname="Normal" w:val="Normal"/>
            </w:pPr>
            <w:r>
              <w:t>        6 (  8.3) </w:t>
            </w:r>
          </w:p>
        </w:tc>
        <w:tc>
          <w:p>
            <w:pPr>
              <w:pStyle w:stlname="Normal" w:val="Normal"/>
            </w:pPr>
            <w:r>
              <w:t> 0.056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IA</w:t>
            </w:r>
          </w:p>
        </w:tc>
        <w:tc>
          <w:p>
            <w:pPr>
              <w:pStyle w:stlname="Normal" w:val="Normal"/>
            </w:pPr>
            <w:r>
              <w:t>        9 (  5.1) </w:t>
            </w:r>
          </w:p>
        </w:tc>
        <w:tc>
          <w:p>
            <w:pPr>
              <w:pStyle w:stlname="Normal" w:val="Normal"/>
            </w:pPr>
            <w:r>
              <w:t>       31 ( 10.1) </w:t>
            </w:r>
          </w:p>
        </w:tc>
        <w:tc>
          <w:p>
            <w:pPr>
              <w:pStyle w:stlname="Normal" w:val="Normal"/>
            </w:pPr>
            <w:r>
              <w:t>        5 (  7.9) </w:t>
            </w:r>
          </w:p>
        </w:tc>
        <w:tc>
          <w:p>
            <w:pPr>
              <w:pStyle w:stlname="Normal" w:val="Normal"/>
            </w:pPr>
            <w:r>
              <w:t>        4 (  5.6)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IB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1.0)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</w:t>
            </w:r>
          </w:p>
        </w:tc>
        <w:tc>
          <w:p>
            <w:pPr>
              <w:pStyle w:stlname="Normal" w:val="Normal"/>
            </w:pPr>
            <w:r>
              <w:t>        1 (  0.6) </w:t>
            </w:r>
          </w:p>
        </w:tc>
        <w:tc>
          <w:p>
            <w:pPr>
              <w:pStyle w:stlname="Normal" w:val="Normal"/>
            </w:pPr>
            <w:r>
              <w:t>        3 (  1.0)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1.4)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IIA</w:t>
            </w:r>
          </w:p>
        </w:tc>
        <w:tc>
          <w:p>
            <w:pPr>
              <w:pStyle w:stlname="Normal" w:val="Normal"/>
            </w:pPr>
            <w:r>
              <w:t>       59 ( 33.1) </w:t>
            </w:r>
          </w:p>
        </w:tc>
        <w:tc>
          <w:p>
            <w:pPr>
              <w:pStyle w:stlname="Normal" w:val="Normal"/>
            </w:pPr>
            <w:r>
              <w:t>       81 ( 26.4) </w:t>
            </w:r>
          </w:p>
        </w:tc>
        <w:tc>
          <w:p>
            <w:pPr>
              <w:pStyle w:stlname="Normal" w:val="Normal"/>
            </w:pPr>
            <w:r>
              <w:t>       28 ( 44.4) </w:t>
            </w:r>
          </w:p>
        </w:tc>
        <w:tc>
          <w:p>
            <w:pPr>
              <w:pStyle w:stlname="Normal" w:val="Normal"/>
            </w:pPr>
            <w:r>
              <w:t>       34 ( 47.2)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IIB</w:t>
            </w:r>
          </w:p>
        </w:tc>
        <w:tc>
          <w:p>
            <w:pPr>
              <w:pStyle w:stlname="Normal" w:val="Normal"/>
            </w:pPr>
            <w:r>
              <w:t>       38 ( 21.3) </w:t>
            </w:r>
          </w:p>
        </w:tc>
        <w:tc>
          <w:p>
            <w:pPr>
              <w:pStyle w:stlname="Normal" w:val="Normal"/>
            </w:pPr>
            <w:r>
              <w:t>       81 ( 26.4) </w:t>
            </w:r>
          </w:p>
        </w:tc>
        <w:tc>
          <w:p>
            <w:pPr>
              <w:pStyle w:stlname="Normal" w:val="Normal"/>
            </w:pPr>
            <w:r>
              <w:t>       14 ( 22.2) </w:t>
            </w:r>
          </w:p>
        </w:tc>
        <w:tc>
          <w:p>
            <w:pPr>
              <w:pStyle w:stlname="Normal" w:val="Normal"/>
            </w:pPr>
            <w:r>
              <w:t>       15 ( 20.8)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</w:t>
            </w:r>
          </w:p>
        </w:tc>
        <w:tc>
          <w:p>
            <w:pPr>
              <w:pStyle w:stlname="Normal" w:val="Normal"/>
            </w:pPr>
            <w:r>
              <w:t>        1 (  0.6)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1.6)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IIIA</w:t>
            </w:r>
          </w:p>
        </w:tc>
        <w:tc>
          <w:p>
            <w:pPr>
              <w:pStyle w:stlname="Normal" w:val="Normal"/>
            </w:pPr>
            <w:r>
              <w:t>       36 ( 20.2) </w:t>
            </w:r>
          </w:p>
        </w:tc>
        <w:tc>
          <w:p>
            <w:pPr>
              <w:pStyle w:stlname="Normal" w:val="Normal"/>
            </w:pPr>
            <w:r>
              <w:t>       52 ( 16.9) </w:t>
            </w:r>
          </w:p>
        </w:tc>
        <w:tc>
          <w:p>
            <w:pPr>
              <w:pStyle w:stlname="Normal" w:val="Normal"/>
            </w:pPr>
            <w:r>
              <w:t>        6 (  9.5) </w:t>
            </w:r>
          </w:p>
        </w:tc>
        <w:tc>
          <w:p>
            <w:pPr>
              <w:pStyle w:stlname="Normal" w:val="Normal"/>
            </w:pPr>
            <w:r>
              <w:t>        6 (  8.3)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IIIB</w:t>
            </w:r>
          </w:p>
        </w:tc>
        <w:tc>
          <w:p>
            <w:pPr>
              <w:pStyle w:stlname="Normal" w:val="Normal"/>
            </w:pPr>
            <w:r>
              <w:t>        6 (  3.4) </w:t>
            </w:r>
          </w:p>
        </w:tc>
        <w:tc>
          <w:p>
            <w:pPr>
              <w:pStyle w:stlname="Normal" w:val="Normal"/>
            </w:pPr>
            <w:r>
              <w:t>        6 (  2.0)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2.8)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IIIC</w:t>
            </w:r>
          </w:p>
        </w:tc>
        <w:tc>
          <w:p>
            <w:pPr>
              <w:pStyle w:stlname="Normal" w:val="Normal"/>
            </w:pPr>
            <w:r>
              <w:t>       16 (  9.0) </w:t>
            </w:r>
          </w:p>
        </w:tc>
        <w:tc>
          <w:p>
            <w:pPr>
              <w:pStyle w:stlname="Normal" w:val="Normal"/>
            </w:pPr>
            <w:r>
              <w:t>       15 (  4.9) </w:t>
            </w:r>
          </w:p>
        </w:tc>
        <w:tc>
          <w:p>
            <w:pPr>
              <w:pStyle w:stlname="Normal" w:val="Normal"/>
            </w:pPr>
            <w:r>
              <w:t>        3 (  4.8) </w:t>
            </w:r>
          </w:p>
        </w:tc>
        <w:tc>
          <w:p>
            <w:pPr>
              <w:pStyle w:stlname="Normal" w:val="Normal"/>
            </w:pPr>
            <w:r>
              <w:t>        2 (  2.8)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IV</w:t>
            </w:r>
          </w:p>
        </w:tc>
        <w:tc>
          <w:p>
            <w:pPr>
              <w:pStyle w:stlname="Normal" w:val="Normal"/>
            </w:pPr>
            <w:r>
              <w:t>        2 (  1.1) </w:t>
            </w:r>
          </w:p>
        </w:tc>
        <w:tc>
          <w:p>
            <w:pPr>
              <w:pStyle w:stlname="Normal" w:val="Normal"/>
            </w:pPr>
            <w:r>
              <w:t>        3 (  1.0) </w:t>
            </w:r>
          </w:p>
        </w:tc>
        <w:tc>
          <w:p>
            <w:pPr>
              <w:pStyle w:stlname="Normal" w:val="Normal"/>
            </w:pPr>
            <w:r>
              <w:t>        1 (  1.6) </w:t>
            </w:r>
          </w:p>
        </w:tc>
        <w:tc>
          <w:p>
            <w:pPr>
              <w:pStyle w:stlname="Normal" w:val="Normal"/>
            </w:pPr>
            <w:r>
              <w:t>        1 (  1.4)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X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1.0)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1.4)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</w:tbl>
    <w:p>
      <w:pPr>
        <w:pStyle w:val="Normal"/>
      </w:pPr>
      <w:r>
        <w:t xml:space="preserve">Note: Clinical variables stratified by current subtype.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2025-06-10T22:30:17Z</dcterms:modified>
  <cp:category/>
</cp:coreProperties>
</file>