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wMKL2</w:t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3 ( 5.4%)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11 (13.3%)</w:t>
            </w:r>
          </w:p>
        </w:tc>
        <w:tc>
          <w:p>
            <w:pPr>
              <w:pStyle w:stlname="Normal" w:val="Normal"/>
            </w:pPr>
            <w:r>
              <w:t>9 ( 9.8%)</w:t>
            </w:r>
          </w:p>
        </w:tc>
        <w:tc>
          <w:p>
            <w:pPr>
              <w:pStyle w:stlname="Normal" w:val="Normal"/>
            </w:pPr>
            <w:r>
              <w:t>2 ( 4.1%)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 ( 1.3%)</w:t>
            </w:r>
          </w:p>
        </w:tc>
        <w:tc>
          <w:p>
            <w:pPr>
              <w:pStyle w:stlname="Normal" w:val="Normal"/>
            </w:pPr>
            <w:r>
              <w:t>12 ( 6.3%)</w:t>
            </w:r>
          </w:p>
        </w:tc>
        <w:tc>
          <w:p>
            <w:pPr>
              <w:pStyle w:stlname="Normal" w:val="Normal"/>
            </w:pPr>
            <w:r>
              <w:t>1.12e-02</w:t>
            </w:r>
          </w:p>
        </w:tc>
        <w:tc>
          <w:p>
            <w:pPr>
              <w:pStyle w:stlname="Normal" w:val="Normal"/>
            </w:pPr>
            <w:r>
              <w:t>3.73e-02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3 ( 5.4%)</w:t>
            </w:r>
          </w:p>
        </w:tc>
        <w:tc>
          <w:p>
            <w:pPr>
              <w:pStyle w:stlname="Normal" w:val="Normal"/>
            </w:pPr>
            <w:r>
              <w:t>14 (42.4%)</w:t>
            </w:r>
          </w:p>
        </w:tc>
        <w:tc>
          <w:p>
            <w:pPr>
              <w:pStyle w:stlname="Normal" w:val="Normal"/>
            </w:pPr>
            <w:r>
              <w:t>31 (37.3%)</w:t>
            </w:r>
          </w:p>
        </w:tc>
        <w:tc>
          <w:p>
            <w:pPr>
              <w:pStyle w:stlname="Normal" w:val="Normal"/>
            </w:pPr>
            <w:r>
              <w:t>57 (62.0%)</w:t>
            </w:r>
          </w:p>
        </w:tc>
        <w:tc>
          <w:p>
            <w:pPr>
              <w:pStyle w:stlname="Normal" w:val="Normal"/>
            </w:pPr>
            <w:r>
              <w:t>8 (16.3%)</w:t>
            </w:r>
          </w:p>
        </w:tc>
        <w:tc>
          <w:p>
            <w:pPr>
              <w:pStyle w:stlname="Normal" w:val="Normal"/>
            </w:pPr>
            <w:r>
              <w:t>4 ( 8.9%)</w:t>
            </w:r>
          </w:p>
        </w:tc>
        <w:tc>
          <w:p>
            <w:pPr>
              <w:pStyle w:stlname="Normal" w:val="Normal"/>
            </w:pPr>
            <w:r>
              <w:t>10 (13.2%)</w:t>
            </w:r>
          </w:p>
        </w:tc>
        <w:tc>
          <w:p>
            <w:pPr>
              <w:pStyle w:stlname="Normal" w:val="Normal"/>
            </w:pPr>
            <w:r>
              <w:t>44 (23.0%)</w:t>
            </w:r>
          </w:p>
        </w:tc>
        <w:tc>
          <w:p>
            <w:pPr>
              <w:pStyle w:stlname="Normal" w:val="Normal"/>
            </w:pPr>
            <w:r>
              <w:t>4.04e-18</w:t>
            </w:r>
          </w:p>
        </w:tc>
        <w:tc>
          <w:p>
            <w:pPr>
              <w:pStyle w:stlname="Normal" w:val="Normal"/>
            </w:pPr>
            <w:r>
              <w:t>4.04e-17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35 (62.5%)</w:t>
            </w:r>
          </w:p>
        </w:tc>
        <w:tc>
          <w:p>
            <w:pPr>
              <w:pStyle w:stlname="Normal" w:val="Normal"/>
            </w:pPr>
            <w:r>
              <w:t>13 (39.4%)</w:t>
            </w:r>
          </w:p>
        </w:tc>
        <w:tc>
          <w:p>
            <w:pPr>
              <w:pStyle w:stlname="Normal" w:val="Normal"/>
            </w:pPr>
            <w:r>
              <w:t>18 (21.7%)</w:t>
            </w:r>
          </w:p>
        </w:tc>
        <w:tc>
          <w:p>
            <w:pPr>
              <w:pStyle w:stlname="Normal" w:val="Normal"/>
            </w:pPr>
            <w:r>
              <w:t>17 (18.5%)</w:t>
            </w:r>
          </w:p>
        </w:tc>
        <w:tc>
          <w:p>
            <w:pPr>
              <w:pStyle w:stlname="Normal" w:val="Normal"/>
            </w:pPr>
            <w:r>
              <w:t>21 (42.9%)</w:t>
            </w:r>
          </w:p>
        </w:tc>
        <w:tc>
          <w:p>
            <w:pPr>
              <w:pStyle w:stlname="Normal" w:val="Normal"/>
            </w:pPr>
            <w:r>
              <w:t>30 (66.7%)</w:t>
            </w:r>
          </w:p>
        </w:tc>
        <w:tc>
          <w:p>
            <w:pPr>
              <w:pStyle w:stlname="Normal" w:val="Normal"/>
            </w:pPr>
            <w:r>
              <w:t>22 (28.9%)</w:t>
            </w:r>
          </w:p>
        </w:tc>
        <w:tc>
          <w:p>
            <w:pPr>
              <w:pStyle w:stlname="Normal" w:val="Normal"/>
            </w:pPr>
            <w:r>
              <w:t>49 (25.7%)</w:t>
            </w:r>
          </w:p>
        </w:tc>
        <w:tc>
          <w:p>
            <w:pPr>
              <w:pStyle w:stlname="Normal" w:val="Normal"/>
            </w:pPr>
            <w:r>
              <w:t>6.31e-12</w:t>
            </w:r>
          </w:p>
        </w:tc>
        <w:tc>
          <w:p>
            <w:pPr>
              <w:pStyle w:stlname="Normal" w:val="Normal"/>
            </w:pPr>
            <w:r>
              <w:t>3.16e-11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10 (17.9%)</w:t>
            </w:r>
          </w:p>
        </w:tc>
        <w:tc>
          <w:p>
            <w:pPr>
              <w:pStyle w:stlname="Normal" w:val="Normal"/>
            </w:pPr>
            <w:r>
              <w:t>6 (18.2%)</w:t>
            </w:r>
          </w:p>
        </w:tc>
        <w:tc>
          <w:p>
            <w:pPr>
              <w:pStyle w:stlname="Normal" w:val="Normal"/>
            </w:pPr>
            <w:r>
              <w:t>16 (19.3%)</w:t>
            </w:r>
          </w:p>
        </w:tc>
        <w:tc>
          <w:p>
            <w:pPr>
              <w:pStyle w:stlname="Normal" w:val="Normal"/>
            </w:pPr>
            <w:r>
              <w:t>23 (25.0%)</w:t>
            </w:r>
          </w:p>
        </w:tc>
        <w:tc>
          <w:p>
            <w:pPr>
              <w:pStyle w:stlname="Normal" w:val="Normal"/>
            </w:pPr>
            <w:r>
              <w:t>7 (14.3%)</w:t>
            </w:r>
          </w:p>
        </w:tc>
        <w:tc>
          <w:p>
            <w:pPr>
              <w:pStyle w:stlname="Normal" w:val="Normal"/>
            </w:pPr>
            <w:r>
              <w:t>3 ( 6.7%)</w:t>
            </w:r>
          </w:p>
        </w:tc>
        <w:tc>
          <w:p>
            <w:pPr>
              <w:pStyle w:stlname="Normal" w:val="Normal"/>
            </w:pPr>
            <w:r>
              <w:t>9 (11.8%)</w:t>
            </w:r>
          </w:p>
        </w:tc>
        <w:tc>
          <w:p>
            <w:pPr>
              <w:pStyle w:stlname="Normal" w:val="Normal"/>
            </w:pPr>
            <w:r>
              <w:t>28 (14.7%)</w:t>
            </w:r>
          </w:p>
        </w:tc>
        <w:tc>
          <w:p>
            <w:pPr>
              <w:pStyle w:stlname="Normal" w:val="Normal"/>
            </w:pPr>
            <w:r>
              <w:t>1.62e-01</w:t>
            </w:r>
          </w:p>
        </w:tc>
        <w:tc>
          <w:p>
            <w:pPr>
              <w:pStyle w:stlname="Normal" w:val="Normal"/>
            </w:pPr>
            <w:r>
              <w:t>2.97e-01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8 (14.3%)</w:t>
            </w:r>
          </w:p>
        </w:tc>
        <w:tc>
          <w:p>
            <w:pPr>
              <w:pStyle w:stlname="Normal" w:val="Normal"/>
            </w:pPr>
            <w:r>
              <w:t>2 ( 6.1%)</w:t>
            </w:r>
          </w:p>
        </w:tc>
        <w:tc>
          <w:p>
            <w:pPr>
              <w:pStyle w:stlname="Normal" w:val="Normal"/>
            </w:pPr>
            <w:r>
              <w:t>1 ( 1.2%)</w:t>
            </w:r>
          </w:p>
        </w:tc>
        <w:tc>
          <w:p>
            <w:pPr>
              <w:pStyle w:stlname="Normal" w:val="Normal"/>
            </w:pPr>
            <w:r>
              <w:t>7 ( 7.6%)</w:t>
            </w:r>
          </w:p>
        </w:tc>
        <w:tc>
          <w:p>
            <w:pPr>
              <w:pStyle w:stlname="Normal" w:val="Normal"/>
            </w:pPr>
            <w:r>
              <w:t>6 (12.2%)</w:t>
            </w:r>
          </w:p>
        </w:tc>
        <w:tc>
          <w:p>
            <w:pPr>
              <w:pStyle w:stlname="Normal" w:val="Normal"/>
            </w:pPr>
            <w:r>
              <w:t>5 (11.1%)</w:t>
            </w:r>
          </w:p>
        </w:tc>
        <w:tc>
          <w:p>
            <w:pPr>
              <w:pStyle w:stlname="Normal" w:val="Normal"/>
            </w:pPr>
            <w:r>
              <w:t>6 ( 7.9%)</w:t>
            </w:r>
          </w:p>
        </w:tc>
        <w:tc>
          <w:p>
            <w:pPr>
              <w:pStyle w:stlname="Normal" w:val="Normal"/>
            </w:pPr>
            <w:r>
              <w:t>15 ( 7.9%)</w:t>
            </w:r>
          </w:p>
        </w:tc>
        <w:tc>
          <w:p>
            <w:pPr>
              <w:pStyle w:stlname="Normal" w:val="Normal"/>
            </w:pPr>
            <w:r>
              <w:t>1.78e-01</w:t>
            </w:r>
          </w:p>
        </w:tc>
        <w:tc>
          <w:p>
            <w:pPr>
              <w:pStyle w:stlname="Normal" w:val="Normal"/>
            </w:pPr>
            <w:r>
              <w:t>2.97e-01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 (1.8%)</w:t>
            </w:r>
          </w:p>
        </w:tc>
        <w:tc>
          <w:p>
            <w:pPr>
              <w:pStyle w:stlname="Normal" w:val="Normal"/>
            </w:pPr>
            <w:r>
              <w:t>1 (3.0%)</w:t>
            </w:r>
          </w:p>
        </w:tc>
        <w:tc>
          <w:p>
            <w:pPr>
              <w:pStyle w:stlname="Normal" w:val="Normal"/>
            </w:pPr>
            <w:r>
              <w:t>3 (3.6%)</w:t>
            </w:r>
          </w:p>
        </w:tc>
        <w:tc>
          <w:p>
            <w:pPr>
              <w:pStyle w:stlname="Normal" w:val="Normal"/>
            </w:pPr>
            <w:r>
              <w:t>8 (8.7%)</w:t>
            </w:r>
          </w:p>
        </w:tc>
        <w:tc>
          <w:p>
            <w:pPr>
              <w:pStyle w:stlname="Normal" w:val="Normal"/>
            </w:pPr>
            <w:r>
              <w:t>4 (8.2%)</w:t>
            </w:r>
          </w:p>
        </w:tc>
        <w:tc>
          <w:p>
            <w:pPr>
              <w:pStyle w:stlname="Normal" w:val="Normal"/>
            </w:pPr>
            <w:r>
              <w:t>2 (4.4%)</w:t>
            </w:r>
          </w:p>
        </w:tc>
        <w:tc>
          <w:p>
            <w:pPr>
              <w:pStyle w:stlname="Normal" w:val="Normal"/>
            </w:pPr>
            <w:r>
              <w:t>3 (3.9%)</w:t>
            </w:r>
          </w:p>
        </w:tc>
        <w:tc>
          <w:p>
            <w:pPr>
              <w:pStyle w:stlname="Normal" w:val="Normal"/>
            </w:pPr>
            <w:r>
              <w:t>12 (6.3%)</w:t>
            </w:r>
          </w:p>
        </w:tc>
        <w:tc>
          <w:p>
            <w:pPr>
              <w:pStyle w:stlname="Normal" w:val="Normal"/>
            </w:pPr>
            <w:r>
              <w:t>5.82e-01</w:t>
            </w:r>
          </w:p>
        </w:tc>
        <w:tc>
          <w:p>
            <w:pPr>
              <w:pStyle w:stlname="Normal" w:val="Normal"/>
            </w:pPr>
            <w:r>
              <w:t>6.76e-01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8 (14.3%)</w:t>
            </w:r>
          </w:p>
        </w:tc>
        <w:tc>
          <w:p>
            <w:pPr>
              <w:pStyle w:stlname="Normal" w:val="Normal"/>
            </w:pPr>
            <w:r>
              <w:t>2 ( 6.1%)</w:t>
            </w:r>
          </w:p>
        </w:tc>
        <w:tc>
          <w:p>
            <w:pPr>
              <w:pStyle w:stlname="Normal" w:val="Normal"/>
            </w:pPr>
            <w:r>
              <w:t>7 ( 8.4%)</w:t>
            </w:r>
          </w:p>
        </w:tc>
        <w:tc>
          <w:p>
            <w:pPr>
              <w:pStyle w:stlname="Normal" w:val="Normal"/>
            </w:pPr>
            <w:r>
              <w:t>12 (13.0%)</w:t>
            </w:r>
          </w:p>
        </w:tc>
        <w:tc>
          <w:p>
            <w:pPr>
              <w:pStyle w:stlname="Normal" w:val="Normal"/>
            </w:pPr>
            <w:r>
              <w:t>6 (12.2%)</w:t>
            </w:r>
          </w:p>
        </w:tc>
        <w:tc>
          <w:p>
            <w:pPr>
              <w:pStyle w:stlname="Normal" w:val="Normal"/>
            </w:pPr>
            <w:r>
              <w:t>3 ( 6.7%)</w:t>
            </w:r>
          </w:p>
        </w:tc>
        <w:tc>
          <w:p>
            <w:pPr>
              <w:pStyle w:stlname="Normal" w:val="Normal"/>
            </w:pPr>
            <w:r>
              <w:t>4 ( 5.3%)</w:t>
            </w:r>
          </w:p>
        </w:tc>
        <w:tc>
          <w:p>
            <w:pPr>
              <w:pStyle w:stlname="Normal" w:val="Normal"/>
            </w:pPr>
            <w:r>
              <w:t>19 ( 9.9%)</w:t>
            </w:r>
          </w:p>
        </w:tc>
        <w:tc>
          <w:p>
            <w:pPr>
              <w:pStyle w:stlname="Normal" w:val="Normal"/>
            </w:pPr>
            <w:r>
              <w:t>5.76e-01</w:t>
            </w:r>
          </w:p>
        </w:tc>
        <w:tc>
          <w:p>
            <w:pPr>
              <w:pStyle w:stlname="Normal" w:val="Normal"/>
            </w:pPr>
            <w:r>
              <w:t>6.76e-01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4 ( 7.1%)</w:t>
            </w:r>
          </w:p>
        </w:tc>
        <w:tc>
          <w:p>
            <w:pPr>
              <w:pStyle w:stlname="Normal" w:val="Normal"/>
            </w:pPr>
            <w:r>
              <w:t>4 (12.1%)</w:t>
            </w:r>
          </w:p>
        </w:tc>
        <w:tc>
          <w:p>
            <w:pPr>
              <w:pStyle w:stlname="Normal" w:val="Normal"/>
            </w:pPr>
            <w:r>
              <w:t>5 ( 6.0%)</w:t>
            </w:r>
          </w:p>
        </w:tc>
        <w:tc>
          <w:p>
            <w:pPr>
              <w:pStyle w:stlname="Normal" w:val="Normal"/>
            </w:pPr>
            <w:r>
              <w:t>6 ( 6.5%)</w:t>
            </w:r>
          </w:p>
        </w:tc>
        <w:tc>
          <w:p>
            <w:pPr>
              <w:pStyle w:stlname="Normal" w:val="Normal"/>
            </w:pPr>
            <w:r>
              <w:t>2 ( 4.1%)</w:t>
            </w:r>
          </w:p>
        </w:tc>
        <w:tc>
          <w:p>
            <w:pPr>
              <w:pStyle w:stlname="Normal" w:val="Normal"/>
            </w:pPr>
            <w:r>
              <w:t>4 ( 8.9%)</w:t>
            </w:r>
          </w:p>
        </w:tc>
        <w:tc>
          <w:p>
            <w:pPr>
              <w:pStyle w:stlname="Normal" w:val="Normal"/>
            </w:pPr>
            <w:r>
              <w:t>5 ( 6.6%)</w:t>
            </w:r>
          </w:p>
        </w:tc>
        <w:tc>
          <w:p>
            <w:pPr>
              <w:pStyle w:stlname="Normal" w:val="Normal"/>
            </w:pPr>
            <w:r>
              <w:t>13 ( 6.8%)</w:t>
            </w:r>
          </w:p>
        </w:tc>
        <w:tc>
          <w:p>
            <w:pPr>
              <w:pStyle w:stlname="Normal" w:val="Normal"/>
            </w:pPr>
            <w:r>
              <w:t>9.32e-01</w:t>
            </w:r>
          </w:p>
        </w:tc>
        <w:tc>
          <w:p>
            <w:pPr>
              <w:pStyle w:stlname="Normal" w:val="Normal"/>
            </w:pPr>
            <w:r>
              <w:t>9.32e-01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4 ( 7.1%)</w:t>
            </w:r>
          </w:p>
        </w:tc>
        <w:tc>
          <w:p>
            <w:pPr>
              <w:pStyle w:stlname="Normal" w:val="Normal"/>
            </w:pPr>
            <w:r>
              <w:t>4 (12.1%)</w:t>
            </w:r>
          </w:p>
        </w:tc>
        <w:tc>
          <w:p>
            <w:pPr>
              <w:pStyle w:stlname="Normal" w:val="Normal"/>
            </w:pPr>
            <w:r>
              <w:t>4 ( 4.8%)</w:t>
            </w:r>
          </w:p>
        </w:tc>
        <w:tc>
          <w:p>
            <w:pPr>
              <w:pStyle w:stlname="Normal" w:val="Normal"/>
            </w:pPr>
            <w:r>
              <w:t>11 (12.0%)</w:t>
            </w:r>
          </w:p>
        </w:tc>
        <w:tc>
          <w:p>
            <w:pPr>
              <w:pStyle w:stlname="Normal" w:val="Normal"/>
            </w:pPr>
            <w:r>
              <w:t>1 ( 2.0%)</w:t>
            </w:r>
          </w:p>
        </w:tc>
        <w:tc>
          <w:p>
            <w:pPr>
              <w:pStyle w:stlname="Normal" w:val="Normal"/>
            </w:pPr>
            <w:r>
              <w:t>1 ( 2.2%)</w:t>
            </w:r>
          </w:p>
        </w:tc>
        <w:tc>
          <w:p>
            <w:pPr>
              <w:pStyle w:stlname="Normal" w:val="Normal"/>
            </w:pPr>
            <w:r>
              <w:t>1 ( 1.3%)</w:t>
            </w:r>
          </w:p>
        </w:tc>
        <w:tc>
          <w:p>
            <w:pPr>
              <w:pStyle w:stlname="Normal" w:val="Normal"/>
            </w:pPr>
            <w:r>
              <w:t>11 ( 5.8%)</w:t>
            </w:r>
          </w:p>
        </w:tc>
        <w:tc>
          <w:p>
            <w:pPr>
              <w:pStyle w:stlname="Normal" w:val="Normal"/>
            </w:pPr>
            <w:r>
              <w:t>5.19e-02</w:t>
            </w:r>
          </w:p>
        </w:tc>
        <w:tc>
          <w:p>
            <w:pPr>
              <w:pStyle w:stlname="Normal" w:val="Normal"/>
            </w:pPr>
            <w:r>
              <w:t>1.30e-01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5 (8.9%)</w:t>
            </w:r>
          </w:p>
        </w:tc>
        <w:tc>
          <w:p>
            <w:pPr>
              <w:pStyle w:stlname="Normal" w:val="Normal"/>
            </w:pPr>
            <w:r>
              <w:t>1 (3.0%)</w:t>
            </w:r>
          </w:p>
        </w:tc>
        <w:tc>
          <w:p>
            <w:pPr>
              <w:pStyle w:stlname="Normal" w:val="Normal"/>
            </w:pPr>
            <w:r>
              <w:t>5 (6.0%)</w:t>
            </w:r>
          </w:p>
        </w:tc>
        <w:tc>
          <w:p>
            <w:pPr>
              <w:pStyle w:stlname="Normal" w:val="Normal"/>
            </w:pPr>
            <w:r>
              <w:t>7 (7.6%)</w:t>
            </w:r>
          </w:p>
        </w:tc>
        <w:tc>
          <w:p>
            <w:pPr>
              <w:pStyle w:stlname="Normal" w:val="Normal"/>
            </w:pPr>
            <w:r>
              <w:t>3 (6.1%)</w:t>
            </w:r>
          </w:p>
        </w:tc>
        <w:tc>
          <w:p>
            <w:pPr>
              <w:pStyle w:stlname="Normal" w:val="Normal"/>
            </w:pPr>
            <w:r>
              <w:t>0 (0.0%)</w:t>
            </w:r>
          </w:p>
        </w:tc>
        <w:tc>
          <w:p>
            <w:pPr>
              <w:pStyle w:stlname="Normal" w:val="Normal"/>
            </w:pPr>
            <w:r>
              <w:t>4 (5.3%)</w:t>
            </w:r>
          </w:p>
        </w:tc>
        <w:tc>
          <w:p>
            <w:pPr>
              <w:pStyle w:stlname="Normal" w:val="Normal"/>
            </w:pPr>
            <w:r>
              <w:t>9 (4.7%)</w:t>
            </w:r>
          </w:p>
        </w:tc>
        <w:tc>
          <w:p>
            <w:pPr>
              <w:pStyle w:stlname="Normal" w:val="Normal"/>
            </w:pPr>
            <w:r>
              <w:t>6.08e-01</w:t>
            </w:r>
          </w:p>
        </w:tc>
        <w:tc>
          <w:p>
            <w:pPr>
              <w:pStyle w:stlname="Normal" w:val="Normal"/>
            </w:pPr>
            <w:r>
              <w:t>6.76e-01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2025-06-10T14:11:27Z</dcterms:modified>
  <cp:category/>
</cp:coreProperties>
</file>