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SNF1</w:t>
            </w:r>
          </w:p>
        </w:tc>
        <w:tc>
          <w:p>
            <w:pPr>
              <w:pStyle w:stlname="Normal" w:val="Normal"/>
            </w:pPr>
            <w:r>
              <w:t>SNF2</w:t>
            </w:r>
          </w:p>
        </w:tc>
        <w:tc>
          <w:p>
            <w:pPr>
              <w:pStyle w:stlname="Normal" w:val="Normal"/>
            </w:pPr>
            <w:r>
              <w:t>SNF3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47 (9.4%)</w:t>
            </w:r>
          </w:p>
        </w:tc>
        <w:tc>
          <w:p>
            <w:pPr>
              <w:pStyle w:stlname="Normal" w:val="Normal"/>
            </w:pPr>
            <w:r>
              <w:t>3 (2.7%)</w:t>
            </w:r>
          </w:p>
        </w:tc>
        <w:tc>
          <w:p>
            <w:pPr>
              <w:pStyle w:stlname="Normal" w:val="Normal"/>
            </w:pPr>
            <w:r>
              <w:t>0 (0.0%)</w:t>
            </w:r>
          </w:p>
        </w:tc>
        <w:tc>
          <w:p>
            <w:pPr>
              <w:pStyle w:stlname="Normal" w:val="Normal"/>
            </w:pPr>
            <w:r>
              <w:t>1.15e-02</w:t>
            </w:r>
          </w:p>
        </w:tc>
        <w:tc>
          <w:p>
            <w:pPr>
              <w:pStyle w:stlname="Normal" w:val="Normal"/>
            </w:pPr>
            <w:r>
              <w:t>1.92e-02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35 ( 5%)</w:t>
            </w:r>
          </w:p>
        </w:tc>
        <w:tc>
          <w:p>
            <w:pPr>
              <w:pStyle w:stlname="Normal" w:val="Normal"/>
            </w:pPr>
            <w:r>
              <w:t>21 ( 4.2%)</w:t>
            </w:r>
          </w:p>
        </w:tc>
        <w:tc>
          <w:p>
            <w:pPr>
              <w:pStyle w:stlname="Normal" w:val="Normal"/>
            </w:pPr>
            <w:r>
              <w:t>11 ( 9.8%)</w:t>
            </w:r>
          </w:p>
        </w:tc>
        <w:tc>
          <w:p>
            <w:pPr>
              <w:pStyle w:stlname="Normal" w:val="Normal"/>
            </w:pPr>
            <w:r>
              <w:t>3 (10.0%)</w:t>
            </w:r>
          </w:p>
        </w:tc>
        <w:tc>
          <w:p>
            <w:pPr>
              <w:pStyle w:stlname="Normal" w:val="Normal"/>
            </w:pPr>
            <w:r>
              <w:t>2.42e-02</w:t>
            </w:r>
          </w:p>
        </w:tc>
        <w:tc>
          <w:p>
            <w:pPr>
              <w:pStyle w:stlname="Normal" w:val="Normal"/>
            </w:pPr>
            <w:r>
              <w:t>3.46e-02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36 ( 6%)</w:t>
            </w:r>
          </w:p>
        </w:tc>
        <w:tc>
          <w:p>
            <w:pPr>
              <w:pStyle w:stlname="Normal" w:val="Normal"/>
            </w:pPr>
            <w:r>
              <w:t>25 ( 5.0%)</w:t>
            </w:r>
          </w:p>
        </w:tc>
        <w:tc>
          <w:p>
            <w:pPr>
              <w:pStyle w:stlname="Normal" w:val="Normal"/>
            </w:pPr>
            <w:r>
              <w:t>8 ( 7.1%)</w:t>
            </w:r>
          </w:p>
        </w:tc>
        <w:tc>
          <w:p>
            <w:pPr>
              <w:pStyle w:stlname="Normal" w:val="Normal"/>
            </w:pPr>
            <w:r>
              <w:t>3 (10.0%)</w:t>
            </w:r>
          </w:p>
        </w:tc>
        <w:tc>
          <w:p>
            <w:pPr>
              <w:pStyle w:stlname="Normal" w:val="Normal"/>
            </w:pPr>
            <w:r>
              <w:t>2.46e-01</w:t>
            </w:r>
          </w:p>
        </w:tc>
        <w:tc>
          <w:p>
            <w:pPr>
              <w:pStyle w:stlname="Normal" w:val="Normal"/>
            </w:pPr>
            <w:r>
              <w:t>2.46e-01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45 ( 7%)</w:t>
            </w:r>
          </w:p>
        </w:tc>
        <w:tc>
          <w:p>
            <w:pPr>
              <w:pStyle w:stlname="Normal" w:val="Normal"/>
            </w:pPr>
            <w:r>
              <w:t>37 ( 7.4%)</w:t>
            </w:r>
          </w:p>
        </w:tc>
        <w:tc>
          <w:p>
            <w:pPr>
              <w:pStyle w:stlname="Normal" w:val="Normal"/>
            </w:pPr>
            <w:r>
              <w:t>4 ( 3.6%)</w:t>
            </w:r>
          </w:p>
        </w:tc>
        <w:tc>
          <w:p>
            <w:pPr>
              <w:pStyle w:stlname="Normal" w:val="Normal"/>
            </w:pPr>
            <w:r>
              <w:t>4 (13.3%)</w:t>
            </w:r>
          </w:p>
        </w:tc>
        <w:tc>
          <w:p>
            <w:pPr>
              <w:pStyle w:stlname="Normal" w:val="Normal"/>
            </w:pPr>
            <w:r>
              <w:t>1.29e-01</w:t>
            </w:r>
          </w:p>
        </w:tc>
        <w:tc>
          <w:p>
            <w:pPr>
              <w:pStyle w:stlname="Normal" w:val="Normal"/>
            </w:pPr>
            <w:r>
              <w:t>1.43e-01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63 (10%)</w:t>
            </w:r>
          </w:p>
        </w:tc>
        <w:tc>
          <w:p>
            <w:pPr>
              <w:pStyle w:stlname="Normal" w:val="Normal"/>
            </w:pPr>
            <w:r>
              <w:t>40 ( 8.0%)</w:t>
            </w:r>
          </w:p>
        </w:tc>
        <w:tc>
          <w:p>
            <w:pPr>
              <w:pStyle w:stlname="Normal" w:val="Normal"/>
            </w:pPr>
            <w:r>
              <w:t>15 (13.4%)</w:t>
            </w:r>
          </w:p>
        </w:tc>
        <w:tc>
          <w:p>
            <w:pPr>
              <w:pStyle w:stlname="Normal" w:val="Normal"/>
            </w:pPr>
            <w:r>
              <w:t>8 (26.7%)</w:t>
            </w:r>
          </w:p>
        </w:tc>
        <w:tc>
          <w:p>
            <w:pPr>
              <w:pStyle w:stlname="Normal" w:val="Normal"/>
            </w:pPr>
            <w:r>
              <w:t>2.56e-03</w:t>
            </w:r>
          </w:p>
        </w:tc>
        <w:tc>
          <w:p>
            <w:pPr>
              <w:pStyle w:stlname="Normal" w:val="Normal"/>
            </w:pPr>
            <w:r>
              <w:t>5.12e-03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208 (32%)</w:t>
            </w:r>
          </w:p>
        </w:tc>
        <w:tc>
          <w:p>
            <w:pPr>
              <w:pStyle w:stlname="Normal" w:val="Normal"/>
            </w:pPr>
            <w:r>
              <w:t>196 (39.0%)</w:t>
            </w:r>
          </w:p>
        </w:tc>
        <w:tc>
          <w:p>
            <w:pPr>
              <w:pStyle w:stlname="Normal" w:val="Normal"/>
            </w:pPr>
            <w:r>
              <w:t>4 ( 3.6%)</w:t>
            </w:r>
          </w:p>
        </w:tc>
        <w:tc>
          <w:p>
            <w:pPr>
              <w:pStyle w:stlname="Normal" w:val="Normal"/>
            </w:pPr>
            <w:r>
              <w:t>8 (26.7%)</w:t>
            </w:r>
          </w:p>
        </w:tc>
        <w:tc>
          <w:p>
            <w:pPr>
              <w:pStyle w:stlname="Normal" w:val="Normal"/>
            </w:pPr>
            <w:r>
              <w:t>1.20e-15</w:t>
            </w:r>
          </w:p>
        </w:tc>
        <w:tc>
          <w:p>
            <w:pPr>
              <w:pStyle w:stlname="Normal" w:val="Normal"/>
            </w:pPr>
            <w:r>
              <w:t>6.00e-15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40 ( 6%)</w:t>
            </w:r>
          </w:p>
        </w:tc>
        <w:tc>
          <w:p>
            <w:pPr>
              <w:pStyle w:stlname="Normal" w:val="Normal"/>
            </w:pPr>
            <w:r>
              <w:t>20 ( 4.0%)</w:t>
            </w:r>
          </w:p>
        </w:tc>
        <w:tc>
          <w:p>
            <w:pPr>
              <w:pStyle w:stlname="Normal" w:val="Normal"/>
            </w:pPr>
            <w:r>
              <w:t>12 (10.7%)</w:t>
            </w:r>
          </w:p>
        </w:tc>
        <w:tc>
          <w:p>
            <w:pPr>
              <w:pStyle w:stlname="Normal" w:val="Normal"/>
            </w:pPr>
            <w:r>
              <w:t>8 (26.7%)</w:t>
            </w:r>
          </w:p>
        </w:tc>
        <w:tc>
          <w:p>
            <w:pPr>
              <w:pStyle w:stlname="Normal" w:val="Normal"/>
            </w:pPr>
            <w:r>
              <w:t>1.10e-05</w:t>
            </w:r>
          </w:p>
        </w:tc>
        <w:tc>
          <w:p>
            <w:pPr>
              <w:pStyle w:stlname="Normal" w:val="Normal"/>
            </w:pPr>
            <w:r>
              <w:t>2.75e-05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24 ( 4.8%)</w:t>
            </w:r>
          </w:p>
        </w:tc>
        <w:tc>
          <w:p>
            <w:pPr>
              <w:pStyle w:stlname="Normal" w:val="Normal"/>
            </w:pPr>
            <w:r>
              <w:t>10 ( 8.9%)</w:t>
            </w:r>
          </w:p>
        </w:tc>
        <w:tc>
          <w:p>
            <w:pPr>
              <w:pStyle w:stlname="Normal" w:val="Normal"/>
            </w:pPr>
            <w:r>
              <w:t>3 (10.0%)</w:t>
            </w:r>
          </w:p>
        </w:tc>
        <w:tc>
          <w:p>
            <w:pPr>
              <w:pStyle w:stlname="Normal" w:val="Normal"/>
            </w:pPr>
            <w:r>
              <w:t>9.43e-02</w:t>
            </w:r>
          </w:p>
        </w:tc>
        <w:tc>
          <w:p>
            <w:pPr>
              <w:pStyle w:stlname="Normal" w:val="Normal"/>
            </w:pPr>
            <w:r>
              <w:t>1.18e-01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172 (27%)</w:t>
            </w:r>
          </w:p>
        </w:tc>
        <w:tc>
          <w:p>
            <w:pPr>
              <w:pStyle w:stlname="Normal" w:val="Normal"/>
            </w:pPr>
            <w:r>
              <w:t>80 (15.9%)</w:t>
            </w:r>
          </w:p>
        </w:tc>
        <w:tc>
          <w:p>
            <w:pPr>
              <w:pStyle w:stlname="Normal" w:val="Normal"/>
            </w:pPr>
            <w:r>
              <w:t>77 (68.8%)</w:t>
            </w:r>
          </w:p>
        </w:tc>
        <w:tc>
          <w:p>
            <w:pPr>
              <w:pStyle w:stlname="Normal" w:val="Normal"/>
            </w:pPr>
            <w:r>
              <w:t>15 (50.0%)</w:t>
            </w:r>
          </w:p>
        </w:tc>
        <w:tc>
          <w:p>
            <w:pPr>
              <w:pStyle w:stlname="Normal" w:val="Normal"/>
            </w:pPr>
            <w:r>
              <w:t>9.78e-29</w:t>
            </w:r>
          </w:p>
        </w:tc>
        <w:tc>
          <w:p>
            <w:pPr>
              <w:pStyle w:stlname="Normal" w:val="Normal"/>
            </w:pPr>
            <w:r>
              <w:t>9.78e-28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107 (17%)</w:t>
            </w:r>
          </w:p>
        </w:tc>
        <w:tc>
          <w:p>
            <w:pPr>
              <w:pStyle w:stlname="Normal" w:val="Normal"/>
            </w:pPr>
            <w:r>
              <w:t>72 (14.3%)</w:t>
            </w:r>
          </w:p>
        </w:tc>
        <w:tc>
          <w:p>
            <w:pPr>
              <w:pStyle w:stlname="Normal" w:val="Normal"/>
            </w:pPr>
            <w:r>
              <w:t>19 (17.0%)</w:t>
            </w:r>
          </w:p>
        </w:tc>
        <w:tc>
          <w:p>
            <w:pPr>
              <w:pStyle w:stlname="Normal" w:val="Normal"/>
            </w:pPr>
            <w:r>
              <w:t>16 (53.3%)</w:t>
            </w:r>
          </w:p>
        </w:tc>
        <w:tc>
          <w:p>
            <w:pPr>
              <w:pStyle w:stlname="Normal" w:val="Normal"/>
            </w:pPr>
            <w:r>
              <w:t>5.21e-06</w:t>
            </w:r>
          </w:p>
        </w:tc>
        <w:tc>
          <w:p>
            <w:pPr>
              <w:pStyle w:stlname="Normal" w:val="Normal"/>
            </w:pPr>
            <w:r>
              <w:t>1.74e-05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2024-08-19T13:29:07Z</dcterms:modified>
  <cp:category/>
</cp:coreProperties>
</file>