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Table: Summary_of_clinical_variables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 </w:t>
            </w:r>
          </w:p>
        </w:tc>
        <w:tc>
          <w:p>
            <w:pPr>
              <w:pStyle w:stlname="Normal" w:val="Normal"/>
            </w:pPr>
            <w:r>
              <w:t>level</w:t>
            </w:r>
          </w:p>
        </w:tc>
        <w:tc>
          <w:p>
            <w:pPr>
              <w:pStyle w:stlname="Normal" w:val="Normal"/>
            </w:pPr>
            <w:r>
              <w:t>MDICC1</w:t>
            </w:r>
          </w:p>
        </w:tc>
        <w:tc>
          <w:p>
            <w:pPr>
              <w:pStyle w:stlname="Normal" w:val="Normal"/>
            </w:pPr>
            <w:r>
              <w:t>MDICC2</w:t>
            </w:r>
          </w:p>
        </w:tc>
        <w:tc>
          <w:p>
            <w:pPr>
              <w:pStyle w:stlname="Normal" w:val="Normal"/>
            </w:pPr>
            <w:r>
              <w:t>p</w:t>
            </w:r>
          </w:p>
        </w:tc>
        <w:tc>
          <w:p>
            <w:pPr>
              <w:pStyle w:stlname="Normal" w:val="Normal"/>
            </w:pPr>
            <w:r>
              <w:t>test</w:t>
            </w:r>
          </w:p>
        </w:tc>
      </w:tr>
      <w:tr>
        <w:tc>
          <w:p>
            <w:pPr>
              <w:pStyle w:stlname="Normal" w:val="Normal"/>
            </w:pPr>
            <w:r>
              <w:t>n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 248</w:t>
            </w:r>
          </w:p>
        </w:tc>
        <w:tc>
          <w:p>
            <w:pPr>
              <w:pStyle w:stlname="Normal" w:val="Normal"/>
            </w:pPr>
            <w:r>
              <w:t>      216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Subtype (%)</w:t>
            </w:r>
          </w:p>
        </w:tc>
        <w:tc>
          <w:p>
            <w:pPr>
              <w:pStyle w:stlname="Normal" w:val="Normal"/>
            </w:pPr>
            <w:r>
              <w:t>MDICC1</w:t>
            </w:r>
          </w:p>
        </w:tc>
        <w:tc>
          <w:p>
            <w:pPr>
              <w:pStyle w:stlname="Normal" w:val="Normal"/>
            </w:pPr>
            <w:r>
              <w:t>      248 (100.0)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MDICC2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216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vital status (%)</w:t>
            </w:r>
          </w:p>
        </w:tc>
        <w:tc>
          <w:p>
            <w:pPr>
              <w:pStyle w:stlname="Normal" w:val="Normal"/>
            </w:pPr>
            <w:r>
              <w:t>Alive</w:t>
            </w:r>
          </w:p>
        </w:tc>
        <w:tc>
          <w:p>
            <w:pPr>
              <w:pStyle w:stlname="Normal" w:val="Normal"/>
            </w:pPr>
            <w:r>
              <w:t>        4 (100.0) </w:t>
            </w:r>
          </w:p>
        </w:tc>
        <w:tc>
          <w:p>
            <w:pPr>
              <w:pStyle w:stlname="Normal" w:val="Normal"/>
            </w:pPr>
            <w:r>
              <w:t>        7 ( 87.5) </w:t>
            </w:r>
          </w:p>
        </w:tc>
        <w:tc>
          <w:p>
            <w:pPr>
              <w:pStyle w:stlname="Normal" w:val="Normal"/>
            </w:pPr>
            <w:r>
              <w:t> 1.000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Dead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( 12.5)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days to birth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-22997.00 [-26134.00, -19188.00]</w:t>
            </w:r>
          </w:p>
        </w:tc>
        <w:tc>
          <w:p>
            <w:pPr>
              <w:pStyle w:stlname="Normal" w:val="Normal"/>
            </w:pPr>
            <w:r>
              <w:t>-20705.00 [-23667.00, -17474.00]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death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1563.00 [883.00, 2483.00]</w:t>
            </w:r>
          </w:p>
        </w:tc>
        <w:tc>
          <w:p>
            <w:pPr>
              <w:pStyle w:stlname="Normal" w:val="Normal"/>
            </w:pPr>
            <w:r>
              <w:t>  1032.00 [683.00, 1742.50]</w:t>
            </w:r>
          </w:p>
        </w:tc>
        <w:tc>
          <w:p>
            <w:pPr>
              <w:pStyle w:stlname="Normal" w:val="Normal"/>
            </w:pPr>
            <w:r>
              <w:t> 0.238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days to last followup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752.00 [418.00, 1277.00]</w:t>
            </w:r>
          </w:p>
        </w:tc>
        <w:tc>
          <w:p>
            <w:pPr>
              <w:pStyle w:stlname="Normal" w:val="Normal"/>
            </w:pPr>
            <w:r>
              <w:t>  1015.50 [445.50, 2112.75]</w:t>
            </w:r>
          </w:p>
        </w:tc>
        <w:tc>
          <w:p>
            <w:pPr>
              <w:pStyle w:stlname="Normal" w:val="Normal"/>
            </w:pPr>
            <w:r>
              <w:t> 0.012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race list (%)</w:t>
            </w:r>
          </w:p>
        </w:tc>
        <w:tc>
          <w:p>
            <w:pPr>
              <w:pStyle w:stlname="Normal" w:val="Normal"/>
            </w:pPr>
            <w:r>
              <w:t>ASIAN</w:t>
            </w:r>
          </w:p>
        </w:tc>
        <w:tc>
          <w:p>
            <w:pPr>
              <w:pStyle w:stlname="Normal" w:val="Normal"/>
            </w:pPr>
            <w:r>
              <w:t>       10 (  5.3) </w:t>
            </w:r>
          </w:p>
        </w:tc>
        <w:tc>
          <w:p>
            <w:pPr>
              <w:pStyle w:stlname="Normal" w:val="Normal"/>
            </w:pPr>
            <w:r>
              <w:t>       19 (  9.7) </w:t>
            </w:r>
          </w:p>
        </w:tc>
        <w:tc>
          <w:p>
            <w:pPr>
              <w:pStyle w:stlname="Normal" w:val="Normal"/>
            </w:pPr>
            <w:r>
              <w:t> 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BLACK OR AFRICAN AMERICAN</w:t>
            </w:r>
          </w:p>
        </w:tc>
        <w:tc>
          <w:p>
            <w:pPr>
              <w:pStyle w:stlname="Normal" w:val="Normal"/>
            </w:pPr>
            <w:r>
              <w:t>       16 (  8.5) </w:t>
            </w:r>
          </w:p>
        </w:tc>
        <w:tc>
          <w:p>
            <w:pPr>
              <w:pStyle w:stlname="Normal" w:val="Normal"/>
            </w:pPr>
            <w:r>
              <w:t>       41 ( 21.0)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WHITE</w:t>
            </w:r>
          </w:p>
        </w:tc>
        <w:tc>
          <w:p>
            <w:pPr>
              <w:pStyle w:stlname="Normal" w:val="Normal"/>
            </w:pPr>
            <w:r>
              <w:t>      162 ( 86.2) </w:t>
            </w:r>
          </w:p>
        </w:tc>
        <w:tc>
          <w:p>
            <w:pPr>
              <w:pStyle w:stlname="Normal" w:val="Normal"/>
            </w:pPr>
            <w:r>
              <w:t>      135 ( 69.2)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history of neoadjuvant treatment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242 ( 97.6) </w:t>
            </w:r>
          </w:p>
        </w:tc>
        <w:tc>
          <w:p>
            <w:pPr>
              <w:pStyle w:stlname="Normal" w:val="Normal"/>
            </w:pPr>
            <w:r>
              <w:t>      215 ( 99.5) </w:t>
            </w:r>
          </w:p>
        </w:tc>
        <w:tc>
          <w:p>
            <w:pPr>
              <w:pStyle w:stlname="Normal" w:val="Normal"/>
            </w:pPr>
            <w:r>
              <w:t> 0.128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6 (  2.4)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age at initial pathologic diagnosis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62.00 [52.00, 71.00]</w:t>
            </w:r>
          </w:p>
        </w:tc>
        <w:tc>
          <w:p>
            <w:pPr>
              <w:pStyle w:stlname="Normal" w:val="Normal"/>
            </w:pPr>
            <w:r>
              <w:t>    56.00 [47.00, 64.00]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ethnicity (%)</w:t>
            </w:r>
          </w:p>
        </w:tc>
        <w:tc>
          <w:p>
            <w:pPr>
              <w:pStyle w:stlname="Normal" w:val="Normal"/>
            </w:pPr>
            <w:r>
              <w:t>HISPANIC OR LATINO</w:t>
            </w:r>
          </w:p>
        </w:tc>
        <w:tc>
          <w:p>
            <w:pPr>
              <w:pStyle w:stlname="Normal" w:val="Normal"/>
            </w:pPr>
            <w:r>
              <w:t>        6 (  3.5) </w:t>
            </w:r>
          </w:p>
        </w:tc>
        <w:tc>
          <w:p>
            <w:pPr>
              <w:pStyle w:stlname="Normal" w:val="Normal"/>
            </w:pPr>
            <w:r>
              <w:t>        4 (  2.2) </w:t>
            </w:r>
          </w:p>
        </w:tc>
        <w:tc>
          <w:p>
            <w:pPr>
              <w:pStyle w:stlname="Normal" w:val="Normal"/>
            </w:pPr>
            <w:r>
              <w:t> 0.535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NOT HISPANIC OR LATINO</w:t>
            </w:r>
          </w:p>
        </w:tc>
        <w:tc>
          <w:p>
            <w:pPr>
              <w:pStyle w:stlname="Normal" w:val="Normal"/>
            </w:pPr>
            <w:r>
              <w:t>      167 ( 96.5) </w:t>
            </w:r>
          </w:p>
        </w:tc>
        <w:tc>
          <w:p>
            <w:pPr>
              <w:pStyle w:stlname="Normal" w:val="Normal"/>
            </w:pPr>
            <w:r>
              <w:t>      177 ( 97.8)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primary lymph node presentation assessment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 2 (  1.9)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0.498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106 ( 98.1) </w:t>
            </w:r>
          </w:p>
        </w:tc>
        <w:tc>
          <w:p>
            <w:pPr>
              <w:pStyle w:stlname="Normal" w:val="Normal"/>
            </w:pPr>
            <w:r>
              <w:t>      106 (100.0)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histological type (%)</w:t>
            </w:r>
          </w:p>
        </w:tc>
        <w:tc>
          <w:p>
            <w:pPr>
              <w:pStyle w:stlname="Normal" w:val="Normal"/>
            </w:pPr>
            <w:r>
              <w:t>Infiltrating Ductal Carcinoma</w:t>
            </w:r>
          </w:p>
        </w:tc>
        <w:tc>
          <w:p>
            <w:pPr>
              <w:pStyle w:stlname="Normal" w:val="Normal"/>
            </w:pPr>
            <w:r>
              <w:t>      175 ( 70.6) </w:t>
            </w:r>
          </w:p>
        </w:tc>
        <w:tc>
          <w:p>
            <w:pPr>
              <w:pStyle w:stlname="Normal" w:val="Normal"/>
            </w:pPr>
            <w:r>
              <w:t>      165 ( 76.4) </w:t>
            </w:r>
          </w:p>
        </w:tc>
        <w:tc>
          <w:p>
            <w:pPr>
              <w:pStyle w:stlname="Normal" w:val="Normal"/>
            </w:pPr>
            <w:r>
              <w:t> 0.264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Infiltrating Lobular Carcinoma</w:t>
            </w:r>
          </w:p>
        </w:tc>
        <w:tc>
          <w:p>
            <w:pPr>
              <w:pStyle w:stlname="Normal" w:val="Normal"/>
            </w:pPr>
            <w:r>
              <w:t>       49 ( 19.8) </w:t>
            </w:r>
          </w:p>
        </w:tc>
        <w:tc>
          <w:p>
            <w:pPr>
              <w:pStyle w:stlname="Normal" w:val="Normal"/>
            </w:pPr>
            <w:r>
              <w:t>       37 ( 17.1)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Medullary Carcinoma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Metaplastic Carcinoma</w:t>
            </w:r>
          </w:p>
        </w:tc>
        <w:tc>
          <w:p>
            <w:pPr>
              <w:pStyle w:stlname="Normal" w:val="Normal"/>
            </w:pPr>
            <w:r>
              <w:t>        1 (  0.4) 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Mixed Histology (please specify)</w:t>
            </w:r>
          </w:p>
        </w:tc>
        <w:tc>
          <w:p>
            <w:pPr>
              <w:pStyle w:stlname="Normal" w:val="Normal"/>
            </w:pPr>
            <w:r>
              <w:t>        4 (  1.6) </w:t>
            </w:r>
          </w:p>
        </w:tc>
        <w:tc>
          <w:p>
            <w:pPr>
              <w:pStyle w:stlname="Normal" w:val="Normal"/>
            </w:pPr>
            <w:r>
              <w:t>        4 (  1.9)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Mucinous Carcinoma</w:t>
            </w:r>
          </w:p>
        </w:tc>
        <w:tc>
          <w:p>
            <w:pPr>
              <w:pStyle w:stlname="Normal" w:val="Normal"/>
            </w:pPr>
            <w:r>
              <w:t>        6 (  2.4)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Other, specify</w:t>
            </w:r>
          </w:p>
        </w:tc>
        <w:tc>
          <w:p>
            <w:pPr>
              <w:pStyle w:stlname="Normal" w:val="Normal"/>
            </w:pPr>
            <w:r>
              <w:t>       13 (  5.2) </w:t>
            </w:r>
          </w:p>
        </w:tc>
        <w:tc>
          <w:p>
            <w:pPr>
              <w:pStyle w:stlname="Normal" w:val="Normal"/>
            </w:pPr>
            <w:r>
              <w:t>        6 (  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menopause status (%)</w:t>
            </w:r>
          </w:p>
        </w:tc>
        <w:tc>
          <w:p>
            <w:pPr>
              <w:pStyle w:stlname="Normal" w:val="Normal"/>
            </w:pPr>
            <w:r>
              <w:t>Indeterminate (neither Pre or Postmenopausal)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12 (  5.9) </w:t>
            </w:r>
          </w:p>
        </w:tc>
        <w:tc>
          <w:p>
            <w:pPr>
              <w:pStyle w:stlname="Normal" w:val="Normal"/>
            </w:pPr>
            <w:r>
              <w:t> 0.073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Peri (6-12 months since last menstrual period)</w:t>
            </w:r>
          </w:p>
        </w:tc>
        <w:tc>
          <w:p>
            <w:pPr>
              <w:pStyle w:stlname="Normal" w:val="Normal"/>
            </w:pPr>
            <w:r>
              <w:t>        8 (  3.4) </w:t>
            </w:r>
          </w:p>
        </w:tc>
        <w:tc>
          <w:p>
            <w:pPr>
              <w:pStyle w:stlname="Normal" w:val="Normal"/>
            </w:pPr>
            <w:r>
              <w:t>       10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Post (prior bilateral ovariectomy OR &gt;12 mo since LMP with no prior hysterectomy)</w:t>
            </w:r>
          </w:p>
        </w:tc>
        <w:tc>
          <w:p>
            <w:pPr>
              <w:pStyle w:stlname="Normal" w:val="Normal"/>
            </w:pPr>
            <w:r>
              <w:t>      178 ( 75.4) </w:t>
            </w:r>
          </w:p>
        </w:tc>
        <w:tc>
          <w:p>
            <w:pPr>
              <w:pStyle w:stlname="Normal" w:val="Normal"/>
            </w:pPr>
            <w:r>
              <w:t>      129 ( 63.9)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Pre (&lt;6 months since LMP AND no prior bilateral ovariectomy AND not on estrogen replacement)</w:t>
            </w:r>
          </w:p>
        </w:tc>
        <w:tc>
          <w:p>
            <w:pPr>
              <w:pStyle w:stlname="Normal" w:val="Normal"/>
            </w:pPr>
            <w:r>
              <w:t>       42 ( 17.8) </w:t>
            </w:r>
          </w:p>
        </w:tc>
        <w:tc>
          <w:p>
            <w:pPr>
              <w:pStyle w:stlname="Normal" w:val="Normal"/>
            </w:pPr>
            <w:r>
              <w:t>       51 ( 25.2)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progesterone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38 ( 15.7) </w:t>
            </w:r>
          </w:p>
        </w:tc>
        <w:tc>
          <w:p>
            <w:pPr>
              <w:pStyle w:stlname="Normal" w:val="Normal"/>
            </w:pPr>
            <w:r>
              <w:t>      122 ( 57.5)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202 ( 83.5) </w:t>
            </w:r>
          </w:p>
        </w:tc>
        <w:tc>
          <w:p>
            <w:pPr>
              <w:pStyle w:stlname="Normal" w:val="Normal"/>
            </w:pPr>
            <w:r>
              <w:t>       90 ( 42.5)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breast carcinoma estrogen receptor status (%)</w:t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2 (  0.8)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>&lt;0.001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 11 (  4.5) </w:t>
            </w:r>
          </w:p>
        </w:tc>
        <w:tc>
          <w:p>
            <w:pPr>
              <w:pStyle w:stlname="Normal" w:val="Normal"/>
            </w:pPr>
            <w:r>
              <w:t>      100 ( 47.2)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229 ( 94.6) </w:t>
            </w:r>
          </w:p>
        </w:tc>
        <w:tc>
          <w:p>
            <w:pPr>
              <w:pStyle w:stlname="Normal" w:val="Normal"/>
            </w:pPr>
            <w:r>
              <w:t>      112 ( 52.8)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lab proc her2 neu immunohistochemistry receptor status (%)</w:t>
            </w:r>
          </w:p>
        </w:tc>
        <w:tc>
          <w:p>
            <w:pPr>
              <w:pStyle w:stlname="Normal" w:val="Normal"/>
            </w:pPr>
            <w:r>
              <w:t>Equivocal</w:t>
            </w:r>
          </w:p>
        </w:tc>
        <w:tc>
          <w:p>
            <w:pPr>
              <w:pStyle w:stlname="Normal" w:val="Normal"/>
            </w:pPr>
            <w:r>
              <w:t>       47 ( 21.3) </w:t>
            </w:r>
          </w:p>
        </w:tc>
        <w:tc>
          <w:p>
            <w:pPr>
              <w:pStyle w:stlname="Normal" w:val="Normal"/>
            </w:pPr>
            <w:r>
              <w:t>       24 ( 12.9) </w:t>
            </w:r>
          </w:p>
        </w:tc>
        <w:tc>
          <w:p>
            <w:pPr>
              <w:pStyle w:stlname="Normal" w:val="Normal"/>
            </w:pPr>
            <w:r>
              <w:t> 0.050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Indeterminate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>        1 (  0.5)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Negative</w:t>
            </w:r>
          </w:p>
        </w:tc>
        <w:tc>
          <w:p>
            <w:pPr>
              <w:pStyle w:stlname="Normal" w:val="Normal"/>
            </w:pPr>
            <w:r>
              <w:t>      132 ( 59.7) </w:t>
            </w:r>
          </w:p>
        </w:tc>
        <w:tc>
          <w:p>
            <w:pPr>
              <w:pStyle w:stlname="Normal" w:val="Normal"/>
            </w:pPr>
            <w:r>
              <w:t>      112 ( 60.2)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Positive</w:t>
            </w:r>
          </w:p>
        </w:tc>
        <w:tc>
          <w:p>
            <w:pPr>
              <w:pStyle w:stlname="Normal" w:val="Normal"/>
            </w:pPr>
            <w:r>
              <w:t>       41 ( 18.6) </w:t>
            </w:r>
          </w:p>
        </w:tc>
        <w:tc>
          <w:p>
            <w:pPr>
              <w:pStyle w:stlname="Normal" w:val="Normal"/>
            </w:pPr>
            <w:r>
              <w:t>       49 ( 26.3)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ihc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    0.00 [0.00, 0.00]</w:t>
            </w:r>
          </w:p>
        </w:tc>
        <w:tc>
          <w:p>
            <w:pPr>
              <w:pStyle w:stlname="Normal" w:val="Normal"/>
            </w:pPr>
            <w:r>
              <w:t> 0.412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number of lymphnodes positive by he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    0.00 [0.00, 2.00]</w:t>
            </w:r>
          </w:p>
        </w:tc>
        <w:tc>
          <w:p>
            <w:pPr>
              <w:pStyle w:stlname="Normal" w:val="Normal"/>
            </w:pPr>
            <w:r>
              <w:t> 0.513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er level cell percentage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11.00]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0.585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progesterone receptor level cell percent category (median [IQR])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     1.00 [1.00, 3.00]</w:t>
            </w:r>
          </w:p>
        </w:tc>
        <w:tc>
          <w:p>
            <w:pPr>
              <w:pStyle w:stlname="Normal" w:val="Normal"/>
            </w:pPr>
            <w:r>
              <w:t>     1.00 [1.00, 2.00]</w:t>
            </w:r>
          </w:p>
        </w:tc>
        <w:tc>
          <w:p>
            <w:pPr>
              <w:pStyle w:stlname="Normal" w:val="Normal"/>
            </w:pPr>
            <w:r>
              <w:t> 0.723</w:t>
            </w:r>
          </w:p>
        </w:tc>
        <w:tc>
          <w:p>
            <w:pPr>
              <w:pStyle w:stlname="Normal" w:val="Normal"/>
            </w:pPr>
            <w:r>
              <w:t>nonnorm</w:t>
            </w:r>
          </w:p>
        </w:tc>
      </w:tr>
      <w:tr>
        <w:tc>
          <w:p>
            <w:pPr>
              <w:pStyle w:stlname="Normal" w:val="Normal"/>
            </w:pPr>
            <w:r>
              <w:t>distant metastasis present ind2 (%)</w:t>
            </w:r>
          </w:p>
        </w:tc>
        <w:tc>
          <w:p>
            <w:pPr>
              <w:pStyle w:stlname="Normal" w:val="Normal"/>
            </w:pPr>
            <w:r>
              <w:t>NO</w:t>
            </w:r>
          </w:p>
        </w:tc>
        <w:tc>
          <w:p>
            <w:pPr>
              <w:pStyle w:stlname="Normal" w:val="Normal"/>
            </w:pPr>
            <w:r>
              <w:t>       72 ( 97.3) </w:t>
            </w:r>
          </w:p>
        </w:tc>
        <w:tc>
          <w:p>
            <w:pPr>
              <w:pStyle w:stlname="Normal" w:val="Normal"/>
            </w:pPr>
            <w:r>
              <w:t>       57 ( 95.0) </w:t>
            </w:r>
          </w:p>
        </w:tc>
        <w:tc>
          <w:p>
            <w:pPr>
              <w:pStyle w:stlname="Normal" w:val="Normal"/>
            </w:pPr>
            <w:r>
              <w:t> 0.656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YES</w:t>
            </w:r>
          </w:p>
        </w:tc>
        <w:tc>
          <w:p>
            <w:pPr>
              <w:pStyle w:stlname="Normal" w:val="Normal"/>
            </w:pPr>
            <w:r>
              <w:t>        2 (  2.7) </w:t>
            </w:r>
          </w:p>
        </w:tc>
        <w:tc>
          <w:p>
            <w:pPr>
              <w:pStyle w:stlname="Normal" w:val="Normal"/>
            </w:pPr>
            <w:r>
              <w:t>        3 (  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>stage event pathologic stage (%)</w:t>
            </w:r>
          </w:p>
        </w:tc>
        <w:tc>
          <w:p>
            <w:pPr>
              <w:pStyle w:stlname="Normal" w:val="Normal"/>
            </w:pPr>
            <w:r>
              <w:t>Stage I</w:t>
            </w:r>
          </w:p>
        </w:tc>
        <w:tc>
          <w:p>
            <w:pPr>
              <w:pStyle w:stlname="Normal" w:val="Normal"/>
            </w:pPr>
            <w:r>
              <w:t>       20 (  8.1) </w:t>
            </w:r>
          </w:p>
        </w:tc>
        <w:tc>
          <w:p>
            <w:pPr>
              <w:pStyle w:stlname="Normal" w:val="Normal"/>
            </w:pPr>
            <w:r>
              <w:t>       20 (  9.4) </w:t>
            </w:r>
          </w:p>
        </w:tc>
        <w:tc>
          <w:p>
            <w:pPr>
              <w:pStyle w:stlname="Normal" w:val="Normal"/>
            </w:pPr>
            <w:r>
              <w:t> 0.192</w:t>
            </w:r>
          </w:p>
        </w:tc>
        <w:tc>
          <w:p>
            <w:pPr>
              <w:pStyle w:stlname="Normal" w:val="Normal"/>
            </w:pPr>
            <w:r>
              <w:t>exact</w:t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IA</w:t>
            </w:r>
          </w:p>
        </w:tc>
        <w:tc>
          <w:p>
            <w:pPr>
              <w:pStyle w:stlname="Normal" w:val="Normal"/>
            </w:pPr>
            <w:r>
              <w:t>       24 (  9.8) </w:t>
            </w:r>
          </w:p>
        </w:tc>
        <w:tc>
          <w:p>
            <w:pPr>
              <w:pStyle w:stlname="Normal" w:val="Normal"/>
            </w:pPr>
            <w:r>
              <w:t>       14 (  6.6)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IB</w:t>
            </w:r>
          </w:p>
        </w:tc>
        <w:tc>
          <w:p>
            <w:pPr>
              <w:pStyle w:stlname="Normal" w:val="Normal"/>
            </w:pPr>
            <w:r>
              <w:t>        3 (  1.2) </w:t>
            </w:r>
          </w:p>
        </w:tc>
        <w:tc>
          <w:p>
            <w:pPr>
              <w:pStyle w:stlname="Normal" w:val="Normal"/>
            </w:pPr>
            <w:r>
              <w:t>        0 (  0.0)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IIA</w:t>
            </w:r>
          </w:p>
        </w:tc>
        <w:tc>
          <w:p>
            <w:pPr>
              <w:pStyle w:stlname="Normal" w:val="Normal"/>
            </w:pPr>
            <w:r>
              <w:t>       87 ( 35.4) </w:t>
            </w:r>
          </w:p>
        </w:tc>
        <w:tc>
          <w:p>
            <w:pPr>
              <w:pStyle w:stlname="Normal" w:val="Normal"/>
            </w:pPr>
            <w:r>
              <w:t>       69 ( 32.5)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IIB</w:t>
            </w:r>
          </w:p>
        </w:tc>
        <w:tc>
          <w:p>
            <w:pPr>
              <w:pStyle w:stlname="Normal" w:val="Normal"/>
            </w:pPr>
            <w:r>
              <w:t>       53 ( 21.5) </w:t>
            </w:r>
          </w:p>
        </w:tc>
        <w:tc>
          <w:p>
            <w:pPr>
              <w:pStyle w:stlname="Normal" w:val="Normal"/>
            </w:pPr>
            <w:r>
              <w:t>       53 ( 25.0)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IIIA</w:t>
            </w:r>
          </w:p>
        </w:tc>
        <w:tc>
          <w:p>
            <w:pPr>
              <w:pStyle w:stlname="Normal" w:val="Normal"/>
            </w:pPr>
            <w:r>
              <w:t>       25 ( 10.2) </w:t>
            </w:r>
          </w:p>
        </w:tc>
        <w:tc>
          <w:p>
            <w:pPr>
              <w:pStyle w:stlname="Normal" w:val="Normal"/>
            </w:pPr>
            <w:r>
              <w:t>       29 ( 13.7)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IIIB</w:t>
            </w:r>
          </w:p>
        </w:tc>
        <w:tc>
          <w:p>
            <w:pPr>
              <w:pStyle w:stlname="Normal" w:val="Normal"/>
            </w:pPr>
            <w:r>
              <w:t>        9 (  3.7) </w:t>
            </w:r>
          </w:p>
        </w:tc>
        <w:tc>
          <w:p>
            <w:pPr>
              <w:pStyle w:stlname="Normal" w:val="Normal"/>
            </w:pPr>
            <w:r>
              <w:t>        3 (  1.4)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IIIC</w:t>
            </w:r>
          </w:p>
        </w:tc>
        <w:tc>
          <w:p>
            <w:pPr>
              <w:pStyle w:stlname="Normal" w:val="Normal"/>
            </w:pPr>
            <w:r>
              <w:t>       11 (  4.5) </w:t>
            </w:r>
          </w:p>
        </w:tc>
        <w:tc>
          <w:p>
            <w:pPr>
              <w:pStyle w:stlname="Normal" w:val="Normal"/>
            </w:pPr>
            <w:r>
              <w:t>       17 (  8.0)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IV</w:t>
            </w:r>
          </w:p>
        </w:tc>
        <w:tc>
          <w:p>
            <w:pPr>
              <w:pStyle w:stlname="Normal" w:val="Normal"/>
            </w:pPr>
            <w:r>
              <w:t>        7 (  2.8) </w:t>
            </w:r>
          </w:p>
        </w:tc>
        <w:tc>
          <w:p>
            <w:pPr>
              <w:pStyle w:stlname="Normal" w:val="Normal"/>
            </w:pPr>
            <w:r>
              <w:t>        5 (  2.4)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  <w:tr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>Stage X</w:t>
            </w:r>
          </w:p>
        </w:tc>
        <w:tc>
          <w:p>
            <w:pPr>
              <w:pStyle w:stlname="Normal" w:val="Normal"/>
            </w:pPr>
            <w:r>
              <w:t>        7 (  2.8) </w:t>
            </w:r>
          </w:p>
        </w:tc>
        <w:tc>
          <w:p>
            <w:pPr>
              <w:pStyle w:stlname="Normal" w:val="Normal"/>
            </w:pPr>
            <w:r>
              <w:t>        2 (  0.9) </w:t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  <w:tc>
          <w:p>
            <w:pPr>
              <w:pStyle w:stlname="Normal" w:val="Normal"/>
            </w:pPr>
            <w:r>
              <w:t/>
            </w:r>
          </w:p>
        </w:tc>
      </w:tr>
    </w:tbl>
    <w:p>
      <w:pPr>
        <w:pStyle w:val="Normal"/>
      </w:pPr>
      <w:r>
        <w:t xml:space="preserve">Note: Clinical variables stratified by current subtype.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2025-06-11T10:12:48Z</dcterms:modified>
  <cp:category/>
</cp:coreProperties>
</file>