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CC" w:rsidRPr="008075E2" w:rsidRDefault="009977CC" w:rsidP="009977CC">
      <w:pPr>
        <w:pStyle w:val="Title"/>
        <w:ind w:left="2520" w:firstLine="360"/>
        <w:jc w:val="left"/>
        <w:rPr>
          <w:rFonts w:ascii="Arial Black" w:hAnsi="Arial Black" w:cs="Arial"/>
          <w:b w:val="0"/>
          <w:szCs w:val="28"/>
        </w:rPr>
      </w:pPr>
      <w:r w:rsidRPr="008075E2">
        <w:rPr>
          <w:rFonts w:ascii="Arial Black" w:hAnsi="Arial Black" w:cs="Arial"/>
          <w:b w:val="0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E700074" wp14:editId="19CE358A">
            <wp:simplePos x="0" y="0"/>
            <wp:positionH relativeFrom="column">
              <wp:posOffset>196382</wp:posOffset>
            </wp:positionH>
            <wp:positionV relativeFrom="paragraph">
              <wp:posOffset>15737</wp:posOffset>
            </wp:positionV>
            <wp:extent cx="866692" cy="864489"/>
            <wp:effectExtent l="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 (2) of dispen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30" cy="87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5E2">
        <w:rPr>
          <w:rFonts w:ascii="Arial Black" w:hAnsi="Arial Black" w:cs="Arial"/>
          <w:b w:val="0"/>
          <w:szCs w:val="28"/>
        </w:rPr>
        <w:t>PEMERINTAH KOTA TASIKMALAYA</w:t>
      </w:r>
    </w:p>
    <w:p w:rsidR="009977CC" w:rsidRPr="008075E2" w:rsidRDefault="009977CC" w:rsidP="009977CC">
      <w:pPr>
        <w:pStyle w:val="Heading1"/>
        <w:ind w:left="1080"/>
        <w:rPr>
          <w:rFonts w:ascii="Arial Black" w:hAnsi="Arial Black" w:cs="Arial"/>
          <w:b w:val="0"/>
          <w:sz w:val="36"/>
          <w:szCs w:val="36"/>
          <w:lang w:val="id-ID"/>
        </w:rPr>
      </w:pPr>
      <w:r>
        <w:rPr>
          <w:rFonts w:ascii="Arial Black" w:hAnsi="Arial Black" w:cs="Arial"/>
          <w:b w:val="0"/>
          <w:sz w:val="36"/>
          <w:szCs w:val="36"/>
          <w:lang w:val="en-US"/>
        </w:rPr>
        <w:t xml:space="preserve">SEKRETARIAT </w:t>
      </w:r>
      <w:r w:rsidRPr="008075E2">
        <w:rPr>
          <w:rFonts w:ascii="Arial Black" w:hAnsi="Arial Black" w:cs="Arial"/>
          <w:b w:val="0"/>
          <w:sz w:val="36"/>
          <w:szCs w:val="36"/>
          <w:lang w:val="en-US"/>
        </w:rPr>
        <w:t>DAERAH</w:t>
      </w:r>
      <w:r w:rsidRPr="008075E2">
        <w:rPr>
          <w:rFonts w:ascii="Arial Black" w:hAnsi="Arial Black" w:cs="Arial"/>
          <w:b w:val="0"/>
          <w:sz w:val="36"/>
          <w:szCs w:val="36"/>
          <w:lang w:val="id-ID"/>
        </w:rPr>
        <w:t xml:space="preserve"> </w:t>
      </w:r>
    </w:p>
    <w:p w:rsidR="009977CC" w:rsidRPr="008075E2" w:rsidRDefault="009977CC" w:rsidP="009977CC">
      <w:pPr>
        <w:spacing w:line="288" w:lineRule="auto"/>
        <w:ind w:left="1077"/>
        <w:jc w:val="center"/>
        <w:rPr>
          <w:rFonts w:ascii="Arial" w:hAnsi="Arial" w:cs="Arial"/>
          <w:bCs/>
        </w:rPr>
      </w:pPr>
      <w:r w:rsidRPr="008075E2">
        <w:rPr>
          <w:rFonts w:ascii="Arial" w:hAnsi="Arial" w:cs="Arial"/>
          <w:bCs/>
        </w:rPr>
        <w:t xml:space="preserve">Jl. </w:t>
      </w:r>
      <w:proofErr w:type="spellStart"/>
      <w:r>
        <w:rPr>
          <w:rFonts w:ascii="Arial" w:hAnsi="Arial" w:cs="Arial"/>
          <w:bCs/>
        </w:rPr>
        <w:t>Letnan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Harun</w:t>
      </w:r>
      <w:proofErr w:type="spellEnd"/>
      <w:r>
        <w:rPr>
          <w:rFonts w:ascii="Arial" w:hAnsi="Arial" w:cs="Arial"/>
          <w:bCs/>
        </w:rPr>
        <w:t xml:space="preserve"> No.</w:t>
      </w:r>
      <w:r w:rsidRPr="008075E2">
        <w:rPr>
          <w:rFonts w:ascii="Arial" w:hAnsi="Arial" w:cs="Arial"/>
          <w:bCs/>
        </w:rPr>
        <w:t xml:space="preserve">1 </w:t>
      </w:r>
      <w:proofErr w:type="spellStart"/>
      <w:r w:rsidRPr="006808D0">
        <w:rPr>
          <w:rFonts w:ascii="Arial" w:hAnsi="Arial" w:cs="Arial"/>
          <w:bCs/>
        </w:rPr>
        <w:t>Tlp</w:t>
      </w:r>
      <w:proofErr w:type="spellEnd"/>
      <w:r w:rsidRPr="006808D0">
        <w:rPr>
          <w:rFonts w:ascii="Arial" w:hAnsi="Arial" w:cs="Arial"/>
          <w:bCs/>
        </w:rPr>
        <w:t>. (0265) 322865 Fax. (0265) 330805</w:t>
      </w:r>
    </w:p>
    <w:p w:rsidR="00426762" w:rsidRDefault="009977CC" w:rsidP="009977CC">
      <w:pPr>
        <w:jc w:val="center"/>
      </w:pPr>
      <w:r w:rsidRPr="008075E2">
        <w:rPr>
          <w:rFonts w:ascii="Arial" w:hAnsi="Arial" w:cs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8A8FB" wp14:editId="76A76159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86500" cy="0"/>
                <wp:effectExtent l="33655" t="34925" r="33020" b="317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887C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95pt" to="4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AT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8075E2">
        <w:rPr>
          <w:rFonts w:ascii="Arial" w:hAnsi="Arial" w:cs="Arial"/>
        </w:rPr>
        <w:t xml:space="preserve">             TASIKMALAYA</w:t>
      </w:r>
    </w:p>
    <w:p w:rsidR="00426762" w:rsidRDefault="00426762"/>
    <w:p w:rsidR="00426762" w:rsidRDefault="00426762"/>
    <w:tbl>
      <w:tblPr>
        <w:tblStyle w:val="TableGrid"/>
        <w:tblW w:w="10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283"/>
        <w:gridCol w:w="3745"/>
        <w:gridCol w:w="1418"/>
        <w:gridCol w:w="3654"/>
      </w:tblGrid>
      <w:tr w:rsidR="00836D62" w:rsidRPr="00426762" w:rsidTr="00D918DF">
        <w:tc>
          <w:tcPr>
            <w:tcW w:w="1217" w:type="dxa"/>
          </w:tcPr>
          <w:p w:rsidR="00836D62" w:rsidRPr="00426762" w:rsidRDefault="00836D62" w:rsidP="007470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745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54" w:type="dxa"/>
          </w:tcPr>
          <w:p w:rsidR="00836D62" w:rsidRPr="00426762" w:rsidRDefault="00B85BB6" w:rsidP="00F84AD1">
            <w:pPr>
              <w:jc w:val="both"/>
              <w:rPr>
                <w:rFonts w:ascii="Arial" w:hAnsi="Arial" w:cs="Arial"/>
              </w:rPr>
            </w:pPr>
            <w:proofErr w:type="spellStart"/>
            <w:r w:rsidRPr="00426762">
              <w:rPr>
                <w:rFonts w:ascii="Arial" w:hAnsi="Arial" w:cs="Arial"/>
              </w:rPr>
              <w:t>Tasikmalaya</w:t>
            </w:r>
            <w:proofErr w:type="spellEnd"/>
            <w:r w:rsidRPr="00426762">
              <w:rPr>
                <w:rFonts w:ascii="Arial" w:hAnsi="Arial" w:cs="Arial"/>
              </w:rPr>
              <w:t xml:space="preserve">, </w:t>
            </w:r>
            <w:r w:rsidR="00F84AD1">
              <w:rPr>
                <w:rFonts w:ascii="Arial" w:hAnsi="Arial" w:cs="Arial"/>
              </w:rPr>
              <w:t xml:space="preserve">   </w:t>
            </w:r>
            <w:r w:rsidR="00663FA8">
              <w:rPr>
                <w:rFonts w:ascii="Arial" w:hAnsi="Arial" w:cs="Arial"/>
              </w:rPr>
              <w:t xml:space="preserve"> </w:t>
            </w:r>
            <w:proofErr w:type="spellStart"/>
            <w:r w:rsidR="00663FA8">
              <w:rPr>
                <w:rFonts w:ascii="Arial" w:hAnsi="Arial" w:cs="Arial"/>
              </w:rPr>
              <w:t>Oktober</w:t>
            </w:r>
            <w:proofErr w:type="spellEnd"/>
            <w:r w:rsidR="00663FA8">
              <w:rPr>
                <w:rFonts w:ascii="Arial" w:hAnsi="Arial" w:cs="Arial"/>
              </w:rPr>
              <w:t xml:space="preserve"> </w:t>
            </w:r>
            <w:r w:rsidR="00426762" w:rsidRPr="00426762">
              <w:rPr>
                <w:rFonts w:ascii="Arial" w:hAnsi="Arial" w:cs="Arial"/>
              </w:rPr>
              <w:t>2021</w:t>
            </w:r>
          </w:p>
        </w:tc>
      </w:tr>
      <w:tr w:rsidR="00836D62" w:rsidRPr="00426762" w:rsidTr="00D918DF">
        <w:tc>
          <w:tcPr>
            <w:tcW w:w="1217" w:type="dxa"/>
          </w:tcPr>
          <w:p w:rsidR="00836D62" w:rsidRPr="00426762" w:rsidRDefault="00836D62" w:rsidP="0074700E">
            <w:pPr>
              <w:jc w:val="both"/>
              <w:rPr>
                <w:rFonts w:ascii="Arial" w:hAnsi="Arial" w:cs="Arial"/>
              </w:rPr>
            </w:pPr>
            <w:proofErr w:type="spellStart"/>
            <w:r w:rsidRPr="00426762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3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  <w:r w:rsidRPr="00426762">
              <w:rPr>
                <w:rFonts w:ascii="Arial" w:hAnsi="Arial" w:cs="Arial"/>
              </w:rPr>
              <w:t>:</w:t>
            </w:r>
          </w:p>
        </w:tc>
        <w:tc>
          <w:tcPr>
            <w:tcW w:w="3745" w:type="dxa"/>
          </w:tcPr>
          <w:p w:rsidR="00836D62" w:rsidRPr="00426762" w:rsidRDefault="00312EB4" w:rsidP="007470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970</w:t>
            </w:r>
            <w:r w:rsidR="00426762" w:rsidRPr="00426762">
              <w:rPr>
                <w:rFonts w:ascii="Arial" w:hAnsi="Arial" w:cs="Arial"/>
              </w:rPr>
              <w:t xml:space="preserve">/   </w:t>
            </w:r>
            <w:r w:rsidR="009977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 w:rsidR="00F84AD1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/</w:t>
            </w:r>
            <w:proofErr w:type="spellStart"/>
            <w:r>
              <w:rPr>
                <w:rFonts w:ascii="Arial" w:hAnsi="Arial" w:cs="Arial"/>
              </w:rPr>
              <w:t>Bapenda</w:t>
            </w:r>
            <w:proofErr w:type="spellEnd"/>
            <w:r w:rsidR="00426762" w:rsidRPr="00426762">
              <w:rPr>
                <w:rFonts w:ascii="Arial" w:hAnsi="Arial" w:cs="Arial"/>
              </w:rPr>
              <w:t>/2021</w:t>
            </w:r>
          </w:p>
        </w:tc>
        <w:tc>
          <w:tcPr>
            <w:tcW w:w="1418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54" w:type="dxa"/>
          </w:tcPr>
          <w:p w:rsidR="00836D62" w:rsidRPr="00426762" w:rsidRDefault="00836D62" w:rsidP="0074700E">
            <w:pPr>
              <w:jc w:val="both"/>
              <w:rPr>
                <w:rFonts w:ascii="Arial" w:hAnsi="Arial" w:cs="Arial"/>
              </w:rPr>
            </w:pPr>
            <w:r w:rsidRPr="00426762">
              <w:rPr>
                <w:rFonts w:ascii="Arial" w:hAnsi="Arial" w:cs="Arial"/>
              </w:rPr>
              <w:t xml:space="preserve">        </w:t>
            </w:r>
            <w:proofErr w:type="spellStart"/>
            <w:r w:rsidRPr="00426762">
              <w:rPr>
                <w:rFonts w:ascii="Arial" w:hAnsi="Arial" w:cs="Arial"/>
              </w:rPr>
              <w:t>Kepada</w:t>
            </w:r>
            <w:proofErr w:type="spellEnd"/>
            <w:r w:rsidRPr="00426762">
              <w:rPr>
                <w:rFonts w:ascii="Arial" w:hAnsi="Arial" w:cs="Arial"/>
              </w:rPr>
              <w:t xml:space="preserve"> </w:t>
            </w:r>
          </w:p>
        </w:tc>
      </w:tr>
      <w:tr w:rsidR="00836D62" w:rsidRPr="00426762" w:rsidTr="00D918DF">
        <w:tc>
          <w:tcPr>
            <w:tcW w:w="1217" w:type="dxa"/>
          </w:tcPr>
          <w:p w:rsidR="00836D62" w:rsidRPr="00426762" w:rsidRDefault="00836D62" w:rsidP="0074700E">
            <w:pPr>
              <w:jc w:val="both"/>
              <w:rPr>
                <w:rFonts w:ascii="Arial" w:hAnsi="Arial" w:cs="Arial"/>
              </w:rPr>
            </w:pPr>
            <w:proofErr w:type="spellStart"/>
            <w:r w:rsidRPr="00426762">
              <w:rPr>
                <w:rFonts w:ascii="Arial" w:hAnsi="Arial" w:cs="Arial"/>
              </w:rPr>
              <w:t>Sifat</w:t>
            </w:r>
            <w:proofErr w:type="spellEnd"/>
          </w:p>
        </w:tc>
        <w:tc>
          <w:tcPr>
            <w:tcW w:w="283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  <w:r w:rsidRPr="00426762">
              <w:rPr>
                <w:rFonts w:ascii="Arial" w:hAnsi="Arial" w:cs="Arial"/>
              </w:rPr>
              <w:t>:</w:t>
            </w:r>
          </w:p>
        </w:tc>
        <w:tc>
          <w:tcPr>
            <w:tcW w:w="3745" w:type="dxa"/>
          </w:tcPr>
          <w:p w:rsidR="00836D62" w:rsidRPr="00426762" w:rsidRDefault="00836D62" w:rsidP="0074700E">
            <w:pPr>
              <w:jc w:val="both"/>
              <w:rPr>
                <w:rFonts w:ascii="Arial" w:hAnsi="Arial" w:cs="Arial"/>
              </w:rPr>
            </w:pPr>
            <w:proofErr w:type="spellStart"/>
            <w:r w:rsidRPr="00426762">
              <w:rPr>
                <w:rFonts w:ascii="Arial" w:hAnsi="Arial" w:cs="Arial"/>
              </w:rPr>
              <w:t>Penting</w:t>
            </w:r>
            <w:proofErr w:type="spellEnd"/>
          </w:p>
        </w:tc>
        <w:tc>
          <w:tcPr>
            <w:tcW w:w="1418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54" w:type="dxa"/>
          </w:tcPr>
          <w:p w:rsidR="00836D62" w:rsidRPr="00426762" w:rsidRDefault="00836D62" w:rsidP="00836D62">
            <w:pPr>
              <w:jc w:val="both"/>
              <w:rPr>
                <w:rFonts w:ascii="Arial" w:hAnsi="Arial" w:cs="Arial"/>
              </w:rPr>
            </w:pPr>
            <w:proofErr w:type="spellStart"/>
            <w:r w:rsidRPr="00426762">
              <w:rPr>
                <w:rFonts w:ascii="Arial" w:hAnsi="Arial" w:cs="Arial"/>
              </w:rPr>
              <w:t>Yth</w:t>
            </w:r>
            <w:proofErr w:type="spellEnd"/>
            <w:r w:rsidRPr="00426762">
              <w:rPr>
                <w:rFonts w:ascii="Arial" w:hAnsi="Arial" w:cs="Arial"/>
              </w:rPr>
              <w:t xml:space="preserve">. </w:t>
            </w:r>
            <w:proofErr w:type="spellStart"/>
            <w:r w:rsidRPr="00426762">
              <w:rPr>
                <w:rFonts w:ascii="Arial" w:hAnsi="Arial" w:cs="Arial"/>
              </w:rPr>
              <w:t>Kepala</w:t>
            </w:r>
            <w:proofErr w:type="spellEnd"/>
            <w:r w:rsidRPr="00426762">
              <w:rPr>
                <w:rFonts w:ascii="Arial" w:hAnsi="Arial" w:cs="Arial"/>
              </w:rPr>
              <w:t xml:space="preserve"> Bank BJB</w:t>
            </w:r>
          </w:p>
        </w:tc>
      </w:tr>
      <w:tr w:rsidR="00836D62" w:rsidRPr="00426762" w:rsidTr="00D918DF">
        <w:tc>
          <w:tcPr>
            <w:tcW w:w="1217" w:type="dxa"/>
          </w:tcPr>
          <w:p w:rsidR="00836D62" w:rsidRPr="00426762" w:rsidRDefault="00836D62" w:rsidP="0074700E">
            <w:pPr>
              <w:jc w:val="both"/>
              <w:rPr>
                <w:rFonts w:ascii="Arial" w:hAnsi="Arial" w:cs="Arial"/>
              </w:rPr>
            </w:pPr>
            <w:proofErr w:type="spellStart"/>
            <w:r w:rsidRPr="00426762">
              <w:rPr>
                <w:rFonts w:ascii="Arial" w:hAnsi="Arial" w:cs="Arial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  <w:r w:rsidRPr="00426762">
              <w:rPr>
                <w:rFonts w:ascii="Arial" w:hAnsi="Arial" w:cs="Arial"/>
              </w:rPr>
              <w:t>:</w:t>
            </w:r>
          </w:p>
        </w:tc>
        <w:tc>
          <w:tcPr>
            <w:tcW w:w="3745" w:type="dxa"/>
          </w:tcPr>
          <w:p w:rsidR="00836D62" w:rsidRPr="00426762" w:rsidRDefault="004E76AB" w:rsidP="007470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54" w:type="dxa"/>
          </w:tcPr>
          <w:p w:rsidR="00836D62" w:rsidRPr="00426762" w:rsidRDefault="00663FA8" w:rsidP="00836D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="00836D62" w:rsidRPr="00426762">
              <w:rPr>
                <w:rFonts w:ascii="Arial" w:hAnsi="Arial" w:cs="Arial"/>
              </w:rPr>
              <w:t>Cabang</w:t>
            </w:r>
            <w:proofErr w:type="spellEnd"/>
            <w:r w:rsidR="00836D62" w:rsidRPr="00426762">
              <w:rPr>
                <w:rFonts w:ascii="Arial" w:hAnsi="Arial" w:cs="Arial"/>
              </w:rPr>
              <w:t xml:space="preserve"> </w:t>
            </w:r>
            <w:proofErr w:type="spellStart"/>
            <w:r w:rsidR="00836D62" w:rsidRPr="00426762">
              <w:rPr>
                <w:rFonts w:ascii="Arial" w:hAnsi="Arial" w:cs="Arial"/>
              </w:rPr>
              <w:t>Tasikmalaya</w:t>
            </w:r>
            <w:proofErr w:type="spellEnd"/>
          </w:p>
        </w:tc>
      </w:tr>
      <w:tr w:rsidR="00836D62" w:rsidRPr="00426762" w:rsidTr="00D918DF">
        <w:tc>
          <w:tcPr>
            <w:tcW w:w="1217" w:type="dxa"/>
          </w:tcPr>
          <w:p w:rsidR="00836D62" w:rsidRPr="00426762" w:rsidRDefault="00836D62" w:rsidP="0074700E">
            <w:pPr>
              <w:jc w:val="both"/>
              <w:rPr>
                <w:rFonts w:ascii="Arial" w:hAnsi="Arial" w:cs="Arial"/>
              </w:rPr>
            </w:pPr>
            <w:r w:rsidRPr="00426762">
              <w:rPr>
                <w:rFonts w:ascii="Arial" w:hAnsi="Arial" w:cs="Arial"/>
              </w:rPr>
              <w:t>Hal</w:t>
            </w:r>
          </w:p>
        </w:tc>
        <w:tc>
          <w:tcPr>
            <w:tcW w:w="283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  <w:r w:rsidRPr="00426762">
              <w:rPr>
                <w:rFonts w:ascii="Arial" w:hAnsi="Arial" w:cs="Arial"/>
              </w:rPr>
              <w:t>:</w:t>
            </w:r>
          </w:p>
        </w:tc>
        <w:tc>
          <w:tcPr>
            <w:tcW w:w="3745" w:type="dxa"/>
          </w:tcPr>
          <w:p w:rsidR="00836D62" w:rsidRPr="00426762" w:rsidRDefault="00836D62" w:rsidP="00663FA8">
            <w:pPr>
              <w:jc w:val="both"/>
              <w:rPr>
                <w:rFonts w:ascii="Arial" w:hAnsi="Arial" w:cs="Arial"/>
              </w:rPr>
            </w:pPr>
            <w:proofErr w:type="spellStart"/>
            <w:r w:rsidRPr="00426762">
              <w:rPr>
                <w:rFonts w:ascii="Arial" w:hAnsi="Arial" w:cs="Arial"/>
              </w:rPr>
              <w:t>Permohonan</w:t>
            </w:r>
            <w:proofErr w:type="spellEnd"/>
            <w:r w:rsidRPr="00426762">
              <w:rPr>
                <w:rFonts w:ascii="Arial" w:hAnsi="Arial" w:cs="Arial"/>
              </w:rPr>
              <w:t xml:space="preserve"> </w:t>
            </w:r>
            <w:proofErr w:type="spellStart"/>
            <w:r w:rsidR="00663FA8">
              <w:rPr>
                <w:rFonts w:ascii="Arial" w:hAnsi="Arial" w:cs="Arial"/>
              </w:rPr>
              <w:t>Perluasan</w:t>
            </w:r>
            <w:proofErr w:type="spellEnd"/>
            <w:r w:rsidR="00663FA8">
              <w:rPr>
                <w:rFonts w:ascii="Arial" w:hAnsi="Arial" w:cs="Arial"/>
              </w:rPr>
              <w:t xml:space="preserve"> </w:t>
            </w:r>
            <w:r w:rsidR="00663FA8" w:rsidRPr="00663FA8">
              <w:rPr>
                <w:rFonts w:ascii="Arial" w:hAnsi="Arial" w:cs="Arial"/>
                <w:i/>
                <w:iCs/>
              </w:rPr>
              <w:t>Cha</w:t>
            </w:r>
            <w:r w:rsidR="00D918DF">
              <w:rPr>
                <w:rFonts w:ascii="Arial" w:hAnsi="Arial" w:cs="Arial"/>
                <w:i/>
                <w:iCs/>
              </w:rPr>
              <w:t>n</w:t>
            </w:r>
            <w:r w:rsidR="00663FA8" w:rsidRPr="00663FA8">
              <w:rPr>
                <w:rFonts w:ascii="Arial" w:hAnsi="Arial" w:cs="Arial"/>
                <w:i/>
                <w:iCs/>
              </w:rPr>
              <w:t>nel</w:t>
            </w:r>
          </w:p>
        </w:tc>
        <w:tc>
          <w:tcPr>
            <w:tcW w:w="1418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54" w:type="dxa"/>
          </w:tcPr>
          <w:p w:rsidR="00836D62" w:rsidRPr="00426762" w:rsidRDefault="00836D62" w:rsidP="0074700E">
            <w:pPr>
              <w:jc w:val="both"/>
              <w:rPr>
                <w:rFonts w:ascii="Arial" w:hAnsi="Arial" w:cs="Arial"/>
              </w:rPr>
            </w:pPr>
            <w:r w:rsidRPr="00426762">
              <w:rPr>
                <w:rFonts w:ascii="Arial" w:hAnsi="Arial" w:cs="Arial"/>
              </w:rPr>
              <w:t xml:space="preserve">        di-</w:t>
            </w:r>
          </w:p>
        </w:tc>
      </w:tr>
      <w:tr w:rsidR="00836D62" w:rsidRPr="00426762" w:rsidTr="00D918DF">
        <w:tc>
          <w:tcPr>
            <w:tcW w:w="1217" w:type="dxa"/>
          </w:tcPr>
          <w:p w:rsidR="00836D62" w:rsidRPr="00426762" w:rsidRDefault="00836D62" w:rsidP="007470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836D62" w:rsidRPr="00426762" w:rsidRDefault="00836D62" w:rsidP="00836D62">
            <w:pPr>
              <w:rPr>
                <w:rFonts w:ascii="Arial" w:hAnsi="Arial" w:cs="Arial"/>
              </w:rPr>
            </w:pPr>
          </w:p>
        </w:tc>
        <w:tc>
          <w:tcPr>
            <w:tcW w:w="3745" w:type="dxa"/>
          </w:tcPr>
          <w:p w:rsidR="00836D62" w:rsidRPr="00426762" w:rsidRDefault="00663FA8" w:rsidP="00836D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Pembayaran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Pajak</w:t>
            </w:r>
            <w:proofErr w:type="spellEnd"/>
            <w:r>
              <w:rPr>
                <w:rFonts w:ascii="Arial" w:hAnsi="Arial" w:cs="Arial"/>
              </w:rPr>
              <w:t xml:space="preserve"> Daerah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</w:p>
        </w:tc>
        <w:tc>
          <w:tcPr>
            <w:tcW w:w="1418" w:type="dxa"/>
          </w:tcPr>
          <w:p w:rsidR="00836D62" w:rsidRPr="00426762" w:rsidRDefault="00836D62" w:rsidP="007470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54" w:type="dxa"/>
          </w:tcPr>
          <w:p w:rsidR="00836D62" w:rsidRPr="00426762" w:rsidRDefault="00836D62" w:rsidP="0074700E">
            <w:pPr>
              <w:jc w:val="both"/>
              <w:rPr>
                <w:rFonts w:ascii="Arial" w:hAnsi="Arial" w:cs="Arial"/>
              </w:rPr>
            </w:pPr>
            <w:r w:rsidRPr="00426762">
              <w:rPr>
                <w:rFonts w:ascii="Arial" w:hAnsi="Arial" w:cs="Arial"/>
              </w:rPr>
              <w:t xml:space="preserve">             </w:t>
            </w:r>
            <w:proofErr w:type="spellStart"/>
            <w:r w:rsidRPr="00426762">
              <w:rPr>
                <w:rFonts w:ascii="Arial" w:hAnsi="Arial" w:cs="Arial"/>
              </w:rPr>
              <w:t>Tasikmalaya</w:t>
            </w:r>
            <w:proofErr w:type="spellEnd"/>
          </w:p>
        </w:tc>
      </w:tr>
      <w:tr w:rsidR="00663FA8" w:rsidRPr="00426762" w:rsidTr="00D918DF">
        <w:tc>
          <w:tcPr>
            <w:tcW w:w="1217" w:type="dxa"/>
          </w:tcPr>
          <w:p w:rsidR="00663FA8" w:rsidRPr="00426762" w:rsidRDefault="00663FA8" w:rsidP="007470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663FA8" w:rsidRPr="00426762" w:rsidRDefault="00663FA8" w:rsidP="00836D62">
            <w:pPr>
              <w:rPr>
                <w:rFonts w:ascii="Arial" w:hAnsi="Arial" w:cs="Arial"/>
              </w:rPr>
            </w:pPr>
          </w:p>
        </w:tc>
        <w:tc>
          <w:tcPr>
            <w:tcW w:w="3745" w:type="dxa"/>
          </w:tcPr>
          <w:p w:rsidR="00663FA8" w:rsidRDefault="00663FA8" w:rsidP="00836D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Retribusi</w:t>
            </w:r>
            <w:proofErr w:type="spellEnd"/>
            <w:r>
              <w:rPr>
                <w:rFonts w:ascii="Arial" w:hAnsi="Arial" w:cs="Arial"/>
              </w:rPr>
              <w:t xml:space="preserve"> Daerah</w:t>
            </w:r>
          </w:p>
        </w:tc>
        <w:tc>
          <w:tcPr>
            <w:tcW w:w="1418" w:type="dxa"/>
          </w:tcPr>
          <w:p w:rsidR="00663FA8" w:rsidRPr="00426762" w:rsidRDefault="00663FA8" w:rsidP="007470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654" w:type="dxa"/>
          </w:tcPr>
          <w:p w:rsidR="00663FA8" w:rsidRPr="00426762" w:rsidRDefault="00663FA8" w:rsidP="0074700E">
            <w:pPr>
              <w:jc w:val="both"/>
              <w:rPr>
                <w:rFonts w:ascii="Arial" w:hAnsi="Arial" w:cs="Arial"/>
              </w:rPr>
            </w:pPr>
          </w:p>
        </w:tc>
      </w:tr>
    </w:tbl>
    <w:p w:rsidR="00836D62" w:rsidRPr="001E548A" w:rsidRDefault="00836D62" w:rsidP="00836D62">
      <w:pPr>
        <w:jc w:val="right"/>
      </w:pPr>
      <w:r>
        <w:t xml:space="preserve"> </w:t>
      </w:r>
    </w:p>
    <w:p w:rsidR="00836D62" w:rsidRDefault="00836D62" w:rsidP="00836D62">
      <w:pPr>
        <w:jc w:val="center"/>
      </w:pPr>
    </w:p>
    <w:p w:rsidR="00C975C9" w:rsidRDefault="00C975C9" w:rsidP="00836D62">
      <w:pPr>
        <w:jc w:val="center"/>
      </w:pPr>
    </w:p>
    <w:p w:rsidR="00426762" w:rsidRDefault="00426762" w:rsidP="00836D62">
      <w:pPr>
        <w:jc w:val="center"/>
      </w:pPr>
    </w:p>
    <w:p w:rsidR="00663FA8" w:rsidRDefault="00836D62" w:rsidP="00663FA8">
      <w:pPr>
        <w:spacing w:line="360" w:lineRule="auto"/>
        <w:ind w:left="1440" w:firstLine="720"/>
        <w:jc w:val="both"/>
        <w:rPr>
          <w:rFonts w:ascii="Arial" w:hAnsi="Arial" w:cs="Arial"/>
          <w:lang w:val="sv-SE"/>
        </w:rPr>
      </w:pPr>
      <w:r w:rsidRPr="00426762">
        <w:rPr>
          <w:rFonts w:ascii="Arial" w:hAnsi="Arial" w:cs="Arial"/>
          <w:lang w:val="sv-SE"/>
        </w:rPr>
        <w:t xml:space="preserve">Disampaikan dengan hormat, </w:t>
      </w:r>
      <w:r w:rsidR="00663FA8">
        <w:rPr>
          <w:rFonts w:ascii="Arial" w:hAnsi="Arial" w:cs="Arial"/>
          <w:lang w:val="sv-SE"/>
        </w:rPr>
        <w:t>sesuai Keputusan Presiden Republik Indonesia Nomor 3 Tahun 2021 tentang Satuan Tugas Percepatan dan Perluasan Digitalisasi Daerah, dalam pasal 2 berbunyi sebagai berikut :</w:t>
      </w:r>
    </w:p>
    <w:p w:rsidR="00663FA8" w:rsidRDefault="00663FA8" w:rsidP="00663FA8">
      <w:pPr>
        <w:spacing w:line="360" w:lineRule="auto"/>
        <w:ind w:left="14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Satgas P2DD dibentuk dengan tujuan mempercepat dan memperluas digitalisasi daerah terutama untuk :</w:t>
      </w:r>
    </w:p>
    <w:p w:rsidR="00D918DF" w:rsidRDefault="00D918DF" w:rsidP="00663F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mendorong </w:t>
      </w:r>
      <w:r w:rsidR="00663FA8">
        <w:rPr>
          <w:rFonts w:ascii="Arial" w:hAnsi="Arial" w:cs="Arial"/>
          <w:lang w:val="sv-SE"/>
        </w:rPr>
        <w:t xml:space="preserve">implementasi Elektronifikasi Transaksi Pemerintah Daerah, yang selanjutnya disebut dengan ETPD, guna meningkatkan transparansi transaksi </w:t>
      </w:r>
      <w:r>
        <w:rPr>
          <w:rFonts w:ascii="Arial" w:hAnsi="Arial" w:cs="Arial"/>
          <w:lang w:val="sv-SE"/>
        </w:rPr>
        <w:t>keuangan daerah, mendukung tata kelola, dan mengintegrasikan sistem pengelolaan keuangan daerah dalam rangka mengoptimalkan pendapatan daerah; dan</w:t>
      </w:r>
    </w:p>
    <w:p w:rsidR="00D918DF" w:rsidRDefault="00D918DF" w:rsidP="00663F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mendukung pengembangan transaksi pembayaran digital masyarakat, mewujudkan keuangan yang inklusif, serta meningkatkan integrasi ekonomi, dan keuangan digital nasional.</w:t>
      </w:r>
    </w:p>
    <w:p w:rsidR="00836D62" w:rsidRPr="00426762" w:rsidRDefault="000C5D7A" w:rsidP="00D918DF">
      <w:pPr>
        <w:spacing w:line="360" w:lineRule="auto"/>
        <w:ind w:left="1440" w:firstLine="720"/>
        <w:jc w:val="both"/>
        <w:rPr>
          <w:rFonts w:ascii="Arial" w:hAnsi="Arial" w:cs="Arial"/>
          <w:lang w:val="sv-SE"/>
        </w:rPr>
      </w:pPr>
      <w:r w:rsidRPr="00426762">
        <w:rPr>
          <w:rFonts w:ascii="Arial" w:hAnsi="Arial" w:cs="Arial"/>
          <w:lang w:val="sv-SE"/>
        </w:rPr>
        <w:t>Berkenaan dengan hal tersebut diatas</w:t>
      </w:r>
      <w:r w:rsidR="00D918DF">
        <w:rPr>
          <w:rFonts w:ascii="Arial" w:hAnsi="Arial" w:cs="Arial"/>
          <w:lang w:val="sv-SE"/>
        </w:rPr>
        <w:t xml:space="preserve">, untuk meningkatkan pelayanan dan kemudahan masyarakat dalam melakukan transaksi pembayaran Pajak Daerah dan Retribusi Daerah secara digital, mohon saudara dapat memfasilitasi perluasan channel pembayaran dengan </w:t>
      </w:r>
      <w:r w:rsidR="00D918DF" w:rsidRPr="00D918DF">
        <w:rPr>
          <w:rFonts w:ascii="Arial" w:hAnsi="Arial" w:cs="Arial"/>
          <w:i/>
          <w:iCs/>
          <w:lang w:val="sv-SE"/>
        </w:rPr>
        <w:t>Virtual Account</w:t>
      </w:r>
      <w:r w:rsidR="00D918DF">
        <w:rPr>
          <w:rFonts w:ascii="Arial" w:hAnsi="Arial" w:cs="Arial"/>
          <w:lang w:val="sv-SE"/>
        </w:rPr>
        <w:t xml:space="preserve"> dan QRIS Dinamis.</w:t>
      </w:r>
    </w:p>
    <w:p w:rsidR="00783CD9" w:rsidRPr="00426762" w:rsidRDefault="00783CD9" w:rsidP="00783CD9">
      <w:pPr>
        <w:ind w:left="1440"/>
        <w:jc w:val="both"/>
        <w:rPr>
          <w:rFonts w:ascii="Arial" w:hAnsi="Arial" w:cs="Arial"/>
          <w:sz w:val="12"/>
          <w:lang w:val="sv-SE"/>
        </w:rPr>
      </w:pPr>
    </w:p>
    <w:p w:rsidR="00836D62" w:rsidRPr="00426762" w:rsidRDefault="00836D62" w:rsidP="00426762">
      <w:pPr>
        <w:spacing w:line="360" w:lineRule="auto"/>
        <w:ind w:left="1440" w:firstLine="720"/>
        <w:jc w:val="both"/>
        <w:rPr>
          <w:rFonts w:ascii="Arial" w:hAnsi="Arial" w:cs="Arial"/>
        </w:rPr>
      </w:pPr>
      <w:r w:rsidRPr="00426762">
        <w:rPr>
          <w:rFonts w:ascii="Arial" w:hAnsi="Arial" w:cs="Arial"/>
          <w:lang w:val="sv-SE"/>
        </w:rPr>
        <w:t>Demikian kami sampaikan, atas perhatian</w:t>
      </w:r>
      <w:r w:rsidR="005D775C" w:rsidRPr="00426762">
        <w:rPr>
          <w:rFonts w:ascii="Arial" w:hAnsi="Arial" w:cs="Arial"/>
          <w:lang w:val="sv-SE"/>
        </w:rPr>
        <w:t xml:space="preserve"> dan kerjasama</w:t>
      </w:r>
      <w:r w:rsidR="000C5D7A" w:rsidRPr="00426762">
        <w:rPr>
          <w:rFonts w:ascii="Arial" w:hAnsi="Arial" w:cs="Arial"/>
          <w:lang w:val="sv-SE"/>
        </w:rPr>
        <w:t>nya</w:t>
      </w:r>
      <w:r w:rsidR="00C975C9" w:rsidRPr="00426762">
        <w:rPr>
          <w:rFonts w:ascii="Arial" w:hAnsi="Arial" w:cs="Arial"/>
          <w:lang w:val="sv-SE"/>
        </w:rPr>
        <w:t xml:space="preserve"> </w:t>
      </w:r>
      <w:r w:rsidRPr="00426762">
        <w:rPr>
          <w:rFonts w:ascii="Arial" w:hAnsi="Arial" w:cs="Arial"/>
          <w:lang w:val="sv-SE"/>
        </w:rPr>
        <w:t>diucapkan terima kasih.</w:t>
      </w:r>
    </w:p>
    <w:p w:rsidR="00836D62" w:rsidRDefault="00836D62" w:rsidP="00836D62">
      <w:pPr>
        <w:jc w:val="center"/>
        <w:rPr>
          <w:rFonts w:ascii="Arial" w:hAnsi="Arial" w:cs="Arial"/>
        </w:rPr>
      </w:pPr>
    </w:p>
    <w:p w:rsidR="00EE58AD" w:rsidRPr="00426762" w:rsidRDefault="00EE58AD" w:rsidP="00836D62">
      <w:pPr>
        <w:jc w:val="center"/>
        <w:rPr>
          <w:rFonts w:ascii="Arial" w:hAnsi="Arial" w:cs="Arial"/>
        </w:rPr>
      </w:pPr>
    </w:p>
    <w:p w:rsidR="00312EB4" w:rsidRPr="00834EFF" w:rsidRDefault="00312EB4" w:rsidP="004E76AB">
      <w:pPr>
        <w:ind w:left="432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SEKRETARIS  DAERAH</w:t>
      </w:r>
    </w:p>
    <w:p w:rsidR="004E76AB" w:rsidRPr="00834EFF" w:rsidRDefault="004E65A7" w:rsidP="00312EB4">
      <w:pPr>
        <w:ind w:left="43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KOTA TASIKMALAYA</w:t>
      </w:r>
      <w:bookmarkStart w:id="0" w:name="_GoBack"/>
      <w:bookmarkEnd w:id="0"/>
    </w:p>
    <w:p w:rsidR="004E76AB" w:rsidRDefault="004E76AB" w:rsidP="004E76AB">
      <w:pPr>
        <w:ind w:left="4320"/>
        <w:jc w:val="center"/>
        <w:rPr>
          <w:rFonts w:ascii="Arial" w:hAnsi="Arial" w:cs="Arial"/>
          <w:lang w:val="id-ID"/>
        </w:rPr>
      </w:pPr>
    </w:p>
    <w:p w:rsidR="004E76AB" w:rsidRDefault="004E76AB" w:rsidP="004E76AB">
      <w:pPr>
        <w:ind w:left="4320"/>
        <w:jc w:val="center"/>
        <w:rPr>
          <w:rFonts w:ascii="Arial" w:hAnsi="Arial" w:cs="Arial"/>
          <w:lang w:val="id-ID"/>
        </w:rPr>
      </w:pPr>
    </w:p>
    <w:p w:rsidR="004E76AB" w:rsidRPr="00834EFF" w:rsidRDefault="004E76AB" w:rsidP="004E76AB">
      <w:pPr>
        <w:ind w:left="4320"/>
        <w:jc w:val="center"/>
        <w:rPr>
          <w:rFonts w:ascii="Arial" w:hAnsi="Arial" w:cs="Arial"/>
          <w:lang w:val="id-ID"/>
        </w:rPr>
      </w:pPr>
    </w:p>
    <w:p w:rsidR="004E76AB" w:rsidRPr="00834EFF" w:rsidRDefault="004E76AB" w:rsidP="004E76AB">
      <w:pPr>
        <w:ind w:left="4320"/>
        <w:jc w:val="center"/>
        <w:rPr>
          <w:rFonts w:ascii="Arial" w:hAnsi="Arial" w:cs="Arial"/>
          <w:lang w:val="id-ID"/>
        </w:rPr>
      </w:pPr>
    </w:p>
    <w:p w:rsidR="004E76AB" w:rsidRDefault="004E76AB" w:rsidP="004E76AB">
      <w:pPr>
        <w:pStyle w:val="Title"/>
        <w:ind w:left="4320"/>
        <w:rPr>
          <w:rFonts w:ascii="Arial" w:hAnsi="Arial" w:cs="Arial"/>
          <w:b w:val="0"/>
          <w:bCs w:val="0"/>
          <w:sz w:val="24"/>
          <w:lang w:val="sv-SE"/>
        </w:rPr>
      </w:pPr>
      <w:r w:rsidRPr="00834EFF">
        <w:rPr>
          <w:rFonts w:ascii="Arial" w:hAnsi="Arial" w:cs="Arial"/>
          <w:b w:val="0"/>
          <w:bCs w:val="0"/>
          <w:sz w:val="24"/>
          <w:lang w:val="sv-SE"/>
        </w:rPr>
        <w:t>Drs.H. IVAN DICKSAN HASAN</w:t>
      </w:r>
      <w:r w:rsidR="00312EB4">
        <w:rPr>
          <w:rFonts w:ascii="Arial" w:hAnsi="Arial" w:cs="Arial"/>
          <w:b w:val="0"/>
          <w:bCs w:val="0"/>
          <w:sz w:val="24"/>
          <w:lang w:val="sv-SE"/>
        </w:rPr>
        <w:t>N</w:t>
      </w:r>
      <w:r w:rsidRPr="00834EFF">
        <w:rPr>
          <w:rFonts w:ascii="Arial" w:hAnsi="Arial" w:cs="Arial"/>
          <w:b w:val="0"/>
          <w:bCs w:val="0"/>
          <w:sz w:val="24"/>
          <w:lang w:val="sv-SE"/>
        </w:rPr>
        <w:t>UDIN,M.Si</w:t>
      </w:r>
    </w:p>
    <w:p w:rsidR="00EE58AD" w:rsidRPr="00426762" w:rsidRDefault="004E76AB" w:rsidP="004E76AB">
      <w:pPr>
        <w:pStyle w:val="Title"/>
        <w:ind w:left="4320"/>
        <w:rPr>
          <w:rFonts w:ascii="Arial" w:hAnsi="Arial" w:cs="Arial"/>
        </w:rPr>
      </w:pPr>
      <w:r w:rsidRPr="00834EFF">
        <w:rPr>
          <w:rFonts w:ascii="Arial" w:hAnsi="Arial" w:cs="Arial"/>
          <w:b w:val="0"/>
          <w:sz w:val="24"/>
          <w:lang w:val="sv-SE"/>
        </w:rPr>
        <w:t>NIP</w:t>
      </w:r>
      <w:r w:rsidRPr="00834EFF">
        <w:rPr>
          <w:rFonts w:ascii="Arial" w:hAnsi="Arial" w:cs="Arial"/>
          <w:b w:val="0"/>
          <w:sz w:val="24"/>
          <w:lang w:val="id-ID"/>
        </w:rPr>
        <w:t xml:space="preserve">. </w:t>
      </w:r>
      <w:r w:rsidRPr="00834EFF">
        <w:rPr>
          <w:rFonts w:ascii="Arial" w:hAnsi="Arial" w:cs="Arial"/>
          <w:b w:val="0"/>
          <w:sz w:val="24"/>
          <w:lang w:val="en-US"/>
        </w:rPr>
        <w:t>19660703 199603 1002</w:t>
      </w:r>
    </w:p>
    <w:p w:rsidR="00426762" w:rsidRDefault="00426762" w:rsidP="005F1837">
      <w:pPr>
        <w:rPr>
          <w:rFonts w:ascii="Arial" w:hAnsi="Arial" w:cs="Arial"/>
        </w:rPr>
      </w:pPr>
    </w:p>
    <w:p w:rsidR="00E663AD" w:rsidRDefault="00E663AD" w:rsidP="005F1837">
      <w:pPr>
        <w:rPr>
          <w:rFonts w:ascii="Arial" w:hAnsi="Arial" w:cs="Arial"/>
        </w:rPr>
      </w:pPr>
    </w:p>
    <w:p w:rsidR="005F1837" w:rsidRPr="00426762" w:rsidRDefault="005F1837" w:rsidP="005F1837">
      <w:pPr>
        <w:rPr>
          <w:rFonts w:ascii="Arial" w:hAnsi="Arial" w:cs="Arial"/>
        </w:rPr>
      </w:pPr>
      <w:proofErr w:type="spellStart"/>
      <w:r w:rsidRPr="00426762">
        <w:rPr>
          <w:rFonts w:ascii="Arial" w:hAnsi="Arial" w:cs="Arial"/>
        </w:rPr>
        <w:t>Tembusan</w:t>
      </w:r>
      <w:proofErr w:type="spellEnd"/>
      <w:r w:rsidRPr="00426762">
        <w:rPr>
          <w:rFonts w:ascii="Arial" w:hAnsi="Arial" w:cs="Arial"/>
        </w:rPr>
        <w:t xml:space="preserve"> </w:t>
      </w:r>
      <w:proofErr w:type="spellStart"/>
      <w:r w:rsidRPr="00426762">
        <w:rPr>
          <w:rFonts w:ascii="Arial" w:hAnsi="Arial" w:cs="Arial"/>
        </w:rPr>
        <w:t>disampaikan</w:t>
      </w:r>
      <w:proofErr w:type="spellEnd"/>
      <w:r w:rsidRPr="00426762">
        <w:rPr>
          <w:rFonts w:ascii="Arial" w:hAnsi="Arial" w:cs="Arial"/>
        </w:rPr>
        <w:t xml:space="preserve"> </w:t>
      </w:r>
      <w:proofErr w:type="spellStart"/>
      <w:proofErr w:type="gramStart"/>
      <w:r w:rsidRPr="00426762">
        <w:rPr>
          <w:rFonts w:ascii="Arial" w:hAnsi="Arial" w:cs="Arial"/>
        </w:rPr>
        <w:t>kepada</w:t>
      </w:r>
      <w:proofErr w:type="spellEnd"/>
      <w:r w:rsidRPr="00426762">
        <w:rPr>
          <w:rFonts w:ascii="Arial" w:hAnsi="Arial" w:cs="Arial"/>
        </w:rPr>
        <w:t xml:space="preserve"> :</w:t>
      </w:r>
      <w:proofErr w:type="gramEnd"/>
    </w:p>
    <w:p w:rsidR="005F1837" w:rsidRPr="00426762" w:rsidRDefault="005F1837" w:rsidP="00D918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26762">
        <w:rPr>
          <w:rFonts w:ascii="Arial" w:hAnsi="Arial" w:cs="Arial"/>
        </w:rPr>
        <w:t>Yth</w:t>
      </w:r>
      <w:proofErr w:type="spellEnd"/>
      <w:r w:rsidRPr="00426762">
        <w:rPr>
          <w:rFonts w:ascii="Arial" w:hAnsi="Arial" w:cs="Arial"/>
        </w:rPr>
        <w:t xml:space="preserve">. </w:t>
      </w:r>
      <w:proofErr w:type="spellStart"/>
      <w:r w:rsidRPr="00426762">
        <w:rPr>
          <w:rFonts w:ascii="Arial" w:hAnsi="Arial" w:cs="Arial"/>
        </w:rPr>
        <w:t>Wali</w:t>
      </w:r>
      <w:proofErr w:type="spellEnd"/>
      <w:r w:rsidRPr="00426762">
        <w:rPr>
          <w:rFonts w:ascii="Arial" w:hAnsi="Arial" w:cs="Arial"/>
        </w:rPr>
        <w:t xml:space="preserve"> Kota </w:t>
      </w:r>
      <w:proofErr w:type="spellStart"/>
      <w:r w:rsidRPr="00426762">
        <w:rPr>
          <w:rFonts w:ascii="Arial" w:hAnsi="Arial" w:cs="Arial"/>
        </w:rPr>
        <w:t>Tasikmalaya</w:t>
      </w:r>
      <w:proofErr w:type="spellEnd"/>
      <w:r w:rsidRPr="00426762">
        <w:rPr>
          <w:rFonts w:ascii="Arial" w:hAnsi="Arial" w:cs="Arial"/>
        </w:rPr>
        <w:t xml:space="preserve"> (</w:t>
      </w:r>
      <w:proofErr w:type="spellStart"/>
      <w:r w:rsidRPr="00426762">
        <w:rPr>
          <w:rFonts w:ascii="Arial" w:hAnsi="Arial" w:cs="Arial"/>
        </w:rPr>
        <w:t>sebagai</w:t>
      </w:r>
      <w:proofErr w:type="spellEnd"/>
      <w:r w:rsidRPr="00426762">
        <w:rPr>
          <w:rFonts w:ascii="Arial" w:hAnsi="Arial" w:cs="Arial"/>
        </w:rPr>
        <w:t xml:space="preserve"> </w:t>
      </w:r>
      <w:proofErr w:type="spellStart"/>
      <w:r w:rsidRPr="00426762">
        <w:rPr>
          <w:rFonts w:ascii="Arial" w:hAnsi="Arial" w:cs="Arial"/>
        </w:rPr>
        <w:t>laporan</w:t>
      </w:r>
      <w:proofErr w:type="spellEnd"/>
      <w:r w:rsidRPr="00426762">
        <w:rPr>
          <w:rFonts w:ascii="Arial" w:hAnsi="Arial" w:cs="Arial"/>
        </w:rPr>
        <w:t>)</w:t>
      </w:r>
    </w:p>
    <w:sectPr w:rsidR="005F1837" w:rsidRPr="00426762" w:rsidSect="00234384">
      <w:pgSz w:w="11907" w:h="18711" w:code="10000"/>
      <w:pgMar w:top="709" w:right="992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36C7C"/>
    <w:multiLevelType w:val="hybridMultilevel"/>
    <w:tmpl w:val="1046AC56"/>
    <w:lvl w:ilvl="0" w:tplc="4C328D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9420BE"/>
    <w:multiLevelType w:val="hybridMultilevel"/>
    <w:tmpl w:val="206067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62"/>
    <w:rsid w:val="000C5D7A"/>
    <w:rsid w:val="001567AA"/>
    <w:rsid w:val="0022774E"/>
    <w:rsid w:val="00312EB4"/>
    <w:rsid w:val="003B0AFD"/>
    <w:rsid w:val="00426762"/>
    <w:rsid w:val="004E65A7"/>
    <w:rsid w:val="004E76AB"/>
    <w:rsid w:val="005D775C"/>
    <w:rsid w:val="005F1837"/>
    <w:rsid w:val="00663FA8"/>
    <w:rsid w:val="00701222"/>
    <w:rsid w:val="00783CD9"/>
    <w:rsid w:val="00836D62"/>
    <w:rsid w:val="009977CC"/>
    <w:rsid w:val="00A72E5B"/>
    <w:rsid w:val="00AD0889"/>
    <w:rsid w:val="00B06043"/>
    <w:rsid w:val="00B85BB6"/>
    <w:rsid w:val="00C75143"/>
    <w:rsid w:val="00C975C9"/>
    <w:rsid w:val="00D918DF"/>
    <w:rsid w:val="00E22CEC"/>
    <w:rsid w:val="00E663AD"/>
    <w:rsid w:val="00E82AFD"/>
    <w:rsid w:val="00EE4E55"/>
    <w:rsid w:val="00EE58AD"/>
    <w:rsid w:val="00F76A9C"/>
    <w:rsid w:val="00F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C6BF9-4C72-46AF-AA6A-E359C8A7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426762"/>
    <w:pPr>
      <w:keepNext/>
      <w:jc w:val="center"/>
      <w:outlineLvl w:val="0"/>
    </w:pPr>
    <w:rPr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8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B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BB6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rsid w:val="00426762"/>
    <w:rPr>
      <w:rFonts w:ascii="Times New Roman" w:eastAsia="Times New Roman" w:hAnsi="Times New Roman" w:cs="Times New Roman"/>
      <w:b/>
      <w:bCs/>
      <w:sz w:val="30"/>
      <w:szCs w:val="24"/>
      <w:lang w:val="en-GB"/>
    </w:rPr>
  </w:style>
  <w:style w:type="paragraph" w:styleId="Title">
    <w:name w:val="Title"/>
    <w:basedOn w:val="Normal"/>
    <w:link w:val="TitleChar"/>
    <w:qFormat/>
    <w:rsid w:val="00426762"/>
    <w:pPr>
      <w:ind w:left="1080"/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26762"/>
    <w:rPr>
      <w:rFonts w:ascii="Times New Roman" w:eastAsia="Times New Roman" w:hAnsi="Times New Roman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09E92-42AD-44F5-8075-A0932F2E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GALIN</cp:lastModifiedBy>
  <cp:revision>17</cp:revision>
  <cp:lastPrinted>2021-05-10T03:24:00Z</cp:lastPrinted>
  <dcterms:created xsi:type="dcterms:W3CDTF">2019-04-18T05:11:00Z</dcterms:created>
  <dcterms:modified xsi:type="dcterms:W3CDTF">2021-10-05T04:12:00Z</dcterms:modified>
</cp:coreProperties>
</file>