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40.png" ContentType="image/png"/>
  <Override PartName="/word/media/rId52.png" ContentType="image/png"/>
  <Override PartName="/word/media/rId21.png" ContentType="image/png"/>
  <Override PartName="/word/media/rId29.png" ContentType="image/png"/>
  <Override PartName="/word/media/rId16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 TITLE OF THE BOOK</w:t>
      </w:r>
    </w:p>
    <w:p>
      <w:pPr>
        <w:pStyle w:val="Author"/>
      </w:pPr>
      <w:r>
        <w:t xml:space="preserve">AUTHOR NAME</w:t>
      </w:r>
    </w:p>
    <w:p>
      <w:pPr>
        <w:pStyle w:val="Date"/>
      </w:pPr>
      <w:r>
        <w:t xml:space="preserve">Invalid Date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"1-1" \h \z \u</w:instrText>
            <w:fldChar w:fldCharType="separate"/>
            <w:fldChar w:fldCharType="end"/>
          </w:r>
        </w:p>
      </w:sdtContent>
    </w:sdt>
    <w:bookmarkStart w:id="38" w:name="preface"/>
    <w:p>
      <w:pPr>
        <w:pStyle w:val="Heading1"/>
      </w:pPr>
      <w:r>
        <w:t xml:space="preserve">Preface</w:t>
      </w:r>
    </w:p>
    <w:p>
      <w:pPr>
        <w:pStyle w:val="FirstParagraph"/>
      </w:pPr>
      <w:r>
        <w:t xml:space="preserve">This is a Quarto book, generated using the</w:t>
      </w:r>
      <w:r>
        <w:t xml:space="preserve"> </w:t>
      </w:r>
      <w:r>
        <w:rPr>
          <w:rStyle w:val="VerbatimChar"/>
        </w:rPr>
        <w:t xml:space="preserve">sipbs-compbiol-book-template</w:t>
      </w:r>
      <w:r>
        <w:t xml:space="preserve"> </w:t>
      </w:r>
      <w:r>
        <w:t xml:space="preserve">GitHub template.</w:t>
      </w:r>
    </w:p>
    <w:p>
      <w:pPr>
        <w:pStyle w:val="BodyText"/>
      </w:pPr>
      <w:r>
        <w:t xml:space="preserve">The</w:t>
      </w:r>
      <w:r>
        <w:t xml:space="preserve"> </w:t>
      </w:r>
      <w:r>
        <w:rPr>
          <w:rStyle w:val="VerbatimChar"/>
        </w:rPr>
        <w:t xml:space="preserve">index.qmd</w:t>
      </w:r>
      <w:r>
        <w:t xml:space="preserve"> </w:t>
      </w:r>
      <w:r>
        <w:t xml:space="preserve">file provides this Preface page, which is intended as a frontispiece with brief introductory information about the book and its contents and scope and, maybe, its authors. To change the main text and content you see here (the content in the middle section of the page), you need to edit the</w:t>
      </w:r>
      <w:r>
        <w:t xml:space="preserve"> </w:t>
      </w:r>
      <w:r>
        <w:rPr>
          <w:rStyle w:val="VerbatimChar"/>
        </w:rPr>
        <w:t xml:space="preserve">index.qmd</w:t>
      </w:r>
      <w:r>
        <w:t xml:space="preserve"> </w:t>
      </w:r>
      <w:r>
        <w:t xml:space="preserve">file.</w:t>
      </w:r>
    </w:p>
    <w:p>
      <w:pPr>
        <w:pStyle w:val="Compact"/>
        <w:numPr>
          <w:ilvl w:val="0"/>
          <w:numId w:val="1001"/>
        </w:numPr>
      </w:pPr>
      <w:r>
        <w:t xml:space="preserve">To learn more about writing Quarto books, visit</w:t>
      </w:r>
      <w:r>
        <w:t xml:space="preserve"> </w:t>
      </w:r>
      <w:hyperlink r:id="rId20">
        <w:r>
          <w:rPr>
            <w:rStyle w:val="Hyperlink"/>
          </w:rPr>
          <w:t xml:space="preserve">https://quarto.org/docs/books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opt/quarto/share/formats/docx/tip.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To put links into Quarto pages, use the structure:</w:t>
            </w:r>
          </w:p>
          <w:p>
            <w:pPr>
              <w:pStyle w:val="SourceCode"/>
            </w:pPr>
            <w:r>
              <w:rPr>
                <w:rStyle w:val="CommentTok"/>
              </w:rPr>
              <w:t xml:space="preserve">[</w:t>
            </w:r>
            <w:r>
              <w:rPr>
                <w:rStyle w:val="OtherTok"/>
              </w:rPr>
              <w:t xml:space="preserve">Text to be displayed</w:t>
            </w:r>
            <w:r>
              <w:rPr>
                <w:rStyle w:val="CommentTok"/>
              </w:rPr>
              <w:t xml:space="preserve">](URL of the link)</w:t>
            </w:r>
          </w:p>
          <w:p>
            <w:pPr>
              <w:pStyle w:val="FirstParagraph"/>
            </w:pPr>
            <w:r>
              <w:t xml:space="preserve">For example,</w:t>
            </w:r>
            <w:r>
              <w:t xml:space="preserve"> </w:t>
            </w:r>
            <w:hyperlink r:id="rId24">
              <w:r>
                <w:rPr>
                  <w:rStyle w:val="Hyperlink"/>
                </w:rPr>
                <w:t xml:space="preserve">this link</w:t>
              </w:r>
            </w:hyperlink>
            <w:r>
              <w:t xml:space="preserve"> </w:t>
            </w:r>
            <w:r>
              <w:t xml:space="preserve">is written as</w:t>
            </w:r>
          </w:p>
          <w:p>
            <w:pPr>
              <w:pStyle w:val="SourceCode"/>
            </w:pPr>
            <w:r>
              <w:rPr>
                <w:rStyle w:val="CommentTok"/>
              </w:rPr>
              <w:t xml:space="preserve">[</w:t>
            </w:r>
            <w:r>
              <w:rPr>
                <w:rStyle w:val="OtherTok"/>
              </w:rPr>
              <w:t xml:space="preserve">this link</w:t>
            </w:r>
            <w:r>
              <w:rPr>
                <w:rStyle w:val="CommentTok"/>
              </w:rPr>
              <w:t xml:space="preserve">](https://www.youtube.com/watch?v=dQw4w9WgXcQ)</w:t>
            </w:r>
          </w:p>
        </w:tc>
      </w:tr>
    </w:tbl>
    <w:bookmarkStart w:id="37" w:name="how-this-page-is-structured"/>
    <w:p>
      <w:pPr>
        <w:pStyle w:val="Heading2"/>
      </w:pPr>
      <w:r>
        <w:t xml:space="preserve">How this page is structured</w:t>
      </w:r>
    </w:p>
    <w:bookmarkStart w:id="28" w:name="section-headers"/>
    <w:p>
      <w:pPr>
        <w:pStyle w:val="Heading3"/>
      </w:pPr>
      <w:r>
        <w:t xml:space="preserve">Section headers</w:t>
      </w:r>
    </w:p>
    <w:p>
      <w:pPr>
        <w:pStyle w:val="FirstParagraph"/>
      </w:pPr>
      <w:r>
        <w:t xml:space="preserve">Section headers are written in</w:t>
      </w:r>
      <w:r>
        <w:t xml:space="preserve"> </w:t>
      </w:r>
      <w:hyperlink w:anchor="markdown">
        <w:r>
          <w:rPr>
            <w:rStyle w:val="Hyperlink"/>
          </w:rPr>
          <w:t xml:space="preserve">Markdown</w:t>
        </w:r>
      </w:hyperlink>
      <w:r>
        <w:t xml:space="preserve"> </w:t>
      </w:r>
      <w:r>
        <w:t xml:space="preserve">using hash/pound signs:</w:t>
      </w:r>
    </w:p>
    <w:p>
      <w:pPr>
        <w:pStyle w:val="SourceCode"/>
      </w:pPr>
      <w:r>
        <w:rPr>
          <w:rStyle w:val="FunctionTok"/>
        </w:rPr>
        <w:t xml:space="preserve">## This is a (level two) section header.</w:t>
      </w:r>
      <w:r>
        <w:br/>
      </w:r>
      <w:r>
        <w:rPr>
          <w:rStyle w:val="FunctionTok"/>
        </w:rPr>
        <w:t xml:space="preserve">### This is a (level three) section header</w:t>
      </w:r>
    </w:p>
    <w:p>
      <w:pPr>
        <w:pStyle w:val="Compact"/>
        <w:numPr>
          <w:ilvl w:val="0"/>
          <w:numId w:val="1002"/>
        </w:numPr>
      </w:pPr>
      <w:r>
        <w:t xml:space="preserve">To learn more about sections and headers, see this</w:t>
      </w:r>
      <w:r>
        <w:t xml:space="preserve"> </w:t>
      </w:r>
      <w:hyperlink r:id="rId25">
        <w:r>
          <w:rPr>
            <w:rStyle w:val="Hyperlink"/>
          </w:rPr>
          <w:t xml:space="preserve">quick guide to Markdown basics</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opt/quarto/share/formats/docx/tip.png" id="27"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Changing title and author information, or the cover image (click to expand)</w:t>
            </w:r>
          </w:p>
        </w:tc>
      </w:tr>
      <w:tr>
        <w:trPr>
          <w:cantSplit/>
        </w:trPr>
        <w:tc>
          <w:tcPr>
            <w:tcMar>
              <w:top w:w="108" w:type="dxa"/>
              <w:bottom w:w="108" w:type="dxa"/>
            </w:tcMar>
          </w:tcPr>
          <w:p>
            <w:pPr>
              <w:pStyle w:val="BodyText"/>
            </w:pPr>
            <w:pPr>
              <w:spacing w:before="16"/>
            </w:pPr>
            <w:r>
              <w:t xml:space="preserve">The book title, author, date, and cover image are specified in the</w:t>
            </w:r>
            <w:r>
              <w:t xml:space="preserve"> </w:t>
            </w:r>
            <w:r>
              <w:rPr>
                <w:rStyle w:val="VerbatimChar"/>
              </w:rPr>
              <w:t xml:space="preserve">_quarto.yml</w:t>
            </w:r>
            <w:r>
              <w:t xml:space="preserve">. To change this information, edit that file, and re-render the page.</w:t>
            </w:r>
          </w:p>
          <w:p>
            <w:pPr>
              <w:pStyle w:val="SourceCode"/>
            </w:pPr>
            <w:r>
              <w:rPr>
                <w:rStyle w:val="FunctionTok"/>
              </w:rPr>
              <w:t xml:space="preserve">book</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"THE TITLE OF THE BOOK"</w:t>
            </w:r>
            <w:r>
              <w:br/>
            </w:r>
            <w:r>
              <w:rPr>
                <w:rStyle w:val="AttributeTok"/>
              </w:rPr>
              <w:t xml:space="preserve">  </w:t>
            </w:r>
            <w:r>
              <w:rPr>
                <w:rStyle w:val="FunctionTok"/>
              </w:rPr>
              <w:t xml:space="preserve">author</w:t>
            </w:r>
            <w:r>
              <w:rPr>
                <w:rStyle w:val="KeywordTok"/>
              </w:rPr>
              <w:t xml:space="preserve">:</w:t>
            </w:r>
            <w:r>
              <w:rPr>
                <w:rStyle w:val="AttributeTok"/>
              </w:rPr>
              <w:t xml:space="preserve"> </w:t>
            </w:r>
            <w:r>
              <w:rPr>
                <w:rStyle w:val="StringTok"/>
              </w:rPr>
              <w:t xml:space="preserve">"AUTHOR NAME"</w:t>
            </w:r>
            <w:r>
              <w:br/>
            </w:r>
            <w:r>
              <w:rPr>
                <w:rStyle w:val="AttributeTok"/>
              </w:rPr>
              <w:t xml:space="preserve">  </w:t>
            </w:r>
            <w:r>
              <w:rPr>
                <w:rStyle w:val="FunctionTok"/>
              </w:rPr>
              <w:t xml:space="preserve">date</w:t>
            </w:r>
            <w:r>
              <w:rPr>
                <w:rStyle w:val="KeywordTok"/>
              </w:rPr>
              <w:t xml:space="preserve">:</w:t>
            </w:r>
            <w:r>
              <w:rPr>
                <w:rStyle w:val="AttributeTok"/>
              </w:rPr>
              <w:t xml:space="preserve"> </w:t>
            </w:r>
            <w:r>
              <w:rPr>
                <w:rStyle w:val="StringTok"/>
              </w:rPr>
              <w:t xml:space="preserve">"DD/MM/YY"</w:t>
            </w:r>
            <w:r>
              <w:br/>
            </w:r>
            <w:r>
              <w:rPr>
                <w:rStyle w:val="AttributeTok"/>
              </w:rPr>
              <w:t xml:space="preserve">  </w:t>
            </w:r>
            <w:r>
              <w:rPr>
                <w:rStyle w:val="FunctionTok"/>
              </w:rPr>
              <w:t xml:space="preserve">cover-image</w:t>
            </w:r>
            <w:r>
              <w:rPr>
                <w:rStyle w:val="KeywordTok"/>
              </w:rPr>
              <w:t xml:space="preserve">:</w:t>
            </w:r>
            <w:r>
              <w:rPr>
                <w:rStyle w:val="AttributeTok"/>
              </w:rPr>
              <w:t xml:space="preserve"> sipbs_compbio_800.png</w:t>
            </w:r>
          </w:p>
        </w:tc>
      </w:tr>
    </w:tbl>
    <w:bookmarkEnd w:id="28"/>
    <w:bookmarkStart w:id="36" w:name="callout-blocks"/>
    <w:p>
      <w:pPr>
        <w:pStyle w:val="Heading3"/>
      </w:pPr>
      <w:r>
        <w:t xml:space="preserve">Callout blocks</w:t>
      </w:r>
    </w:p>
    <w:p>
      <w:pPr>
        <w:pStyle w:val="FirstParagraph"/>
      </w:pPr>
      <w:r>
        <w:t xml:space="preserve">Callout blocks, like the ones above, are highlighted regions of the document which carry a title, icon and colour, which may indicate the kind of information the callout contains. For example: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30" name="Picture"/>
                  <a:graphic>
                    <a:graphicData uri="http://schemas.openxmlformats.org/drawingml/2006/picture">
                      <pic:pic>
                        <pic:nvPicPr>
                          <pic:cNvPr descr="/opt/quarto/share/formats/docx/warning.png" id="31"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This is a warning block. To insert a block like this, use:</w:t>
            </w:r>
          </w:p>
          <w:p>
            <w:pPr>
              <w:pStyle w:val="SourceCode"/>
            </w:pPr>
            <w:r>
              <w:rPr>
                <w:rStyle w:val="NormalTok"/>
              </w:rPr>
              <w:t xml:space="preserve">::: { .callout-warning }</w:t>
            </w:r>
            <w:r>
              <w:br/>
            </w:r>
            <w:r>
              <w:rPr>
                <w:rStyle w:val="NormalTok"/>
              </w:rPr>
              <w:t xml:space="preserve">The text of the callout goes here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caution.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 (click to expand)</w:t>
            </w:r>
          </w:p>
        </w:tc>
      </w:tr>
      <w:tr>
        <w:trPr>
          <w:cantSplit/>
        </w:trPr>
        <w:tc>
          <w:tcPr>
            <w:tcMar>
              <w:top w:w="108" w:type="dxa"/>
              <w:bottom w:w="108" w:type="dxa"/>
            </w:tcMar>
          </w:tcPr>
          <w:p>
            <w:pPr>
              <w:pStyle w:val="BodyText"/>
            </w:pPr>
            <w:pPr>
              <w:spacing w:before="16"/>
            </w:pPr>
            <w:r>
              <w:t xml:space="preserve">This is a caution block, which is collapsible when rendered as HTML/webpage but appears in full in the Word document. To make a callout collapsible, use</w:t>
            </w:r>
            <w:r>
              <w:t xml:space="preserve"> </w:t>
            </w:r>
            <w:r>
              <w:rPr>
                <w:rStyle w:val="VerbatimChar"/>
              </w:rPr>
              <w:t xml:space="preserve">collapse="true"</w:t>
            </w:r>
            <w:r>
              <w:t xml:space="preserve"> </w:t>
            </w:r>
            <w:r>
              <w:t xml:space="preserve">as in the example below. This places a dropdown icon to the right of the title bar, which controls expansion.</w:t>
            </w:r>
          </w:p>
          <w:p>
            <w:pPr>
              <w:pStyle w:val="SourceCode"/>
            </w:pPr>
            <w:r>
              <w:rPr>
                <w:rStyle w:val="NormalTok"/>
              </w:rPr>
              <w:t xml:space="preserve">::: { .callout-caution collapse="true" title="Caution (click to expand)"}</w:t>
            </w:r>
            <w:r>
              <w:br/>
            </w:r>
            <w:r>
              <w:rPr>
                <w:rStyle w:val="NormalTok"/>
              </w:rPr>
              <w:t xml:space="preserve">This is a collapsible caution block. The callout content goes here.</w:t>
            </w:r>
            <w:r>
              <w:br/>
            </w:r>
            <w:r>
              <w:rPr>
                <w:rStyle w:val="NormalTok"/>
              </w:rPr>
              <w:t xml:space="preserve">:::</w:t>
            </w:r>
          </w:p>
          <w:p>
            <w:pPr>
              <w:pStyle w:val="FirstParagraph"/>
            </w:pPr>
            <w:pPr>
              <w:spacing w:after="16"/>
            </w:pPr>
            <w:r>
              <w:t xml:space="preserve">Notice also that the title of the callout is specified between the curly braces as</w:t>
            </w:r>
            <w:r>
              <w:t xml:space="preserve"> </w:t>
            </w:r>
            <w:r>
              <w:rPr>
                <w:rStyle w:val="VerbatimChar"/>
              </w:rPr>
              <w:t xml:space="preserve">title="Caution (click to expand)"</w:t>
            </w:r>
            <w:r>
              <w:t xml:space="preserve">.</w:t>
            </w:r>
          </w:p>
        </w:tc>
      </w:tr>
    </w:tbl>
    <w:p>
      <w:pPr>
        <w:pStyle w:val="BodyText"/>
      </w:pPr>
      <w:r>
        <w:t xml:space="preserve">You can learn more about callout blocks in the</w:t>
      </w:r>
      <w:r>
        <w:t xml:space="preserve"> </w:t>
      </w:r>
      <w:hyperlink r:id="rId35">
        <w:r>
          <w:rPr>
            <w:rStyle w:val="Hyperlink"/>
          </w:rPr>
          <w:t xml:space="preserve">Quarto documentation</w:t>
        </w:r>
      </w:hyperlink>
      <w:r>
        <w:t xml:space="preserve">.</w:t>
      </w:r>
    </w:p>
    <w:bookmarkEnd w:id="36"/>
    <w:bookmarkEnd w:id="37"/>
    <w:bookmarkEnd w:id="38"/>
    <w:bookmarkStart w:id="39" w:name="introduction"/>
    <w:p>
      <w:pPr>
        <w:pStyle w:val="Heading1"/>
      </w:pPr>
      <w:r>
        <w:t xml:space="preserve">1. Introduction</w:t>
      </w:r>
    </w:p>
    <w:p>
      <w:pPr>
        <w:pStyle w:val="FirstParagraph"/>
      </w:pPr>
      <w:r>
        <w:t xml:space="preserve">The Introduction page is intended as a short introduction to the book.</w:t>
      </w:r>
    </w:p>
    <w:p>
      <w:pPr>
        <w:pStyle w:val="BodyText"/>
      </w:pPr>
      <w:r>
        <w:t xml:space="preserve">Like most Quarto books, this is a book created from markdown and executable code.</w:t>
      </w:r>
    </w:p>
    <w:p>
      <w:pPr>
        <w:pStyle w:val="BodyText"/>
      </w:pPr>
      <w:r>
        <w:t xml:space="preserve">This kind of book is an example of literate programming - the intertwining of nicely-formatted text and images, and executable code. For example, the</w:t>
      </w:r>
      <w:r>
        <w:t xml:space="preserve"> </w:t>
      </w:r>
      <w:r>
        <w:rPr>
          <w:rStyle w:val="VerbatimChar"/>
        </w:rPr>
        <w:t xml:space="preserve">R</w:t>
      </w:r>
      <w:r>
        <w:t xml:space="preserve"> </w:t>
      </w:r>
      <w:r>
        <w:t xml:space="preserve">code cell below executes and produces output when the book is compiled:</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p>
    <w:p>
      <w:pPr>
        <w:pStyle w:val="SourceCode"/>
      </w:pPr>
      <w:r>
        <w:rPr>
          <w:rStyle w:val="VerbatimChar"/>
        </w:rPr>
        <w:t xml:space="preserve">[1] 2</w:t>
      </w:r>
    </w:p>
    <w:p>
      <w:pPr>
        <w:pStyle w:val="FirstParagraph"/>
      </w:pPr>
      <w:r>
        <w:t xml:space="preserve">But the</w:t>
      </w:r>
      <w:r>
        <w:t xml:space="preserve"> </w:t>
      </w:r>
      <w:r>
        <w:rPr>
          <w:rStyle w:val="VerbatimChar"/>
        </w:rPr>
        <w:t xml:space="preserve">R</w:t>
      </w:r>
      <w:r>
        <w:t xml:space="preserve"> </w:t>
      </w:r>
      <w:r>
        <w:t xml:space="preserve">code cell below does not:</w:t>
      </w:r>
    </w:p>
    <w:p>
      <w:pPr>
        <w:pStyle w:val="SourceCode"/>
      </w:pPr>
      <w:r>
        <w:rPr>
          <w:rStyle w:val="FunctionTok"/>
        </w:rPr>
        <w:t xml:space="preserve">summary</w:t>
      </w:r>
      <w:r>
        <w:rPr>
          <w:rStyle w:val="NormalTok"/>
        </w:rPr>
        <w:t xml:space="preserve">(cars)</w:t>
      </w:r>
    </w:p>
    <w:p>
      <w:pPr>
        <w:pStyle w:val="FirstParagraph"/>
      </w:pPr>
      <w:r>
        <w:t xml:space="preserve">See</w:t>
      </w:r>
      <w:r>
        <w:t xml:space="preserve"> </w:t>
      </w:r>
      <w:r>
        <w:t xml:space="preserve">Knuth (</w:t>
      </w:r>
      <w:hyperlink w:anchor="ref-knuth84">
        <w:r>
          <w:rPr>
            <w:rStyle w:val="Hyperlink"/>
          </w:rPr>
          <w:t xml:space="preserve">1984</w:t>
        </w:r>
      </w:hyperlink>
      <w:r>
        <w:t xml:space="preserve">)</w:t>
      </w:r>
      <w:r>
        <w:t xml:space="preserve"> </w:t>
      </w:r>
      <w:r>
        <w:t xml:space="preserve">for additional discussion of literate programming.</w:t>
      </w:r>
    </w:p>
    <w:bookmarkEnd w:id="39"/>
    <w:bookmarkStart w:id="70" w:name="getting-started"/>
    <w:p>
      <w:pPr>
        <w:pStyle w:val="Heading1"/>
      </w:pPr>
      <w:r>
        <w:t xml:space="preserve">2. Getting started</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important.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This page provides a step-by-step tutorial for using the</w:t>
            </w:r>
            <w:r>
              <w:t xml:space="preserve"> </w:t>
            </w:r>
            <w:r>
              <w:rPr>
                <w:rStyle w:val="VerbatimChar"/>
              </w:rPr>
              <w:t xml:space="preserve">sipbs-compbiol-book-template</w:t>
            </w:r>
            <w:r>
              <w:t xml:space="preserve"> </w:t>
            </w:r>
            <w:r>
              <w:t xml:space="preserve">GitHub template. By following this guide you will:</w:t>
            </w:r>
          </w:p>
          <w:p>
            <w:pPr>
              <w:pStyle w:val="Compact"/>
              <w:numPr>
                <w:ilvl w:val="0"/>
                <w:numId w:val="1003"/>
              </w:numPr>
            </w:pPr>
            <w:r>
              <w:t xml:space="preserve">Create a new GitHub repository for your materials/project, using this book template.</w:t>
            </w:r>
          </w:p>
          <w:p>
            <w:pPr>
              <w:pStyle w:val="Compact"/>
              <w:numPr>
                <w:ilvl w:val="0"/>
                <w:numId w:val="1003"/>
              </w:numPr>
            </w:pPr>
            <w:r>
              <w:t xml:space="preserve">Create a local copy of the repository on your machine, which you can edit using, for example,</w:t>
            </w:r>
            <w:r>
              <w:t xml:space="preserve"> </w:t>
            </w:r>
            <w:r>
              <w:rPr>
                <w:rStyle w:val="VerbatimChar"/>
              </w:rPr>
              <w:t xml:space="preserve">RStudio</w:t>
            </w:r>
            <w:r>
              <w:t xml:space="preserve">.</w:t>
            </w:r>
          </w:p>
          <w:p>
            <w:pPr>
              <w:pStyle w:val="Compact"/>
              <w:numPr>
                <w:ilvl w:val="0"/>
                <w:numId w:val="1003"/>
              </w:numPr>
            </w:pPr>
            <w:r>
              <w:t xml:space="preserve">Set up the repository to use GitHub Pages as a platform for publishing your book/materials.</w:t>
            </w:r>
          </w:p>
          <w:p>
            <w:pPr>
              <w:pStyle w:val="Compact"/>
              <w:numPr>
                <w:ilvl w:val="0"/>
                <w:numId w:val="1003"/>
              </w:numPr>
            </w:pPr>
            <w:r>
              <w:t xml:space="preserve">Make local changes to the files on your own machine, and update the public pages by</w:t>
            </w:r>
            <w:r>
              <w:t xml:space="preserve"> </w:t>
            </w:r>
            <w:r>
              <w:rPr>
                <w:i/>
                <w:iCs/>
              </w:rPr>
              <w:t xml:space="preserve">pushing</w:t>
            </w:r>
            <w:r>
              <w:t xml:space="preserve"> </w:t>
            </w:r>
            <w:r>
              <w:t xml:space="preserve">them to GitHub.</w:t>
            </w:r>
          </w:p>
        </w:tc>
      </w:tr>
    </w:tbl>
    <w:p>
      <w:pPr>
        <w:pStyle w:val="Compact"/>
        <w:numPr>
          <w:ilvl w:val="0"/>
          <w:numId w:val="1004"/>
        </w:numPr>
      </w:pPr>
      <w:hyperlink r:id="rId43">
        <w:r>
          <w:rPr>
            <w:rStyle w:val="VerbatimChar"/>
          </w:rPr>
          <w:t xml:space="preserve">sipbs-compbiol-book-template</w:t>
        </w:r>
        <w:r>
          <w:rPr>
            <w:rStyle w:val="Hyperlink"/>
          </w:rPr>
          <w:t xml:space="preserve"> </w:t>
        </w:r>
        <w:r>
          <w:rPr>
            <w:rStyle w:val="Hyperlink"/>
          </w:rPr>
          <w:t xml:space="preserve">repository</w:t>
        </w:r>
      </w:hyperlink>
    </w:p>
    <w:p>
      <w:pPr>
        <w:pStyle w:val="FirstParagraph"/>
      </w:pPr>
      <w:r>
        <w:t xml:space="preserve">The basic steps we cover below are:</w:t>
      </w:r>
    </w:p>
    <w:p>
      <w:pPr>
        <w:pStyle w:val="Compact"/>
        <w:numPr>
          <w:ilvl w:val="0"/>
          <w:numId w:val="1005"/>
        </w:numPr>
      </w:pPr>
      <w:r>
        <w:t xml:space="preserve">Use the GitHub page for this template to create a new GitHub repository</w:t>
      </w:r>
    </w:p>
    <w:p>
      <w:pPr>
        <w:pStyle w:val="Compact"/>
        <w:numPr>
          <w:ilvl w:val="0"/>
          <w:numId w:val="1005"/>
        </w:numPr>
      </w:pPr>
      <w:r>
        <w:t xml:space="preserve">Clone the new repository to your local machine</w:t>
      </w:r>
    </w:p>
    <w:p>
      <w:pPr>
        <w:pStyle w:val="Compact"/>
        <w:numPr>
          <w:ilvl w:val="0"/>
          <w:numId w:val="1005"/>
        </w:numPr>
      </w:pPr>
      <w:r>
        <w:t xml:space="preserve">Set up the new repository to display as a website on GitHub Pages</w:t>
      </w:r>
    </w:p>
    <w:p>
      <w:pPr>
        <w:pStyle w:val="Compact"/>
        <w:numPr>
          <w:ilvl w:val="0"/>
          <w:numId w:val="1005"/>
        </w:numPr>
      </w:pPr>
      <w:r>
        <w:t xml:space="preserve">Edit your repository locally, and push changes back to GitHub (they will automatically update the webpage)</w:t>
      </w:r>
    </w:p>
    <w:bookmarkStart w:id="51" w:name="Xb18c0f16405131923847d7078cf0c71d3bbb411"/>
    <w:p>
      <w:pPr>
        <w:pStyle w:val="Heading2"/>
      </w:pPr>
      <w:r>
        <w:t xml:space="preserve">Step 1: Create a new GitHub repository from the template.</w:t>
      </w:r>
    </w:p>
    <w:p>
      <w:pPr>
        <w:pStyle w:val="Compact"/>
        <w:numPr>
          <w:ilvl w:val="0"/>
          <w:numId w:val="1006"/>
        </w:numPr>
      </w:pPr>
      <w:r>
        <w:t xml:space="preserve">Navigate to</w:t>
      </w:r>
      <w:r>
        <w:t xml:space="preserve"> </w:t>
      </w:r>
      <w:hyperlink r:id="rId43">
        <w:r>
          <w:rPr>
            <w:rStyle w:val="Hyperlink"/>
          </w:rPr>
          <w:t xml:space="preserve">this template’s repository at GitHub</w:t>
        </w:r>
      </w:hyperlink>
      <w:r>
        <w:t xml:space="preserve"> </w:t>
      </w:r>
      <w:r>
        <w:t xml:space="preserve">using your web browser.</w:t>
      </w:r>
    </w:p>
    <w:p>
      <w:pPr>
        <w:pStyle w:val="Compact"/>
        <w:numPr>
          <w:ilvl w:val="0"/>
          <w:numId w:val="1006"/>
        </w:numPr>
      </w:pPr>
      <w:r>
        <w:t xml:space="preserve">Click on the green</w:t>
      </w:r>
      <w:r>
        <w:t xml:space="preserve"> </w:t>
      </w:r>
      <w:r>
        <w:rPr>
          <w:rStyle w:val="VerbatimChar"/>
        </w:rPr>
        <w:t xml:space="preserve">Use This Template</w:t>
      </w:r>
      <w:r>
        <w:t xml:space="preserve"> </w:t>
      </w:r>
      <w:r>
        <w:t xml:space="preserve">button at the top right of the</w:t>
      </w:r>
      <w:r>
        <w:t xml:space="preserve"> </w:t>
      </w:r>
      <w:r>
        <w:rPr>
          <w:rStyle w:val="VerbatimChar"/>
        </w:rPr>
        <w:t xml:space="preserve">sipbs-compbiol-book-template</w:t>
      </w:r>
      <w:r>
        <w:t xml:space="preserve"> </w:t>
      </w:r>
      <w:r>
        <w:t xml:space="preserve">GitHub page (</w:t>
      </w:r>
      <w:hyperlink w:anchor="fig-use-this-template">
        <w:r>
          <w:rPr>
            <w:rStyle w:val="Hyperlink"/>
          </w:rPr>
          <w:t xml:space="preserve">Figure 2.1</w:t>
        </w:r>
      </w:hyperlink>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4" name="Picture"/>
                  <a:graphic>
                    <a:graphicData uri="http://schemas.openxmlformats.org/drawingml/2006/picture">
                      <pic:pic>
                        <pic:nvPicPr>
                          <pic:cNvPr descr="/opt/quarto/share/formats/docx/warning.png" id="4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pPr>
            <w:r>
              <w:t xml:space="preserve">You will only see this button if you are signed into your own GitHub account.</w:t>
            </w:r>
          </w:p>
          <w:p>
            <w:pPr>
              <w:pStyle w:val="BodyText"/>
            </w:pPr>
            <w:pPr>
              <w:spacing w:after="16"/>
            </w:pPr>
            <w:r>
              <w:t xml:space="preserve">If you do not already have a GitHub account, the</w:t>
            </w:r>
            <w:r>
              <w:t xml:space="preserve"> </w:t>
            </w:r>
            <w:hyperlink r:id="rId46">
              <w:r>
                <w:rPr>
                  <w:rStyle w:val="Hyperlink"/>
                </w:rPr>
                <w:t xml:space="preserve">GitHub documentation</w:t>
              </w:r>
            </w:hyperlink>
            <w:r>
              <w:t xml:space="preserve"> </w:t>
            </w:r>
            <w:r>
              <w:t xml:space="preserve">can walk you through the process of obtaining one, and logging in.</w:t>
            </w:r>
          </w:p>
        </w:tc>
      </w:tr>
    </w:tbl>
    <w:tbl>
      <w:tblPr>
        <w:tblStyle w:val="Table"/>
        <w:tblW w:type="pct" w:w="5000"/>
        <w:tblLayout w:type="fixed"/>
        <w:tblLook w:firstRow="0" w:lastRow="0" w:firstColumn="0" w:lastColumn="0" w:noHBand="0" w:noVBand="0" w:val="0000"/>
      </w:tblPr>
      <w:tblGrid>
        <w:gridCol w:w="7920"/>
      </w:tblGrid>
      <w:tr>
        <w:tc>
          <w:tcPr/>
          <w:bookmarkStart w:id="48" w:name="fig-use-this-template"/>
          <w:p>
            <w:pPr>
              <w:pStyle w:val="Compact"/>
              <w:jc w:val="center"/>
            </w:pPr>
            <w:hyperlink r:id="rId47">
              <w:r>
                <w:rPr>
                  <w:rStyle w:val="Hyperlink"/>
                </w:rPr>
                <w:t xml:space="preserve">assets/videos/template-tutorial-video-1.mp4</w:t>
              </w:r>
            </w:hyperlink>
          </w:p>
          <w:p>
            <w:pPr>
              <w:jc w:val="center"/>
            </w:pPr>
            <w:pPr>
              <w:jc w:val="start"/>
              <w:spacing w:before="200"/>
              <w:pStyle w:val="ImageCaption"/>
            </w:pPr>
            <w:r>
              <w:t xml:space="preserve">Figure 2.1: Video demonstration of using this template to create a new GitHub repository.</w:t>
            </w:r>
          </w:p>
          <w:bookmarkEnd w:id="48"/>
        </w:tc>
      </w:tr>
    </w:tbl>
    <w:p>
      <w:pPr>
        <w:pStyle w:val="Compact"/>
        <w:numPr>
          <w:ilvl w:val="0"/>
          <w:numId w:val="1007"/>
        </w:numPr>
      </w:pPr>
      <w:r>
        <w:t xml:space="preserve">A drop-down menu will appear. Click on the</w:t>
      </w:r>
      <w:r>
        <w:t xml:space="preserve"> </w:t>
      </w:r>
      <w:r>
        <w:rPr>
          <w:rStyle w:val="VerbatimChar"/>
        </w:rPr>
        <w:t xml:space="preserve">Create a new repository</w:t>
      </w:r>
      <w:r>
        <w:t xml:space="preserve"> </w:t>
      </w:r>
      <w:r>
        <w:t xml:space="preserve">option. This will bring you to a page (</w:t>
      </w:r>
      <w:hyperlink w:anchor="fig-use-this-template">
        <w:r>
          <w:rPr>
            <w:rStyle w:val="Hyperlink"/>
          </w:rPr>
          <w:t xml:space="preserve">Figure 2.1</w:t>
        </w:r>
      </w:hyperlink>
      <w:r>
        <w:t xml:space="preserve">) for you to provide details about the new repository you want to create.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49" name="Picture"/>
                  <a:graphic>
                    <a:graphicData uri="http://schemas.openxmlformats.org/drawingml/2006/picture">
                      <pic:pic>
                        <pic:nvPicPr>
                          <pic:cNvPr descr="/opt/quarto/share/formats/docx/tip.png" id="5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mpact"/>
              <w:numPr>
                <w:ilvl w:val="0"/>
                <w:numId w:val="1008"/>
              </w:numPr>
            </w:pPr>
            <w:r>
              <w:t xml:space="preserve">Give your repository a unique, memorable, descriptive name. This will make it easier to find and help users understand what the repository is for.</w:t>
            </w:r>
          </w:p>
          <w:p>
            <w:pPr>
              <w:pStyle w:val="Compact"/>
              <w:numPr>
                <w:ilvl w:val="0"/>
                <w:numId w:val="1008"/>
              </w:numPr>
            </w:pPr>
            <w:r>
              <w:t xml:space="preserve">Add a brief description, explaining the purpose of your new repository. This will help users understand what the repository is for.</w:t>
            </w:r>
          </w:p>
          <w:p>
            <w:pPr>
              <w:pStyle w:val="Compact"/>
              <w:numPr>
                <w:ilvl w:val="0"/>
                <w:numId w:val="1008"/>
              </w:numPr>
            </w:pPr>
            <w:r>
              <w:t xml:space="preserve">Leave</w:t>
            </w:r>
            <w:r>
              <w:t xml:space="preserve"> </w:t>
            </w:r>
            <w:r>
              <w:rPr>
                <w:rStyle w:val="VerbatimChar"/>
              </w:rPr>
              <w:t xml:space="preserve">Include all branches</w:t>
            </w:r>
            <w:r>
              <w:t xml:space="preserve"> </w:t>
            </w:r>
            <w:r>
              <w:t xml:space="preserve">unchecked.</w:t>
            </w:r>
          </w:p>
          <w:p>
            <w:pPr>
              <w:pStyle w:val="Compact"/>
              <w:numPr>
                <w:ilvl w:val="0"/>
                <w:numId w:val="1008"/>
              </w:numPr>
            </w:pPr>
            <w:r>
              <w:t xml:space="preserve">Make sure the repository status is set to</w:t>
            </w:r>
            <w:r>
              <w:t xml:space="preserve"> </w:t>
            </w:r>
            <w:r>
              <w:rPr>
                <w:rStyle w:val="VerbatimChar"/>
              </w:rPr>
              <w:t xml:space="preserve">Public</w:t>
            </w:r>
            <w:r>
              <w:t xml:space="preserve">.</w:t>
            </w:r>
          </w:p>
        </w:tc>
      </w:tr>
    </w:tbl>
    <w:p>
      <w:pPr>
        <w:pStyle w:val="Compact"/>
        <w:numPr>
          <w:ilvl w:val="0"/>
          <w:numId w:val="1009"/>
        </w:numPr>
      </w:pPr>
      <w:r>
        <w:t xml:space="preserve">When you are satisfied that the details for creating your new repository are correct, click the green</w:t>
      </w:r>
      <w:r>
        <w:t xml:space="preserve"> </w:t>
      </w:r>
      <w:r>
        <w:rPr>
          <w:rStyle w:val="VerbatimChar"/>
        </w:rPr>
        <w:t xml:space="preserve">Create repository</w:t>
      </w:r>
      <w:r>
        <w:t xml:space="preserve"> </w:t>
      </w:r>
      <w:r>
        <w:t xml:space="preserve">button (</w:t>
      </w:r>
      <w:hyperlink w:anchor="fig-use-this-template">
        <w:r>
          <w:rPr>
            <w:rStyle w:val="Hyperlink"/>
          </w:rPr>
          <w:t xml:space="preserve">Figure 2.1</w:t>
        </w:r>
      </w:hyperlink>
      <w:r>
        <w:t xml:space="preserve">).</w:t>
      </w:r>
    </w:p>
    <w:bookmarkEnd w:id="51"/>
    <w:bookmarkStart w:id="57" w:name="Xa3925f0fa1e5f6ecedc25e0351d5a375d9e6a40"/>
    <w:p>
      <w:pPr>
        <w:pStyle w:val="Heading2"/>
      </w:pPr>
      <w:r>
        <w:t xml:space="preserve">Step 2: Clone the new repository to your personal machine</w:t>
      </w:r>
    </w:p>
    <w:p>
      <w:pPr>
        <w:pStyle w:val="FirstParagraph"/>
      </w:pPr>
      <w:r>
        <w:t xml:space="preserve">You will be editing your online material on your own machine, and</w:t>
      </w:r>
      <w:r>
        <w:t xml:space="preserve"> </w:t>
      </w:r>
      <w:r>
        <w:rPr>
          <w:i/>
          <w:iCs/>
        </w:rPr>
        <w:t xml:space="preserve">pushing</w:t>
      </w:r>
      <w:r>
        <w:t xml:space="preserve"> </w:t>
      </w:r>
      <w:r>
        <w:t xml:space="preserve">the repository to GitHub for version control and to create and update the webpage where people will read your material. You need to</w:t>
      </w:r>
      <w:r>
        <w:t xml:space="preserve"> </w:t>
      </w:r>
      <w:r>
        <w:rPr>
          <w:i/>
          <w:iCs/>
        </w:rPr>
        <w:t xml:space="preserve">clone</w:t>
      </w:r>
      <w:r>
        <w:t xml:space="preserve"> </w:t>
      </w:r>
      <w:r>
        <w:t xml:space="preserve">your new repository to your machine, so that you can work on it. The first part of this process is to copy the URL that will let you clone the repository.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opt/quarto/share/formats/docx/note.png" id="54"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There are several equally valid methods for cloning a repository to your own computer. Covering all of these is beyond the scope of this tutorial, so we only present one method here. Any approach that works is fine.</w:t>
            </w:r>
          </w:p>
        </w:tc>
      </w:tr>
    </w:tbl>
    <w:p>
      <w:pPr>
        <w:pStyle w:val="Compact"/>
        <w:numPr>
          <w:ilvl w:val="0"/>
          <w:numId w:val="1010"/>
        </w:numPr>
      </w:pPr>
      <w:r>
        <w:t xml:space="preserve">Click on the green</w:t>
      </w:r>
      <w:r>
        <w:t xml:space="preserve"> </w:t>
      </w:r>
      <w:r>
        <w:rPr>
          <w:rStyle w:val="VerbatimChar"/>
        </w:rPr>
        <w:t xml:space="preserve">Code</w:t>
      </w:r>
      <w:r>
        <w:t xml:space="preserve"> </w:t>
      </w:r>
      <w:r>
        <w:t xml:space="preserve">button on your GitHub repository. This will reveal a drop-down box with a number of tabs and options (</w:t>
      </w:r>
      <w:hyperlink w:anchor="fig-get-repo-url">
        <w:r>
          <w:rPr>
            <w:rStyle w:val="Hyperlink"/>
          </w:rPr>
          <w:t xml:space="preserve">Figure 2.2</w:t>
        </w:r>
      </w:hyperlink>
      <w:r>
        <w:t xml:space="preserve">)</w:t>
      </w:r>
    </w:p>
    <w:p>
      <w:pPr>
        <w:pStyle w:val="Compact"/>
        <w:numPr>
          <w:ilvl w:val="0"/>
          <w:numId w:val="1010"/>
        </w:numPr>
      </w:pPr>
      <w:r>
        <w:t xml:space="preserve">With the</w:t>
      </w:r>
      <w:r>
        <w:t xml:space="preserve"> </w:t>
      </w:r>
      <w:r>
        <w:rPr>
          <w:rStyle w:val="VerbatimChar"/>
        </w:rPr>
        <w:t xml:space="preserve">SSH</w:t>
      </w:r>
      <w:r>
        <w:t xml:space="preserve"> </w:t>
      </w:r>
      <w:r>
        <w:t xml:space="preserve">tab selected, click on the</w:t>
      </w:r>
      <w:r>
        <w:t xml:space="preserve"> </w:t>
      </w:r>
      <w:r>
        <w:rPr>
          <w:rStyle w:val="VerbatimChar"/>
        </w:rPr>
        <w:t xml:space="preserve">Copy URL to clipboard</w:t>
      </w:r>
      <w:r>
        <w:t xml:space="preserve"> </w:t>
      </w:r>
      <w:r>
        <w:t xml:space="preserve">button.</w:t>
      </w:r>
    </w:p>
    <w:tbl>
      <w:tblPr>
        <w:tblStyle w:val="Table"/>
        <w:tblW w:type="pct" w:w="5000"/>
        <w:tblLayout w:type="fixed"/>
        <w:tblLook w:firstRow="0" w:lastRow="0" w:firstColumn="0" w:lastColumn="0" w:noHBand="0" w:noVBand="0" w:val="0000"/>
      </w:tblPr>
      <w:tblGrid>
        <w:gridCol w:w="7920"/>
      </w:tblGrid>
      <w:tr>
        <w:tc>
          <w:tcPr/>
          <w:bookmarkStart w:id="56" w:name="fig-get-repo-url"/>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2.2: Video demonstration: copying the URL for your repository so it can be cloned to your local computer.</w:t>
            </w:r>
          </w:p>
          <w:bookmarkEnd w:id="56"/>
        </w:tc>
      </w:tr>
    </w:tbl>
    <w:p>
      <w:pPr>
        <w:pStyle w:val="Compact"/>
        <w:numPr>
          <w:ilvl w:val="0"/>
          <w:numId w:val="1011"/>
        </w:numPr>
      </w:pPr>
      <w:r>
        <w:t xml:space="preserve">At the command-line/terminal, type the command</w:t>
      </w:r>
      <w:r>
        <w:t xml:space="preserve"> </w:t>
      </w:r>
      <w:r>
        <w:rPr>
          <w:rStyle w:val="VerbatimChar"/>
        </w:rPr>
        <w:t xml:space="preserve">git clone</w:t>
      </w:r>
      <w:r>
        <w:t xml:space="preserve"> </w:t>
      </w:r>
      <w:r>
        <w:t xml:space="preserve">and paste the repository URL that you copied to clipboard from your new repository (</w:t>
      </w:r>
      <w:hyperlink w:anchor="fig-get-repo-url">
        <w:r>
          <w:rPr>
            <w:rStyle w:val="Hyperlink"/>
          </w:rPr>
          <w:t xml:space="preserve">Figure 2.2</w:t>
        </w:r>
      </w:hyperlink>
      <w:r>
        <w:t xml:space="preserve">).</w:t>
      </w:r>
    </w:p>
    <w:bookmarkEnd w:id="57"/>
    <w:bookmarkStart w:id="66" w:name="Xf8516ea2076b093932ad6aa6f33704607595c67"/>
    <w:p>
      <w:pPr>
        <w:pStyle w:val="Heading2"/>
      </w:pPr>
      <w:r>
        <w:t xml:space="preserve">Step 3: Set up the local repository to render to GitHub Pages</w:t>
      </w:r>
    </w:p>
    <w:p>
      <w:pPr>
        <w:pStyle w:val="Compact"/>
        <w:numPr>
          <w:ilvl w:val="0"/>
          <w:numId w:val="1012"/>
        </w:numPr>
      </w:pPr>
      <w:r>
        <w:t xml:space="preserve">In the terminal, change directory to your new repository (e.g. if your new repository is called</w:t>
      </w:r>
      <w:r>
        <w:t xml:space="preserve"> </w:t>
      </w:r>
      <w:r>
        <w:rPr>
          <w:rStyle w:val="VerbatimChar"/>
        </w:rPr>
        <w:t xml:space="preserve">my-new-repo</w:t>
      </w:r>
      <w:r>
        <w:t xml:space="preserve">, use</w:t>
      </w:r>
      <w:r>
        <w:t xml:space="preserve"> </w:t>
      </w:r>
      <w:r>
        <w:rPr>
          <w:rStyle w:val="VerbatimChar"/>
        </w:rPr>
        <w:t xml:space="preserve">cd my-new-repo</w:t>
      </w:r>
      <w:r>
        <w:t xml:space="preserve"> </w:t>
      </w:r>
      <w:r>
        <w:t xml:space="preserve">as in</w:t>
      </w:r>
      <w:r>
        <w:t xml:space="preserve"> </w:t>
      </w:r>
      <w:hyperlink w:anchor="fig-clone-repo">
        <w:r>
          <w:rPr>
            <w:rStyle w:val="Hyperlink"/>
          </w:rPr>
          <w:t xml:space="preserve">Figure 2.3</w:t>
        </w:r>
      </w:hyperlink>
      <w:r>
        <w:t xml:space="preserve">).</w:t>
      </w:r>
    </w:p>
    <w:p>
      <w:pPr>
        <w:pStyle w:val="Compact"/>
        <w:numPr>
          <w:ilvl w:val="0"/>
          <w:numId w:val="1012"/>
        </w:numPr>
      </w:pPr>
      <w:r>
        <w:t xml:space="preserve">Run the command</w:t>
      </w:r>
      <w:r>
        <w:t xml:space="preserve"> </w:t>
      </w:r>
      <w:r>
        <w:rPr>
          <w:rStyle w:val="VerbatimChar"/>
        </w:rPr>
        <w:t xml:space="preserve">quarto publish gh-pages</w:t>
      </w:r>
      <w:r>
        <w:t xml:space="preserve">. You will be asked whether you want to publish the site to GitHub. Press the</w:t>
      </w:r>
      <w:r>
        <w:t xml:space="preserve"> </w:t>
      </w:r>
      <w:r>
        <w:rPr>
          <w:rStyle w:val="VerbatimChar"/>
        </w:rPr>
        <w:t xml:space="preserve">Y</w:t>
      </w:r>
      <w:r>
        <w:t xml:space="preserve"> </w:t>
      </w:r>
      <w:r>
        <w:t xml:space="preserve">key to accept.</w:t>
      </w:r>
    </w:p>
    <w:tbl>
      <w:tblPr>
        <w:tblStyle w:val="Table"/>
        <w:tblW w:type="pct" w:w="5000"/>
        <w:tblLayout w:type="fixed"/>
        <w:tblLook w:firstRow="0" w:lastRow="0" w:firstColumn="0" w:lastColumn="0" w:noHBand="0" w:noVBand="0" w:val="0000"/>
      </w:tblPr>
      <w:tblGrid>
        <w:gridCol w:w="7920"/>
      </w:tblGrid>
      <w:tr>
        <w:tc>
          <w:tcPr/>
          <w:bookmarkStart w:id="59" w:name="fig-clone-repo"/>
          <w:p>
            <w:pPr>
              <w:pStyle w:val="Compact"/>
              <w:jc w:val="center"/>
            </w:pPr>
            <w:hyperlink r:id="rId58">
              <w:r>
                <w:rPr>
                  <w:rStyle w:val="Hyperlink"/>
                </w:rPr>
                <w:t xml:space="preserve">assets/videos/template-tutorial-video-2.mp4</w:t>
              </w:r>
            </w:hyperlink>
          </w:p>
          <w:p>
            <w:pPr>
              <w:jc w:val="center"/>
            </w:pPr>
            <w:pPr>
              <w:jc w:val="start"/>
              <w:spacing w:before="200"/>
              <w:pStyle w:val="ImageCaption"/>
            </w:pPr>
            <w:r>
              <w:t xml:space="preserve">Figure 2.3: Video demonstration of cloning the repository to your local computer, and configuring it to render the document at GitHub Pages.</w:t>
            </w:r>
          </w:p>
          <w:bookmarkEnd w:id="59"/>
        </w:tc>
      </w:tr>
    </w:tbl>
    <w:p>
      <w:pPr>
        <w:pStyle w:val="BodyText"/>
      </w:pPr>
      <w:r>
        <w:t xml:space="preserve">After a short pause, your browser should automatically open your new site pages at GitHub. You will be able to navigate around the material just like a normal webpage (</w:t>
      </w:r>
      <w:hyperlink w:anchor="fig-repo-site">
        <w:r>
          <w:rPr>
            <w:rStyle w:val="Hyperlink"/>
          </w:rPr>
          <w:t xml:space="preserve">Figure 2.4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1" w:name="fig-repo-site"/>
          <w:p>
            <w:pPr>
              <w:pStyle w:val="Compact"/>
              <w:jc w:val="center"/>
            </w:pPr>
            <w:hyperlink r:id="rId60">
              <w:r>
                <w:rPr>
                  <w:rStyle w:val="Hyperlink"/>
                </w:rPr>
                <w:t xml:space="preserve">assets/videos/template-tutorial-video-3.mp4</w:t>
              </w:r>
            </w:hyperlink>
          </w:p>
          <w:p>
            <w:pPr>
              <w:jc w:val="center"/>
            </w:pPr>
            <w:pPr>
              <w:jc w:val="start"/>
              <w:spacing w:before="200"/>
              <w:pStyle w:val="ImageCaption"/>
            </w:pPr>
            <w:r>
              <w:t xml:space="preserve">Figure 2.4: Video demonstration of the published web materials.</w:t>
            </w:r>
          </w:p>
          <w:bookmarkEnd w:id="61"/>
        </w:tc>
      </w:tr>
    </w:tbl>
    <w:p>
      <w:pPr>
        <w:pStyle w:val="BodyText"/>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62" name="Picture"/>
                  <a:graphic>
                    <a:graphicData uri="http://schemas.openxmlformats.org/drawingml/2006/picture">
                      <pic:pic>
                        <pic:nvPicPr>
                          <pic:cNvPr descr="/opt/quarto/share/formats/docx/important.png" id="6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You should not need to modify any further settings for changes that you now push to your GitHub repository to be made live at your repository’s website.</w:t>
            </w:r>
          </w:p>
          <w:p>
            <w:pPr>
              <w:pStyle w:val="Compact"/>
              <w:numPr>
                <w:ilvl w:val="0"/>
                <w:numId w:val="1013"/>
              </w:numPr>
            </w:pPr>
            <w:r>
              <w:t xml:space="preserve">The</w:t>
            </w:r>
            <w:r>
              <w:t xml:space="preserve"> </w:t>
            </w:r>
            <w:r>
              <w:rPr>
                <w:rStyle w:val="VerbatimChar"/>
              </w:rPr>
              <w:t xml:space="preserve">quarto publish gh-pages</w:t>
            </w:r>
            <w:r>
              <w:t xml:space="preserve"> </w:t>
            </w:r>
            <w:r>
              <w:t xml:space="preserve">command automatically created a</w:t>
            </w:r>
            <w:r>
              <w:t xml:space="preserve"> </w:t>
            </w:r>
            <w:r>
              <w:rPr>
                <w:rStyle w:val="VerbatimChar"/>
              </w:rPr>
              <w:t xml:space="preserve">gh-pages</w:t>
            </w:r>
            <w:r>
              <w:t xml:space="preserve"> </w:t>
            </w:r>
            <w:r>
              <w:t xml:space="preserve">branch at GitHub, and placed a rendered version of your new repository website in it (</w:t>
            </w:r>
            <w:hyperlink w:anchor="fig-repo-config">
              <w:r>
                <w:rPr>
                  <w:rStyle w:val="Hyperlink"/>
                </w:rPr>
                <w:t xml:space="preserve">Figure 2.5</w:t>
              </w:r>
            </w:hyperlink>
            <w:r>
              <w:t xml:space="preserve">).</w:t>
            </w:r>
          </w:p>
          <w:p>
            <w:pPr>
              <w:pStyle w:val="Compact"/>
              <w:numPr>
                <w:ilvl w:val="0"/>
                <w:numId w:val="1013"/>
              </w:numPr>
            </w:pPr>
            <w:r>
              <w:t xml:space="preserve">Your repository is automatically set to use this</w:t>
            </w:r>
            <w:r>
              <w:t xml:space="preserve"> </w:t>
            </w:r>
            <w:r>
              <w:rPr>
                <w:rStyle w:val="VerbatimChar"/>
              </w:rPr>
              <w:t xml:space="preserve">gh-pages</w:t>
            </w:r>
            <w:r>
              <w:t xml:space="preserve"> </w:t>
            </w:r>
            <w:r>
              <w:t xml:space="preserve">branch of your repository to host its webpages (</w:t>
            </w:r>
            <w:hyperlink w:anchor="fig-repo-config">
              <w:r>
                <w:rPr>
                  <w:rStyle w:val="Hyperlink"/>
                </w:rPr>
                <w:t xml:space="preserve">Figure 2.5</w:t>
              </w:r>
            </w:hyperlink>
            <w:r>
              <w:t xml:space="preserve">).</w:t>
            </w:r>
          </w:p>
          <w:p>
            <w:pPr>
              <w:pStyle w:val="Compact"/>
              <w:numPr>
                <w:ilvl w:val="0"/>
                <w:numId w:val="1013"/>
              </w:numPr>
            </w:pPr>
            <w:r>
              <w:t xml:space="preserve">The template includes a GitHub Action that will automatically rebuild your Quarto site when any changes are pushed to the</w:t>
            </w:r>
            <w:r>
              <w:t xml:space="preserve"> </w:t>
            </w:r>
            <w:r>
              <w:rPr>
                <w:rStyle w:val="VerbatimChar"/>
              </w:rPr>
              <w:t xml:space="preserve">main</w:t>
            </w:r>
            <w:r>
              <w:t xml:space="preserve"> </w:t>
            </w:r>
            <w:r>
              <w:t xml:space="preserve">repository. Once pushed, the changes will go live following a short delay to build the pages.</w:t>
            </w:r>
          </w:p>
          <w:tbl>
            <w:tblPr>
              <w:tblStyle w:val="Table"/>
              <w:tblW w:type="pct" w:w="5000"/>
              <w:tblLayout w:type="fixed"/>
              <w:tblLook w:firstRow="0" w:lastRow="0" w:firstColumn="0" w:lastColumn="0" w:noHBand="0" w:noVBand="0" w:val="0000"/>
            </w:tblPr>
            <w:tblGrid>
              <w:gridCol w:w="7920"/>
            </w:tblGrid>
            <w:tr>
              <w:tc>
                <w:tcPr/>
                <w:bookmarkStart w:id="65" w:name="fig-repo-config"/>
                <w:p>
                  <w:pPr>
                    <w:pStyle w:val="Compact"/>
                    <w:jc w:val="center"/>
                  </w:pPr>
                  <w:hyperlink r:id="rId64">
                    <w:r>
                      <w:rPr>
                        <w:rStyle w:val="Hyperlink"/>
                      </w:rPr>
                      <w:t xml:space="preserve">assets/videos/template-tutorial-video-4.mp4</w:t>
                    </w:r>
                  </w:hyperlink>
                </w:p>
                <w:p>
                  <w:pPr>
                    <w:jc w:val="center"/>
                  </w:pPr>
                  <w:pPr>
                    <w:jc w:val="start"/>
                    <w:spacing w:before="200"/>
                    <w:pStyle w:val="ImageCaption"/>
                  </w:pPr>
                  <w:r>
                    <w:t xml:space="preserve">Figure 2.5: Video demonstration of the repository configuration.</w:t>
                  </w:r>
                </w:p>
                <w:bookmarkEnd w:id="65"/>
              </w:tc>
            </w:tr>
          </w:tbl>
        </w:tc>
      </w:tr>
    </w:tbl>
    <w:bookmarkEnd w:id="66"/>
    <w:bookmarkStart w:id="69" w:name="X2c7bf45044163147b98918947bb0f618f23f108"/>
    <w:p>
      <w:pPr>
        <w:pStyle w:val="Heading2"/>
      </w:pPr>
      <w:r>
        <w:t xml:space="preserve">Step 4: Edit your local repository (in</w:t>
      </w:r>
      <w:r>
        <w:t xml:space="preserve"> </w:t>
      </w:r>
      <w:r>
        <w:rPr>
          <w:rStyle w:val="VerbatimChar"/>
        </w:rPr>
        <w:t xml:space="preserve">RStudio</w:t>
      </w:r>
      <w:r>
        <w:t xml:space="preserve">) and push changes to GitHub Pages</w:t>
      </w:r>
    </w:p>
    <w:p>
      <w:pPr>
        <w:pStyle w:val="FirstParagraph"/>
      </w:pPr>
      <w:r>
        <w:t xml:space="preserve">You can now edit your online materials in the repository using</w:t>
      </w:r>
      <w:r>
        <w:t xml:space="preserve"> </w:t>
      </w:r>
      <w:r>
        <w:rPr>
          <w:rStyle w:val="VerbatimChar"/>
        </w:rPr>
        <w:t xml:space="preserve">RStudio</w:t>
      </w:r>
      <w:r>
        <w:t xml:space="preserve"> </w:t>
      </w:r>
      <w:r>
        <w:t xml:space="preserve">in the usual way. When you are ready to make changes to the public site showing the materials, you only need to</w:t>
      </w:r>
      <w:r>
        <w:t xml:space="preserve"> </w:t>
      </w:r>
      <w:r>
        <w:rPr>
          <w:i/>
          <w:iCs/>
        </w:rPr>
        <w:t xml:space="preserve">commit</w:t>
      </w:r>
      <w:r>
        <w:t xml:space="preserve"> </w:t>
      </w:r>
      <w:r>
        <w:t xml:space="preserve">your changes and</w:t>
      </w:r>
      <w:r>
        <w:t xml:space="preserve"> </w:t>
      </w:r>
      <w:r>
        <w:rPr>
          <w:i/>
          <w:iCs/>
        </w:rPr>
        <w:t xml:space="preserve">push</w:t>
      </w:r>
      <w:r>
        <w:t xml:space="preserve"> </w:t>
      </w:r>
      <w:r>
        <w:t xml:space="preserve">them to the repository. The rest is handled automatically. The process is demonstrated in</w:t>
      </w:r>
      <w:r>
        <w:t xml:space="preserve"> </w:t>
      </w:r>
      <w:hyperlink w:anchor="fig-demo-commit">
        <w:r>
          <w:rPr>
            <w:rStyle w:val="Hyperlink"/>
          </w:rPr>
          <w:t xml:space="preserve">Figure 2.6</w:t>
        </w:r>
      </w:hyperlink>
      <w:r>
        <w:t xml:space="preserve">, and the main actions are:</w:t>
      </w:r>
    </w:p>
    <w:p>
      <w:pPr>
        <w:pStyle w:val="Compact"/>
        <w:numPr>
          <w:ilvl w:val="0"/>
          <w:numId w:val="1014"/>
        </w:numPr>
      </w:pPr>
      <w:r>
        <w:t xml:space="preserve">Open your repository in</w:t>
      </w:r>
      <w:r>
        <w:t xml:space="preserve"> </w:t>
      </w:r>
      <w:r>
        <w:rPr>
          <w:rStyle w:val="VerbatimChar"/>
        </w:rPr>
        <w:t xml:space="preserve">RStudio</w:t>
      </w:r>
    </w:p>
    <w:p>
      <w:pPr>
        <w:pStyle w:val="Compact"/>
        <w:numPr>
          <w:ilvl w:val="0"/>
          <w:numId w:val="1014"/>
        </w:numPr>
      </w:pPr>
      <w:r>
        <w:t xml:space="preserve">Make an edit to any file that displays part of the materials online (e.g. </w:t>
      </w:r>
      <w:r>
        <w:rPr>
          <w:rStyle w:val="VerbatimChar"/>
        </w:rPr>
        <w:t xml:space="preserve">index.qmd</w:t>
      </w:r>
      <w:r>
        <w:t xml:space="preserve">)</w:t>
      </w:r>
    </w:p>
    <w:p>
      <w:pPr>
        <w:pStyle w:val="Compact"/>
        <w:numPr>
          <w:ilvl w:val="0"/>
          <w:numId w:val="1014"/>
        </w:numPr>
      </w:pPr>
      <w:r>
        <w:t xml:space="preserve">Commit your changes in the</w:t>
      </w:r>
      <w:r>
        <w:t xml:space="preserve"> </w:t>
      </w:r>
      <w:r>
        <w:rPr>
          <w:rStyle w:val="VerbatimChar"/>
        </w:rPr>
        <w:t xml:space="preserve">git</w:t>
      </w:r>
      <w:r>
        <w:t xml:space="preserve"> </w:t>
      </w:r>
      <w:r>
        <w:t xml:space="preserve">tab of the</w:t>
      </w:r>
      <w:r>
        <w:t xml:space="preserve"> </w:t>
      </w:r>
      <w:r>
        <w:rPr>
          <w:rStyle w:val="VerbatimChar"/>
        </w:rPr>
        <w:t xml:space="preserve">RStudio</w:t>
      </w:r>
      <w:r>
        <w:t xml:space="preserve"> </w:t>
      </w:r>
      <w:r>
        <w:t xml:space="preserve">window</w:t>
      </w:r>
    </w:p>
    <w:p>
      <w:pPr>
        <w:pStyle w:val="Compact"/>
        <w:numPr>
          <w:ilvl w:val="0"/>
          <w:numId w:val="1014"/>
        </w:numPr>
      </w:pPr>
      <w:r>
        <w:t xml:space="preserve">Push your changes to the GitHub repository (and wait for the site to build)</w:t>
      </w:r>
    </w:p>
    <w:p>
      <w:pPr>
        <w:pStyle w:val="Compact"/>
        <w:numPr>
          <w:ilvl w:val="0"/>
          <w:numId w:val="1014"/>
        </w:numPr>
      </w:pPr>
      <w:r>
        <w:t xml:space="preserve">Check the repository and GitHub Pages site to confirm the changes are live</w:t>
      </w:r>
    </w:p>
    <w:tbl>
      <w:tblPr>
        <w:tblStyle w:val="Table"/>
        <w:tblW w:type="pct" w:w="5000"/>
        <w:tblLayout w:type="fixed"/>
        <w:tblLook w:firstRow="0" w:lastRow="0" w:firstColumn="0" w:lastColumn="0" w:noHBand="0" w:noVBand="0" w:val="0000"/>
      </w:tblPr>
      <w:tblGrid>
        <w:gridCol w:w="7920"/>
      </w:tblGrid>
      <w:tr>
        <w:tc>
          <w:tcPr/>
          <w:bookmarkStart w:id="68" w:name="fig-demo-commit"/>
          <w:p>
            <w:pPr>
              <w:pStyle w:val="Compact"/>
              <w:jc w:val="center"/>
            </w:pPr>
            <w:hyperlink r:id="rId67">
              <w:r>
                <w:rPr>
                  <w:rStyle w:val="Hyperlink"/>
                </w:rPr>
                <w:t xml:space="preserve">assets/videos/template-tutorial-video-5.mp4</w:t>
              </w:r>
            </w:hyperlink>
          </w:p>
          <w:p>
            <w:pPr>
              <w:jc w:val="center"/>
            </w:pPr>
            <w:pPr>
              <w:jc w:val="start"/>
              <w:spacing w:before="200"/>
              <w:pStyle w:val="ImageCaption"/>
            </w:pPr>
            <w:r>
              <w:t xml:space="preserve">Figure 2.6: Video demonstration of the process of updating the public site by editing a file and pushing changes to the repository.</w:t>
            </w:r>
          </w:p>
          <w:bookmarkEnd w:id="68"/>
        </w:tc>
      </w:tr>
    </w:tbl>
    <w:p>
      <w:pPr>
        <w:pStyle w:val="Compact"/>
        <w:numPr>
          <w:ilvl w:val="0"/>
          <w:numId w:val="1015"/>
        </w:numPr>
      </w:pPr>
      <w:r>
        <w:t xml:space="preserve">Open the template/R project using</w:t>
      </w:r>
      <w:r>
        <w:t xml:space="preserve"> </w:t>
      </w:r>
      <w:r>
        <w:rPr>
          <w:rStyle w:val="VerbatimChar"/>
        </w:rPr>
        <w:t xml:space="preserve">RStudio</w:t>
      </w:r>
      <w:r>
        <w:t xml:space="preserve"> </w:t>
      </w:r>
      <w:r>
        <w:t xml:space="preserve">(e.g. double-click on the</w:t>
      </w:r>
      <w:r>
        <w:t xml:space="preserve"> </w:t>
      </w:r>
      <w:r>
        <w:rPr>
          <w:rStyle w:val="VerbatimChar"/>
        </w:rPr>
        <w:t xml:space="preserve">.Rproj</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Make the desired edits to any files (e.g. modify the</w:t>
      </w:r>
      <w:r>
        <w:t xml:space="preserve"> </w:t>
      </w:r>
      <w:r>
        <w:rPr>
          <w:rStyle w:val="VerbatimChar"/>
        </w:rPr>
        <w:t xml:space="preserve">index.qmd</w:t>
      </w:r>
      <w:r>
        <w:t xml:space="preserve"> </w:t>
      </w:r>
      <w:r>
        <w:t xml:space="preserve">file as in</w:t>
      </w:r>
      <w:r>
        <w:t xml:space="preserve"> </w:t>
      </w:r>
      <w:hyperlink w:anchor="fig-demo-commit">
        <w:r>
          <w:rPr>
            <w:rStyle w:val="Hyperlink"/>
          </w:rPr>
          <w:t xml:space="preserve">Figure 2.6</w:t>
        </w:r>
      </w:hyperlink>
      <w:r>
        <w:t xml:space="preserve">).</w:t>
      </w:r>
    </w:p>
    <w:p>
      <w:pPr>
        <w:pStyle w:val="Compact"/>
        <w:numPr>
          <w:ilvl w:val="0"/>
          <w:numId w:val="1015"/>
        </w:numPr>
      </w:pPr>
      <w:r>
        <w:t xml:space="preserve">Save your changes locally.</w:t>
      </w:r>
    </w:p>
    <w:p>
      <w:pPr>
        <w:pStyle w:val="Compact"/>
        <w:numPr>
          <w:ilvl w:val="0"/>
          <w:numId w:val="1015"/>
        </w:numPr>
      </w:pPr>
      <w:r>
        <w:t xml:space="preserve">Select the changed files in the</w:t>
      </w:r>
      <w:r>
        <w:t xml:space="preserve"> </w:t>
      </w:r>
      <w:r>
        <w:rPr>
          <w:rStyle w:val="VerbatimChar"/>
        </w:rPr>
        <w:t xml:space="preserve">git</w:t>
      </w:r>
      <w:r>
        <w:t xml:space="preserve"> </w:t>
      </w:r>
      <w:r>
        <w:t xml:space="preserve">tab of</w:t>
      </w:r>
      <w:r>
        <w:t xml:space="preserve"> </w:t>
      </w:r>
      <w:r>
        <w:rPr>
          <w:rStyle w:val="VerbatimChar"/>
        </w:rPr>
        <w:t xml:space="preserve">RStudio</w:t>
      </w:r>
      <w:r>
        <w:t xml:space="preserve"> </w:t>
      </w:r>
      <w:r>
        <w:t xml:space="preserve">and click the</w:t>
      </w:r>
      <w:r>
        <w:t xml:space="preserve"> </w:t>
      </w:r>
      <w:r>
        <w:rPr>
          <w:rStyle w:val="VerbatimChar"/>
        </w:rPr>
        <w:t xml:space="preserve">Commit</w:t>
      </w:r>
      <w:r>
        <w:t xml:space="preserve"> </w:t>
      </w:r>
      <w:r>
        <w:t xml:space="preserve">icon. A new window will appear.</w:t>
      </w:r>
    </w:p>
    <w:p>
      <w:pPr>
        <w:pStyle w:val="Compact"/>
        <w:numPr>
          <w:ilvl w:val="0"/>
          <w:numId w:val="1015"/>
        </w:numPr>
      </w:pPr>
      <w:r>
        <w:t xml:space="preserve">In the new window, enter a short commit string, and click the</w:t>
      </w:r>
      <w:r>
        <w:t xml:space="preserve"> </w:t>
      </w:r>
      <w:r>
        <w:rPr>
          <w:rStyle w:val="VerbatimChar"/>
        </w:rPr>
        <w:t xml:space="preserve">Commit</w:t>
      </w:r>
      <w:r>
        <w:t xml:space="preserve"> </w:t>
      </w:r>
      <w:r>
        <w:t xml:space="preserve">button. The commit string will disappear. This</w:t>
      </w:r>
      <w:r>
        <w:t xml:space="preserve"> </w:t>
      </w:r>
      <w:r>
        <w:rPr>
          <w:i/>
          <w:iCs/>
        </w:rPr>
        <w:t xml:space="preserve">commits</w:t>
      </w:r>
      <w:r>
        <w:t xml:space="preserve"> </w:t>
      </w:r>
      <w:r>
        <w:t xml:space="preserve">your changes to the local repository.</w:t>
      </w:r>
    </w:p>
    <w:p>
      <w:pPr>
        <w:pStyle w:val="Compact"/>
        <w:numPr>
          <w:ilvl w:val="0"/>
          <w:numId w:val="1015"/>
        </w:numPr>
      </w:pPr>
      <w:r>
        <w:t xml:space="preserve">Click on the</w:t>
      </w:r>
      <w:r>
        <w:t xml:space="preserve"> </w:t>
      </w:r>
      <w:r>
        <w:rPr>
          <w:rStyle w:val="VerbatimChar"/>
        </w:rPr>
        <w:t xml:space="preserve">Push</w:t>
      </w:r>
      <w:r>
        <w:t xml:space="preserve"> </w:t>
      </w:r>
      <w:r>
        <w:t xml:space="preserve">icon (the up arrow) to</w:t>
      </w:r>
      <w:r>
        <w:t xml:space="preserve"> </w:t>
      </w:r>
      <w:r>
        <w:rPr>
          <w:i/>
          <w:iCs/>
        </w:rPr>
        <w:t xml:space="preserve">push</w:t>
      </w:r>
      <w:r>
        <w:t xml:space="preserve"> </w:t>
      </w:r>
      <w:r>
        <w:t xml:space="preserve">your changes to the GitHub repository. A short message will appear, confirming that the files have transferred.</w:t>
      </w:r>
    </w:p>
    <w:p>
      <w:pPr>
        <w:pStyle w:val="Compact"/>
        <w:numPr>
          <w:ilvl w:val="0"/>
          <w:numId w:val="1015"/>
        </w:numPr>
      </w:pPr>
      <w:r>
        <w:t xml:space="preserve">To confirm the changes were pushed to the GitHub repository, you can visit the repository site and check the individual file contents.</w:t>
      </w:r>
    </w:p>
    <w:p>
      <w:pPr>
        <w:pStyle w:val="Compact"/>
        <w:numPr>
          <w:ilvl w:val="0"/>
          <w:numId w:val="1015"/>
        </w:numPr>
      </w:pPr>
      <w:r>
        <w:t xml:space="preserve">To confirm that the website is being updated, you can click on the</w:t>
      </w:r>
      <w:r>
        <w:t xml:space="preserve"> </w:t>
      </w:r>
      <w:r>
        <w:rPr>
          <w:rStyle w:val="VerbatimChar"/>
        </w:rPr>
        <w:t xml:space="preserve">Actions</w:t>
      </w:r>
      <w:r>
        <w:t xml:space="preserve"> </w:t>
      </w:r>
      <w:r>
        <w:t xml:space="preserve">link at the top of the repository page. This will summarise recent</w:t>
      </w:r>
      <w:r>
        <w:t xml:space="preserve"> </w:t>
      </w:r>
      <w:r>
        <w:rPr>
          <w:rStyle w:val="VerbatimChar"/>
        </w:rPr>
        <w:t xml:space="preserve">GitHub Actions</w:t>
      </w:r>
      <w:r>
        <w:t xml:space="preserve"> </w:t>
      </w:r>
      <w:r>
        <w:t xml:space="preserve">and will tell you if your site has been built, is in the process of being built, or if an error occurred.</w:t>
      </w:r>
    </w:p>
    <w:p>
      <w:pPr>
        <w:pStyle w:val="Compact"/>
        <w:numPr>
          <w:ilvl w:val="0"/>
          <w:numId w:val="1015"/>
        </w:numPr>
      </w:pPr>
      <w:r>
        <w:t xml:space="preserve">Once the site has been built by the GitHub Action, you will be able to visit the public GitHub Pages site for this repository, and inspect the changes, as in</w:t>
      </w:r>
      <w:r>
        <w:t xml:space="preserve"> </w:t>
      </w:r>
      <w:hyperlink w:anchor="fig-demo-commit">
        <w:r>
          <w:rPr>
            <w:rStyle w:val="Hyperlink"/>
          </w:rPr>
          <w:t xml:space="preserve">Figure 2.6</w:t>
        </w:r>
      </w:hyperlink>
      <w:r>
        <w:t xml:space="preserve">.</w:t>
      </w:r>
    </w:p>
    <w:bookmarkEnd w:id="69"/>
    <w:bookmarkEnd w:id="70"/>
    <w:bookmarkStart w:id="82" w:name="how-do-i"/>
    <w:p>
      <w:pPr>
        <w:pStyle w:val="Heading1"/>
      </w:pPr>
      <w:r>
        <w:t xml:space="preserve">3. How do I…?</w:t>
      </w:r>
    </w:p>
    <w:p>
      <w:pPr>
        <w:pStyle w:val="FirstParagraph"/>
      </w:pPr>
      <w:r>
        <w:t xml:space="preserve">This page is intended as a FAQ/HowTo for some common questions that might come up when using this template for the first time.</w:t>
      </w:r>
    </w:p>
    <w:p>
      <w:pPr>
        <w:pStyle w:val="BodyText"/>
      </w:pPr>
      <w:r>
        <w:t xml:space="preserve">Some</w:t>
      </w:r>
      <w:r>
        <w:t xml:space="preserve"> </w:t>
      </w:r>
      <w:hyperlink r:id="rId71">
        <w:r>
          <w:rPr>
            <w:rStyle w:val="Hyperlink"/>
          </w:rPr>
          <w:t xml:space="preserve">example pages</w:t>
        </w:r>
      </w:hyperlink>
      <w:r>
        <w:t xml:space="preserve"> </w:t>
      </w:r>
      <w:r>
        <w:t xml:space="preserve">dedicated to common tasks and specific kinds of presentation are included later in the template.</w:t>
      </w:r>
    </w:p>
    <w:bookmarkStart w:id="78" w:name="create-a-new-page"/>
    <w:p>
      <w:pPr>
        <w:pStyle w:val="Heading2"/>
      </w:pPr>
      <w:r>
        <w:t xml:space="preserve">3.1 …create a new page?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2" name="Picture"/>
                  <a:graphic>
                    <a:graphicData uri="http://schemas.openxmlformats.org/drawingml/2006/picture">
                      <pic:pic>
                        <pic:nvPicPr>
                          <pic:cNvPr descr="/opt/quarto/share/formats/docx/tip.png" id="7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tl;dr</w:t>
            </w:r>
          </w:p>
        </w:tc>
      </w:tr>
      <w:tr>
        <w:trPr>
          <w:cantSplit/>
        </w:trPr>
        <w:tc>
          <w:tcPr>
            <w:tcMar>
              <w:top w:w="108" w:type="dxa"/>
              <w:bottom w:w="108" w:type="dxa"/>
            </w:tcMar>
          </w:tcPr>
          <w:p>
            <w:pPr>
              <w:pStyle w:val="Compact"/>
              <w:numPr>
                <w:ilvl w:val="0"/>
                <w:numId w:val="1016"/>
              </w:numPr>
            </w:pPr>
            <w:r>
              <w:t xml:space="preserve">Create a new plant text file</w:t>
            </w:r>
          </w:p>
          <w:p>
            <w:pPr>
              <w:pStyle w:val="Compact"/>
              <w:numPr>
                <w:ilvl w:val="0"/>
                <w:numId w:val="1016"/>
              </w:numPr>
            </w:pPr>
            <w:r>
              <w:t xml:space="preserve">Write Markdown content in your file</w:t>
            </w:r>
          </w:p>
          <w:p>
            <w:pPr>
              <w:pStyle w:val="Compact"/>
              <w:numPr>
                <w:ilvl w:val="0"/>
                <w:numId w:val="1016"/>
              </w:numPr>
            </w:pPr>
            <w:r>
              <w:t xml:space="preserve">Save your file as a</w:t>
            </w:r>
            <w:r>
              <w:t xml:space="preserve"> </w:t>
            </w:r>
            <w:r>
              <w:rPr>
                <w:rStyle w:val="VerbatimChar"/>
              </w:rPr>
              <w:t xml:space="preserve">.qmd</w:t>
            </w:r>
            <w:r>
              <w:t xml:space="preserve"> </w:t>
            </w:r>
            <w:r>
              <w:t xml:space="preserve">file (with an appropriate filename)</w:t>
            </w:r>
          </w:p>
          <w:p>
            <w:pPr>
              <w:pStyle w:val="Compact"/>
              <w:numPr>
                <w:ilvl w:val="0"/>
                <w:numId w:val="1016"/>
              </w:numPr>
            </w:pPr>
            <w:r>
              <w:t xml:space="preserve">Add your filename to the</w:t>
            </w:r>
            <w:r>
              <w:t xml:space="preserve"> </w:t>
            </w:r>
            <w:r>
              <w:rPr>
                <w:rStyle w:val="VerbatimChar"/>
              </w:rPr>
              <w:t xml:space="preserve">_quarto.yml</w:t>
            </w:r>
            <w:r>
              <w:t xml:space="preserve"> </w:t>
            </w:r>
            <w:r>
              <w:t xml:space="preserve">file in an appropriate place</w:t>
            </w:r>
          </w:p>
          <w:p>
            <w:pPr>
              <w:pStyle w:val="Compact"/>
              <w:numPr>
                <w:ilvl w:val="0"/>
                <w:numId w:val="1016"/>
              </w:numPr>
            </w:pPr>
            <w:r>
              <w:t xml:space="preserve">Commit your changes</w:t>
            </w:r>
          </w:p>
          <w:p>
            <w:pPr>
              <w:pStyle w:val="Compact"/>
              <w:numPr>
                <w:ilvl w:val="0"/>
                <w:numId w:val="1016"/>
              </w:numPr>
            </w:pPr>
            <w:r>
              <w:t xml:space="preserve">Push the changes to your repository</w:t>
            </w:r>
          </w:p>
        </w:tc>
      </w:tr>
    </w:tbl>
    <w:p>
      <w:pPr>
        <w:pStyle w:val="FirstParagraph"/>
      </w:pPr>
      <w:r>
        <w:t xml:space="preserve">Assuming that you’re using</w:t>
      </w:r>
      <w:r>
        <w:t xml:space="preserve"> </w:t>
      </w:r>
      <w:r>
        <w:rPr>
          <w:rStyle w:val="VerbatimChar"/>
        </w:rPr>
        <w:t xml:space="preserve">RStudio</w:t>
      </w:r>
      <w:r>
        <w:t xml:space="preserve">, you need to create a new file to hold the Markdown for your page. I usually create a new text file (</w:t>
      </w:r>
      <w:r>
        <w:rPr>
          <w:rStyle w:val="VerbatimChar"/>
        </w:rPr>
        <w:t xml:space="preserve">File -&gt; New File -&gt; Text File</w:t>
      </w:r>
      <w:r>
        <w:t xml:space="preserve"> </w:t>
      </w:r>
      <w:r>
        <w:t xml:space="preserve">or click on the</w:t>
      </w:r>
      <w:r>
        <w:t xml:space="preserve"> </w:t>
      </w:r>
      <w:r>
        <w:rPr>
          <w:rStyle w:val="VerbatimChar"/>
        </w:rPr>
        <w:t xml:space="preserve">New File</w:t>
      </w:r>
      <w:r>
        <w:t xml:space="preserve"> </w:t>
      </w:r>
      <w:r>
        <w:t xml:space="preserve">icon and select</w:t>
      </w:r>
      <w:r>
        <w:t xml:space="preserve"> </w:t>
      </w:r>
      <w:r>
        <w:rPr>
          <w:rStyle w:val="VerbatimChar"/>
        </w:rPr>
        <w:t xml:space="preserve">Text File</w:t>
      </w:r>
      <w:r>
        <w:t xml:space="preserve">). Write some content in the file and save it as a</w:t>
      </w:r>
      <w:r>
        <w:t xml:space="preserve"> </w:t>
      </w:r>
      <w:r>
        <w:rPr>
          <w:rStyle w:val="VerbatimChar"/>
        </w:rPr>
        <w:t xml:space="preserve">.qmd</w:t>
      </w:r>
      <w:r>
        <w:t xml:space="preserve"> </w:t>
      </w:r>
      <w:r>
        <w:t xml:space="preserve">file with a meaningful filename (e.g. this file is called</w:t>
      </w:r>
      <w:r>
        <w:t xml:space="preserve"> </w:t>
      </w:r>
      <w:r>
        <w:rPr>
          <w:rStyle w:val="VerbatimChar"/>
        </w:rPr>
        <w:t xml:space="preserve">howto.qmd</w:t>
      </w:r>
      <w:r>
        <w:t xml:space="preserve">).</w:t>
      </w:r>
    </w:p>
    <w:p>
      <w:pPr>
        <w:pStyle w:val="BodyText"/>
      </w:pPr>
      <w:r>
        <w:t xml:space="preserve">At this point, the file you just wrote could be rendered, but it won’t be linked as a page in the book. To link the file, open the</w:t>
      </w:r>
      <w:r>
        <w:t xml:space="preserve"> </w:t>
      </w:r>
      <w:r>
        <w:rPr>
          <w:rStyle w:val="VerbatimChar"/>
        </w:rPr>
        <w:t xml:space="preserve">_quarto.yml</w:t>
      </w:r>
      <w:r>
        <w:t xml:space="preserve"> </w:t>
      </w:r>
      <w:r>
        <w:t xml:space="preserve">file and look for the section that starts:</w:t>
      </w:r>
    </w:p>
    <w:p>
      <w:pPr>
        <w:pStyle w:val="SourceCode"/>
      </w:pPr>
      <w:r>
        <w:rPr>
          <w:rStyle w:val="CommentTok"/>
        </w:rPr>
        <w:t xml:space="preserve"># Define chapters and sections here</w:t>
      </w:r>
      <w:r>
        <w:br/>
      </w:r>
      <w:r>
        <w:rPr>
          <w:rStyle w:val="CommentTok"/>
        </w:rPr>
        <w:t xml:space="preserve">  # [E] CHAPTERS AND SECTIONS</w:t>
      </w:r>
      <w:r>
        <w:br/>
      </w:r>
      <w:r>
        <w:rPr>
          <w:rStyle w:val="AttributeTok"/>
        </w:rPr>
        <w:t xml:space="preserve">  </w:t>
      </w:r>
      <w:r>
        <w:rPr>
          <w:rStyle w:val="FunctionTok"/>
        </w:rPr>
        <w:t xml:space="preserve">chapters</w:t>
      </w:r>
      <w:r>
        <w:rPr>
          <w:rStyle w:val="KeywordTok"/>
        </w:rPr>
        <w:t xml:space="preserve">:</w:t>
      </w:r>
      <w:r>
        <w:br/>
      </w:r>
      <w:r>
        <w:rPr>
          <w:rStyle w:val="AttributeTok"/>
        </w:rPr>
        <w:t xml:space="preserve">    </w:t>
      </w:r>
      <w:r>
        <w:rPr>
          <w:rStyle w:val="KeywordTok"/>
        </w:rPr>
        <w:t xml:space="preserve">-</w:t>
      </w:r>
      <w:r>
        <w:rPr>
          <w:rStyle w:val="AttributeTok"/>
        </w:rPr>
        <w:t xml:space="preserve"> index.qmd</w:t>
      </w:r>
      <w:r>
        <w:br/>
      </w:r>
      <w:r>
        <w:rPr>
          <w:rStyle w:val="AttributeTok"/>
        </w:rPr>
        <w:t xml:space="preserve">    </w:t>
      </w:r>
      <w:r>
        <w:rPr>
          <w:rStyle w:val="KeywordTok"/>
        </w:rPr>
        <w:t xml:space="preserve">-</w:t>
      </w:r>
      <w:r>
        <w:rPr>
          <w:rStyle w:val="AttributeTok"/>
        </w:rPr>
        <w:t xml:space="preserve"> intro.qmd</w:t>
      </w:r>
    </w:p>
    <w:p>
      <w:pPr>
        <w:pStyle w:val="FirstParagraph"/>
      </w:pPr>
      <w:r>
        <w:t xml:space="preserve">Then enter the name of your file in the appropriate place, e.g. in the</w:t>
      </w:r>
      <w:r>
        <w:t xml:space="preserve"> </w:t>
      </w:r>
      <w:r>
        <w:rPr>
          <w:rStyle w:val="VerbatimChar"/>
        </w:rPr>
        <w:t xml:space="preserve">early-section.qmd</w:t>
      </w:r>
      <w:r>
        <w:t xml:space="preserve"> </w:t>
      </w:r>
      <w:r>
        <w:t xml:space="preserve">part, as a chapter following</w:t>
      </w:r>
      <w:r>
        <w:t xml:space="preserve"> </w:t>
      </w:r>
      <w:r>
        <w:rPr>
          <w:rStyle w:val="VerbatimChar"/>
        </w:rPr>
        <w:t xml:space="preserve">tutorial.qmd</w:t>
      </w:r>
      <w:r>
        <w:t xml:space="preserve"> </w:t>
      </w:r>
      <w:r>
        <w:t xml:space="preserve">in the example below:</w:t>
      </w:r>
    </w:p>
    <w:p>
      <w:pPr>
        <w:pStyle w:val="SourceCode"/>
      </w:pPr>
      <w:r>
        <w:rPr>
          <w:rStyle w:val="AttributeTok"/>
        </w:rPr>
        <w:t xml:space="preserve">    </w:t>
      </w:r>
      <w:r>
        <w:rPr>
          <w:rStyle w:val="KeywordTok"/>
        </w:rPr>
        <w:t xml:space="preserve">-</w:t>
      </w:r>
      <w:r>
        <w:rPr>
          <w:rStyle w:val="AttributeTok"/>
        </w:rPr>
        <w:t xml:space="preserve"> </w:t>
      </w:r>
      <w:r>
        <w:rPr>
          <w:rStyle w:val="FunctionTok"/>
        </w:rPr>
        <w:t xml:space="preserve">part</w:t>
      </w:r>
      <w:r>
        <w:rPr>
          <w:rStyle w:val="KeywordTok"/>
        </w:rPr>
        <w:t xml:space="preserve">:</w:t>
      </w:r>
      <w:r>
        <w:rPr>
          <w:rStyle w:val="AttributeTok"/>
        </w:rPr>
        <w:t xml:space="preserve"> early-section.qmd</w:t>
      </w:r>
      <w:r>
        <w:br/>
      </w:r>
      <w:r>
        <w:rPr>
          <w:rStyle w:val="AttributeTok"/>
        </w:rPr>
        <w:t xml:space="preserve">      </w:t>
      </w:r>
      <w:r>
        <w:rPr>
          <w:rStyle w:val="FunctionTok"/>
        </w:rPr>
        <w:t xml:space="preserve">chapters</w:t>
      </w:r>
      <w:r>
        <w:rPr>
          <w:rStyle w:val="KeywordTok"/>
        </w:rPr>
        <w:t xml:space="preserve">:</w:t>
      </w:r>
      <w:r>
        <w:rPr>
          <w:rStyle w:val="AttributeTok"/>
        </w:rPr>
        <w:t xml:space="preserve"> </w:t>
      </w:r>
      <w:r>
        <w:br/>
      </w:r>
      <w:r>
        <w:rPr>
          <w:rStyle w:val="AttributeTok"/>
        </w:rPr>
        <w:t xml:space="preserve">        </w:t>
      </w:r>
      <w:r>
        <w:rPr>
          <w:rStyle w:val="KeywordTok"/>
        </w:rPr>
        <w:t xml:space="preserve">-</w:t>
      </w:r>
      <w:r>
        <w:rPr>
          <w:rStyle w:val="AttributeTok"/>
        </w:rPr>
        <w:t xml:space="preserve"> tutorial.qmd</w:t>
      </w:r>
      <w:r>
        <w:br/>
      </w:r>
      <w:r>
        <w:rPr>
          <w:rStyle w:val="AttributeTok"/>
        </w:rPr>
        <w:t xml:space="preserve">        </w:t>
      </w:r>
      <w:r>
        <w:rPr>
          <w:rStyle w:val="KeywordTok"/>
        </w:rPr>
        <w:t xml:space="preserve">-</w:t>
      </w:r>
      <w:r>
        <w:rPr>
          <w:rStyle w:val="AttributeTok"/>
        </w:rPr>
        <w:t xml:space="preserve"> howto.qmd</w:t>
      </w:r>
      <w:r>
        <w:rPr>
          <w:rStyle w:val="CommentTok"/>
        </w:rPr>
        <w:t xml:space="preserve">      # new page added at this line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warning.png" id="75"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_quarto.yml</w:t>
            </w:r>
            <w:r>
              <w:t xml:space="preserve"> </w:t>
            </w:r>
            <w:r>
              <w:t xml:space="preserve">file is written in a language called</w:t>
            </w:r>
            <w:r>
              <w:t xml:space="preserve"> </w:t>
            </w:r>
            <w:r>
              <w:rPr>
                <w:rStyle w:val="VerbatimChar"/>
              </w:rPr>
              <w:t xml:space="preserve">YAML</w:t>
            </w:r>
            <w:r>
              <w:t xml:space="preserve"> </w:t>
            </w:r>
            <w:r>
              <w:t xml:space="preserve">(yet another markup language), and the syntax is important. If you follow the style of the file, you should be fine.</w:t>
            </w:r>
          </w:p>
        </w:tc>
      </w:tr>
    </w:tbl>
    <w:p>
      <w:pPr>
        <w:pStyle w:val="BodyText"/>
      </w:pPr>
      <w:r>
        <w:t xml:space="preserve">and then render the file.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76" name="Picture"/>
                  <a:graphic>
                    <a:graphicData uri="http://schemas.openxmlformats.org/drawingml/2006/picture">
                      <pic:pic>
                        <pic:nvPicPr>
                          <pic:cNvPr descr="/opt/quarto/share/formats/docx/important.png" id="7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To ensure your changes are not lost,</w:t>
            </w:r>
            <w:r>
              <w:t xml:space="preserve"> </w:t>
            </w:r>
            <w:r>
              <w:rPr>
                <w:i/>
                <w:iCs/>
              </w:rPr>
              <w:t xml:space="preserve">commit</w:t>
            </w:r>
            <w:r>
              <w:t xml:space="preserve"> </w:t>
            </w:r>
            <w:r>
              <w:t xml:space="preserve">the changes to your repository (your</w:t>
            </w:r>
            <w:r>
              <w:t xml:space="preserve"> </w:t>
            </w:r>
            <w:r>
              <w:rPr>
                <w:rStyle w:val="VerbatimChar"/>
              </w:rPr>
              <w:t xml:space="preserve">.qmd</w:t>
            </w:r>
            <w:r>
              <w:t xml:space="preserve"> </w:t>
            </w:r>
            <w:r>
              <w:t xml:space="preserve">file, the</w:t>
            </w:r>
            <w:r>
              <w:t xml:space="preserve"> </w:t>
            </w:r>
            <w:r>
              <w:rPr>
                <w:rStyle w:val="VerbatimChar"/>
              </w:rPr>
              <w:t xml:space="preserve">_quarto.yml</w:t>
            </w:r>
            <w:r>
              <w:t xml:space="preserve"> </w:t>
            </w:r>
            <w:r>
              <w:t xml:space="preserve">file, and any supporting images or other files), and</w:t>
            </w:r>
            <w:r>
              <w:t xml:space="preserve"> </w:t>
            </w:r>
            <w:r>
              <w:rPr>
                <w:i/>
                <w:iCs/>
              </w:rPr>
              <w:t xml:space="preserve">push</w:t>
            </w:r>
            <w:r>
              <w:t xml:space="preserve"> </w:t>
            </w:r>
            <w:r>
              <w:t xml:space="preserve">them to GitHub.</w:t>
            </w:r>
          </w:p>
        </w:tc>
      </w:tr>
    </w:tbl>
    <w:bookmarkEnd w:id="78"/>
    <w:bookmarkStart w:id="81" w:name="set-a-value-once-to-be-used-everywhere"/>
    <w:p>
      <w:pPr>
        <w:pStyle w:val="Heading2"/>
      </w:pPr>
      <w:r>
        <w:t xml:space="preserve">3.2 …set a value once to be used everywhere?</w:t>
      </w:r>
    </w:p>
    <w:p>
      <w:pPr>
        <w:pStyle w:val="FirstParagraph"/>
      </w:pPr>
      <w:r>
        <w:t xml:space="preserve">Quarto supports</w:t>
      </w:r>
      <w:r>
        <w:t xml:space="preserve"> </w:t>
      </w:r>
      <w:r>
        <w:rPr>
          <w:i/>
          <w:iCs/>
        </w:rPr>
        <w:t xml:space="preserve">global variables</w:t>
      </w:r>
      <w:r>
        <w:t xml:space="preserve">, values that are defined once in a document, and that can be referred to at any point by using a special sequence of characters called a</w:t>
      </w:r>
      <w:r>
        <w:t xml:space="preserve"> </w:t>
      </w:r>
      <w:r>
        <w:rPr>
          <w:i/>
          <w:iCs/>
        </w:rPr>
        <w:t xml:space="preserve">shortcode</w:t>
      </w:r>
      <w:r>
        <w:t xml:space="preserve">. The variables are defined in the</w:t>
      </w:r>
      <w:r>
        <w:t xml:space="preserve"> </w:t>
      </w:r>
      <w:r>
        <w:rPr>
          <w:rStyle w:val="VerbatimChar"/>
        </w:rPr>
        <w:t xml:space="preserve">_variables.yml</w:t>
      </w:r>
      <w:r>
        <w:t xml:space="preserve"> </w:t>
      </w:r>
      <w:r>
        <w:t xml:space="preserve">file, using the</w:t>
      </w:r>
      <w:r>
        <w:t xml:space="preserve"> </w:t>
      </w:r>
      <w:r>
        <w:rPr>
          <w:rStyle w:val="VerbatimChar"/>
        </w:rPr>
        <w:t xml:space="preserve">YAML</w:t>
      </w:r>
      <w:r>
        <w:t xml:space="preserve"> </w:t>
      </w:r>
      <w:r>
        <w:t xml:space="preserve">markup language.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9" name="Picture"/>
                  <a:graphic>
                    <a:graphicData uri="http://schemas.openxmlformats.org/drawingml/2006/picture">
                      <pic:pic>
                        <pic:nvPicPr>
                          <pic:cNvPr descr="/opt/quarto/share/formats/docx/tip.png" id="8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Global variables can be useful for defining details that might be repeated multiple times across your book:</w:t>
            </w:r>
          </w:p>
          <w:p>
            <w:pPr>
              <w:pStyle w:val="Compact"/>
              <w:numPr>
                <w:ilvl w:val="0"/>
                <w:numId w:val="1017"/>
              </w:numPr>
            </w:pPr>
            <w:r>
              <w:t xml:space="preserve">administrative information, like contact emails and numbers</w:t>
            </w:r>
          </w:p>
          <w:p>
            <w:pPr>
              <w:pStyle w:val="Compact"/>
              <w:numPr>
                <w:ilvl w:val="0"/>
                <w:numId w:val="1017"/>
              </w:numPr>
            </w:pPr>
            <w:r>
              <w:t xml:space="preserve">the academic year for a module presentation (saves searching for every mention in all pages)</w:t>
            </w:r>
          </w:p>
        </w:tc>
      </w:tr>
    </w:tbl>
    <w:p>
      <w:pPr>
        <w:pStyle w:val="FirstParagraph"/>
      </w:pPr>
      <w:r>
        <w:t xml:space="preserve">To include the value held in a variable called</w:t>
      </w:r>
      <w:r>
        <w:t xml:space="preserve"> </w:t>
      </w:r>
      <w:r>
        <w:rPr>
          <w:rStyle w:val="VerbatimChar"/>
        </w:rPr>
        <w:t xml:space="preserve">myvar</w:t>
      </w:r>
      <w:r>
        <w:t xml:space="preserve">, you would define this in</w:t>
      </w:r>
      <w:r>
        <w:t xml:space="preserve"> </w:t>
      </w:r>
      <w:r>
        <w:rPr>
          <w:rStyle w:val="VerbatimChar"/>
        </w:rPr>
        <w:t xml:space="preserve">_variables.yml</w:t>
      </w:r>
      <w:r>
        <w:t xml:space="preserve"> </w:t>
      </w:r>
      <w:r>
        <w:t xml:space="preserve">as:</w:t>
      </w:r>
    </w:p>
    <w:p>
      <w:pPr>
        <w:pStyle w:val="SourceCode"/>
      </w:pPr>
      <w:r>
        <w:rPr>
          <w:rStyle w:val="FunctionTok"/>
        </w:rPr>
        <w:t xml:space="preserve">myvar</w:t>
      </w:r>
      <w:r>
        <w:rPr>
          <w:rStyle w:val="KeywordTok"/>
        </w:rPr>
        <w:t xml:space="preserve">:</w:t>
      </w:r>
      <w:r>
        <w:rPr>
          <w:rStyle w:val="AttributeTok"/>
        </w:rPr>
        <w:t xml:space="preserve"> </w:t>
      </w:r>
      <w:r>
        <w:rPr>
          <w:rStyle w:val="StringTok"/>
        </w:rPr>
        <w:t xml:space="preserve">"The value of the variable"</w:t>
      </w:r>
    </w:p>
    <w:p>
      <w:pPr>
        <w:pStyle w:val="FirstParagraph"/>
      </w:pPr>
      <w:r>
        <w:t xml:space="preserve">and use the shortcode:</w:t>
      </w:r>
    </w:p>
    <w:p>
      <w:pPr>
        <w:pStyle w:val="SourceCode"/>
      </w:pPr>
      <w:r>
        <w:rPr>
          <w:rStyle w:val="NormalTok"/>
        </w:rPr>
        <w:t xml:space="preserve">{{&lt; var myvar &gt;}}</w:t>
      </w:r>
    </w:p>
    <w:p>
      <w:pPr>
        <w:pStyle w:val="FirstParagraph"/>
      </w:pPr>
      <w:r>
        <w:t xml:space="preserve">Variables can be named directly, as with</w:t>
      </w:r>
      <w:r>
        <w:t xml:space="preserve"> </w:t>
      </w:r>
      <w:r>
        <w:rPr>
          <w:rStyle w:val="VerbatimChar"/>
        </w:rPr>
        <w:t xml:space="preserve">myvar</w:t>
      </w:r>
      <w:r>
        <w:t xml:space="preserve"> </w:t>
      </w:r>
      <w:r>
        <w:t xml:space="preserve">above, but they can also be grouped by category as</w:t>
      </w:r>
      <w:r>
        <w:t xml:space="preserve"> </w:t>
      </w:r>
      <w:r>
        <w:rPr>
          <w:rStyle w:val="VerbatimChar"/>
        </w:rPr>
        <w:t xml:space="preserve">category.variable</w:t>
      </w:r>
      <w:r>
        <w:t xml:space="preserve"> </w:t>
      </w:r>
      <w:r>
        <w:t xml:space="preserve">combinations. For instance, if you wanted to define a set of telephone numbers for three rooms</w:t>
      </w:r>
      <w:r>
        <w:t xml:space="preserve"> </w:t>
      </w:r>
      <w:r>
        <w:rPr>
          <w:rStyle w:val="VerbatimChar"/>
        </w:rPr>
        <w:t xml:space="preserve">HW312</w:t>
      </w:r>
      <w:r>
        <w:t xml:space="preserve">,</w:t>
      </w:r>
      <w:r>
        <w:t xml:space="preserve"> </w:t>
      </w:r>
      <w:r>
        <w:rPr>
          <w:rStyle w:val="VerbatimChar"/>
        </w:rPr>
        <w:t xml:space="preserve">HW313</w:t>
      </w:r>
      <w:r>
        <w:t xml:space="preserve">, and</w:t>
      </w:r>
      <w:r>
        <w:t xml:space="preserve"> </w:t>
      </w:r>
      <w:r>
        <w:rPr>
          <w:rStyle w:val="VerbatimChar"/>
        </w:rPr>
        <w:t xml:space="preserve">HW314</w:t>
      </w:r>
      <w:r>
        <w:t xml:space="preserve">, you could give these the category</w:t>
      </w:r>
      <w:r>
        <w:t xml:space="preserve"> </w:t>
      </w:r>
      <w:r>
        <w:rPr>
          <w:rStyle w:val="VerbatimChar"/>
        </w:rPr>
        <w:t xml:space="preserve">phone</w:t>
      </w:r>
      <w:r>
        <w:t xml:space="preserve">, defining them as, e.g.:</w:t>
      </w:r>
    </w:p>
    <w:p>
      <w:pPr>
        <w:pStyle w:val="SourceCode"/>
      </w:pPr>
      <w:r>
        <w:rPr>
          <w:rStyle w:val="FunctionTok"/>
        </w:rPr>
        <w:t xml:space="preserve">phone</w:t>
      </w:r>
      <w:r>
        <w:rPr>
          <w:rStyle w:val="KeywordTok"/>
        </w:rPr>
        <w:t xml:space="preserve">:</w:t>
      </w:r>
      <w:r>
        <w:br/>
      </w:r>
      <w:r>
        <w:rPr>
          <w:rStyle w:val="AttributeTok"/>
        </w:rPr>
        <w:t xml:space="preserve">  </w:t>
      </w:r>
      <w:r>
        <w:rPr>
          <w:rStyle w:val="FunctionTok"/>
        </w:rPr>
        <w:t xml:space="preserve">HW312</w:t>
      </w:r>
      <w:r>
        <w:rPr>
          <w:rStyle w:val="KeywordTok"/>
        </w:rPr>
        <w:t xml:space="preserve">:</w:t>
      </w:r>
      <w:r>
        <w:rPr>
          <w:rStyle w:val="AttributeTok"/>
        </w:rPr>
        <w:t xml:space="preserve"> 01-234-657890</w:t>
      </w:r>
      <w:r>
        <w:br/>
      </w:r>
      <w:r>
        <w:rPr>
          <w:rStyle w:val="AttributeTok"/>
        </w:rPr>
        <w:t xml:space="preserve">  </w:t>
      </w:r>
      <w:r>
        <w:rPr>
          <w:rStyle w:val="FunctionTok"/>
        </w:rPr>
        <w:t xml:space="preserve">HW313</w:t>
      </w:r>
      <w:r>
        <w:rPr>
          <w:rStyle w:val="KeywordTok"/>
        </w:rPr>
        <w:t xml:space="preserve">:</w:t>
      </w:r>
      <w:r>
        <w:rPr>
          <w:rStyle w:val="AttributeTok"/>
        </w:rPr>
        <w:t xml:space="preserve"> 01-234-657891</w:t>
      </w:r>
      <w:r>
        <w:br/>
      </w:r>
      <w:r>
        <w:rPr>
          <w:rStyle w:val="AttributeTok"/>
        </w:rPr>
        <w:t xml:space="preserve">  </w:t>
      </w:r>
      <w:r>
        <w:rPr>
          <w:rStyle w:val="FunctionTok"/>
        </w:rPr>
        <w:t xml:space="preserve">HW313</w:t>
      </w:r>
      <w:r>
        <w:rPr>
          <w:rStyle w:val="KeywordTok"/>
        </w:rPr>
        <w:t xml:space="preserve">:</w:t>
      </w:r>
      <w:r>
        <w:rPr>
          <w:rStyle w:val="AttributeTok"/>
        </w:rPr>
        <w:t xml:space="preserve"> 01-234-657892</w:t>
      </w:r>
    </w:p>
    <w:p>
      <w:pPr>
        <w:pStyle w:val="FirstParagraph"/>
      </w:pPr>
      <w:r>
        <w:t xml:space="preserve">and use them with shortcode:</w:t>
      </w:r>
    </w:p>
    <w:p>
      <w:pPr>
        <w:pStyle w:val="SourceCode"/>
      </w:pPr>
      <w:r>
        <w:rPr>
          <w:rStyle w:val="NormalTok"/>
        </w:rPr>
        <w:t xml:space="preserve">{{&lt; var phone.HW313 &gt;}}</w:t>
      </w:r>
    </w:p>
    <w:bookmarkEnd w:id="81"/>
    <w:p>
      <w:pPr>
        <w:pStyle w:val="Heading2"/>
      </w:pPr>
      <w:r>
        <w:t xml:space="preserve">Appearance</w:t>
      </w:r>
    </w:p>
    <w:p>
      <w:pPr>
        <w:pStyle w:val="FirstParagraph"/>
      </w:pPr>
      <w:r>
        <w:t xml:space="preserve">This is</w:t>
      </w:r>
      <w:r>
        <w:t xml:space="preserve"> </w:t>
      </w:r>
      <w:r>
        <w:rPr>
          <w:rStyle w:val="VerbatimChar"/>
        </w:rPr>
        <w:t xml:space="preserve">global_variable</w:t>
      </w:r>
      <w:r>
        <w:t xml:space="preserve">: This is an example of a global variable.</w:t>
      </w:r>
    </w:p>
    <w:p>
      <w:pPr>
        <w:pStyle w:val="BodyText"/>
      </w:pPr>
      <w:r>
        <w:t xml:space="preserve">This is</w:t>
      </w:r>
      <w:r>
        <w:t xml:space="preserve"> </w:t>
      </w:r>
      <w:r>
        <w:rPr>
          <w:rStyle w:val="VerbatimChar"/>
        </w:rPr>
        <w:t xml:space="preserve">category.value1</w:t>
      </w:r>
      <w:r>
        <w:t xml:space="preserve">: This is an example of a</w:t>
      </w:r>
      <w:r>
        <w:t xml:space="preserve"> </w:t>
      </w:r>
      <w:r>
        <w:rPr>
          <w:rStyle w:val="VerbatimChar"/>
        </w:rPr>
        <w:t xml:space="preserve">category.value</w:t>
      </w:r>
      <w:r>
        <w:t xml:space="preserve"> </w:t>
      </w:r>
      <w:r>
        <w:t xml:space="preserve">variable.</w:t>
      </w:r>
    </w:p>
    <w:p>
      <w:pPr>
        <w:pStyle w:val="BodyText"/>
      </w:pPr>
      <w:r>
        <w:t xml:space="preserve">This is</w:t>
      </w:r>
      <w:r>
        <w:t xml:space="preserve"> </w:t>
      </w:r>
      <w:r>
        <w:rPr>
          <w:rStyle w:val="VerbatimChar"/>
        </w:rPr>
        <w:t xml:space="preserve">category.value2</w:t>
      </w:r>
      <w:r>
        <w:t xml:space="preserve">: This is another example of a</w:t>
      </w:r>
      <w:r>
        <w:t xml:space="preserve"> </w:t>
      </w:r>
      <w:r>
        <w:rPr>
          <w:rStyle w:val="VerbatimChar"/>
        </w:rPr>
        <w:t xml:space="preserve">category.value</w:t>
      </w:r>
      <w:r>
        <w:t xml:space="preserve"> </w:t>
      </w:r>
      <w:r>
        <w:t xml:space="preserve">variable.</w:t>
      </w:r>
    </w:p>
    <w:p>
      <w:pPr>
        <w:pStyle w:val="Heading2"/>
      </w:pPr>
      <w:r>
        <w:t xml:space="preserve">Markdown</w:t>
      </w:r>
    </w:p>
    <w:p>
      <w:pPr>
        <w:pStyle w:val="SourceCode"/>
      </w:pPr>
      <w:r>
        <w:rPr>
          <w:rStyle w:val="NormalTok"/>
        </w:rPr>
        <w:t xml:space="preserve">This is </w:t>
      </w:r>
      <w:r>
        <w:rPr>
          <w:rStyle w:val="InformationTok"/>
        </w:rPr>
        <w:t xml:space="preserve">`global_variable`</w:t>
      </w:r>
      <w:r>
        <w:rPr>
          <w:rStyle w:val="NormalTok"/>
        </w:rPr>
        <w:t xml:space="preserve">: {{&lt; var global_variable &gt;}}.</w:t>
      </w:r>
      <w:r>
        <w:br/>
      </w:r>
      <w:r>
        <w:br/>
      </w:r>
      <w:r>
        <w:rPr>
          <w:rStyle w:val="NormalTok"/>
        </w:rPr>
        <w:t xml:space="preserve">This is </w:t>
      </w:r>
      <w:r>
        <w:rPr>
          <w:rStyle w:val="InformationTok"/>
        </w:rPr>
        <w:t xml:space="preserve">`category.value1`</w:t>
      </w:r>
      <w:r>
        <w:rPr>
          <w:rStyle w:val="NormalTok"/>
        </w:rPr>
        <w:t xml:space="preserve">: {{&lt; var category.value1 &gt;}}.</w:t>
      </w:r>
      <w:r>
        <w:br/>
      </w:r>
      <w:r>
        <w:br/>
      </w:r>
      <w:r>
        <w:rPr>
          <w:rStyle w:val="NormalTok"/>
        </w:rPr>
        <w:t xml:space="preserve">This is </w:t>
      </w:r>
      <w:r>
        <w:rPr>
          <w:rStyle w:val="InformationTok"/>
        </w:rPr>
        <w:t xml:space="preserve">`category.value2`</w:t>
      </w:r>
      <w:r>
        <w:rPr>
          <w:rStyle w:val="NormalTok"/>
        </w:rPr>
        <w:t xml:space="preserve">: {{&lt; var category.value2 &gt;}}.</w:t>
      </w:r>
    </w:p>
    <w:p>
      <w:pPr>
        <w:pStyle w:val="Heading2"/>
      </w:pPr>
      <w:r>
        <w:rPr>
          <w:rStyle w:val="VerbatimChar"/>
        </w:rPr>
        <w:t xml:space="preserve">_variables.yml</w:t>
      </w:r>
    </w:p>
    <w:p>
      <w:pPr>
        <w:pStyle w:val="SourceCode"/>
      </w:pPr>
      <w:r>
        <w:rPr>
          <w:rStyle w:val="CommentTok"/>
        </w:rPr>
        <w:t xml:space="preserve"># Example variables for the howto page</w:t>
      </w:r>
      <w:r>
        <w:br/>
      </w:r>
      <w:r>
        <w:rPr>
          <w:rStyle w:val="FunctionTok"/>
        </w:rPr>
        <w:t xml:space="preserve">global_variable</w:t>
      </w:r>
      <w:r>
        <w:rPr>
          <w:rStyle w:val="KeywordTok"/>
        </w:rPr>
        <w:t xml:space="preserve">:</w:t>
      </w:r>
      <w:r>
        <w:rPr>
          <w:rStyle w:val="AttributeTok"/>
        </w:rPr>
        <w:t xml:space="preserve"> </w:t>
      </w:r>
      <w:r>
        <w:rPr>
          <w:rStyle w:val="StringTok"/>
        </w:rPr>
        <w:t xml:space="preserve">"This is an example of a global variable"</w:t>
      </w:r>
      <w:r>
        <w:br/>
      </w:r>
      <w:r>
        <w:rPr>
          <w:rStyle w:val="FunctionTok"/>
        </w:rPr>
        <w:t xml:space="preserve">category</w:t>
      </w:r>
      <w:r>
        <w:rPr>
          <w:rStyle w:val="KeywordTok"/>
        </w:rPr>
        <w:t xml:space="preserve">:</w:t>
      </w:r>
      <w:r>
        <w:br/>
      </w:r>
      <w:r>
        <w:rPr>
          <w:rStyle w:val="AttributeTok"/>
        </w:rPr>
        <w:t xml:space="preserve">  </w:t>
      </w:r>
      <w:r>
        <w:rPr>
          <w:rStyle w:val="FunctionTok"/>
        </w:rPr>
        <w:t xml:space="preserve">value1</w:t>
      </w:r>
      <w:r>
        <w:rPr>
          <w:rStyle w:val="KeywordTok"/>
        </w:rPr>
        <w:t xml:space="preserve">:</w:t>
      </w:r>
      <w:r>
        <w:rPr>
          <w:rStyle w:val="AttributeTok"/>
        </w:rPr>
        <w:t xml:space="preserve"> </w:t>
      </w:r>
      <w:r>
        <w:rPr>
          <w:rStyle w:val="StringTok"/>
        </w:rPr>
        <w:t xml:space="preserve">"This is an example of a `category.value` variable"</w:t>
      </w:r>
      <w:r>
        <w:br/>
      </w:r>
      <w:r>
        <w:rPr>
          <w:rStyle w:val="AttributeTok"/>
        </w:rPr>
        <w:t xml:space="preserve">  </w:t>
      </w:r>
      <w:r>
        <w:rPr>
          <w:rStyle w:val="FunctionTok"/>
        </w:rPr>
        <w:t xml:space="preserve">value2</w:t>
      </w:r>
      <w:r>
        <w:rPr>
          <w:rStyle w:val="KeywordTok"/>
        </w:rPr>
        <w:t xml:space="preserve">:</w:t>
      </w:r>
      <w:r>
        <w:rPr>
          <w:rStyle w:val="AttributeTok"/>
        </w:rPr>
        <w:t xml:space="preserve"> </w:t>
      </w:r>
      <w:r>
        <w:rPr>
          <w:rStyle w:val="StringTok"/>
        </w:rPr>
        <w:t xml:space="preserve">"This is another example of a `category.value` variable"</w:t>
      </w:r>
    </w:p>
    <w:bookmarkEnd w:id="82"/>
    <w:bookmarkStart w:id="132" w:name="useful-links"/>
    <w:p>
      <w:pPr>
        <w:pStyle w:val="Heading1"/>
      </w:pPr>
      <w:r>
        <w:t xml:space="preserve">4. Useful links</w:t>
      </w:r>
    </w:p>
    <w:p>
      <w:pPr>
        <w:pStyle w:val="FirstParagraph"/>
      </w:pPr>
      <w:r>
        <w:t xml:space="preserve">This page provides links to online resources that may be useful when working with Quarto or this template.</w:t>
      </w:r>
    </w:p>
    <w:bookmarkStart w:id="88" w:name="quarto"/>
    <w:p>
      <w:pPr>
        <w:pStyle w:val="Heading2"/>
      </w:pPr>
      <w:r>
        <w:t xml:space="preserve">4.1 Quarto</w:t>
      </w:r>
    </w:p>
    <w:p>
      <w:pPr>
        <w:pStyle w:val="Compact"/>
        <w:numPr>
          <w:ilvl w:val="0"/>
          <w:numId w:val="1018"/>
        </w:numPr>
      </w:pPr>
      <w:hyperlink r:id="rId83">
        <w:r>
          <w:rPr>
            <w:rStyle w:val="Hyperlink"/>
          </w:rPr>
          <w:t xml:space="preserve">Quarto guide</w:t>
        </w:r>
      </w:hyperlink>
    </w:p>
    <w:p>
      <w:pPr>
        <w:pStyle w:val="Compact"/>
        <w:numPr>
          <w:ilvl w:val="0"/>
          <w:numId w:val="1018"/>
        </w:numPr>
      </w:pPr>
      <w:hyperlink r:id="rId84">
        <w:r>
          <w:rPr>
            <w:rStyle w:val="Hyperlink"/>
          </w:rPr>
          <w:t xml:space="preserve">Using</w:t>
        </w:r>
        <w:r>
          <w:rPr>
            <w:rStyle w:val="Hyperlink"/>
          </w:rPr>
          <w:t xml:space="preserve"> </w:t>
        </w:r>
        <w:r>
          <w:rPr>
            <w:rStyle w:val="VerbatimChar"/>
          </w:rPr>
          <w:t xml:space="preserve">R</w:t>
        </w:r>
        <w:r>
          <w:rPr>
            <w:rStyle w:val="Hyperlink"/>
          </w:rPr>
          <w:t xml:space="preserve"> </w:t>
        </w:r>
        <w:r>
          <w:rPr>
            <w:rStyle w:val="Hyperlink"/>
          </w:rPr>
          <w:t xml:space="preserve">with Quarto</w:t>
        </w:r>
      </w:hyperlink>
    </w:p>
    <w:bookmarkStart w:id="87" w:name="markdown-1"/>
    <w:p>
      <w:pPr>
        <w:pStyle w:val="Heading3"/>
      </w:pPr>
      <w:r>
        <w:t xml:space="preserve">4.1.1 Markdown</w:t>
      </w:r>
    </w:p>
    <w:p>
      <w:pPr>
        <w:pStyle w:val="Compact"/>
        <w:numPr>
          <w:ilvl w:val="0"/>
          <w:numId w:val="1019"/>
        </w:numPr>
      </w:pPr>
      <w:hyperlink r:id="rId25">
        <w:r>
          <w:rPr>
            <w:rStyle w:val="Hyperlink"/>
          </w:rPr>
          <w:t xml:space="preserve">Quarto Markdown basics</w:t>
        </w:r>
      </w:hyperlink>
    </w:p>
    <w:p>
      <w:pPr>
        <w:pStyle w:val="Compact"/>
        <w:numPr>
          <w:ilvl w:val="0"/>
          <w:numId w:val="1019"/>
        </w:numPr>
      </w:pPr>
      <w:hyperlink r:id="rId85">
        <w:r>
          <w:rPr>
            <w:rStyle w:val="VerbatimChar"/>
          </w:rPr>
          <w:t xml:space="preserve">kableExtra</w:t>
        </w:r>
        <w:r>
          <w:rPr>
            <w:rStyle w:val="Hyperlink"/>
          </w:rPr>
          <w:t xml:space="preserve"> </w:t>
        </w:r>
        <w:r>
          <w:rPr>
            <w:rStyle w:val="Hyperlink"/>
          </w:rPr>
          <w:t xml:space="preserve">documentation</w:t>
        </w:r>
      </w:hyperlink>
    </w:p>
    <w:p>
      <w:pPr>
        <w:pStyle w:val="Compact"/>
        <w:numPr>
          <w:ilvl w:val="0"/>
          <w:numId w:val="1019"/>
        </w:numPr>
      </w:pPr>
      <w:hyperlink r:id="rId86">
        <w:r>
          <w:rPr>
            <w:rStyle w:val="VerbatimChar"/>
          </w:rPr>
          <w:t xml:space="preserve">RMarkdown</w:t>
        </w:r>
        <w:r>
          <w:rPr>
            <w:rStyle w:val="Hyperlink"/>
          </w:rPr>
          <w:t xml:space="preserve"> </w:t>
        </w:r>
        <w:r>
          <w:rPr>
            <w:rStyle w:val="Hyperlink"/>
          </w:rPr>
          <w:t xml:space="preserve">cookbook</w:t>
        </w:r>
      </w:hyperlink>
    </w:p>
    <w:bookmarkEnd w:id="87"/>
    <w:bookmarkEnd w:id="88"/>
    <w:bookmarkStart w:id="103" w:name="r"/>
    <w:p>
      <w:pPr>
        <w:pStyle w:val="Heading2"/>
      </w:pPr>
      <w:r>
        <w:t xml:space="preserve">4.2</w:t>
      </w:r>
      <w:r>
        <w:t xml:space="preserve"> </w:t>
      </w:r>
      <w:r>
        <w:rPr>
          <w:rStyle w:val="VerbatimChar"/>
        </w:rPr>
        <w:t xml:space="preserve">R</w:t>
      </w:r>
    </w:p>
    <w:p>
      <w:pPr>
        <w:pStyle w:val="Compact"/>
        <w:numPr>
          <w:ilvl w:val="0"/>
          <w:numId w:val="1020"/>
        </w:numPr>
      </w:pPr>
      <w:hyperlink r:id="rId89">
        <w:r>
          <w:rPr>
            <w:rStyle w:val="Hyperlink"/>
          </w:rPr>
          <w:t xml:space="preserve">Programming with</w:t>
        </w:r>
        <w:r>
          <w:rPr>
            <w:rStyle w:val="Hyperlink"/>
          </w:rPr>
          <w:t xml:space="preserve"> </w:t>
        </w:r>
        <w:r>
          <w:rPr>
            <w:rStyle w:val="VerbatimChar"/>
          </w:rPr>
          <w:t xml:space="preserve">R</w:t>
        </w:r>
        <w:r>
          <w:rPr>
            <w:rStyle w:val="Hyperlink"/>
          </w:rPr>
          <w:t xml:space="preserve"> </w:t>
        </w:r>
        <w:r>
          <w:rPr>
            <w:rStyle w:val="Hyperlink"/>
          </w:rPr>
          <w:t xml:space="preserve">(Carpentries)</w:t>
        </w:r>
      </w:hyperlink>
    </w:p>
    <w:p>
      <w:pPr>
        <w:pStyle w:val="Compact"/>
        <w:numPr>
          <w:ilvl w:val="0"/>
          <w:numId w:val="1020"/>
        </w:numPr>
      </w:pPr>
      <w:hyperlink r:id="rId90">
        <w:r>
          <w:rPr>
            <w:rStyle w:val="VerbatimChar"/>
          </w:rPr>
          <w:t xml:space="preserve">R</w:t>
        </w:r>
        <w:r>
          <w:rPr>
            <w:rStyle w:val="Hyperlink"/>
          </w:rPr>
          <w:t xml:space="preserve"> </w:t>
        </w:r>
        <w:r>
          <w:rPr>
            <w:rStyle w:val="Hyperlink"/>
          </w:rPr>
          <w:t xml:space="preserve">for Reproducible Scientific Analysis (Carpentries)</w:t>
        </w:r>
      </w:hyperlink>
    </w:p>
    <w:bookmarkStart w:id="96" w:name="data-processing"/>
    <w:p>
      <w:pPr>
        <w:pStyle w:val="Heading3"/>
      </w:pPr>
      <w:r>
        <w:t xml:space="preserve">4.2.1 Data processing</w:t>
      </w:r>
    </w:p>
    <w:p>
      <w:pPr>
        <w:pStyle w:val="Compact"/>
        <w:numPr>
          <w:ilvl w:val="0"/>
          <w:numId w:val="1021"/>
        </w:numPr>
      </w:pPr>
      <w:hyperlink r:id="rId91">
        <w:r>
          <w:rPr>
            <w:rStyle w:val="VerbatimChar"/>
          </w:rPr>
          <w:t xml:space="preserve">readr</w:t>
        </w:r>
        <w:r>
          <w:rPr>
            <w:rStyle w:val="Hyperlink"/>
          </w:rPr>
          <w:t xml:space="preserve"> </w:t>
        </w:r>
        <w:r>
          <w:rPr>
            <w:rStyle w:val="Hyperlink"/>
          </w:rPr>
          <w:t xml:space="preserve">documentation</w:t>
        </w:r>
      </w:hyperlink>
    </w:p>
    <w:p>
      <w:pPr>
        <w:pStyle w:val="Compact"/>
        <w:numPr>
          <w:ilvl w:val="0"/>
          <w:numId w:val="1021"/>
        </w:numPr>
      </w:pPr>
      <w:hyperlink r:id="rId92">
        <w:r>
          <w:rPr>
            <w:rStyle w:val="VerbatimChar"/>
          </w:rPr>
          <w:t xml:space="preserve">dplyr</w:t>
        </w:r>
        <w:r>
          <w:rPr>
            <w:rStyle w:val="Hyperlink"/>
          </w:rPr>
          <w:t xml:space="preserve"> </w:t>
        </w:r>
        <w:r>
          <w:rPr>
            <w:rStyle w:val="Hyperlink"/>
          </w:rPr>
          <w:t xml:space="preserve">documentation</w:t>
        </w:r>
      </w:hyperlink>
    </w:p>
    <w:p>
      <w:pPr>
        <w:pStyle w:val="Compact"/>
        <w:numPr>
          <w:ilvl w:val="0"/>
          <w:numId w:val="1021"/>
        </w:numPr>
      </w:pPr>
      <w:hyperlink r:id="rId93">
        <w:r>
          <w:rPr>
            <w:rStyle w:val="VerbatimChar"/>
          </w:rPr>
          <w:t xml:space="preserve">tidyr</w:t>
        </w:r>
        <w:r>
          <w:rPr>
            <w:rStyle w:val="Hyperlink"/>
          </w:rPr>
          <w:t xml:space="preserve"> </w:t>
        </w:r>
        <w:r>
          <w:rPr>
            <w:rStyle w:val="Hyperlink"/>
          </w:rPr>
          <w:t xml:space="preserve">documentation</w:t>
        </w:r>
      </w:hyperlink>
    </w:p>
    <w:p>
      <w:pPr>
        <w:pStyle w:val="Compact"/>
        <w:numPr>
          <w:ilvl w:val="0"/>
          <w:numId w:val="1021"/>
        </w:numPr>
      </w:pPr>
      <w:hyperlink r:id="rId94">
        <w:r>
          <w:rPr>
            <w:rStyle w:val="VerbatimChar"/>
          </w:rPr>
          <w:t xml:space="preserve">stringr</w:t>
        </w:r>
        <w:r>
          <w:rPr>
            <w:rStyle w:val="Hyperlink"/>
          </w:rPr>
          <w:t xml:space="preserve"> </w:t>
        </w:r>
        <w:r>
          <w:rPr>
            <w:rStyle w:val="Hyperlink"/>
          </w:rPr>
          <w:t xml:space="preserve">documentation</w:t>
        </w:r>
      </w:hyperlink>
    </w:p>
    <w:p>
      <w:pPr>
        <w:pStyle w:val="Compact"/>
        <w:numPr>
          <w:ilvl w:val="0"/>
          <w:numId w:val="1021"/>
        </w:numPr>
      </w:pPr>
      <w:hyperlink r:id="rId95">
        <w:r>
          <w:rPr>
            <w:rStyle w:val="VerbatimChar"/>
          </w:rPr>
          <w:t xml:space="preserve">lubridate</w:t>
        </w:r>
        <w:r>
          <w:rPr>
            <w:rStyle w:val="Hyperlink"/>
          </w:rPr>
          <w:t xml:space="preserve"> </w:t>
        </w:r>
        <w:r>
          <w:rPr>
            <w:rStyle w:val="Hyperlink"/>
          </w:rPr>
          <w:t xml:space="preserve">documentation</w:t>
        </w:r>
      </w:hyperlink>
    </w:p>
    <w:bookmarkEnd w:id="96"/>
    <w:bookmarkStart w:id="100" w:name="data-visualisation"/>
    <w:p>
      <w:pPr>
        <w:pStyle w:val="Heading3"/>
      </w:pPr>
      <w:r>
        <w:t xml:space="preserve">4.2.2 Data Visualisation</w:t>
      </w:r>
    </w:p>
    <w:p>
      <w:pPr>
        <w:pStyle w:val="Compact"/>
        <w:numPr>
          <w:ilvl w:val="0"/>
          <w:numId w:val="1022"/>
        </w:numPr>
      </w:pPr>
      <w:hyperlink r:id="rId97">
        <w:r>
          <w:rPr>
            <w:rStyle w:val="VerbatimChar"/>
          </w:rPr>
          <w:t xml:space="preserve">ggplot2</w:t>
        </w:r>
        <w:r>
          <w:rPr>
            <w:rStyle w:val="Hyperlink"/>
          </w:rPr>
          <w:t xml:space="preserve"> </w:t>
        </w:r>
        <w:r>
          <w:rPr>
            <w:rStyle w:val="Hyperlink"/>
          </w:rPr>
          <w:t xml:space="preserve">documentation</w:t>
        </w:r>
      </w:hyperlink>
    </w:p>
    <w:p>
      <w:pPr>
        <w:pStyle w:val="Compact"/>
        <w:numPr>
          <w:ilvl w:val="0"/>
          <w:numId w:val="1022"/>
        </w:numPr>
      </w:pPr>
      <w:hyperlink r:id="rId98">
        <w:r>
          <w:rPr>
            <w:rStyle w:val="VerbatimChar"/>
          </w:rPr>
          <w:t xml:space="preserve">ggally</w:t>
        </w:r>
        <w:r>
          <w:rPr>
            <w:rStyle w:val="Hyperlink"/>
          </w:rPr>
          <w:t xml:space="preserve"> </w:t>
        </w:r>
        <w:r>
          <w:rPr>
            <w:rStyle w:val="Hyperlink"/>
          </w:rPr>
          <w:t xml:space="preserve">documentation</w:t>
        </w:r>
      </w:hyperlink>
    </w:p>
    <w:p>
      <w:pPr>
        <w:pStyle w:val="Compact"/>
        <w:numPr>
          <w:ilvl w:val="0"/>
          <w:numId w:val="1022"/>
        </w:numPr>
      </w:pPr>
      <w:hyperlink r:id="rId99">
        <w:r>
          <w:rPr>
            <w:rStyle w:val="VerbatimChar"/>
          </w:rPr>
          <w:t xml:space="preserve">ggpubr</w:t>
        </w:r>
        <w:r>
          <w:rPr>
            <w:rStyle w:val="Hyperlink"/>
          </w:rPr>
          <w:t xml:space="preserve"> </w:t>
        </w:r>
        <w:r>
          <w:rPr>
            <w:rStyle w:val="Hyperlink"/>
          </w:rPr>
          <w:t xml:space="preserve">documentation</w:t>
        </w:r>
      </w:hyperlink>
    </w:p>
    <w:bookmarkEnd w:id="100"/>
    <w:bookmarkStart w:id="102" w:name="shiny"/>
    <w:p>
      <w:pPr>
        <w:pStyle w:val="Heading3"/>
      </w:pPr>
      <w:r>
        <w:t xml:space="preserve">4.2.3</w:t>
      </w:r>
      <w:r>
        <w:t xml:space="preserve"> </w:t>
      </w:r>
      <w:r>
        <w:rPr>
          <w:rStyle w:val="VerbatimChar"/>
        </w:rPr>
        <w:t xml:space="preserve">Shiny</w:t>
      </w:r>
    </w:p>
    <w:p>
      <w:pPr>
        <w:pStyle w:val="Compact"/>
        <w:numPr>
          <w:ilvl w:val="0"/>
          <w:numId w:val="1023"/>
        </w:numPr>
      </w:pPr>
      <w:hyperlink r:id="rId101">
        <w:r>
          <w:rPr>
            <w:rStyle w:val="VerbatimChar"/>
          </w:rPr>
          <w:t xml:space="preserve">Shiny</w:t>
        </w:r>
        <w:r>
          <w:rPr>
            <w:rStyle w:val="Hyperlink"/>
          </w:rPr>
          <w:t xml:space="preserve"> </w:t>
        </w:r>
        <w:r>
          <w:rPr>
            <w:rStyle w:val="Hyperlink"/>
          </w:rPr>
          <w:t xml:space="preserve">documentation</w:t>
        </w:r>
      </w:hyperlink>
    </w:p>
    <w:bookmarkEnd w:id="102"/>
    <w:bookmarkEnd w:id="103"/>
    <w:bookmarkStart w:id="112" w:name="rstudio"/>
    <w:p>
      <w:pPr>
        <w:pStyle w:val="Heading2"/>
      </w:pPr>
      <w:r>
        <w:t xml:space="preserve">4.3</w:t>
      </w:r>
      <w:r>
        <w:t xml:space="preserve"> </w:t>
      </w:r>
      <w:r>
        <w:rPr>
          <w:rStyle w:val="VerbatimChar"/>
        </w:rPr>
        <w:t xml:space="preserve">RStudio</w:t>
      </w:r>
    </w:p>
    <w:p>
      <w:pPr>
        <w:pStyle w:val="Compact"/>
        <w:numPr>
          <w:ilvl w:val="0"/>
          <w:numId w:val="1024"/>
        </w:numPr>
      </w:pPr>
      <w:hyperlink r:id="rId104">
        <w:r>
          <w:rPr>
            <w:rStyle w:val="VerbatimChar"/>
          </w:rPr>
          <w:t xml:space="preserve">RStudio</w:t>
        </w:r>
        <w:r>
          <w:rPr>
            <w:rStyle w:val="Hyperlink"/>
          </w:rPr>
          <w:t xml:space="preserve"> </w:t>
        </w:r>
        <w:r>
          <w:rPr>
            <w:rStyle w:val="Hyperlink"/>
          </w:rPr>
          <w:t xml:space="preserve">Getting Started</w:t>
        </w:r>
      </w:hyperlink>
    </w:p>
    <w:p>
      <w:pPr>
        <w:pStyle w:val="Compact"/>
        <w:numPr>
          <w:ilvl w:val="0"/>
          <w:numId w:val="1024"/>
        </w:numPr>
      </w:pPr>
      <w:hyperlink r:id="rId105">
        <w:r>
          <w:rPr>
            <w:rStyle w:val="VerbatimChar"/>
          </w:rPr>
          <w:t xml:space="preserve">RStudio</w:t>
        </w:r>
        <w:r>
          <w:rPr>
            <w:rStyle w:val="Hyperlink"/>
          </w:rPr>
          <w:t xml:space="preserve"> </w:t>
        </w:r>
        <w:r>
          <w:rPr>
            <w:rStyle w:val="Hyperlink"/>
          </w:rPr>
          <w:t xml:space="preserve">tutorial (DataCamp)</w:t>
        </w:r>
      </w:hyperlink>
    </w:p>
    <w:p>
      <w:pPr>
        <w:pStyle w:val="Compact"/>
        <w:numPr>
          <w:ilvl w:val="0"/>
          <w:numId w:val="1024"/>
        </w:numPr>
      </w:pPr>
      <w:hyperlink r:id="rId106">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from</w:t>
        </w:r>
        <w:r>
          <w:rPr>
            <w:rStyle w:val="Hyperlink"/>
          </w:rPr>
          <w:t xml:space="preserve"> </w:t>
        </w:r>
        <w:r>
          <w:rPr>
            <w:rStyle w:val="VerbatimChar"/>
          </w:rPr>
          <w:t xml:space="preserve">RStudio</w:t>
        </w:r>
        <w:r>
          <w:rPr>
            <w:rStyle w:val="Hyperlink"/>
          </w:rPr>
          <w:t xml:space="preserve"> </w:t>
        </w:r>
        <w:r>
          <w:rPr>
            <w:rStyle w:val="Hyperlink"/>
          </w:rPr>
          <w:t xml:space="preserve">(Carpentries)</w:t>
        </w:r>
      </w:hyperlink>
    </w:p>
    <w:bookmarkStart w:id="109" w:name="shiny-1"/>
    <w:p>
      <w:pPr>
        <w:pStyle w:val="Heading3"/>
      </w:pPr>
      <w:r>
        <w:t xml:space="preserve">4.3.1</w:t>
      </w:r>
      <w:r>
        <w:t xml:space="preserve"> </w:t>
      </w:r>
      <w:r>
        <w:rPr>
          <w:rStyle w:val="VerbatimChar"/>
        </w:rPr>
        <w:t xml:space="preserve">Shiny</w:t>
      </w:r>
    </w:p>
    <w:p>
      <w:pPr>
        <w:pStyle w:val="Compact"/>
        <w:numPr>
          <w:ilvl w:val="0"/>
          <w:numId w:val="1025"/>
        </w:numPr>
      </w:pPr>
      <w:hyperlink r:id="rId107">
        <w:r>
          <w:rPr>
            <w:rStyle w:val="VerbatimChar"/>
          </w:rPr>
          <w:t xml:space="preserve">r-</w:t>
        </w:r>
        <w:r>
          <w:rPr>
            <w:rStyle w:val="Hyperlink"/>
          </w:rPr>
          <w:t xml:space="preserve">shinylive` documentation</w:t>
        </w:r>
      </w:hyperlink>
    </w:p>
    <w:p>
      <w:pPr>
        <w:pStyle w:val="Compact"/>
        <w:numPr>
          <w:ilvl w:val="0"/>
          <w:numId w:val="1025"/>
        </w:numPr>
      </w:pPr>
      <w:hyperlink r:id="rId108">
        <w:r>
          <w:rPr>
            <w:rStyle w:val="VerbatimChar"/>
          </w:rPr>
          <w:t xml:space="preserve">shinylive</w:t>
        </w:r>
        <w:r>
          <w:rPr>
            <w:rStyle w:val="Hyperlink"/>
          </w:rPr>
          <w:t xml:space="preserve"> </w:t>
        </w:r>
        <w:r>
          <w:rPr>
            <w:rStyle w:val="Hyperlink"/>
          </w:rPr>
          <w:t xml:space="preserve">documentation</w:t>
        </w:r>
      </w:hyperlink>
    </w:p>
    <w:bookmarkEnd w:id="109"/>
    <w:bookmarkStart w:id="111" w:name="webr"/>
    <w:p>
      <w:pPr>
        <w:pStyle w:val="Heading3"/>
      </w:pPr>
      <w:r>
        <w:t xml:space="preserve">4.3.2</w:t>
      </w:r>
      <w:r>
        <w:t xml:space="preserve"> </w:t>
      </w:r>
      <w:r>
        <w:rPr>
          <w:rStyle w:val="VerbatimChar"/>
        </w:rPr>
        <w:t xml:space="preserve">WebR</w:t>
      </w:r>
    </w:p>
    <w:p>
      <w:pPr>
        <w:pStyle w:val="Compact"/>
        <w:numPr>
          <w:ilvl w:val="0"/>
          <w:numId w:val="1026"/>
        </w:numPr>
      </w:pPr>
      <w:hyperlink r:id="rId110">
        <w:r>
          <w:rPr>
            <w:rStyle w:val="VerbatimChar"/>
          </w:rPr>
          <w:t xml:space="preserve">WebR</w:t>
        </w:r>
        <w:r>
          <w:rPr>
            <w:rStyle w:val="Hyperlink"/>
          </w:rPr>
          <w:t xml:space="preserve"> </w:t>
        </w:r>
        <w:r>
          <w:rPr>
            <w:rStyle w:val="Hyperlink"/>
          </w:rPr>
          <w:t xml:space="preserve">documentation</w:t>
        </w:r>
      </w:hyperlink>
    </w:p>
    <w:bookmarkEnd w:id="111"/>
    <w:bookmarkEnd w:id="112"/>
    <w:bookmarkStart w:id="120" w:name="version-control-with-git-and-github"/>
    <w:p>
      <w:pPr>
        <w:pStyle w:val="Heading2"/>
      </w:pPr>
      <w:r>
        <w:t xml:space="preserve">4.4 Version Control with</w:t>
      </w:r>
      <w:r>
        <w:t xml:space="preserve"> </w:t>
      </w:r>
      <w:r>
        <w:rPr>
          <w:rStyle w:val="VerbatimChar"/>
        </w:rPr>
        <w:t xml:space="preserve">git</w:t>
      </w:r>
      <w:r>
        <w:t xml:space="preserve"> </w:t>
      </w:r>
      <w:r>
        <w:t xml:space="preserve">and GitHub</w:t>
      </w:r>
    </w:p>
    <w:bookmarkStart w:id="116" w:name="git"/>
    <w:p>
      <w:pPr>
        <w:pStyle w:val="Heading3"/>
      </w:pPr>
      <w:r>
        <w:t xml:space="preserve">4.4.1</w:t>
      </w:r>
      <w:r>
        <w:t xml:space="preserve"> </w:t>
      </w:r>
      <w:r>
        <w:rPr>
          <w:rStyle w:val="VerbatimChar"/>
        </w:rPr>
        <w:t xml:space="preserve">git</w:t>
      </w:r>
    </w:p>
    <w:p>
      <w:pPr>
        <w:pStyle w:val="Compact"/>
        <w:numPr>
          <w:ilvl w:val="0"/>
          <w:numId w:val="1027"/>
        </w:numPr>
      </w:pPr>
      <w:hyperlink r:id="rId113">
        <w:r>
          <w:rPr>
            <w:rStyle w:val="Hyperlink"/>
          </w:rPr>
          <w:t xml:space="preserve">Version control with</w:t>
        </w:r>
        <w:r>
          <w:rPr>
            <w:rStyle w:val="Hyperlink"/>
          </w:rPr>
          <w:t xml:space="preserve"> </w:t>
        </w:r>
        <w:r>
          <w:rPr>
            <w:rStyle w:val="VerbatimChar"/>
          </w:rPr>
          <w:t xml:space="preserve">git</w:t>
        </w:r>
        <w:r>
          <w:rPr>
            <w:rStyle w:val="Hyperlink"/>
          </w:rPr>
          <w:t xml:space="preserve"> </w:t>
        </w:r>
        <w:r>
          <w:rPr>
            <w:rStyle w:val="Hyperlink"/>
          </w:rPr>
          <w:t xml:space="preserve">(Carpentries)</w:t>
        </w:r>
      </w:hyperlink>
    </w:p>
    <w:p>
      <w:pPr>
        <w:pStyle w:val="Compact"/>
        <w:numPr>
          <w:ilvl w:val="0"/>
          <w:numId w:val="1027"/>
        </w:numPr>
      </w:pPr>
      <w:hyperlink r:id="rId114">
        <w:r>
          <w:rPr>
            <w:rStyle w:val="Hyperlink"/>
          </w:rPr>
          <w:t xml:space="preserve">About</w:t>
        </w:r>
        <w:r>
          <w:rPr>
            <w:rStyle w:val="Hyperlink"/>
          </w:rPr>
          <w:t xml:space="preserve"> </w:t>
        </w:r>
        <w:r>
          <w:rPr>
            <w:rStyle w:val="VerbatimChar"/>
          </w:rPr>
          <w:t xml:space="preserve">git</w:t>
        </w:r>
        <w:r>
          <w:rPr>
            <w:rStyle w:val="Hyperlink"/>
          </w:rPr>
          <w:t xml:space="preserve"> </w:t>
        </w:r>
        <w:r>
          <w:rPr>
            <w:rStyle w:val="Hyperlink"/>
          </w:rPr>
          <w:t xml:space="preserve">(GitHub)</w:t>
        </w:r>
      </w:hyperlink>
    </w:p>
    <w:p>
      <w:pPr>
        <w:pStyle w:val="Compact"/>
        <w:numPr>
          <w:ilvl w:val="0"/>
          <w:numId w:val="1027"/>
        </w:numPr>
      </w:pPr>
      <w:hyperlink r:id="rId115">
        <w:r>
          <w:rPr>
            <w:rStyle w:val="Hyperlink"/>
          </w:rPr>
          <w:t xml:space="preserve">Using</w:t>
        </w:r>
        <w:r>
          <w:rPr>
            <w:rStyle w:val="Hyperlink"/>
          </w:rPr>
          <w:t xml:space="preserve"> </w:t>
        </w:r>
        <w:r>
          <w:rPr>
            <w:rStyle w:val="VerbatimChar"/>
          </w:rPr>
          <w:t xml:space="preserve">git</w:t>
        </w:r>
        <w:r>
          <w:rPr>
            <w:rStyle w:val="Hyperlink"/>
          </w:rPr>
          <w:t xml:space="preserve"> </w:t>
        </w:r>
        <w:r>
          <w:rPr>
            <w:rStyle w:val="Hyperlink"/>
          </w:rPr>
          <w:t xml:space="preserve">with</w:t>
        </w:r>
        <w:r>
          <w:rPr>
            <w:rStyle w:val="Hyperlink"/>
          </w:rPr>
          <w:t xml:space="preserve"> </w:t>
        </w:r>
        <w:r>
          <w:rPr>
            <w:rStyle w:val="VerbatimChar"/>
          </w:rPr>
          <w:t xml:space="preserve">RStudio</w:t>
        </w:r>
      </w:hyperlink>
    </w:p>
    <w:bookmarkEnd w:id="116"/>
    <w:bookmarkStart w:id="119" w:name="github"/>
    <w:p>
      <w:pPr>
        <w:pStyle w:val="Heading3"/>
      </w:pPr>
      <w:r>
        <w:t xml:space="preserve">4.4.2 GitHub</w:t>
      </w:r>
    </w:p>
    <w:p>
      <w:pPr>
        <w:pStyle w:val="Compact"/>
        <w:numPr>
          <w:ilvl w:val="0"/>
          <w:numId w:val="1028"/>
        </w:numPr>
      </w:pPr>
      <w:hyperlink r:id="rId117">
        <w:r>
          <w:rPr>
            <w:rStyle w:val="Hyperlink"/>
          </w:rPr>
          <w:t xml:space="preserve">Getting started with GitHub</w:t>
        </w:r>
      </w:hyperlink>
    </w:p>
    <w:p>
      <w:pPr>
        <w:pStyle w:val="Compact"/>
        <w:numPr>
          <w:ilvl w:val="0"/>
          <w:numId w:val="1028"/>
        </w:numPr>
      </w:pPr>
      <w:hyperlink r:id="rId46">
        <w:r>
          <w:rPr>
            <w:rStyle w:val="Hyperlink"/>
          </w:rPr>
          <w:t xml:space="preserve">Creating an account on GitHub</w:t>
        </w:r>
      </w:hyperlink>
    </w:p>
    <w:p>
      <w:pPr>
        <w:pStyle w:val="Compact"/>
        <w:numPr>
          <w:ilvl w:val="0"/>
          <w:numId w:val="1028"/>
        </w:numPr>
      </w:pPr>
      <w:hyperlink r:id="rId118">
        <w:r>
          <w:rPr>
            <w:rStyle w:val="Hyperlink"/>
          </w:rPr>
          <w:t xml:space="preserve">Using</w:t>
        </w:r>
        <w:r>
          <w:rPr>
            <w:rStyle w:val="Hyperlink"/>
          </w:rPr>
          <w:t xml:space="preserve"> </w:t>
        </w:r>
        <w:r>
          <w:rPr>
            <w:rStyle w:val="VerbatimChar"/>
          </w:rPr>
          <w:t xml:space="preserve">git</w:t>
        </w:r>
        <w:r>
          <w:rPr>
            <w:rStyle w:val="Hyperlink"/>
          </w:rPr>
          <w:t xml:space="preserve">/GitHub with</w:t>
        </w:r>
        <w:r>
          <w:rPr>
            <w:rStyle w:val="Hyperlink"/>
          </w:rPr>
          <w:t xml:space="preserve"> </w:t>
        </w:r>
        <w:r>
          <w:rPr>
            <w:rStyle w:val="VerbatimChar"/>
          </w:rPr>
          <w:t xml:space="preserve">R</w:t>
        </w:r>
      </w:hyperlink>
    </w:p>
    <w:bookmarkEnd w:id="119"/>
    <w:bookmarkEnd w:id="120"/>
    <w:bookmarkStart w:id="131" w:name="cheatsheets"/>
    <w:p>
      <w:pPr>
        <w:pStyle w:val="Heading2"/>
      </w:pPr>
      <w:r>
        <w:t xml:space="preserve">4.5 Cheatsheets</w:t>
      </w:r>
    </w:p>
    <w:p>
      <w:pPr>
        <w:pStyle w:val="Compact"/>
        <w:numPr>
          <w:ilvl w:val="0"/>
          <w:numId w:val="1029"/>
        </w:numPr>
      </w:pPr>
      <w:hyperlink r:id="rId121">
        <w:r>
          <w:rPr>
            <w:rStyle w:val="Hyperlink"/>
          </w:rPr>
          <w:t xml:space="preserve">Quarto/RMarkdown cheatsheet</w:t>
        </w:r>
      </w:hyperlink>
    </w:p>
    <w:p>
      <w:pPr>
        <w:pStyle w:val="Compact"/>
        <w:numPr>
          <w:ilvl w:val="0"/>
          <w:numId w:val="1029"/>
        </w:numPr>
      </w:pPr>
      <w:hyperlink r:id="rId122">
        <w:r>
          <w:rPr>
            <w:rStyle w:val="VerbatimChar"/>
          </w:rPr>
          <w:t xml:space="preserve">readr</w:t>
        </w:r>
        <w:r>
          <w:rPr>
            <w:rStyle w:val="Hyperlink"/>
          </w:rPr>
          <w:t xml:space="preserve"> </w:t>
        </w:r>
        <w:r>
          <w:rPr>
            <w:rStyle w:val="Hyperlink"/>
          </w:rPr>
          <w:t xml:space="preserve">cheatsheet</w:t>
        </w:r>
      </w:hyperlink>
    </w:p>
    <w:p>
      <w:pPr>
        <w:pStyle w:val="Compact"/>
        <w:numPr>
          <w:ilvl w:val="0"/>
          <w:numId w:val="1029"/>
        </w:numPr>
      </w:pPr>
      <w:hyperlink r:id="rId123">
        <w:r>
          <w:rPr>
            <w:rStyle w:val="VerbatimChar"/>
          </w:rPr>
          <w:t xml:space="preserve">dplyr</w:t>
        </w:r>
        <w:r>
          <w:rPr>
            <w:rStyle w:val="Hyperlink"/>
          </w:rPr>
          <w:t xml:space="preserve"> </w:t>
        </w:r>
        <w:r>
          <w:rPr>
            <w:rStyle w:val="Hyperlink"/>
          </w:rPr>
          <w:t xml:space="preserve">cheatsheet</w:t>
        </w:r>
      </w:hyperlink>
    </w:p>
    <w:p>
      <w:pPr>
        <w:pStyle w:val="Compact"/>
        <w:numPr>
          <w:ilvl w:val="0"/>
          <w:numId w:val="1029"/>
        </w:numPr>
      </w:pPr>
      <w:hyperlink r:id="rId124">
        <w:r>
          <w:rPr>
            <w:rStyle w:val="VerbatimChar"/>
          </w:rPr>
          <w:t xml:space="preserve">tidyr</w:t>
        </w:r>
        <w:r>
          <w:rPr>
            <w:rStyle w:val="Hyperlink"/>
          </w:rPr>
          <w:t xml:space="preserve"> </w:t>
        </w:r>
        <w:r>
          <w:rPr>
            <w:rStyle w:val="Hyperlink"/>
          </w:rPr>
          <w:t xml:space="preserve">cheatsheet</w:t>
        </w:r>
      </w:hyperlink>
    </w:p>
    <w:p>
      <w:pPr>
        <w:pStyle w:val="Compact"/>
        <w:numPr>
          <w:ilvl w:val="0"/>
          <w:numId w:val="1029"/>
        </w:numPr>
      </w:pPr>
      <w:hyperlink r:id="rId125">
        <w:r>
          <w:rPr>
            <w:rStyle w:val="VerbatimChar"/>
          </w:rPr>
          <w:t xml:space="preserve">stringr</w:t>
        </w:r>
        <w:r>
          <w:rPr>
            <w:rStyle w:val="Hyperlink"/>
          </w:rPr>
          <w:t xml:space="preserve"> </w:t>
        </w:r>
        <w:r>
          <w:rPr>
            <w:rStyle w:val="Hyperlink"/>
          </w:rPr>
          <w:t xml:space="preserve">cheatsheet</w:t>
        </w:r>
      </w:hyperlink>
    </w:p>
    <w:p>
      <w:pPr>
        <w:pStyle w:val="Compact"/>
        <w:numPr>
          <w:ilvl w:val="0"/>
          <w:numId w:val="1029"/>
        </w:numPr>
      </w:pPr>
      <w:hyperlink r:id="rId126">
        <w:r>
          <w:rPr>
            <w:rStyle w:val="VerbatimChar"/>
          </w:rPr>
          <w:t xml:space="preserve">lubridate</w:t>
        </w:r>
        <w:r>
          <w:rPr>
            <w:rStyle w:val="Hyperlink"/>
          </w:rPr>
          <w:t xml:space="preserve"> </w:t>
        </w:r>
        <w:r>
          <w:rPr>
            <w:rStyle w:val="Hyperlink"/>
          </w:rPr>
          <w:t xml:space="preserve">cheatsheet</w:t>
        </w:r>
      </w:hyperlink>
    </w:p>
    <w:p>
      <w:pPr>
        <w:pStyle w:val="Compact"/>
        <w:numPr>
          <w:ilvl w:val="0"/>
          <w:numId w:val="1029"/>
        </w:numPr>
      </w:pPr>
      <w:hyperlink r:id="rId127">
        <w:r>
          <w:rPr>
            <w:rStyle w:val="VerbatimChar"/>
          </w:rPr>
          <w:t xml:space="preserve">ggplot2</w:t>
        </w:r>
        <w:r>
          <w:rPr>
            <w:rStyle w:val="Hyperlink"/>
          </w:rPr>
          <w:t xml:space="preserve"> </w:t>
        </w:r>
        <w:r>
          <w:rPr>
            <w:rStyle w:val="Hyperlink"/>
          </w:rPr>
          <w:t xml:space="preserve">cheatsheet</w:t>
        </w:r>
      </w:hyperlink>
    </w:p>
    <w:p>
      <w:pPr>
        <w:pStyle w:val="Compact"/>
        <w:numPr>
          <w:ilvl w:val="0"/>
          <w:numId w:val="1029"/>
        </w:numPr>
      </w:pPr>
      <w:hyperlink r:id="rId128">
        <w:r>
          <w:rPr>
            <w:rStyle w:val="VerbatimChar"/>
          </w:rPr>
          <w:t xml:space="preserve">Shiny</w:t>
        </w:r>
        <w:r>
          <w:rPr>
            <w:rStyle w:val="Hyperlink"/>
          </w:rPr>
          <w:t xml:space="preserve"> </w:t>
        </w:r>
        <w:r>
          <w:rPr>
            <w:rStyle w:val="Hyperlink"/>
          </w:rPr>
          <w:t xml:space="preserve">cheatsheet</w:t>
        </w:r>
      </w:hyperlink>
    </w:p>
    <w:p>
      <w:pPr>
        <w:pStyle w:val="Compact"/>
        <w:numPr>
          <w:ilvl w:val="0"/>
          <w:numId w:val="1029"/>
        </w:numPr>
      </w:pPr>
      <w:hyperlink r:id="rId129">
        <w:r>
          <w:rPr>
            <w:rStyle w:val="VerbatimChar"/>
          </w:rPr>
          <w:t xml:space="preserve">git</w:t>
        </w:r>
        <w:r>
          <w:rPr>
            <w:rStyle w:val="Hyperlink"/>
          </w:rPr>
          <w:t xml:space="preserve"> </w:t>
        </w:r>
        <w:r>
          <w:rPr>
            <w:rStyle w:val="Hyperlink"/>
          </w:rPr>
          <w:t xml:space="preserve">cheatsheet</w:t>
        </w:r>
      </w:hyperlink>
    </w:p>
    <w:p>
      <w:pPr>
        <w:pStyle w:val="Compact"/>
        <w:numPr>
          <w:ilvl w:val="0"/>
          <w:numId w:val="1029"/>
        </w:numPr>
      </w:pPr>
      <w:hyperlink r:id="rId130">
        <w:r>
          <w:rPr>
            <w:rStyle w:val="Hyperlink"/>
          </w:rPr>
          <w:t xml:space="preserve">GitHub cheatsheet</w:t>
        </w:r>
      </w:hyperlink>
    </w:p>
    <w:bookmarkEnd w:id="131"/>
    <w:bookmarkEnd w:id="132"/>
    <w:bookmarkStart w:id="152" w:name="custom-callouts"/>
    <w:p>
      <w:pPr>
        <w:pStyle w:val="Heading1"/>
      </w:pPr>
      <w:r>
        <w:t xml:space="preserve">5. Custom Callouts</w:t>
      </w:r>
    </w:p>
    <w:p>
      <w:pPr>
        <w:pStyle w:val="FirstParagraph"/>
      </w:pPr>
      <w:r>
        <w:t xml:space="preserve">This page demonstrates the use of the</w:t>
      </w:r>
      <w:r>
        <w:t xml:space="preserve"> </w:t>
      </w:r>
      <w:hyperlink r:id="rId133">
        <w:r>
          <w:rPr>
            <w:rStyle w:val="VerbatimChar"/>
          </w:rPr>
          <w:t xml:space="preserve">quarto-custom-callout</w:t>
        </w:r>
      </w:hyperlink>
      <w:r>
        <w:t xml:space="preserve"> </w:t>
      </w:r>
      <w:r>
        <w:t xml:space="preserve">extension to provide bespoke callout blocks.</w:t>
      </w:r>
    </w:p>
    <w:p>
      <w:pPr>
        <w:pStyle w:val="Compact"/>
        <w:numPr>
          <w:ilvl w:val="0"/>
          <w:numId w:val="1030"/>
        </w:numPr>
      </w:pPr>
      <w:hyperlink r:id="rId134">
        <w:r>
          <w:rPr>
            <w:rStyle w:val="VerbatimChar"/>
          </w:rPr>
          <w:t xml:space="preserve">quarto-custom-callout</w:t>
        </w:r>
        <w:r>
          <w:rPr>
            <w:rStyle w:val="Hyperlink"/>
          </w:rPr>
          <w:t xml:space="preserve"> </w:t>
        </w:r>
        <w:r>
          <w:rPr>
            <w:rStyle w:val="Hyperlink"/>
          </w:rPr>
          <w:t xml:space="preserve">repository</w:t>
        </w:r>
      </w:hyperlink>
    </w:p>
    <w:p>
      <w:pPr>
        <w:pStyle w:val="Compact"/>
        <w:numPr>
          <w:ilvl w:val="0"/>
          <w:numId w:val="1030"/>
        </w:numPr>
      </w:pPr>
      <w:hyperlink r:id="rId133">
        <w:r>
          <w:rPr>
            <w:rStyle w:val="VerbatimChar"/>
          </w:rPr>
          <w:t xml:space="preserve">quarto-custom-callout</w:t>
        </w:r>
        <w:r>
          <w:rPr>
            <w:rStyle w:val="Hyperlink"/>
          </w:rPr>
          <w:t xml:space="preserve"> </w:t>
        </w:r>
        <w:r>
          <w:rPr>
            <w:rStyle w:val="Hyperlink"/>
          </w:rPr>
          <w:t xml:space="preserve">examples and documentation</w:t>
        </w:r>
      </w:hyperlink>
    </w:p>
    <w:bookmarkStart w:id="145" w:name="introduction-1"/>
    <w:p>
      <w:pPr>
        <w:pStyle w:val="Heading2"/>
      </w:pPr>
      <w:r>
        <w:t xml:space="preserve">5.1 Introduction</w:t>
      </w:r>
    </w:p>
    <w:p>
      <w:pPr>
        <w:pStyle w:val="FirstParagraph"/>
      </w:pPr>
      <w:r>
        <w:t xml:space="preserve">Quarto provides a number of built-in callout blocks, including:</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caution.png" id="13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caution callout</w:t>
            </w:r>
          </w:p>
          <w:p>
            <w:pPr>
              <w:pStyle w:val="SourceCode"/>
            </w:pPr>
            <w:r>
              <w:rPr>
                <w:rStyle w:val="NormalTok"/>
              </w:rPr>
              <w:t xml:space="preserve">::: { .callout-caution }</w:t>
            </w:r>
            <w:r>
              <w:br/>
            </w:r>
            <w:r>
              <w:rPr>
                <w:rStyle w:val="NormalTok"/>
              </w:rPr>
              <w:t xml:space="preserve">The caution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137" name="Picture"/>
                  <a:graphic>
                    <a:graphicData uri="http://schemas.openxmlformats.org/drawingml/2006/picture">
                      <pic:pic>
                        <pic:nvPicPr>
                          <pic:cNvPr descr="/opt/quarto/share/formats/docx/important.png" id="138"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important callout</w:t>
            </w:r>
          </w:p>
          <w:p>
            <w:pPr>
              <w:pStyle w:val="SourceCode"/>
            </w:pPr>
            <w:r>
              <w:rPr>
                <w:rStyle w:val="NormalTok"/>
              </w:rPr>
              <w:t xml:space="preserve">::: { .callout-info }</w:t>
            </w:r>
            <w:r>
              <w:br/>
            </w:r>
            <w:r>
              <w:rPr>
                <w:rStyle w:val="NormalTok"/>
              </w:rPr>
              <w:t xml:space="preserve">The important callout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opt/quarto/share/formats/docx/tip.png" id="14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The tip callout</w:t>
            </w:r>
          </w:p>
          <w:p>
            <w:pPr>
              <w:pStyle w:val="SourceCode"/>
            </w:pPr>
            <w:r>
              <w:rPr>
                <w:rStyle w:val="NormalTok"/>
              </w:rPr>
              <w:t xml:space="preserve">::: { .callout-tip }</w:t>
            </w:r>
            <w:r>
              <w:br/>
            </w:r>
            <w:r>
              <w:rPr>
                <w:rStyle w:val="NormalTok"/>
              </w:rPr>
              <w:t xml:space="preserve">The tip callout</w:t>
            </w:r>
            <w:r>
              <w:br/>
            </w:r>
            <w:r>
              <w:rPr>
                <w:rStyle w:val="NormalTok"/>
              </w:rPr>
              <w:t xml:space="preserve">:::</w:t>
            </w:r>
          </w:p>
        </w:tc>
      </w:tr>
    </w:tbl>
    <w:p>
      <w:pPr>
        <w:pStyle w:val="FirstParagraph"/>
      </w:pPr>
      <w:r>
        <w:t xml:space="preserve">but these do not cover all the cases we might want to use callouts for. It is possible to change the titles of these callouts, such as: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1" name="Picture"/>
                  <a:graphic>
                    <a:graphicData uri="http://schemas.openxmlformats.org/drawingml/2006/picture">
                      <pic:pic>
                        <pic:nvPicPr>
                          <pic:cNvPr descr="/opt/quarto/share/formats/docx/tip.png" id="142"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Custom title</w:t>
            </w:r>
          </w:p>
        </w:tc>
      </w:tr>
      <w:tr>
        <w:trPr>
          <w:cantSplit/>
        </w:trPr>
        <w:tc>
          <w:tcPr>
            <w:tcMar>
              <w:top w:w="108" w:type="dxa"/>
              <w:bottom w:w="108" w:type="dxa"/>
            </w:tcMar>
          </w:tcPr>
          <w:p>
            <w:pPr>
              <w:pStyle w:val="BodyText"/>
            </w:pPr>
            <w:pPr>
              <w:spacing w:before="16"/>
            </w:pPr>
            <w:r>
              <w:t xml:space="preserve">The tip callout with a custom title</w:t>
            </w:r>
          </w:p>
          <w:p>
            <w:pPr>
              <w:pStyle w:val="SourceCode"/>
            </w:pPr>
            <w:r>
              <w:rPr>
                <w:rStyle w:val="NormalTok"/>
              </w:rPr>
              <w:t xml:space="preserve">::: { .callout-tip title="Custom title"}</w:t>
            </w:r>
            <w:r>
              <w:br/>
            </w:r>
            <w:r>
              <w:rPr>
                <w:rStyle w:val="NormalTok"/>
              </w:rPr>
              <w:t xml:space="preserve">The tip callout with a custom title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43" name="Picture"/>
                  <a:graphic>
                    <a:graphicData uri="http://schemas.openxmlformats.org/drawingml/2006/picture">
                      <pic:pic>
                        <pic:nvPicPr>
                          <pic:cNvPr descr="/opt/quarto/share/formats/docx/caution.png" id="14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 the caution callout</w:t>
            </w:r>
          </w:p>
        </w:tc>
      </w:tr>
      <w:tr>
        <w:trPr>
          <w:cantSplit/>
        </w:trPr>
        <w:tc>
          <w:tcPr>
            <w:tcMar>
              <w:top w:w="108" w:type="dxa"/>
              <w:bottom w:w="108" w:type="dxa"/>
            </w:tcMar>
          </w:tcPr>
          <w:p>
            <w:pPr>
              <w:pStyle w:val="SourceCode"/>
            </w:pPr>
            <w:r>
              <w:rPr>
                <w:rStyle w:val="NormalTok"/>
              </w:rPr>
              <w:t xml:space="preserve">::: { .callout-caution }</w:t>
            </w:r>
            <w:r>
              <w:br/>
            </w:r>
            <w:r>
              <w:rPr>
                <w:rStyle w:val="FunctionTok"/>
              </w:rPr>
              <w:t xml:space="preserve">## Not the caution callout</w:t>
            </w:r>
            <w:r>
              <w:br/>
            </w:r>
            <w:r>
              <w:rPr>
                <w:rStyle w:val="NormalTok"/>
              </w:rPr>
              <w:t xml:space="preserve">:::</w:t>
            </w:r>
          </w:p>
        </w:tc>
      </w:tr>
    </w:tbl>
    <w:p>
      <w:pPr>
        <w:pStyle w:val="FirstParagraph"/>
      </w:pPr>
      <w:r>
        <w:t xml:space="preserve">but customising the colour and icon of a callout is more difficult. The</w:t>
      </w:r>
      <w:r>
        <w:t xml:space="preserve"> </w:t>
      </w:r>
      <w:r>
        <w:rPr>
          <w:rStyle w:val="VerbatimChar"/>
        </w:rPr>
        <w:t xml:space="preserve">quarto-custom-callout</w:t>
      </w:r>
      <w:r>
        <w:t xml:space="preserve"> </w:t>
      </w:r>
      <w:r>
        <w:t xml:space="preserve">extension allows us to make our own callouts.</w:t>
      </w:r>
    </w:p>
    <w:bookmarkEnd w:id="145"/>
    <w:bookmarkStart w:id="150" w:name="defining-a-new-callout"/>
    <w:p>
      <w:pPr>
        <w:pStyle w:val="Heading2"/>
      </w:pPr>
      <w:r>
        <w:t xml:space="preserve">5.2 Defining a new callout</w:t>
      </w:r>
    </w:p>
    <w:p>
      <w:pPr>
        <w:pStyle w:val="FirstParagraph"/>
      </w:pPr>
      <w:r>
        <w:t xml:space="preserve">To make a new callout, add a new entry in</w:t>
      </w:r>
      <w:r>
        <w:t xml:space="preserve"> </w:t>
      </w:r>
      <w:r>
        <w:rPr>
          <w:rStyle w:val="VerbatimChar"/>
        </w:rPr>
        <w:t xml:space="preserve">_quarto.yml</w:t>
      </w:r>
      <w:r>
        <w:t xml:space="preserve"> </w:t>
      </w:r>
      <w:r>
        <w:t xml:space="preserve">in the</w:t>
      </w:r>
      <w:r>
        <w:t xml:space="preserve"> </w:t>
      </w:r>
      <w:r>
        <w:rPr>
          <w:rStyle w:val="VerbatimChar"/>
        </w:rPr>
        <w:t xml:space="preserve">custom-callout</w:t>
      </w:r>
      <w:r>
        <w:t xml:space="preserve"> </w:t>
      </w:r>
      <w:r>
        <w:t xml:space="preserve">block with the name of the callout. For instance, to add a new case study callout, we could use the code below:</w:t>
      </w:r>
    </w:p>
    <w:p>
      <w:pPr>
        <w:pStyle w:val="SourceCode"/>
      </w:pPr>
      <w:r>
        <w:rPr>
          <w:rStyle w:val="FunctionTok"/>
        </w:rPr>
        <w:t xml:space="preserve">custom-callout</w:t>
      </w:r>
      <w:r>
        <w:rPr>
          <w:rStyle w:val="KeywordTok"/>
        </w:rPr>
        <w:t xml:space="preserve">:</w:t>
      </w:r>
      <w:r>
        <w:br/>
      </w:r>
      <w:r>
        <w:rPr>
          <w:rStyle w:val="AttributeTok"/>
        </w:rPr>
        <w:t xml:space="preserve">  </w:t>
      </w:r>
      <w:r>
        <w:rPr>
          <w:rStyle w:val="FunctionTok"/>
        </w:rPr>
        <w:t xml:space="preserve">callout-case-study</w:t>
      </w:r>
      <w:r>
        <w:rPr>
          <w:rStyle w:val="KeywordTok"/>
        </w:rPr>
        <w:t xml:space="preserve">:</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"Case Study"</w:t>
      </w:r>
      <w:r>
        <w:br/>
      </w:r>
      <w:r>
        <w:rPr>
          <w:rStyle w:val="AttributeTok"/>
        </w:rPr>
        <w:t xml:space="preserve">    </w:t>
      </w:r>
      <w:r>
        <w:rPr>
          <w:rStyle w:val="FunctionTok"/>
        </w:rPr>
        <w:t xml:space="preserve">icon-symbol</w:t>
      </w:r>
      <w:r>
        <w:rPr>
          <w:rStyle w:val="KeywordTok"/>
        </w:rPr>
        <w:t xml:space="preserve">:</w:t>
      </w:r>
      <w:r>
        <w:rPr>
          <w:rStyle w:val="AttributeTok"/>
        </w:rPr>
        <w:t xml:space="preserve"> </w:t>
      </w:r>
      <w:r>
        <w:rPr>
          <w:rStyle w:val="StringTok"/>
        </w:rPr>
        <w:t xml:space="preserve">"🔍"</w:t>
      </w:r>
      <w:r>
        <w:br/>
      </w:r>
      <w:r>
        <w:rPr>
          <w:rStyle w:val="AttributeTok"/>
        </w:rPr>
        <w:t xml:space="preserve">    </w:t>
      </w:r>
      <w:r>
        <w:rPr>
          <w:rStyle w:val="FunctionTok"/>
        </w:rPr>
        <w:t xml:space="preserve">color</w:t>
      </w:r>
      <w:r>
        <w:rPr>
          <w:rStyle w:val="KeywordTok"/>
        </w:rPr>
        <w:t xml:space="preserve">:</w:t>
      </w:r>
      <w:r>
        <w:rPr>
          <w:rStyle w:val="AttributeTok"/>
        </w:rPr>
        <w:t xml:space="preserve"> </w:t>
      </w:r>
      <w:r>
        <w:rPr>
          <w:rStyle w:val="StringTok"/>
        </w:rPr>
        <w:t xml:space="preserve">"#FFA500"</w:t>
      </w:r>
    </w:p>
    <w:p>
      <w:pPr>
        <w:pStyle w:val="FirstParagraph"/>
      </w:pPr>
      <w:r>
        <w:t xml:space="preserve">and ensure that the</w:t>
      </w:r>
      <w:r>
        <w:t xml:space="preserve"> </w:t>
      </w:r>
      <w:r>
        <w:rPr>
          <w:rStyle w:val="VerbatimChar"/>
        </w:rPr>
        <w:t xml:space="preserve">custom-callout</w:t>
      </w:r>
      <w:r>
        <w:t xml:space="preserve"> </w:t>
      </w:r>
      <w:r>
        <w:t xml:space="preserve">filter is called in</w:t>
      </w:r>
      <w:r>
        <w:t xml:space="preserve"> </w:t>
      </w:r>
      <w:r>
        <w:rPr>
          <w:rStyle w:val="VerbatimChar"/>
        </w:rPr>
        <w:t xml:space="preserve">_quarto.yml</w:t>
      </w:r>
      <w:r>
        <w:t xml:space="preserve">:</w:t>
      </w:r>
    </w:p>
    <w:p>
      <w:pPr>
        <w:pStyle w:val="SourceCode"/>
      </w:pP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custom-callout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46" name="Picture"/>
                  <a:graphic>
                    <a:graphicData uri="http://schemas.openxmlformats.org/drawingml/2006/picture">
                      <pic:pic>
                        <pic:nvPicPr>
                          <pic:cNvPr descr="/opt/quarto/share/formats/docx/warning.png" id="147"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Callout naming convention</w:t>
            </w:r>
          </w:p>
        </w:tc>
      </w:tr>
      <w:tr>
        <w:trPr>
          <w:cantSplit/>
        </w:trPr>
        <w:tc>
          <w:tcPr>
            <w:tcMar>
              <w:top w:w="108" w:type="dxa"/>
              <w:bottom w:w="108" w:type="dxa"/>
            </w:tcMar>
          </w:tcPr>
          <w:p>
            <w:pPr>
              <w:pStyle w:val="BodyText"/>
            </w:pPr>
            <w:pPr>
              <w:spacing w:before="16" w:after="16"/>
            </w:pPr>
            <w:r>
              <w:t xml:space="preserve">We have chosen to give all of our callouts for this template the prefix</w:t>
            </w:r>
            <w:r>
              <w:t xml:space="preserve"> </w:t>
            </w:r>
            <w:r>
              <w:rPr>
                <w:rStyle w:val="VerbatimChar"/>
              </w:rPr>
              <w:t xml:space="preserve">callout-</w:t>
            </w:r>
            <w:r>
              <w:t xml:space="preserve"> </w:t>
            </w:r>
            <w:r>
              <w:t xml:space="preserve">for continuity with the builtin callouts, and to aid with literate programming/self-documentation. Please keep to this convention when you define your own callouts.</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tip.png" id="149"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Notice that the</w:t>
            </w:r>
            <w:r>
              <w:t xml:space="preserve"> </w:t>
            </w:r>
            <w:r>
              <w:rPr>
                <w:rStyle w:val="VerbatimChar"/>
              </w:rPr>
              <w:t xml:space="preserve">icon-symbol</w:t>
            </w:r>
            <w:r>
              <w:t xml:space="preserve"> </w:t>
            </w:r>
            <w:r>
              <w:t xml:space="preserve">field accepts unicode icons and emojis.</w:t>
            </w:r>
          </w:p>
        </w:tc>
      </w:tr>
    </w:tbl>
    <w:bookmarkEnd w:id="150"/>
    <w:bookmarkStart w:id="151" w:name="custom-callouts-in-this-template"/>
    <w:p>
      <w:pPr>
        <w:pStyle w:val="Heading2"/>
      </w:pPr>
      <w:r>
        <w:t xml:space="preserve">5.3 Custom callouts in this template</w:t>
      </w:r>
    </w:p>
    <w:p>
      <w:pPr>
        <w:pStyle w:val="FirstParagraph"/>
      </w:pPr>
      <w:r>
        <w:t xml:space="preserve">We have defined the custom callouts below:</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Case Study</w:t>
            </w:r>
          </w:p>
        </w:tc>
      </w:tr>
      <w:tr>
        <w:trPr>
          <w:cantSplit/>
        </w:trPr>
        <w:tc>
          <w:tcPr>
            <w:tcMar>
              <w:top w:w="108" w:type="dxa"/>
              <w:bottom w:w="108" w:type="dxa"/>
            </w:tcMar>
          </w:tcPr>
          <w:p>
            <w:pPr>
              <w:pStyle w:val="BodyText"/>
            </w:pPr>
            <w:pPr>
              <w:spacing w:before="16"/>
            </w:pPr>
            <w:r>
              <w:t xml:space="preserve">For describing case studies</w:t>
            </w:r>
          </w:p>
          <w:p>
            <w:pPr>
              <w:pStyle w:val="SourceCode"/>
            </w:pPr>
            <w:r>
              <w:rPr>
                <w:rStyle w:val="NormalTok"/>
              </w:rPr>
              <w:t xml:space="preserve">::: { .callout-case-study }</w:t>
            </w:r>
            <w:r>
              <w:br/>
            </w:r>
            <w:r>
              <w:rPr>
                <w:rStyle w:val="NormalTok"/>
              </w:rPr>
              <w:t xml:space="preserve">For describing case studies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Challenge</w:t>
            </w:r>
          </w:p>
        </w:tc>
      </w:tr>
      <w:tr>
        <w:trPr>
          <w:cantSplit/>
        </w:trPr>
        <w:tc>
          <w:tcPr>
            <w:tcMar>
              <w:top w:w="108" w:type="dxa"/>
              <w:bottom w:w="108" w:type="dxa"/>
            </w:tcMar>
          </w:tcPr>
          <w:p>
            <w:pPr>
              <w:pStyle w:val="BodyText"/>
            </w:pPr>
            <w:pPr>
              <w:spacing w:before="16"/>
            </w:pPr>
            <w:r>
              <w:t xml:space="preserve">For presenting a challenge to readers</w:t>
            </w:r>
          </w:p>
          <w:p>
            <w:pPr>
              <w:pStyle w:val="SourceCode"/>
            </w:pPr>
            <w:r>
              <w:rPr>
                <w:rStyle w:val="NormalTok"/>
              </w:rPr>
              <w:t xml:space="preserve">::: { .callout-challenge }</w:t>
            </w:r>
            <w:r>
              <w:br/>
            </w:r>
            <w:r>
              <w:rPr>
                <w:rStyle w:val="NormalTok"/>
              </w:rPr>
              <w:t xml:space="preserve">For presenting a challenge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Data Analysis</w:t>
            </w:r>
          </w:p>
        </w:tc>
      </w:tr>
      <w:tr>
        <w:trPr>
          <w:cantSplit/>
        </w:trPr>
        <w:tc>
          <w:tcPr>
            <w:tcMar>
              <w:top w:w="108" w:type="dxa"/>
              <w:bottom w:w="108" w:type="dxa"/>
            </w:tcMar>
          </w:tcPr>
          <w:p>
            <w:pPr>
              <w:pStyle w:val="BodyText"/>
            </w:pPr>
            <w:pPr>
              <w:spacing w:before="16"/>
            </w:pPr>
            <w:r>
              <w:t xml:space="preserve">For describing datasets and data analysis</w:t>
            </w:r>
          </w:p>
          <w:p>
            <w:pPr>
              <w:pStyle w:val="SourceCode"/>
            </w:pPr>
            <w:r>
              <w:rPr>
                <w:rStyle w:val="NormalTok"/>
              </w:rPr>
              <w:t xml:space="preserve">::: { .callout-data }</w:t>
            </w:r>
            <w:r>
              <w:br/>
            </w:r>
            <w:r>
              <w:rPr>
                <w:rStyle w:val="NormalTok"/>
              </w:rPr>
              <w:t xml:space="preserve">For describing datasets and data analysis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Discussion Questions:</w:t>
            </w:r>
          </w:p>
        </w:tc>
      </w:tr>
      <w:tr>
        <w:trPr>
          <w:cantSplit/>
        </w:trPr>
        <w:tc>
          <w:tcPr>
            <w:tcMar>
              <w:top w:w="108" w:type="dxa"/>
              <w:bottom w:w="108" w:type="dxa"/>
            </w:tcMar>
          </w:tcPr>
          <w:p>
            <w:pPr>
              <w:pStyle w:val="BodyText"/>
            </w:pPr>
            <w:pPr>
              <w:spacing w:before="16"/>
            </w:pPr>
            <w:r>
              <w:t xml:space="preserve">For introducing discussion points</w:t>
            </w:r>
          </w:p>
          <w:p>
            <w:pPr>
              <w:pStyle w:val="SourceCode"/>
            </w:pPr>
            <w:r>
              <w:rPr>
                <w:rStyle w:val="NormalTok"/>
              </w:rPr>
              <w:t xml:space="preserve">::: { .callout-discussion }</w:t>
            </w:r>
            <w:r>
              <w:br/>
            </w:r>
            <w:r>
              <w:rPr>
                <w:rStyle w:val="NormalTok"/>
              </w:rPr>
              <w:t xml:space="preserve">For introducing discussion points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Microbe Profile</w:t>
            </w:r>
          </w:p>
        </w:tc>
      </w:tr>
      <w:tr>
        <w:trPr>
          <w:cantSplit/>
        </w:trPr>
        <w:tc>
          <w:tcPr>
            <w:tcMar>
              <w:top w:w="108" w:type="dxa"/>
              <w:bottom w:w="108" w:type="dxa"/>
            </w:tcMar>
          </w:tcPr>
          <w:p>
            <w:pPr>
              <w:pStyle w:val="BodyText"/>
            </w:pPr>
            <w:pPr>
              <w:spacing w:before="16"/>
            </w:pPr>
            <w:r>
              <w:t xml:space="preserve">For summarising the properties of a microbe</w:t>
            </w:r>
          </w:p>
          <w:p>
            <w:pPr>
              <w:pStyle w:val="SourceCode"/>
            </w:pPr>
            <w:r>
              <w:rPr>
                <w:rStyle w:val="NormalTok"/>
              </w:rPr>
              <w:t xml:space="preserve">::: { .callout-microbe }</w:t>
            </w:r>
            <w:r>
              <w:br/>
            </w:r>
            <w:r>
              <w:rPr>
                <w:rStyle w:val="NormalTok"/>
              </w:rPr>
              <w:t xml:space="preserve">For summarising the properties of a microbe</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w:t>
            </w:r>
          </w:p>
        </w:tc>
      </w:tr>
      <w:tr>
        <w:trPr>
          <w:cantSplit/>
        </w:trPr>
        <w:tc>
          <w:tcPr>
            <w:tcMar>
              <w:top w:w="108" w:type="dxa"/>
              <w:bottom w:w="108" w:type="dxa"/>
            </w:tcMar>
          </w:tcPr>
          <w:p>
            <w:pPr>
              <w:pStyle w:val="BodyText"/>
            </w:pPr>
            <w:pPr>
              <w:spacing w:before="16"/>
            </w:pPr>
            <w:r>
              <w:t xml:space="preserve">For presenting a single question to readers</w:t>
            </w:r>
          </w:p>
          <w:p>
            <w:pPr>
              <w:pStyle w:val="SourceCode"/>
            </w:pPr>
            <w:r>
              <w:rPr>
                <w:rStyle w:val="NormalTok"/>
              </w:rPr>
              <w:t xml:space="preserve">::: { .callout-question }</w:t>
            </w:r>
            <w:r>
              <w:br/>
            </w:r>
            <w:r>
              <w:rPr>
                <w:rStyle w:val="NormalTok"/>
              </w:rPr>
              <w:t xml:space="preserve">For presenting a single question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Questions</w:t>
            </w:r>
          </w:p>
        </w:tc>
      </w:tr>
      <w:tr>
        <w:trPr>
          <w:cantSplit/>
        </w:trPr>
        <w:tc>
          <w:tcPr>
            <w:tcMar>
              <w:top w:w="108" w:type="dxa"/>
              <w:bottom w:w="108" w:type="dxa"/>
            </w:tcMar>
          </w:tcPr>
          <w:p>
            <w:pPr>
              <w:pStyle w:val="BodyText"/>
            </w:pPr>
            <w:pPr>
              <w:spacing w:before="16"/>
            </w:pPr>
            <w:r>
              <w:t xml:space="preserve">For presenting multiple questions to readers</w:t>
            </w:r>
          </w:p>
          <w:p>
            <w:pPr>
              <w:pStyle w:val="SourceCode"/>
            </w:pPr>
            <w:r>
              <w:rPr>
                <w:rStyle w:val="NormalTok"/>
              </w:rPr>
              <w:t xml:space="preserve">::: { .callout-questions }</w:t>
            </w:r>
            <w:r>
              <w:br/>
            </w:r>
            <w:r>
              <w:rPr>
                <w:rStyle w:val="NormalTok"/>
              </w:rPr>
              <w:t xml:space="preserve">For presenting multiple questions to readers</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Great job!</w:t>
            </w:r>
          </w:p>
        </w:tc>
      </w:tr>
      <w:tr>
        <w:trPr>
          <w:cantSplit/>
        </w:trPr>
        <w:tc>
          <w:tcPr>
            <w:tcMar>
              <w:top w:w="108" w:type="dxa"/>
              <w:bottom w:w="108" w:type="dxa"/>
            </w:tcMar>
          </w:tcPr>
          <w:p>
            <w:pPr>
              <w:pStyle w:val="BodyText"/>
            </w:pPr>
            <w:pPr>
              <w:spacing w:before="16"/>
            </w:pPr>
            <w:r>
              <w:t xml:space="preserve">For general encouragement</w:t>
            </w:r>
          </w:p>
          <w:p>
            <w:pPr>
              <w:pStyle w:val="SourceCode"/>
            </w:pPr>
            <w:r>
              <w:rPr>
                <w:rStyle w:val="NormalTok"/>
              </w:rPr>
              <w:t xml:space="preserve">::: { .callout-thumbs-up }</w:t>
            </w:r>
            <w:r>
              <w:br/>
            </w:r>
            <w:r>
              <w:rPr>
                <w:rStyle w:val="NormalTok"/>
              </w:rPr>
              <w:t xml:space="preserve">For general encouragement</w:t>
            </w:r>
            <w:r>
              <w:br/>
            </w:r>
            <w:r>
              <w:rPr>
                <w:rStyle w:val="NormalTok"/>
              </w:rPr>
              <w:t xml:space="preserve">:::</w:t>
            </w:r>
          </w:p>
        </w:tc>
      </w:tr>
    </w:tbl>
    <w:p>
      <w:pPr>
        <w:pStyle w:val="FirstParagraph"/>
      </w:pPr>
      <w:r>
        <w:t xml:space="preserve"> </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BodyText"/>
            </w:pPr>
            <w:pPr>
              <w:spacing w:before="16" w:after="16"/>
            </w:pPr>
            <w:r>
              <w:t xml:space="preserve">Callout-todo</w:t>
            </w:r>
          </w:p>
        </w:tc>
      </w:tr>
      <w:tr>
        <w:trPr>
          <w:cantSplit/>
        </w:trPr>
        <w:tc>
          <w:tcPr>
            <w:tcMar>
              <w:top w:w="108" w:type="dxa"/>
              <w:bottom w:w="108" w:type="dxa"/>
            </w:tcMar>
          </w:tcPr>
          <w:p>
            <w:pPr>
              <w:pStyle w:val="BodyText"/>
            </w:pPr>
            <w:pPr>
              <w:spacing w:before="16"/>
            </w:pPr>
            <w:r>
              <w:t xml:space="preserve">For highlighting where we still need to do some work</w:t>
            </w:r>
          </w:p>
          <w:p>
            <w:pPr>
              <w:pStyle w:val="SourceCode"/>
            </w:pPr>
            <w:r>
              <w:rPr>
                <w:rStyle w:val="NormalTok"/>
              </w:rPr>
              <w:t xml:space="preserve">::: { .callout-todo }</w:t>
            </w:r>
            <w:r>
              <w:br/>
            </w:r>
            <w:r>
              <w:rPr>
                <w:rStyle w:val="NormalTok"/>
              </w:rPr>
              <w:t xml:space="preserve">For highlighting where we still need to do some work</w:t>
            </w:r>
            <w:r>
              <w:br/>
            </w:r>
            <w:r>
              <w:rPr>
                <w:rStyle w:val="NormalTok"/>
              </w:rPr>
              <w:t xml:space="preserve">:::</w:t>
            </w:r>
          </w:p>
        </w:tc>
      </w:tr>
    </w:tbl>
    <w:bookmarkEnd w:id="151"/>
    <w:bookmarkEnd w:id="152"/>
    <w:bookmarkStart w:id="162" w:name="embedding-video-files"/>
    <w:p>
      <w:pPr>
        <w:pStyle w:val="Heading1"/>
      </w:pPr>
      <w:r>
        <w:t xml:space="preserve">6. Embedding video files</w:t>
      </w:r>
    </w:p>
    <w:p>
      <w:pPr>
        <w:pStyle w:val="FirstParagraph"/>
      </w:pPr>
      <w:r>
        <w:t xml:space="preserve">This page demonstrates how to embed video into a Quarto webpage. This is a native capability of Quarto, and requires no extensions to be installed.</w:t>
      </w:r>
    </w:p>
    <w:p>
      <w:pPr>
        <w:pStyle w:val="Compact"/>
        <w:numPr>
          <w:ilvl w:val="0"/>
          <w:numId w:val="1031"/>
        </w:numPr>
      </w:pPr>
      <w:hyperlink r:id="rId153">
        <w:r>
          <w:rPr>
            <w:rStyle w:val="Hyperlink"/>
          </w:rPr>
          <w:t xml:space="preserve">Quarto video embedding documentation</w:t>
        </w:r>
      </w:hyperlink>
    </w:p>
    <w:bookmarkStart w:id="157" w:name="embedding-a-video"/>
    <w:p>
      <w:pPr>
        <w:pStyle w:val="Heading2"/>
      </w:pPr>
      <w:r>
        <w:t xml:space="preserve">6.1 Embedding a video</w:t>
      </w:r>
    </w:p>
    <w:p>
      <w:pPr>
        <w:pStyle w:val="FirstParagraph"/>
      </w:pPr>
      <w:r>
        <w:t xml:space="preserve">To embed a video, use the</w:t>
      </w:r>
      <w:r>
        <w:t xml:space="preserve"> </w:t>
      </w:r>
      <w:r>
        <w:rPr>
          <w:rStyle w:val="VerbatimChar"/>
        </w:rPr>
        <w:t xml:space="preserve">{{&lt; video &gt;}}</w:t>
      </w:r>
      <w:r>
        <w:t xml:space="preserve"> </w:t>
      </w:r>
      <w:r>
        <w:t xml:space="preserve">shortcode. You can embed local files or URLs of online videos:</w:t>
      </w:r>
    </w:p>
    <w:p>
      <w:pPr>
        <w:pStyle w:val="SourceCode"/>
      </w:pPr>
      <w:r>
        <w:rPr>
          <w:rStyle w:val="NormalTok"/>
        </w:rPr>
        <w:t xml:space="preserve">{{&lt; video local-video-file.mp4 &gt;}}</w:t>
      </w:r>
      <w:r>
        <w:br/>
      </w:r>
      <w:r>
        <w:br/>
      </w:r>
      <w:r>
        <w:rPr>
          <w:rStyle w:val="NormalTok"/>
        </w:rPr>
        <w:t xml:space="preserve">{{&lt; video URL_TO_VIDEO &gt;}}</w:t>
      </w:r>
    </w:p>
    <w:bookmarkStart w:id="156" w:name="local-file"/>
    <w:p>
      <w:pPr>
        <w:pStyle w:val="Heading3"/>
      </w:pPr>
      <w:r>
        <w:t xml:space="preserve">6.1.1 Local file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54" name="Picture"/>
                  <a:graphic>
                    <a:graphicData uri="http://schemas.openxmlformats.org/drawingml/2006/picture">
                      <pic:pic>
                        <pic:nvPicPr>
                          <pic:cNvPr descr="/opt/quarto/share/formats/docx/tip.png" id="155"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This template provides an</w:t>
            </w:r>
            <w:r>
              <w:t xml:space="preserve"> </w:t>
            </w:r>
            <w:r>
              <w:rPr>
                <w:rStyle w:val="VerbatimChar"/>
              </w:rPr>
              <w:t xml:space="preserve">assets/videos</w:t>
            </w:r>
            <w:r>
              <w:t xml:space="preserve"> </w:t>
            </w:r>
            <w:r>
              <w:t xml:space="preserve">folder, which can be used for adding video files to the repository.</w:t>
            </w:r>
          </w:p>
        </w:tc>
      </w:tr>
    </w:tbl>
    <w:bookmarkEnd w:id="156"/>
    <w:bookmarkEnd w:id="157"/>
    <w:p>
      <w:pPr>
        <w:pStyle w:val="Heading2"/>
      </w:pPr>
      <w:r>
        <w:t xml:space="preserve">Appearance</w:t>
      </w:r>
    </w:p>
    <w:p>
      <w:pPr>
        <w:pStyle w:val="FirstParagraph"/>
      </w:pPr>
      <w:hyperlink r:id="rId55">
        <w:r>
          <w:rPr>
            <w:rStyle w:val="Hyperlink"/>
          </w:rPr>
          <w:t xml:space="preserve">assets/videos/template-tutorial-video-1a.mp4</w:t>
        </w:r>
      </w:hyperlink>
    </w:p>
    <w:p>
      <w:pPr>
        <w:pStyle w:val="Heading2"/>
      </w:pPr>
      <w:r>
        <w:t xml:space="preserve">Markdown</w:t>
      </w:r>
    </w:p>
    <w:p>
      <w:pPr>
        <w:pStyle w:val="SourceCode"/>
      </w:pPr>
      <w:r>
        <w:rPr>
          <w:rStyle w:val="NormalTok"/>
        </w:rPr>
        <w:t xml:space="preserve">{{&lt; video assets/videos/template-tutorial-video-1a.mp4 &gt;}}</w:t>
      </w:r>
    </w:p>
    <w:bookmarkStart w:id="158" w:name="remote-video-file"/>
    <w:p>
      <w:pPr>
        <w:pStyle w:val="Heading3"/>
      </w:pPr>
      <w:r>
        <w:t xml:space="preserve">6.1.2 Remote video file</w:t>
      </w:r>
    </w:p>
    <w:bookmarkEnd w:id="158"/>
    <w:p>
      <w:pPr>
        <w:pStyle w:val="Heading2"/>
      </w:pPr>
      <w:r>
        <w:t xml:space="preserve">Appearance</w:t>
      </w:r>
    </w:p>
    <w:p>
      <w:pPr>
        <w:pStyle w:val="FirstParagraph"/>
      </w:pPr>
      <w:hyperlink r:id="rId159">
        <w:r>
          <w:rPr>
            <w:rStyle w:val="Hyperlink"/>
          </w:rPr>
          <w:t xml:space="preserve">https://youtu.be/dQw4w9WgXcQ?si=_BZIcKuz9U91pGqB</w:t>
        </w:r>
      </w:hyperlink>
    </w:p>
    <w:p>
      <w:pPr>
        <w:pStyle w:val="Heading2"/>
      </w:pPr>
      <w:r>
        <w:t xml:space="preserve">Markdown</w:t>
      </w:r>
    </w:p>
    <w:p>
      <w:pPr>
        <w:pStyle w:val="SourceCode"/>
      </w:pPr>
      <w:r>
        <w:rPr>
          <w:rStyle w:val="NormalTok"/>
        </w:rPr>
        <w:t xml:space="preserve">{{&lt; video https://youtu.be/dQw4w9WgXcQ?si=_BZIcKuz9U91pGqB &gt;}}</w:t>
      </w:r>
    </w:p>
    <w:bookmarkStart w:id="160" w:name="cross-referencing-videos"/>
    <w:p>
      <w:pPr>
        <w:pStyle w:val="Heading3"/>
      </w:pPr>
      <w:r>
        <w:t xml:space="preserve">6.1.3 Cross-referencing videos</w:t>
      </w:r>
    </w:p>
    <w:p>
      <w:pPr>
        <w:pStyle w:val="FirstParagraph"/>
      </w:pPr>
      <w:r>
        <w:t xml:space="preserve">To use cross-references with videos, wrap the video in a</w:t>
      </w:r>
      <w:r>
        <w:t xml:space="preserve"> </w:t>
      </w:r>
      <w:r>
        <w:rPr>
          <w:rStyle w:val="VerbatimChar"/>
        </w:rPr>
        <w:t xml:space="preserve">div</w:t>
      </w:r>
      <w:r>
        <w:t xml:space="preserve"> </w:t>
      </w:r>
      <w:r>
        <w:t xml:space="preserve">using three colons, as in the example below. They can then be referenced using the usual</w:t>
      </w:r>
      <w:r>
        <w:t xml:space="preserve"> </w:t>
      </w:r>
      <w:r>
        <w:rPr>
          <w:rStyle w:val="VerbatimChar"/>
        </w:rPr>
        <w:t xml:space="preserve">@fig-label</w:t>
      </w:r>
      <w:r>
        <w:t xml:space="preserve"> </w:t>
      </w:r>
      <w:r>
        <w:t xml:space="preserve">method.</w:t>
      </w:r>
    </w:p>
    <w:bookmarkEnd w:id="160"/>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161" w:name="fig-example-1"/>
          <w:p>
            <w:pPr>
              <w:pStyle w:val="Compact"/>
              <w:jc w:val="center"/>
            </w:pPr>
            <w:hyperlink r:id="rId55">
              <w:r>
                <w:rPr>
                  <w:rStyle w:val="Hyperlink"/>
                </w:rPr>
                <w:t xml:space="preserve">assets/videos/template-tutorial-video-1a.mp4</w:t>
              </w:r>
            </w:hyperlink>
          </w:p>
          <w:p>
            <w:pPr>
              <w:jc w:val="center"/>
            </w:pPr>
            <w:pPr>
              <w:jc w:val="start"/>
              <w:spacing w:before="200"/>
              <w:pStyle w:val="ImageCaption"/>
            </w:pPr>
            <w:r>
              <w:t xml:space="preserve">Figure 6.1: This is an example video with cross-referencing (and a legend!)</w:t>
            </w:r>
          </w:p>
          <w:bookmarkEnd w:id="161"/>
        </w:tc>
      </w:tr>
    </w:tbl>
    <w:p>
      <w:pPr>
        <w:pStyle w:val="BodyText"/>
      </w:pPr>
      <w:r>
        <w:t xml:space="preserve">And it’s cross-referenced like this (</w:t>
      </w:r>
      <w:hyperlink w:anchor="fig-example-1">
        <w:r>
          <w:rPr>
            <w:rStyle w:val="Hyperlink"/>
          </w:rPr>
          <w:t xml:space="preserve">Figure 6.1</w:t>
        </w:r>
      </w:hyperlink>
      <w:r>
        <w:t xml:space="preserve">).</w:t>
      </w:r>
    </w:p>
    <w:p>
      <w:pPr>
        <w:pStyle w:val="Heading2"/>
      </w:pPr>
      <w:r>
        <w:t xml:space="preserve">Markdown</w:t>
      </w:r>
    </w:p>
    <w:p>
      <w:pPr>
        <w:pStyle w:val="SourceCode"/>
      </w:pPr>
      <w:r>
        <w:rPr>
          <w:rStyle w:val="NormalTok"/>
        </w:rPr>
        <w:t xml:space="preserve">::: {#fig-example-1}</w:t>
      </w:r>
      <w:r>
        <w:br/>
      </w:r>
      <w:r>
        <w:br/>
      </w:r>
      <w:r>
        <w:rPr>
          <w:rStyle w:val="NormalTok"/>
        </w:rPr>
        <w:t xml:space="preserve">{{&lt; video assets/videos/template-tutorial-video-1a.mp4 &gt;}}</w:t>
      </w:r>
      <w:r>
        <w:br/>
      </w:r>
      <w:r>
        <w:br/>
      </w:r>
      <w:r>
        <w:rPr>
          <w:rStyle w:val="NormalTok"/>
        </w:rPr>
        <w:t xml:space="preserve">This is an example video with cross-referencing (and a legend!)</w:t>
      </w:r>
      <w:r>
        <w:br/>
      </w:r>
      <w:r>
        <w:br/>
      </w:r>
      <w:r>
        <w:rPr>
          <w:rStyle w:val="NormalTok"/>
        </w:rPr>
        <w:t xml:space="preserve">:::</w:t>
      </w:r>
      <w:r>
        <w:br/>
      </w:r>
      <w:r>
        <w:br/>
      </w:r>
      <w:r>
        <w:rPr>
          <w:rStyle w:val="NormalTok"/>
        </w:rPr>
        <w:t xml:space="preserve">And it's cross-referenced like this (@fig-example-1).</w:t>
      </w:r>
    </w:p>
    <w:bookmarkEnd w:id="162"/>
    <w:bookmarkStart w:id="178" w:name="embedding-pdf-files"/>
    <w:p>
      <w:pPr>
        <w:pStyle w:val="Heading1"/>
      </w:pPr>
      <w:r>
        <w:t xml:space="preserve">7. Embedding PDF files</w:t>
      </w:r>
    </w:p>
    <w:p>
      <w:pPr>
        <w:pStyle w:val="FirstParagraph"/>
      </w:pPr>
      <w:r>
        <w:t xml:space="preserve">There are two ways to embed PDF files in a Quarto page: by using native Quarto support, or with the</w:t>
      </w:r>
      <w:r>
        <w:t xml:space="preserve"> </w:t>
      </w:r>
      <w:r>
        <w:rPr>
          <w:rStyle w:val="VerbatimChar"/>
        </w:rPr>
        <w:t xml:space="preserve">embedpdf</w:t>
      </w:r>
      <w:r>
        <w:t xml:space="preserve"> </w:t>
      </w:r>
      <w:r>
        <w:t xml:space="preserve">extension.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opt/quarto/share/formats/docx/warning.png" id="164"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BodyText"/>
            </w:pPr>
            <w:pPr>
              <w:spacing w:before="16" w:after="16"/>
            </w:pPr>
            <w:r>
              <w:t xml:space="preserve">This is useful only for HTML/webpage output, and embedding PDFs will not render as expected in Word document or other outputs.</w:t>
            </w:r>
          </w:p>
        </w:tc>
      </w:tr>
    </w:tbl>
    <w:bookmarkStart w:id="165" w:name="native-embedding"/>
    <w:p>
      <w:pPr>
        <w:pStyle w:val="Heading2"/>
      </w:pPr>
      <w:r>
        <w:t xml:space="preserve">7.1 Native embedding</w:t>
      </w:r>
    </w:p>
    <w:p>
      <w:pPr>
        <w:pStyle w:val="FirstParagraph"/>
      </w:pPr>
      <w:r>
        <w:t xml:space="preserve">PDF files can be embedded in Quarto using the standard link syntax:</w:t>
      </w:r>
    </w:p>
    <w:p>
      <w:pPr>
        <w:pStyle w:val="SourceCode"/>
      </w:pPr>
      <w:r>
        <w:rPr>
          <w:rStyle w:val="AlertTok"/>
        </w:rPr>
        <w:t xml:space="preserve">![An example PDF document](example.pdf)</w:t>
      </w:r>
    </w:p>
    <w:bookmarkEnd w:id="165"/>
    <w:p>
      <w:pPr>
        <w:pStyle w:val="Heading2"/>
      </w:pPr>
      <w:r>
        <w:t xml:space="preserve">Appearance</w:t>
      </w:r>
    </w:p>
    <w:p>
      <w:pPr>
        <w:pStyle w:val="CaptionedFigure"/>
      </w:pPr>
      <w:r>
        <w:drawing>
          <wp:inline>
            <wp:extent cx="5334000" cy="7010400"/>
            <wp:effectExtent b="0" l="0" r="0" t="0"/>
            <wp:docPr descr="Kiepas et al. (2024)" title="" id="167" name="Picture"/>
            <a:graphic>
              <a:graphicData uri="http://schemas.openxmlformats.org/drawingml/2006/picture">
                <pic:pic>
                  <pic:nvPicPr>
                    <pic:cNvPr descr="assets/papers/kiepas_et_al_2024.pdf" id="168" name="Picture"/>
                    <pic:cNvPicPr>
                      <a:picLocks noChangeArrowheads="1" noChangeAspect="1"/>
                    </pic:cNvPicPr>
                  </pic:nvPicPr>
                  <pic:blipFill>
                    <a:blip r:embed="rId166"/>
                    <a:stretch>
                      <a:fillRect/>
                    </a:stretch>
                  </pic:blipFill>
                  <pic:spPr bwMode="auto">
                    <a:xfrm>
                      <a:off x="0" y="0"/>
                      <a:ext cx="5334000" cy="70104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p>
    <w:bookmarkStart w:id="169" w:name="controlling-embedded-document-size"/>
    <w:p>
      <w:pPr>
        <w:pStyle w:val="Heading3"/>
      </w:pPr>
      <w:r>
        <w:t xml:space="preserve">7.1.1 Controlling embedded document size</w:t>
      </w:r>
    </w:p>
    <w:p>
      <w:pPr>
        <w:pStyle w:val="FirstParagraph"/>
      </w:pPr>
      <w:r>
        <w:t xml:space="preserve">To set the height and width of the presentation of the embedded document, use brace notation:</w:t>
      </w:r>
    </w:p>
    <w:p>
      <w:pPr>
        <w:pStyle w:val="SourceCode"/>
      </w:pPr>
      <w:r>
        <w:rPr>
          <w:rStyle w:val="AlertTok"/>
        </w:rPr>
        <w:t xml:space="preserve">![An example PDF document](example.pdf)</w:t>
      </w:r>
      <w:r>
        <w:rPr>
          <w:rStyle w:val="NormalTok"/>
        </w:rPr>
        <w:t xml:space="preserve">{width=80% height=300px}</w:t>
      </w:r>
    </w:p>
    <w:bookmarkEnd w:id="169"/>
    <w:p>
      <w:pPr>
        <w:pStyle w:val="Heading2"/>
      </w:pPr>
      <w:r>
        <w:t xml:space="preserve">Appearance</w:t>
      </w:r>
    </w:p>
    <w:p>
      <w:pPr>
        <w:pStyle w:val="CaptionedFigure"/>
      </w:pPr>
      <w:r>
        <w:drawing>
          <wp:inline>
            <wp:extent cx="2174184" cy="2857500"/>
            <wp:effectExtent b="0" l="0" r="0" t="0"/>
            <wp:docPr descr="Kiepas et al. (2024)" title="" id="170" name="Picture"/>
            <a:graphic>
              <a:graphicData uri="http://schemas.openxmlformats.org/drawingml/2006/picture">
                <pic:pic>
                  <pic:nvPicPr>
                    <pic:cNvPr descr="assets/papers/kiepas_et_al_2024.pdf" id="171" name="Picture"/>
                    <pic:cNvPicPr>
                      <a:picLocks noChangeArrowheads="1" noChangeAspect="1"/>
                    </pic:cNvPicPr>
                  </pic:nvPicPr>
                  <pic:blipFill>
                    <a:blip r:embed="rId166"/>
                    <a:stretch>
                      <a:fillRect/>
                    </a:stretch>
                  </pic:blipFill>
                  <pic:spPr bwMode="auto">
                    <a:xfrm>
                      <a:off x="0" y="0"/>
                      <a:ext cx="2174184" cy="2857500"/>
                    </a:xfrm>
                    <a:prstGeom prst="rect">
                      <a:avLst/>
                    </a:prstGeom>
                    <a:noFill/>
                    <a:ln w="9525">
                      <a:noFill/>
                      <a:headEnd/>
                      <a:tailEnd/>
                    </a:ln>
                  </pic:spPr>
                </pic:pic>
              </a:graphicData>
            </a:graphic>
          </wp:inline>
        </w:drawing>
      </w:r>
    </w:p>
    <w:p>
      <w:pPr>
        <w:pStyle w:val="ImageCaption"/>
      </w:pPr>
      <w:r>
        <w:t xml:space="preserve">Kiepas</w:t>
      </w:r>
      <w:r>
        <w:t xml:space="preserve"> </w:t>
      </w:r>
      <w:r>
        <w:rPr>
          <w:i/>
          <w:iCs/>
        </w:rPr>
        <w:t xml:space="preserve">et al.</w:t>
      </w:r>
      <w:r>
        <w:t xml:space="preserve"> </w:t>
      </w:r>
      <w:r>
        <w:t xml:space="preserve">(2024)</w:t>
      </w:r>
    </w:p>
    <w:p>
      <w:pPr>
        <w:pStyle w:val="Heading2"/>
      </w:pPr>
      <w:r>
        <w:t xml:space="preserve">Code</w:t>
      </w:r>
    </w:p>
    <w:p>
      <w:pPr>
        <w:pStyle w:val="SourceCode"/>
      </w:pPr>
      <w:r>
        <w:rPr>
          <w:rStyle w:val="AlertTok"/>
        </w:rPr>
        <w:t xml:space="preserve">![Kiepas _et al._ (2024)](assets/papers/kiepas_et_al_2024.pdf)</w:t>
      </w:r>
      <w:r>
        <w:rPr>
          <w:rStyle w:val="NormalTok"/>
        </w:rPr>
        <w:t xml:space="preserve">{width=100% height=300px}</w:t>
      </w:r>
    </w:p>
    <w:bookmarkStart w:id="175" w:name="embedpdf"/>
    <w:p>
      <w:pPr>
        <w:pStyle w:val="Heading2"/>
      </w:pPr>
      <w:r>
        <w:t xml:space="preserve">7.2</w:t>
      </w:r>
      <w:r>
        <w:t xml:space="preserve"> </w:t>
      </w:r>
      <w:r>
        <w:rPr>
          <w:rStyle w:val="VerbatimChar"/>
        </w:rPr>
        <w:t xml:space="preserve">embedpdf</w:t>
      </w:r>
    </w:p>
    <w:p>
      <w:pPr>
        <w:pStyle w:val="FirstParagraph"/>
      </w:pPr>
      <w:r>
        <w:rPr>
          <w:rStyle w:val="VerbatimChar"/>
        </w:rPr>
        <w:t xml:space="preserve">embedpdf</w:t>
      </w:r>
      <w:r>
        <w:t xml:space="preserve"> </w:t>
      </w:r>
      <w:r>
        <w:t xml:space="preserve">is a Quarto extension that enables embedding of PDF files directly into Quarto HTML files. The extension is included as part of this template.</w:t>
      </w:r>
    </w:p>
    <w:p>
      <w:pPr>
        <w:pStyle w:val="Compact"/>
        <w:numPr>
          <w:ilvl w:val="0"/>
          <w:numId w:val="1032"/>
        </w:numPr>
      </w:pPr>
      <w:hyperlink r:id="rId172">
        <w:r>
          <w:rPr>
            <w:rStyle w:val="VerbatimChar"/>
          </w:rPr>
          <w:t xml:space="preserve">embedpdf</w:t>
        </w:r>
        <w:r>
          <w:rPr>
            <w:rStyle w:val="Hyperlink"/>
          </w:rPr>
          <w:t xml:space="preserve"> </w:t>
        </w:r>
        <w:r>
          <w:rPr>
            <w:rStyle w:val="Hyperlink"/>
          </w:rPr>
          <w:t xml:space="preserve">repository</w:t>
        </w:r>
      </w:hyperlink>
    </w:p>
    <w:p>
      <w:pPr>
        <w:pStyle w:val="Compact"/>
        <w:numPr>
          <w:ilvl w:val="0"/>
          <w:numId w:val="1032"/>
        </w:numPr>
      </w:pPr>
      <w:hyperlink r:id="rId173">
        <w:r>
          <w:rPr>
            <w:rStyle w:val="VerbatimChar"/>
          </w:rPr>
          <w:t xml:space="preserve">embedpdf</w:t>
        </w:r>
        <w:r>
          <w:rPr>
            <w:rStyle w:val="Hyperlink"/>
          </w:rPr>
          <w:t xml:space="preserve"> </w:t>
        </w:r>
        <w:r>
          <w:rPr>
            <w:rStyle w:val="Hyperlink"/>
          </w:rPr>
          <w:t xml:space="preserve">examples and documentation</w:t>
        </w:r>
      </w:hyperlink>
    </w:p>
    <w:p>
      <w:pPr>
        <w:pStyle w:val="FirstParagraph"/>
      </w:pPr>
      <w:r>
        <w:t xml:space="preserve">With</w:t>
      </w:r>
      <w:r>
        <w:t xml:space="preserve"> </w:t>
      </w:r>
      <w:r>
        <w:rPr>
          <w:rStyle w:val="VerbatimChar"/>
        </w:rPr>
        <w:t xml:space="preserve">embedpdf</w:t>
      </w:r>
      <w:r>
        <w:t xml:space="preserve">, files are embedded using</w:t>
      </w:r>
      <w:r>
        <w:t xml:space="preserve"> </w:t>
      </w:r>
      <w:hyperlink r:id="rId174">
        <w:r>
          <w:rPr>
            <w:rStyle w:val="Hyperlink"/>
          </w:rPr>
          <w:t xml:space="preserve">shortcodes</w:t>
        </w:r>
      </w:hyperlink>
      <w:r>
        <w:t xml:space="preserve">, e.g.:</w:t>
      </w:r>
    </w:p>
    <w:p>
      <w:pPr>
        <w:pStyle w:val="SourceCode"/>
      </w:pPr>
      <w:r>
        <w:rPr>
          <w:rStyle w:val="NormalTok"/>
        </w:rPr>
        <w:t xml:space="preserve">{{&lt; pdf example.pdf &gt;}}</w:t>
      </w:r>
    </w:p>
    <w:bookmarkEnd w:id="175"/>
    <w:p>
      <w:pPr>
        <w:pStyle w:val="Heading2"/>
      </w:pPr>
      <w:r>
        <w:t xml:space="preserve">Appearance</w:t>
      </w:r>
    </w:p>
    <w:p>
      <w:pPr>
        <w:pStyle w:val="Heading2"/>
      </w:pPr>
      <w:r>
        <w:t xml:space="preserve">Code</w:t>
      </w:r>
    </w:p>
    <w:p>
      <w:pPr>
        <w:pStyle w:val="SourceCode"/>
      </w:pPr>
      <w:r>
        <w:rPr>
          <w:rStyle w:val="NormalTok"/>
        </w:rPr>
        <w:t xml:space="preserve">{{&lt; pdf assets/papers/kiepas_et_al_2024.pdf &gt;}}</w:t>
      </w:r>
    </w:p>
    <w:bookmarkStart w:id="176" w:name="controlling-embedded-document-size-1"/>
    <w:p>
      <w:pPr>
        <w:pStyle w:val="Heading3"/>
      </w:pPr>
      <w:r>
        <w:t xml:space="preserve">7.2.1 Controlling embedded document size</w:t>
      </w:r>
    </w:p>
    <w:p>
      <w:pPr>
        <w:pStyle w:val="FirstParagraph"/>
      </w:pPr>
      <w:r>
        <w:t xml:space="preserve">To set the height and width of the presentation of the embedded document, add these variables to the shortcode:</w:t>
      </w:r>
    </w:p>
    <w:p>
      <w:pPr>
        <w:pStyle w:val="SourceCode"/>
      </w:pPr>
      <w:r>
        <w:rPr>
          <w:rStyle w:val="NormalTok"/>
        </w:rPr>
        <w:t xml:space="preserve">{{&lt; pdf example.pdf height=200px width=80%&gt;}}</w:t>
      </w:r>
    </w:p>
    <w:bookmarkEnd w:id="176"/>
    <w:p>
      <w:pPr>
        <w:pStyle w:val="Heading2"/>
      </w:pPr>
      <w:r>
        <w:t xml:space="preserve">Appearance</w:t>
      </w:r>
    </w:p>
    <w:p>
      <w:pPr>
        <w:pStyle w:val="Heading2"/>
      </w:pPr>
      <w:r>
        <w:t xml:space="preserve">Code</w:t>
      </w:r>
    </w:p>
    <w:p>
      <w:pPr>
        <w:pStyle w:val="SourceCode"/>
      </w:pPr>
      <w:r>
        <w:rPr>
          <w:rStyle w:val="NormalTok"/>
        </w:rPr>
        <w:t xml:space="preserve">{{&lt; pdf assets/papers/kiepas_et_al_2024.pdf height=300px width=100% &gt;}}</w:t>
      </w:r>
    </w:p>
    <w:bookmarkStart w:id="177" w:name="installing-embedpdf"/>
    <w:p>
      <w:pPr>
        <w:pStyle w:val="Heading3"/>
      </w:pPr>
      <w:r>
        <w:t xml:space="preserve">7.2.2 Installing</w:t>
      </w:r>
      <w:r>
        <w:t xml:space="preserve"> </w:t>
      </w:r>
      <w:r>
        <w:rPr>
          <w:rStyle w:val="VerbatimChar"/>
        </w:rPr>
        <w:t xml:space="preserve">embedpdf</w:t>
      </w:r>
    </w:p>
    <w:p>
      <w:pPr>
        <w:pStyle w:val="FirstParagraph"/>
      </w:pPr>
      <w:r>
        <w:t xml:space="preserve">The extension is packaged as part of this template, but if you do need to install</w:t>
      </w:r>
      <w:r>
        <w:t xml:space="preserve"> </w:t>
      </w:r>
      <w:r>
        <w:rPr>
          <w:rStyle w:val="VerbatimChar"/>
        </w:rPr>
        <w:t xml:space="preserve">embedpdf</w:t>
      </w:r>
      <w:r>
        <w:t xml:space="preserve"> </w:t>
      </w:r>
      <w:r>
        <w:t xml:space="preserve">in other Quarto projects, use the command:</w:t>
      </w:r>
    </w:p>
    <w:p>
      <w:pPr>
        <w:pStyle w:val="SourceCode"/>
      </w:pPr>
      <w:r>
        <w:rPr>
          <w:rStyle w:val="ExtensionTok"/>
        </w:rPr>
        <w:t xml:space="preserve">quarto</w:t>
      </w:r>
      <w:r>
        <w:rPr>
          <w:rStyle w:val="NormalTok"/>
        </w:rPr>
        <w:t xml:space="preserve"> add jmgirard/embedpdf</w:t>
      </w:r>
    </w:p>
    <w:bookmarkEnd w:id="177"/>
    <w:bookmarkEnd w:id="178"/>
    <w:bookmarkStart w:id="199" w:name="interactive-multiple-choice-questions"/>
    <w:p>
      <w:pPr>
        <w:pStyle w:val="Heading1"/>
      </w:pPr>
      <w:r>
        <w:t xml:space="preserve">8. Interactive Multiple Choice Questions</w:t>
      </w:r>
    </w:p>
    <w:p>
      <w:pPr>
        <w:pStyle w:val="FirstParagraph"/>
      </w:pPr>
      <w:r>
        <w:t xml:space="preserve">This page demonstrates the setup of an</w:t>
      </w:r>
      <w:r>
        <w:t xml:space="preserve"> </w:t>
      </w:r>
      <w:hyperlink r:id="rId179">
        <w:r>
          <w:rPr>
            <w:rStyle w:val="VerbatimChar"/>
          </w:rPr>
          <w:t xml:space="preserve">naquiz</w:t>
        </w:r>
        <w:r>
          <w:rPr>
            <w:rStyle w:val="Hyperlink"/>
          </w:rPr>
          <w:t xml:space="preserve"> </w:t>
        </w:r>
        <w:r>
          <w:rPr>
            <w:rStyle w:val="Hyperlink"/>
          </w:rPr>
          <w:t xml:space="preserve">multiple-choice quiz</w:t>
        </w:r>
      </w:hyperlink>
      <w:r>
        <w:t xml:space="preserve">. The advantage of this extension is that we don’t need to use a Shiny server.</w:t>
      </w:r>
    </w:p>
    <w:p>
      <w:pPr>
        <w:pStyle w:val="Compact"/>
        <w:numPr>
          <w:ilvl w:val="0"/>
          <w:numId w:val="1033"/>
        </w:numPr>
      </w:pPr>
      <w:hyperlink r:id="rId180">
        <w:r>
          <w:rPr>
            <w:rStyle w:val="VerbatimChar"/>
          </w:rPr>
          <w:t xml:space="preserve">naquiz</w:t>
        </w:r>
        <w:r>
          <w:rPr>
            <w:rStyle w:val="Hyperlink"/>
          </w:rPr>
          <w:t xml:space="preserve"> </w:t>
        </w:r>
        <w:r>
          <w:rPr>
            <w:rStyle w:val="Hyperlink"/>
          </w:rPr>
          <w:t xml:space="preserve">repository</w:t>
        </w:r>
      </w:hyperlink>
    </w:p>
    <w:p>
      <w:pPr>
        <w:pStyle w:val="Compact"/>
        <w:numPr>
          <w:ilvl w:val="0"/>
          <w:numId w:val="1033"/>
        </w:numPr>
      </w:pPr>
      <w:hyperlink r:id="rId179">
        <w:r>
          <w:rPr>
            <w:rStyle w:val="VerbatimChar"/>
          </w:rPr>
          <w:t xml:space="preserve">naquiz</w:t>
        </w:r>
        <w:r>
          <w:rPr>
            <w:rStyle w:val="Hyperlink"/>
          </w:rPr>
          <w:t xml:space="preserve"> </w:t>
        </w:r>
        <w:r>
          <w:rPr>
            <w:rStyle w:val="Hyperlink"/>
          </w:rPr>
          <w:t xml:space="preserve">examples and documentation</w:t>
        </w:r>
      </w:hyperlink>
    </w:p>
    <w:bookmarkStart w:id="182" w:name="multiple-choice-questions"/>
    <w:p>
      <w:pPr>
        <w:pStyle w:val="Heading2"/>
      </w:pPr>
      <w:r>
        <w:t xml:space="preserve">8.1 Multiple Choice Questions</w:t>
      </w:r>
    </w:p>
    <w:bookmarkStart w:id="181" w:name="basic-mcq"/>
    <w:p>
      <w:pPr>
        <w:pStyle w:val="Heading3"/>
      </w:pPr>
      <w:r>
        <w:t xml:space="preserve">8.1.1 Basic MCQ</w:t>
      </w:r>
    </w:p>
    <w:p>
      <w:pPr>
        <w:pStyle w:val="FirstParagraph"/>
      </w:pPr>
      <w:r>
        <w:t xml:space="preserve">A simple</w:t>
      </w:r>
      <w:r>
        <w:t xml:space="preserve"> </w:t>
      </w:r>
      <w:r>
        <w:rPr>
          <w:rStyle w:val="VerbatimChar"/>
        </w:rPr>
        <w:t xml:space="preserve">naquiz</w:t>
      </w:r>
      <w:r>
        <w:t xml:space="preserve"> </w:t>
      </w:r>
      <w:r>
        <w:t xml:space="preserve">example looks something like the question below to the reader (click the</w:t>
      </w:r>
      <w:r>
        <w:t xml:space="preserve"> </w:t>
      </w:r>
      <w:r>
        <w:rPr>
          <w:rStyle w:val="VerbatimChar"/>
        </w:rPr>
        <w:t xml:space="preserve">Markdown</w:t>
      </w:r>
      <w:r>
        <w:t xml:space="preserve"> </w:t>
      </w:r>
      <w:r>
        <w:t xml:space="preserve">tab to see how to write the markdown for it).</w:t>
      </w:r>
    </w:p>
    <w:bookmarkEnd w:id="181"/>
    <w:bookmarkEnd w:id="182"/>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83" name="Picture"/>
                  <a:graphic>
                    <a:graphicData uri="http://schemas.openxmlformats.org/drawingml/2006/picture">
                      <pic:pic>
                        <pic:nvPicPr>
                          <pic:cNvPr descr="/opt/quarto/share/formats/docx/caution.png" id="18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nested colon dividers and their counts can look confusing on the page, and missed/extra colons can break the layout of your page.</w:t>
            </w:r>
          </w:p>
          <w:p>
            <w:pPr>
              <w:pStyle w:val="Compact"/>
              <w:numPr>
                <w:ilvl w:val="0"/>
                <w:numId w:val="1034"/>
              </w:numPr>
            </w:pPr>
            <w:r>
              <w:t xml:space="preserve">The</w:t>
            </w:r>
            <w:r>
              <w:t xml:space="preserve"> </w:t>
            </w:r>
            <w:r>
              <w:rPr>
                <w:rStyle w:val="VerbatimChar"/>
              </w:rPr>
              <w:t xml:space="preserve">{.question}</w:t>
            </w:r>
            <w:r>
              <w:t xml:space="preserve"> </w:t>
            </w:r>
            <w:r>
              <w:t xml:space="preserve">divider gets</w:t>
            </w:r>
            <w:r>
              <w:t xml:space="preserve"> </w:t>
            </w:r>
            <w:r>
              <w:rPr>
                <w:b/>
                <w:bCs/>
              </w:rPr>
              <w:t xml:space="preserve">five</w:t>
            </w:r>
            <w:r>
              <w:t xml:space="preserve"> </w:t>
            </w:r>
            <w:r>
              <w:t xml:space="preserve">colons.</w:t>
            </w:r>
          </w:p>
          <w:p>
            <w:pPr>
              <w:pStyle w:val="Compact"/>
              <w:numPr>
                <w:ilvl w:val="0"/>
                <w:numId w:val="1034"/>
              </w:numPr>
            </w:pPr>
            <w:r>
              <w:t xml:space="preserve">The</w:t>
            </w:r>
            <w:r>
              <w:t xml:space="preserve"> </w:t>
            </w:r>
            <w:r>
              <w:rPr>
                <w:rStyle w:val="VerbatimChar"/>
              </w:rPr>
              <w:t xml:space="preserve">{.choices}</w:t>
            </w:r>
            <w:r>
              <w:t xml:space="preserve"> </w:t>
            </w:r>
            <w:r>
              <w:t xml:space="preserve">divider that surrounds the choices presented to the reader gets</w:t>
            </w:r>
            <w:r>
              <w:t xml:space="preserve"> </w:t>
            </w:r>
            <w:r>
              <w:rPr>
                <w:b/>
                <w:bCs/>
              </w:rPr>
              <w:t xml:space="preserve">four</w:t>
            </w:r>
            <w:r>
              <w:t xml:space="preserve"> </w:t>
            </w:r>
            <w:r>
              <w:t xml:space="preserve">colons.</w:t>
            </w:r>
          </w:p>
          <w:p>
            <w:pPr>
              <w:pStyle w:val="Compact"/>
              <w:numPr>
                <w:ilvl w:val="0"/>
                <w:numId w:val="1034"/>
              </w:numPr>
            </w:pPr>
            <w:r>
              <w:t xml:space="preserve">Each individual</w:t>
            </w:r>
            <w:r>
              <w:t xml:space="preserve"> </w:t>
            </w:r>
            <w:r>
              <w:rPr>
                <w:rStyle w:val="VerbatimChar"/>
              </w:rPr>
              <w:t xml:space="preserve">{.choice}</w:t>
            </w:r>
            <w:r>
              <w:t xml:space="preserve"> </w:t>
            </w:r>
            <w:r>
              <w:t xml:space="preserve">divider gets</w:t>
            </w:r>
            <w:r>
              <w:t xml:space="preserve"> </w:t>
            </w:r>
            <w:r>
              <w:rPr>
                <w:b/>
                <w:bCs/>
              </w:rPr>
              <w:t xml:space="preserve">three</w:t>
            </w:r>
            <w:r>
              <w:t xml:space="preserve"> </w:t>
            </w:r>
            <w:r>
              <w:t xml:space="preserve">colons.</w:t>
            </w:r>
          </w:p>
        </w:tc>
      </w:tr>
    </w:tbl>
    <w:p>
      <w:pPr>
        <w:pStyle w:val="FirstParagraph"/>
      </w:pPr>
      <w:r>
        <w:t xml:space="preserve">It presents a series of</w:t>
      </w:r>
      <w:r>
        <w:t xml:space="preserve"> </w:t>
      </w:r>
      <w:r>
        <w:rPr>
          <w:i/>
          <w:iCs/>
        </w:rPr>
        <w:t xml:space="preserve">radio buttons</w:t>
      </w:r>
      <w:r>
        <w:t xml:space="preserve"> </w:t>
      </w:r>
      <w:r>
        <w:t xml:space="preserve">from which the reader can choose one option. On clicking the option, the reader receives very basic feedback: a red cross (incorrect) or green tick (correct).</w:t>
      </w:r>
    </w:p>
    <w:bookmarkStart w:id="185" w:name="add-a-clear-answer-button"/>
    <w:p>
      <w:pPr>
        <w:pStyle w:val="Heading3"/>
      </w:pPr>
      <w:r>
        <w:t xml:space="preserve">8.1.2 Add a</w:t>
      </w:r>
      <w:r>
        <w:t xml:space="preserve"> </w:t>
      </w:r>
      <w:r>
        <w:t xml:space="preserve">“clear answer”</w:t>
      </w:r>
      <w:r>
        <w:t xml:space="preserve"> </w:t>
      </w:r>
      <w:r>
        <w:t xml:space="preserve">button</w:t>
      </w:r>
    </w:p>
    <w:p>
      <w:pPr>
        <w:pStyle w:val="FirstParagraph"/>
      </w:pPr>
      <w:r>
        <w:t xml:space="preserve">The</w:t>
      </w:r>
      <w:r>
        <w:t xml:space="preserve"> </w:t>
      </w:r>
      <w:r>
        <w:rPr>
          <w:rStyle w:val="VerbatimChar"/>
        </w:rPr>
        <w:t xml:space="preserve">naquiz</w:t>
      </w:r>
      <w:r>
        <w:t xml:space="preserve"> </w:t>
      </w:r>
      <w:r>
        <w:t xml:space="preserve">MCQs can be decorated with useful buttons for reader interaction. The example below has a</w:t>
      </w:r>
      <w:r>
        <w:t xml:space="preserve"> </w:t>
      </w:r>
      <w:r>
        <w:t xml:space="preserve">“Clear Answer”</w:t>
      </w:r>
      <w:r>
        <w:t xml:space="preserve"> </w:t>
      </w:r>
      <w:r>
        <w:t xml:space="preserve">button, which unchecks the reader’s selected answer.</w:t>
      </w:r>
    </w:p>
    <w:bookmarkEnd w:id="185"/>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6" name="Picture"/>
                  <a:graphic>
                    <a:graphicData uri="http://schemas.openxmlformats.org/drawingml/2006/picture">
                      <pic:pic>
                        <pic:nvPicPr>
                          <pic:cNvPr descr="/opt/quarto/share/formats/docx/important.png" id="18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 button to clear reader answers needs to be linked with the available choices, and so is placed</w:t>
            </w:r>
            <w:r>
              <w:t xml:space="preserve"> </w:t>
            </w:r>
            <w:r>
              <w:rPr>
                <w:b/>
                <w:bCs/>
              </w:rPr>
              <w:t xml:space="preserve">inside the</w:t>
            </w:r>
            <w:r>
              <w:rPr>
                <w:b/>
                <w:bCs/>
              </w:rPr>
              <w:t xml:space="preserve"> </w:t>
            </w:r>
            <w:r>
              <w:rPr>
                <w:rStyle w:val="VerbatimChar"/>
                <w:b/>
                <w:bCs/>
              </w:rPr>
              <w:t xml:space="preserve">{.choices}</w:t>
            </w:r>
            <w:r>
              <w:rPr>
                <w:b/>
                <w:bCs/>
              </w:rPr>
              <w:t xml:space="preserve"> </w:t>
            </w:r>
            <w:r>
              <w:rPr>
                <w:b/>
                <w:bCs/>
              </w:rPr>
              <w:t xml:space="preserve">division</w:t>
            </w:r>
            <w:r>
              <w:t xml:space="preserve"> </w:t>
            </w:r>
            <w:r>
              <w:t xml:space="preserve">of the MCQ.</w:t>
            </w:r>
          </w:p>
        </w:tc>
      </w:tr>
    </w:tbl>
    <w:bookmarkStart w:id="188" w:name="add-a-hint-button"/>
    <w:p>
      <w:pPr>
        <w:pStyle w:val="Heading3"/>
      </w:pPr>
      <w:r>
        <w:t xml:space="preserve">8.1.3 Add a</w:t>
      </w:r>
      <w:r>
        <w:t xml:space="preserve"> </w:t>
      </w:r>
      <w:r>
        <w:t xml:space="preserve">“hint”</w:t>
      </w:r>
      <w:r>
        <w:t xml:space="preserve"> </w:t>
      </w:r>
      <w:r>
        <w:t xml:space="preserve">button</w:t>
      </w:r>
    </w:p>
    <w:p>
      <w:pPr>
        <w:pStyle w:val="FirstParagraph"/>
      </w:pPr>
      <w:r>
        <w:t xml:space="preserve">The example below includes a</w:t>
      </w:r>
      <w:r>
        <w:t xml:space="preserve"> </w:t>
      </w:r>
      <w:r>
        <w:t xml:space="preserve">“hint”</w:t>
      </w:r>
      <w:r>
        <w:t xml:space="preserve"> </w:t>
      </w:r>
      <w:r>
        <w:t xml:space="preserve">button, which the reader can use to get a clue to the answer.</w:t>
      </w:r>
    </w:p>
    <w:bookmarkEnd w:id="188"/>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important.png" id="190"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We can place additional buttons within a</w:t>
            </w:r>
            <w:r>
              <w:t xml:space="preserve"> </w:t>
            </w:r>
            <w:r>
              <w:rPr>
                <w:i/>
                <w:iCs/>
              </w:rPr>
              <w:t xml:space="preserve">button group</w:t>
            </w:r>
            <w:r>
              <w:t xml:space="preserve"> </w:t>
            </w:r>
            <w:r>
              <w:t xml:space="preserve">divider, specified as</w:t>
            </w:r>
            <w:r>
              <w:t xml:space="preserve"> </w:t>
            </w:r>
            <w:r>
              <w:rPr>
                <w:rStyle w:val="VerbatimChar"/>
              </w:rPr>
              <w:t xml:space="preserve">::::{.btn-group}</w:t>
            </w:r>
            <w:r>
              <w:t xml:space="preserve">,</w:t>
            </w:r>
            <w:r>
              <w:t xml:space="preserve"> </w:t>
            </w:r>
            <w:r>
              <w:rPr>
                <w:i/>
                <w:iCs/>
              </w:rPr>
              <w:t xml:space="preserve">inside</w:t>
            </w:r>
            <w:r>
              <w:t xml:space="preserve"> </w:t>
            </w:r>
            <w:r>
              <w:t xml:space="preserve">the question divider (the five colons</w:t>
            </w:r>
            <w:r>
              <w:t xml:space="preserve"> </w:t>
            </w:r>
            <w:r>
              <w:rPr>
                <w:rStyle w:val="VerbatimChar"/>
              </w:rPr>
              <w:t xml:space="preserve">:::::</w:t>
            </w:r>
            <w:r>
              <w:t xml:space="preserve">).</w:t>
            </w:r>
          </w:p>
          <w:p>
            <w:pPr>
              <w:pStyle w:val="BodyText"/>
            </w:pPr>
            <w:pPr>
              <w:spacing w:after="16"/>
            </w:pPr>
            <w:r>
              <w:t xml:space="preserve">Here, we have linked a</w:t>
            </w:r>
            <w:r>
              <w:t xml:space="preserve"> </w:t>
            </w:r>
            <w:r>
              <w:rPr>
                <w:rStyle w:val="VerbatimChar"/>
              </w:rPr>
              <w:t xml:space="preserve">{.button-hint}</w:t>
            </w:r>
            <w:r>
              <w:t xml:space="preserve"> </w:t>
            </w:r>
            <w:r>
              <w:t xml:space="preserve">that, when clicked, expands to show the hint text.</w:t>
            </w:r>
          </w:p>
        </w:tc>
      </w:tr>
    </w:tbl>
    <w:bookmarkStart w:id="191" w:name="add-an-answer-button"/>
    <w:p>
      <w:pPr>
        <w:pStyle w:val="Heading3"/>
      </w:pPr>
      <w:r>
        <w:t xml:space="preserve">8.1.4 Add an</w:t>
      </w:r>
      <w:r>
        <w:t xml:space="preserve"> </w:t>
      </w:r>
      <w:r>
        <w:t xml:space="preserve">“answer”</w:t>
      </w:r>
      <w:r>
        <w:t xml:space="preserve"> </w:t>
      </w:r>
      <w:r>
        <w:t xml:space="preserve">button</w:t>
      </w:r>
    </w:p>
    <w:p>
      <w:pPr>
        <w:pStyle w:val="FirstParagraph"/>
      </w:pPr>
      <w:r>
        <w:t xml:space="preserve">We can add a further button to provide students with the answer we’d like them to read, directly.</w:t>
      </w:r>
    </w:p>
    <w:bookmarkEnd w:id="191"/>
    <w:p>
      <w:pPr>
        <w:pStyle w:val="Heading2"/>
      </w:pPr>
      <w:r>
        <w:t xml:space="preserve">Appearance</w:t>
      </w:r>
    </w:p>
    <w:p>
      <w:pPr>
        <w:pStyle w:val="FirstParagraph"/>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p>
      <w:pPr>
        <w:pStyle w:val="Heading2"/>
      </w:pPr>
      <w:r>
        <w:t xml:space="preserve">Markdown</w:t>
      </w:r>
    </w:p>
    <w:p>
      <w:pPr>
        <w:pStyle w:val="SourceCode"/>
      </w:pP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192" name="Picture"/>
                  <a:graphic>
                    <a:graphicData uri="http://schemas.openxmlformats.org/drawingml/2006/picture">
                      <pic:pic>
                        <pic:nvPicPr>
                          <pic:cNvPr descr="/opt/quarto/share/formats/docx/important.png" id="19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We can place more than one button in the</w:t>
            </w:r>
            <w:r>
              <w:t xml:space="preserve"> </w:t>
            </w:r>
            <w:r>
              <w:rPr>
                <w:i/>
                <w:iCs/>
              </w:rPr>
              <w:t xml:space="preserve">button group</w:t>
            </w:r>
            <w:r>
              <w:t xml:space="preserve"> </w:t>
            </w:r>
            <w:r>
              <w:t xml:space="preserve">divider. Here, we have linked a</w:t>
            </w:r>
            <w:r>
              <w:t xml:space="preserve"> </w:t>
            </w:r>
            <w:r>
              <w:rPr>
                <w:rStyle w:val="VerbatimChar"/>
              </w:rPr>
              <w:t xml:space="preserve">{.button-answer}</w:t>
            </w:r>
            <w:r>
              <w:t xml:space="preserve"> </w:t>
            </w:r>
            <w:r>
              <w:t xml:space="preserve">that, when clicked, expands to show the hint text.</w:t>
            </w:r>
          </w:p>
        </w:tc>
      </w:tr>
    </w:tbl>
    <w:bookmarkStart w:id="194" w:name="placing-an-mcq-in-a-custom-callout"/>
    <w:p>
      <w:pPr>
        <w:pStyle w:val="Heading3"/>
      </w:pPr>
      <w:r>
        <w:t xml:space="preserve">8.1.5 Placing an MCQ in a custom callout</w:t>
      </w:r>
    </w:p>
    <w:p>
      <w:pPr>
        <w:pStyle w:val="FirstParagraph"/>
      </w:pPr>
      <w:r>
        <w:t xml:space="preserve">We have created a custom callout called</w:t>
      </w:r>
      <w:r>
        <w:t xml:space="preserve"> </w:t>
      </w:r>
      <w:r>
        <w:rPr>
          <w:rStyle w:val="VerbatimChar"/>
        </w:rPr>
        <w:t xml:space="preserve">callout-question</w:t>
      </w:r>
      <w:r>
        <w:t xml:space="preserve"> </w:t>
      </w:r>
      <w:r>
        <w:t xml:space="preserve">which can be used to make MCQ stand out a bit more, with a consistent visual style.</w:t>
      </w:r>
    </w:p>
    <w:bookmarkEnd w:id="194"/>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Bill Gates was the founder of:</w:t>
            </w:r>
          </w:p>
          <w:p>
            <w:pPr>
              <w:pStyle w:val="BodyText"/>
            </w:pPr>
            <w:r>
              <w:t xml:space="preserve">Apple</w:t>
            </w:r>
          </w:p>
          <w:p>
            <w:pPr>
              <w:pStyle w:val="BodyText"/>
            </w:pPr>
            <w:r>
              <w:t xml:space="preserve">Microsoft</w:t>
            </w:r>
          </w:p>
          <w:p>
            <w:pPr>
              <w:pStyle w:val="BodyText"/>
            </w:pPr>
            <w:r>
              <w:t xml:space="preserve">Facebook</w:t>
            </w:r>
          </w:p>
          <w:p>
            <w:pPr>
              <w:pStyle w:val="BodyText"/>
            </w:pPr>
            <w:r>
              <w:t xml:space="preserve">Google</w:t>
            </w:r>
          </w:p>
          <w:p>
            <w:pPr>
              <w:pStyle w:val="BodyText"/>
            </w:pPr>
            <w:r>
              <w:t xml:space="preserve">The company name starts with an</w:t>
            </w:r>
            <w:r>
              <w:t xml:space="preserve"> </w:t>
            </w:r>
            <w:r>
              <w:t xml:space="preserve">‘M’</w:t>
            </w:r>
            <w:r>
              <w:t xml:space="preserve">…</w:t>
            </w:r>
          </w:p>
          <w:p>
            <w:pPr>
              <w:pStyle w:val="BodyText"/>
            </w:pPr>
            <w:r>
              <w:t xml:space="preserve">Bill Gates and Paul Allen founded Microsoft on April 4, 1975.</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Bill Gates was the founder of:</w:t>
      </w:r>
      <w:r>
        <w:br/>
      </w:r>
      <w:r>
        <w:br/>
      </w:r>
      <w:r>
        <w:rPr>
          <w:rStyle w:val="NormalTok"/>
        </w:rPr>
        <w:t xml:space="preserve">::::{.choices}</w:t>
      </w:r>
      <w:r>
        <w:br/>
      </w:r>
      <w:r>
        <w:br/>
      </w:r>
      <w:r>
        <w:rPr>
          <w:rStyle w:val="NormalTok"/>
        </w:rPr>
        <w:t xml:space="preserve">:::{.choice}</w:t>
      </w:r>
      <w:r>
        <w:br/>
      </w:r>
      <w:r>
        <w:rPr>
          <w:rStyle w:val="NormalTok"/>
        </w:rPr>
        <w:t xml:space="preserve">Apple</w:t>
      </w:r>
      <w:r>
        <w:br/>
      </w:r>
      <w:r>
        <w:rPr>
          <w:rStyle w:val="NormalTok"/>
        </w:rPr>
        <w:t xml:space="preserve">:::  </w:t>
      </w:r>
      <w:r>
        <w:br/>
      </w:r>
      <w:r>
        <w:br/>
      </w:r>
      <w:r>
        <w:rPr>
          <w:rStyle w:val="NormalTok"/>
        </w:rPr>
        <w:t xml:space="preserve">:::{.choice .correct-choice}</w:t>
      </w:r>
      <w:r>
        <w:br/>
      </w:r>
      <w:r>
        <w:rPr>
          <w:rStyle w:val="NormalTok"/>
        </w:rPr>
        <w:t xml:space="preserve">Microsoft</w:t>
      </w:r>
      <w:r>
        <w:br/>
      </w:r>
      <w:r>
        <w:rPr>
          <w:rStyle w:val="NormalTok"/>
        </w:rPr>
        <w:t xml:space="preserve">:::</w:t>
      </w:r>
      <w:r>
        <w:br/>
      </w:r>
      <w:r>
        <w:br/>
      </w:r>
      <w:r>
        <w:rPr>
          <w:rStyle w:val="NormalTok"/>
        </w:rPr>
        <w:t xml:space="preserve">:::{.choice}</w:t>
      </w:r>
      <w:r>
        <w:br/>
      </w:r>
      <w:r>
        <w:rPr>
          <w:rStyle w:val="NormalTok"/>
        </w:rPr>
        <w:t xml:space="preserve">Facebook  </w:t>
      </w:r>
      <w:r>
        <w:br/>
      </w:r>
      <w:r>
        <w:rPr>
          <w:rStyle w:val="NormalTok"/>
        </w:rPr>
        <w:t xml:space="preserve">:::</w:t>
      </w:r>
      <w:r>
        <w:br/>
      </w:r>
      <w:r>
        <w:br/>
      </w:r>
      <w:r>
        <w:rPr>
          <w:rStyle w:val="NormalTok"/>
        </w:rPr>
        <w:t xml:space="preserve">:::{.choice}</w:t>
      </w:r>
      <w:r>
        <w:br/>
      </w:r>
      <w:r>
        <w:rPr>
          <w:rStyle w:val="NormalTok"/>
        </w:rPr>
        <w:t xml:space="preserve">Google   </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The company name starts with an 'M'...</w:t>
      </w:r>
      <w:r>
        <w:br/>
      </w:r>
      <w:r>
        <w:rPr>
          <w:rStyle w:val="NormalTok"/>
        </w:rPr>
        <w:t xml:space="preserve">:::</w:t>
      </w:r>
      <w:r>
        <w:br/>
      </w:r>
      <w:r>
        <w:br/>
      </w:r>
      <w:r>
        <w:rPr>
          <w:rStyle w:val="NormalTok"/>
        </w:rPr>
        <w:t xml:space="preserve">:::{.button-answer title="Show Answer" button-class="btn btn-xs"}</w:t>
      </w:r>
      <w:r>
        <w:br/>
      </w:r>
      <w:r>
        <w:rPr>
          <w:rStyle w:val="NormalTok"/>
        </w:rPr>
        <w:t xml:space="preserve">Bill Gates and Paul Allen founded Microsoft on April 4, 1975.</w:t>
      </w:r>
      <w:r>
        <w:br/>
      </w:r>
      <w:r>
        <w:rPr>
          <w:rStyle w:val="NormalTok"/>
        </w:rPr>
        <w:t xml:space="preserve">:::</w:t>
      </w:r>
      <w:r>
        <w:br/>
      </w:r>
      <w:r>
        <w:rPr>
          <w:rStyle w:val="NormalTok"/>
        </w:rPr>
        <w:t xml:space="preserve">::::</w:t>
      </w:r>
      <w:r>
        <w:br/>
      </w:r>
      <w:r>
        <w:br/>
      </w:r>
      <w:r>
        <w:rPr>
          <w:rStyle w:val="NormalTok"/>
        </w:rPr>
        <w:t xml:space="preserve">:::</w:t>
      </w:r>
    </w:p>
    <w:bookmarkStart w:id="198" w:name="randomising-question-values"/>
    <w:p>
      <w:pPr>
        <w:pStyle w:val="Heading3"/>
      </w:pPr>
      <w:r>
        <w:t xml:space="preserve">8.1.6 Randomising question values</w:t>
      </w:r>
    </w:p>
    <w:p>
      <w:pPr>
        <w:pStyle w:val="FirstParagraph"/>
      </w:pPr>
      <w:r>
        <w:t xml:space="preserve">We can use</w:t>
      </w:r>
      <w:r>
        <w:t xml:space="preserve"> </w:t>
      </w:r>
      <w:r>
        <w:rPr>
          <w:rStyle w:val="VerbatimChar"/>
        </w:rPr>
        <w:t xml:space="preserve">R</w:t>
      </w:r>
      <w:r>
        <w:t xml:space="preserve"> </w:t>
      </w:r>
      <w:r>
        <w:t xml:space="preserve">or</w:t>
      </w:r>
      <w:r>
        <w:t xml:space="preserve"> </w:t>
      </w:r>
      <w:r>
        <w:rPr>
          <w:rStyle w:val="VerbatimChar"/>
        </w:rPr>
        <w:t xml:space="preserve">Python</w:t>
      </w:r>
      <w:r>
        <w:t xml:space="preserve"> </w:t>
      </w:r>
      <w:r>
        <w:t xml:space="preserve">to generate random values that can be used to compose questions that are different each time the page is rendered, by inserting a suitable</w:t>
      </w:r>
      <w:r>
        <w:t xml:space="preserve"> </w:t>
      </w:r>
      <w:r>
        <w:rPr>
          <w:rStyle w:val="VerbatimChar"/>
        </w:rPr>
        <w:t xml:space="preserve">R</w:t>
      </w:r>
      <w:r>
        <w:t xml:space="preserve">/</w:t>
      </w:r>
      <w:r>
        <w:rPr>
          <w:rStyle w:val="VerbatimChar"/>
        </w:rPr>
        <w:t xml:space="preserve">Python</w:t>
      </w:r>
      <w:r>
        <w:t xml:space="preserve"> </w:t>
      </w:r>
      <w:r>
        <w:t xml:space="preserve">code block and using the values in the question.</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BodyText"/>
            </w:pPr>
            <w:pPr>
              <w:spacing w:before="0" w:after="0"/>
              <w:textAlignment w:val="center"/>
            </w:pPr>
            <w:r>
              <w:drawing>
                <wp:inline>
                  <wp:extent cx="152400" cy="152400"/>
                  <wp:effectExtent b="0" l="0" r="0" t="0"/>
                  <wp:docPr descr="" title="" id="195" name="Picture"/>
                  <a:graphic>
                    <a:graphicData uri="http://schemas.openxmlformats.org/drawingml/2006/picture">
                      <pic:pic>
                        <pic:nvPicPr>
                          <pic:cNvPr descr="/opt/quarto/share/formats/docx/caution.png" id="19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pPr>
            <w:r>
              <w:t xml:space="preserve">The values do</w:t>
            </w:r>
            <w:r>
              <w:t xml:space="preserve"> </w:t>
            </w:r>
            <w:r>
              <w:rPr>
                <w:b/>
                <w:bCs/>
              </w:rPr>
              <w:t xml:space="preserve">not</w:t>
            </w:r>
            <w:r>
              <w:t xml:space="preserve"> </w:t>
            </w:r>
            <w:r>
              <w:t xml:space="preserve">change when the page is reloaded by a reader. The values are calculated when the pages are rendered.</w:t>
            </w:r>
          </w:p>
          <w:p>
            <w:pPr>
              <w:pStyle w:val="BodyText"/>
            </w:pPr>
            <w:pPr>
              <w:spacing w:after="16"/>
            </w:pPr>
            <w:r>
              <w:t xml:space="preserve">For values that change when the page is refreshed, or on demand, use an</w:t>
            </w:r>
            <w:r>
              <w:t xml:space="preserve"> </w:t>
            </w:r>
            <w:r>
              <w:rPr>
                <w:rStyle w:val="VerbatimChar"/>
              </w:rPr>
              <w:t xml:space="preserve">R</w:t>
            </w:r>
            <w:r>
              <w:t xml:space="preserve"> </w:t>
            </w:r>
            <w:hyperlink r:id="rId101">
              <w:r>
                <w:rPr>
                  <w:rStyle w:val="Hyperlink"/>
                </w:rPr>
                <w:t xml:space="preserve">Shiny</w:t>
              </w:r>
            </w:hyperlink>
            <w:r>
              <w:t xml:space="preserve"> </w:t>
            </w:r>
            <w:r>
              <w:t xml:space="preserve">or</w:t>
            </w:r>
            <w:r>
              <w:t xml:space="preserve"> </w:t>
            </w:r>
            <w:hyperlink r:id="rId107">
              <w:r>
                <w:rPr>
                  <w:rStyle w:val="Hyperlink"/>
                </w:rPr>
                <w:t xml:space="preserve">Shinylive</w:t>
              </w:r>
            </w:hyperlink>
            <w:r>
              <w:t xml:space="preserve"> </w:t>
            </w:r>
            <w:r>
              <w:t xml:space="preserve">solution, or a solution like</w:t>
            </w:r>
            <w:r>
              <w:t xml:space="preserve"> </w:t>
            </w:r>
            <w:hyperlink r:id="rId197">
              <w:r>
                <w:rPr>
                  <w:rStyle w:val="Hyperlink"/>
                </w:rPr>
                <w:t xml:space="preserve">Numbas</w:t>
              </w:r>
            </w:hyperlink>
            <w:r>
              <w:t xml:space="preserve">.</w:t>
            </w:r>
          </w:p>
        </w:tc>
      </w:tr>
    </w:tbl>
    <w:bookmarkEnd w:id="198"/>
    <w:p>
      <w:pPr>
        <w:pStyle w:val="Heading2"/>
      </w:pPr>
      <w:r>
        <w:t xml:space="preserve">Appearance</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Question</w:t>
            </w:r>
          </w:p>
        </w:tc>
      </w:tr>
      <w:tr>
        <w:trPr>
          <w:cantSplit/>
        </w:trPr>
        <w:tc>
          <w:tcPr>
            <w:tcMar>
              <w:top w:w="108" w:type="dxa"/>
              <w:bottom w:w="108" w:type="dxa"/>
            </w:tcMar>
          </w:tcPr>
          <w:p>
            <w:pPr>
              <w:pStyle w:val="BodyText"/>
            </w:pPr>
            <w:r>
              <w:t xml:space="preserve">What is the sum of 7 and 13?</w:t>
            </w:r>
          </w:p>
          <w:p>
            <w:pPr>
              <w:pStyle w:val="BodyText"/>
            </w:pPr>
            <w:r>
              <w:t xml:space="preserve">-6</w:t>
            </w:r>
          </w:p>
          <w:p>
            <w:pPr>
              <w:pStyle w:val="BodyText"/>
            </w:pPr>
            <w:r>
              <w:t xml:space="preserve">20</w:t>
            </w:r>
          </w:p>
          <w:p>
            <w:pPr>
              <w:pStyle w:val="BodyText"/>
            </w:pPr>
            <w:r>
              <w:t xml:space="preserve">6</w:t>
            </w:r>
          </w:p>
          <w:p>
            <w:pPr>
              <w:pStyle w:val="BodyText"/>
            </w:pPr>
            <w:r>
              <w:t xml:space="preserve">91</w:t>
            </w:r>
          </w:p>
          <w:p>
            <w:pPr>
              <w:pStyle w:val="BodyText"/>
            </w:pPr>
            <w:r>
              <w:t xml:space="preserve">You need to add the two numbers 7 and 13</w:t>
            </w:r>
          </w:p>
          <w:p>
            <w:pPr>
              <w:pStyle w:val="BodyText"/>
            </w:pPr>
            <w:r>
              <w:t xml:space="preserve">7 + 13 = 20</w:t>
            </w:r>
          </w:p>
        </w:tc>
      </w:tr>
    </w:tbl>
    <w:p>
      <w:pPr>
        <w:pStyle w:val="Heading2"/>
      </w:pPr>
      <w:r>
        <w:t xml:space="preserve">Markdown</w:t>
      </w:r>
    </w:p>
    <w:p>
      <w:pPr>
        <w:pStyle w:val="SourceCode"/>
      </w:pPr>
      <w:r>
        <w:rPr>
          <w:rStyle w:val="NormalTok"/>
        </w:rPr>
        <w:t xml:space="preserve">::: { .callout-question }</w:t>
      </w:r>
      <w:r>
        <w:br/>
      </w:r>
      <w:r>
        <w:br/>
      </w:r>
      <w:r>
        <w:rPr>
          <w:rStyle w:val="NormalTok"/>
        </w:rPr>
        <w:t xml:space="preserve">:::::{.question}</w:t>
      </w:r>
      <w:r>
        <w:br/>
      </w:r>
      <w:r>
        <w:rPr>
          <w:rStyle w:val="NormalTok"/>
        </w:rPr>
        <w:t xml:space="preserve">What is the sum of </w:t>
      </w:r>
      <w:r>
        <w:rPr>
          <w:rStyle w:val="InformationTok"/>
        </w:rPr>
        <w:t xml:space="preserve">`r x_val`</w:t>
      </w:r>
      <w:r>
        <w:rPr>
          <w:rStyle w:val="NormalTok"/>
        </w:rPr>
        <w:t xml:space="preserve"> and </w:t>
      </w:r>
      <w:r>
        <w:rPr>
          <w:rStyle w:val="InformationTok"/>
        </w:rPr>
        <w:t xml:space="preserve">`r y_val`</w:t>
      </w:r>
      <w:r>
        <w:rPr>
          <w:rStyle w:val="NormalTok"/>
        </w:rPr>
        <w:t xml:space="preserve">?</w:t>
      </w:r>
      <w:r>
        <w:br/>
      </w:r>
      <w:r>
        <w:br/>
      </w:r>
      <w:r>
        <w:rPr>
          <w:rStyle w:val="NormalTok"/>
        </w:rPr>
        <w:t xml:space="preserve">::::{.choices}</w:t>
      </w:r>
      <w:r>
        <w:br/>
      </w:r>
      <w:r>
        <w:br/>
      </w:r>
      <w:r>
        <w:rPr>
          <w:rStyle w:val="NormalTok"/>
        </w:rPr>
        <w:t xml:space="preserve">:::{.choice}</w:t>
      </w:r>
      <w:r>
        <w:br/>
      </w:r>
      <w:r>
        <w:rPr>
          <w:rStyle w:val="InformationTok"/>
        </w:rPr>
        <w:t xml:space="preserve">`r x_val - y_val`</w:t>
      </w:r>
      <w:r>
        <w:br/>
      </w:r>
      <w:r>
        <w:rPr>
          <w:rStyle w:val="NormalTok"/>
        </w:rPr>
        <w:t xml:space="preserve">:::  </w:t>
      </w:r>
      <w:r>
        <w:br/>
      </w:r>
      <w:r>
        <w:br/>
      </w:r>
      <w:r>
        <w:rPr>
          <w:rStyle w:val="NormalTok"/>
        </w:rPr>
        <w:t xml:space="preserve">:::{.choice .correct-choice}</w:t>
      </w:r>
      <w:r>
        <w:br/>
      </w:r>
      <w:r>
        <w:rPr>
          <w:rStyle w:val="InformationTok"/>
        </w:rPr>
        <w:t xml:space="preserve">`r x_val + y_val`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:::{.choice}</w:t>
      </w:r>
      <w:r>
        <w:br/>
      </w:r>
      <w:r>
        <w:rPr>
          <w:rStyle w:val="InformationTok"/>
        </w:rPr>
        <w:t xml:space="preserve">`r y_val * x_val`</w:t>
      </w:r>
      <w:r>
        <w:br/>
      </w:r>
      <w:r>
        <w:rPr>
          <w:rStyle w:val="NormalTok"/>
        </w:rPr>
        <w:t xml:space="preserve">:::</w:t>
      </w:r>
      <w:r>
        <w:br/>
      </w:r>
      <w:r>
        <w:br/>
      </w:r>
      <w:r>
        <w:rPr>
          <w:rStyle w:val="NormalTok"/>
        </w:rPr>
        <w:t xml:space="preserve">:::{.button-clear title="Clear answer" button-class="btn btn-xs"}</w:t>
      </w:r>
      <w:r>
        <w:br/>
      </w:r>
      <w:r>
        <w:rPr>
          <w:rStyle w:val="NormalTok"/>
        </w:rPr>
        <w:t xml:space="preserve">:::</w:t>
      </w:r>
      <w:r>
        <w:br/>
      </w:r>
      <w:r>
        <w:br/>
      </w:r>
      <w:r>
        <w:rPr>
          <w:rStyle w:val="NormalTok"/>
        </w:rPr>
        <w:t xml:space="preserve">::::</w:t>
      </w:r>
      <w:r>
        <w:br/>
      </w:r>
      <w:r>
        <w:rPr>
          <w:rStyle w:val="NormalTok"/>
        </w:rPr>
        <w:t xml:space="preserve">:::::</w:t>
      </w:r>
      <w:r>
        <w:br/>
      </w:r>
      <w:r>
        <w:br/>
      </w:r>
      <w:r>
        <w:rPr>
          <w:rStyle w:val="NormalTok"/>
        </w:rPr>
        <w:t xml:space="preserve">::::{.btn-group}</w:t>
      </w:r>
      <w:r>
        <w:br/>
      </w:r>
      <w:r>
        <w:rPr>
          <w:rStyle w:val="NormalTok"/>
        </w:rPr>
        <w:t xml:space="preserve">:::{.button-hint title="Show hint" button-class="btn btn-xs"}</w:t>
      </w:r>
      <w:r>
        <w:br/>
      </w:r>
      <w:r>
        <w:rPr>
          <w:rStyle w:val="NormalTok"/>
        </w:rPr>
        <w:t xml:space="preserve">You need to add the two numbers </w:t>
      </w:r>
      <w:r>
        <w:rPr>
          <w:rStyle w:val="InformationTok"/>
        </w:rPr>
        <w:t xml:space="preserve">`r x_val`</w:t>
      </w:r>
      <w:r>
        <w:rPr>
          <w:rStyle w:val="NormalTok"/>
        </w:rPr>
        <w:t xml:space="preserve"> and </w:t>
      </w:r>
      <w:r>
        <w:rPr>
          <w:rStyle w:val="InformationTok"/>
        </w:rPr>
        <w:t xml:space="preserve">`r y_val`</w:t>
      </w:r>
      <w:r>
        <w:br/>
      </w:r>
      <w:r>
        <w:rPr>
          <w:rStyle w:val="NormalTok"/>
        </w:rPr>
        <w:t xml:space="preserve">:::</w:t>
      </w:r>
      <w:r>
        <w:br/>
      </w:r>
      <w:r>
        <w:br/>
      </w:r>
      <w:r>
        <w:rPr>
          <w:rStyle w:val="NormalTok"/>
        </w:rPr>
        <w:t xml:space="preserve">:::{.button-answer title="Show Answer" button-class="btn btn-xs"}</w:t>
      </w:r>
      <w:r>
        <w:br/>
      </w:r>
      <w:r>
        <w:rPr>
          <w:rStyle w:val="InformationTok"/>
        </w:rPr>
        <w:t xml:space="preserve">`r x_val`</w:t>
      </w:r>
      <w:r>
        <w:rPr>
          <w:rStyle w:val="NormalTok"/>
        </w:rPr>
        <w:t xml:space="preserve"> + </w:t>
      </w:r>
      <w:r>
        <w:rPr>
          <w:rStyle w:val="InformationTok"/>
        </w:rPr>
        <w:t xml:space="preserve">`r y_val`</w:t>
      </w:r>
      <w:r>
        <w:rPr>
          <w:rStyle w:val="NormalTok"/>
        </w:rPr>
        <w:t xml:space="preserve"> = </w:t>
      </w:r>
      <w:r>
        <w:rPr>
          <w:rStyle w:val="InformationTok"/>
        </w:rPr>
        <w:t xml:space="preserve">`r x_val + y_val`</w:t>
      </w:r>
      <w:r>
        <w:br/>
      </w:r>
      <w:r>
        <w:rPr>
          <w:rStyle w:val="NormalTok"/>
        </w:rPr>
        <w:t xml:space="preserve">:::</w:t>
      </w:r>
      <w:r>
        <w:br/>
      </w:r>
      <w:r>
        <w:rPr>
          <w:rStyle w:val="NormalTok"/>
        </w:rPr>
        <w:t xml:space="preserve">::::</w:t>
      </w:r>
      <w:r>
        <w:br/>
      </w:r>
      <w:r>
        <w:br/>
      </w:r>
      <w:r>
        <w:rPr>
          <w:rStyle w:val="NormalTok"/>
        </w:rPr>
        <w:t xml:space="preserve">:::</w:t>
      </w:r>
    </w:p>
    <w:p>
      <w:pPr>
        <w:pStyle w:val="Heading2"/>
      </w:pPr>
      <w:r>
        <w:t xml:space="preserve">R code</w:t>
      </w:r>
    </w:p>
    <w:p>
      <w:pPr>
        <w:pStyle w:val="SourceCode"/>
      </w:pPr>
      <w:r>
        <w:rPr>
          <w:rStyle w:val="CommentTok"/>
        </w:rPr>
        <w:t xml:space="preserve">#| show: false</w:t>
      </w:r>
      <w:r>
        <w:br/>
      </w:r>
      <w:r>
        <w:rPr>
          <w:rStyle w:val="CommentTok"/>
        </w:rPr>
        <w:t xml:space="preserve">#| echo: false</w:t>
      </w:r>
      <w:r>
        <w:br/>
      </w:r>
      <w:r>
        <w:br/>
      </w:r>
      <w:r>
        <w:rPr>
          <w:rStyle w:val="NormalTok"/>
        </w:rPr>
        <w:t xml:space="preserve">x_val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r>
        <w:br/>
      </w:r>
      <w:r>
        <w:rPr>
          <w:rStyle w:val="NormalTok"/>
        </w:rPr>
        <w:t xml:space="preserve">y_val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11</w:t>
      </w:r>
      <w:r>
        <w:rPr>
          <w:rStyle w:val="SpecialCharTok"/>
        </w:rPr>
        <w:t xml:space="preserve">:</w:t>
      </w:r>
      <w:r>
        <w:rPr>
          <w:rStyle w:val="DecValTok"/>
        </w:rPr>
        <w:t xml:space="preserve">20</w:t>
      </w:r>
      <w:r>
        <w:rPr>
          <w:rStyle w:val="NormalTok"/>
        </w:rPr>
        <w:t xml:space="preserve">, </w:t>
      </w:r>
      <w:r>
        <w:rPr>
          <w:rStyle w:val="DecValTok"/>
        </w:rPr>
        <w:t xml:space="preserve">1</w:t>
      </w:r>
      <w:r>
        <w:rPr>
          <w:rStyle w:val="NormalTok"/>
        </w:rPr>
        <w:t xml:space="preserve">)</w:t>
      </w:r>
    </w:p>
    <w:bookmarkEnd w:id="199"/>
    <w:bookmarkStart w:id="236" w:name="webr-playground"/>
    <w:p>
      <w:pPr>
        <w:pStyle w:val="Heading1"/>
      </w:pPr>
      <w:r>
        <w:t xml:space="preserve">9. </w:t>
      </w:r>
      <w:r>
        <w:rPr>
          <w:rStyle w:val="VerbatimChar"/>
        </w:rPr>
        <w:t xml:space="preserve">WebR</w:t>
      </w:r>
      <w:r>
        <w:t xml:space="preserve"> </w:t>
      </w:r>
      <w:r>
        <w:t xml:space="preserve">Playground</w:t>
      </w:r>
    </w:p>
    <w:p>
      <w:pPr>
        <w:pStyle w:val="SourceCode"/>
      </w:pPr>
      <w:r>
        <w:rPr>
          <w:rStyle w:val="VerbatimChar"/>
        </w:rPr>
        <w:t xml:space="preserve">#| context: setup</w:t>
      </w:r>
      <w:r>
        <w:br/>
      </w:r>
      <w:r>
        <w:br/>
      </w:r>
      <w:r>
        <w:rPr>
          <w:rStyle w:val="VerbatimChar"/>
        </w:rPr>
        <w:t xml:space="preserve"># Download reporter data</w:t>
      </w:r>
      <w:r>
        <w:br/>
      </w:r>
      <w:r>
        <w:rPr>
          <w:rStyle w:val="VerbatimChar"/>
        </w:rPr>
        <w:t xml:space="preserve">download.file('https://raw.githubusercontent.com/sipbs-compbiol/BM214-Workshop-3/main/assets/data/reporter_curves.csv', 'reporter_curves.csv')</w:t>
      </w:r>
      <w:r>
        <w:br/>
      </w:r>
      <w:r>
        <w:br/>
      </w:r>
      <w:r>
        <w:rPr>
          <w:rStyle w:val="VerbatimChar"/>
        </w:rPr>
        <w:t xml:space="preserve">library(palmerpenguins)</w:t>
      </w:r>
      <w:r>
        <w:br/>
      </w:r>
      <w:r>
        <w:rPr>
          <w:rStyle w:val="VerbatimChar"/>
        </w:rPr>
        <w:t xml:space="preserve">library(tidyverse)</w:t>
      </w:r>
    </w:p>
    <w:bookmarkStart w:id="200" w:name="introduction-2"/>
    <w:p>
      <w:pPr>
        <w:pStyle w:val="Heading2"/>
      </w:pPr>
      <w:r>
        <w:t xml:space="preserve">9.1 Introduction</w:t>
      </w:r>
    </w:p>
    <w:p>
      <w:pPr>
        <w:pStyle w:val="FirstParagraph"/>
      </w:pPr>
      <w:r>
        <w:t xml:space="preserve">This page provides a</w:t>
      </w:r>
      <w:r>
        <w:t xml:space="preserve"> </w:t>
      </w:r>
      <w:hyperlink r:id="rId110">
        <w:r>
          <w:rPr>
            <w:rStyle w:val="VerbatimChar"/>
          </w:rPr>
          <w:t xml:space="preserve">WebR</w:t>
        </w:r>
      </w:hyperlink>
      <w:r>
        <w:t xml:space="preserve"> </w:t>
      </w:r>
      <w:r>
        <w:t xml:space="preserve">cell for use as a playground to experiment with example datasets, and describes how to include</w:t>
      </w:r>
      <w:r>
        <w:t xml:space="preserve"> </w:t>
      </w:r>
      <w:r>
        <w:rPr>
          <w:rStyle w:val="VerbatimChar"/>
        </w:rPr>
        <w:t xml:space="preserve">WebR</w:t>
      </w:r>
      <w:r>
        <w:t xml:space="preserve"> </w:t>
      </w:r>
      <w:r>
        <w:t xml:space="preserve">on other Quarto pages.</w:t>
      </w:r>
    </w:p>
    <w:p>
      <w:pPr>
        <w:pStyle w:val="Compact"/>
        <w:numPr>
          <w:ilvl w:val="0"/>
          <w:numId w:val="1035"/>
        </w:numPr>
      </w:pPr>
      <w:hyperlink r:id="rId110">
        <w:r>
          <w:rPr>
            <w:rStyle w:val="VerbatimChar"/>
          </w:rPr>
          <w:t xml:space="preserve">WebR</w:t>
        </w:r>
        <w:r>
          <w:rPr>
            <w:rStyle w:val="Hyperlink"/>
          </w:rPr>
          <w:t xml:space="preserve"> </w:t>
        </w:r>
        <w:r>
          <w:rPr>
            <w:rStyle w:val="Hyperlink"/>
          </w:rPr>
          <w:t xml:space="preserve">documentation</w:t>
        </w:r>
      </w:hyperlink>
    </w:p>
    <w:bookmarkEnd w:id="200"/>
    <w:bookmarkStart w:id="201" w:name="playground"/>
    <w:p>
      <w:pPr>
        <w:pStyle w:val="Heading2"/>
      </w:pPr>
      <w:r>
        <w:t xml:space="preserve">9.2 Playground</w:t>
      </w:r>
    </w:p>
    <w:bookmarkEnd w:id="201"/>
    <w:p>
      <w:pPr>
        <w:pStyle w:val="Heading2"/>
      </w:pPr>
      <w:r>
        <w:t xml:space="preserve">Appearance</w:t>
      </w:r>
    </w:p>
    <w:p>
      <w:pPr>
        <w:pStyle w:val="SourceCode"/>
      </w:pPr>
      <w:r>
        <w:rPr>
          <w:rStyle w:val="VerbatimChar"/>
        </w:rPr>
        <w:t xml:space="preserve"># Use this WebR cell to experiment with using R. You can do almost anything</w:t>
      </w:r>
      <w:r>
        <w:br/>
      </w:r>
      <w:r>
        <w:rPr>
          <w:rStyle w:val="VerbatimChar"/>
        </w:rPr>
        <w:t xml:space="preserve"># by typing in this code cell that you can do in R, including plotting graphs.</w:t>
      </w:r>
      <w:r>
        <w:br/>
      </w:r>
      <w:r>
        <w:rPr>
          <w:rStyle w:val="VerbatimChar"/>
        </w:rPr>
        <w:t xml:space="preserve">#</w:t>
      </w:r>
      <w:r>
        <w:br/>
      </w:r>
      <w:r>
        <w:rPr>
          <w:rStyle w:val="VerbatimChar"/>
        </w:rPr>
        <w:t xml:space="preserve"># Why not try the command:</w:t>
      </w:r>
      <w:r>
        <w:br/>
      </w:r>
      <w:r>
        <w:rPr>
          <w:rStyle w:val="VerbatimChar"/>
        </w:rPr>
        <w:t xml:space="preserve">#</w:t>
      </w:r>
      <w:r>
        <w:br/>
      </w:r>
      <w:r>
        <w:rPr>
          <w:rStyle w:val="VerbatimChar"/>
        </w:rPr>
        <w:t xml:space="preserve"># plot(penguins)</w:t>
      </w:r>
      <w:r>
        <w:br/>
      </w:r>
      <w:r>
        <w:rPr>
          <w:rStyle w:val="VerbatimChar"/>
        </w:rPr>
        <w:t xml:space="preserve">#</w:t>
      </w:r>
      <w:r>
        <w:br/>
      </w:r>
      <w:r>
        <w:rPr>
          <w:rStyle w:val="VerbatimChar"/>
        </w:rPr>
        <w:t xml:space="preserve"># and click the "Run code" icon?</w:t>
      </w:r>
    </w:p>
    <w:p>
      <w:pPr>
        <w:pStyle w:val="Heading2"/>
      </w:pPr>
      <w:r>
        <w:t xml:space="preserve">Markdown</w:t>
      </w:r>
    </w:p>
    <w:p>
      <w:pPr>
        <w:pStyle w:val="SourceCode"/>
      </w:pPr>
      <w:r>
        <w:rPr>
          <w:rStyle w:val="InformationTok"/>
        </w:rPr>
        <w:t xml:space="preserve">```{webr-r}</w:t>
      </w:r>
      <w:r>
        <w:br/>
      </w:r>
      <w:r>
        <w:rPr>
          <w:rStyle w:val="InformationTok"/>
        </w:rPr>
        <w:t xml:space="preserve"># Use this WebR cell to experiment with using R. You can do almost anything</w:t>
      </w:r>
      <w:r>
        <w:br/>
      </w:r>
      <w:r>
        <w:rPr>
          <w:rStyle w:val="InformationTok"/>
        </w:rPr>
        <w:t xml:space="preserve"># by typing in this code cell that you can do in R, including plotting graphs.</w:t>
      </w:r>
      <w:r>
        <w:br/>
      </w:r>
      <w:r>
        <w:rPr>
          <w:rStyle w:val="InformationTok"/>
        </w:rPr>
        <w:t xml:space="preserve">#</w:t>
      </w:r>
      <w:r>
        <w:br/>
      </w:r>
      <w:r>
        <w:rPr>
          <w:rStyle w:val="InformationTok"/>
        </w:rPr>
        <w:t xml:space="preserve"># Why not try the command:</w:t>
      </w:r>
      <w:r>
        <w:br/>
      </w:r>
      <w:r>
        <w:rPr>
          <w:rStyle w:val="InformationTok"/>
        </w:rPr>
        <w:t xml:space="preserve">#</w:t>
      </w:r>
      <w:r>
        <w:br/>
      </w:r>
      <w:r>
        <w:rPr>
          <w:rStyle w:val="InformationTok"/>
        </w:rPr>
        <w:t xml:space="preserve"># plot(penguins)</w:t>
      </w:r>
      <w:r>
        <w:br/>
      </w:r>
      <w:r>
        <w:rPr>
          <w:rStyle w:val="InformationTok"/>
        </w:rPr>
        <w:t xml:space="preserve">#</w:t>
      </w:r>
      <w:r>
        <w:br/>
      </w:r>
      <w:r>
        <w:rPr>
          <w:rStyle w:val="InformationTok"/>
        </w:rPr>
        <w:t xml:space="preserve"># and click the "Run code" icon?</w:t>
      </w:r>
      <w:r>
        <w:br/>
      </w:r>
      <w:r>
        <w:br/>
      </w:r>
      <w:r>
        <w:rPr>
          <w:rStyle w:val="InformationTok"/>
        </w:rPr>
        <w:t xml:space="preserve">```</w:t>
      </w:r>
    </w:p>
    <w:bookmarkStart w:id="202" w:name="examples-to-try"/>
    <w:p>
      <w:pPr>
        <w:pStyle w:val="Heading2"/>
      </w:pPr>
      <w:r>
        <w:t xml:space="preserve">9.3 Examples to try</w:t>
      </w:r>
    </w:p>
    <w:bookmarkEnd w:id="202"/>
    <w:p>
      <w:pPr>
        <w:pStyle w:val="Heading2"/>
      </w:pPr>
      <w:r>
        <w:t xml:space="preserve">Palmer Penguins</w:t>
      </w:r>
    </w:p>
    <w:p>
      <w:pPr>
        <w:pStyle w:val="FirstParagraph"/>
      </w:pPr>
      <w:r>
        <w:t xml:space="preserve">The</w:t>
      </w:r>
      <w:r>
        <w:t xml:space="preserve"> </w:t>
      </w:r>
      <w:r>
        <w:rPr>
          <w:rStyle w:val="VerbatimChar"/>
        </w:rPr>
        <w:t xml:space="preserve">penguins</w:t>
      </w:r>
      <w:r>
        <w:t xml:space="preserve"> </w:t>
      </w:r>
      <w:r>
        <w:t xml:space="preserve">dataset contains data about three different species of penguins. You can use the</w:t>
      </w:r>
      <w:r>
        <w:t xml:space="preserve"> </w:t>
      </w:r>
      <w:r>
        <w:rPr>
          <w:rStyle w:val="VerbatimChar"/>
        </w:rPr>
        <w:t xml:space="preserve">R</w:t>
      </w:r>
      <w:r>
        <w:t xml:space="preserve"> </w:t>
      </w:r>
      <w:r>
        <w:t xml:space="preserve">commands below to investigate the data:</w:t>
      </w:r>
    </w:p>
    <w:p>
      <w:pPr>
        <w:pStyle w:val="SourceCode"/>
      </w:pPr>
      <w:r>
        <w:rPr>
          <w:rStyle w:val="FunctionTok"/>
        </w:rPr>
        <w:t xml:space="preserve">glimpse</w:t>
      </w:r>
      <w:r>
        <w:rPr>
          <w:rStyle w:val="NormalTok"/>
        </w:rPr>
        <w:t xml:space="preserve">(penguins)  </w:t>
      </w:r>
      <w:r>
        <w:rPr>
          <w:rStyle w:val="CommentTok"/>
        </w:rPr>
        <w:t xml:space="preserve"># look at the format of the dataset</w:t>
      </w:r>
      <w:r>
        <w:br/>
      </w:r>
      <w:r>
        <w:rPr>
          <w:rStyle w:val="FunctionTok"/>
        </w:rPr>
        <w:t xml:space="preserve">plot</w:t>
      </w:r>
      <w:r>
        <w:rPr>
          <w:rStyle w:val="NormalTok"/>
        </w:rPr>
        <w:t xml:space="preserve">(penguins)     </w:t>
      </w:r>
      <w:r>
        <w:rPr>
          <w:rStyle w:val="CommentTok"/>
        </w:rPr>
        <w:t xml:space="preserve"># plot a visual overview of the dataset</w:t>
      </w:r>
      <w:r>
        <w:br/>
      </w:r>
      <w:r>
        <w:br/>
      </w:r>
      <w:r>
        <w:rPr>
          <w:rStyle w:val="CommentTok"/>
        </w:rPr>
        <w:t xml:space="preserve"># Plot the count of penguins in each species as a bar chart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w:t>
      </w:r>
      <w:r>
        <w:br/>
      </w:r>
      <w:r>
        <w:br/>
      </w:r>
      <w:r>
        <w:rPr>
          <w:rStyle w:val="CommentTok"/>
        </w:rPr>
        <w:t xml:space="preserve"># Break down the distribution by species in a facet plot</w:t>
      </w:r>
      <w:r>
        <w:br/>
      </w:r>
      <w:r>
        <w:rPr>
          <w:rStyle w:val="FunctionTok"/>
        </w:rPr>
        <w:t xml:space="preserve">ggplot</w:t>
      </w:r>
      <w:r>
        <w:rPr>
          <w:rStyle w:val="NormalTok"/>
        </w:rPr>
        <w:t xml:space="preserve">(penguins, </w:t>
      </w:r>
      <w:r>
        <w:rPr>
          <w:rStyle w:val="FunctionTok"/>
        </w:rPr>
        <w:t xml:space="preserve">aes</w:t>
      </w:r>
      <w:r>
        <w:rPr>
          <w:rStyle w:val="NormalTok"/>
        </w:rPr>
        <w:t xml:space="preserve">(species,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w:t>
      </w:r>
      <w:r>
        <w:br/>
      </w:r>
      <w:r>
        <w:br/>
      </w:r>
      <w:r>
        <w:rPr>
          <w:rStyle w:val="CommentTok"/>
        </w:rPr>
        <w:t xml:space="preserve"># Make a box and whisker plot of penguin body mass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species))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Plot the body mass for each sex side-by-side</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species, </w:t>
      </w:r>
      <w:r>
        <w:rPr>
          <w:rStyle w:val="AttributeTok"/>
        </w:rPr>
        <w:t xml:space="preserve">y=</w:t>
      </w:r>
      <w:r>
        <w:rPr>
          <w:rStyle w:val="NormalTok"/>
        </w:rPr>
        <w:t xml:space="preserve">body_mass_g, </w:t>
      </w:r>
      <w:r>
        <w:rPr>
          <w:rStyle w:val="AttributeTok"/>
        </w:rPr>
        <w:t xml:space="preserve">fill=</w:t>
      </w:r>
      <w:r>
        <w:rPr>
          <w:rStyle w:val="NormalTok"/>
        </w:rPr>
        <w:t xml:space="preserve">sex)) </w:t>
      </w:r>
      <w:r>
        <w:rPr>
          <w:rStyle w:val="SpecialCharTok"/>
        </w:rPr>
        <w:t xml:space="preserve">+</w:t>
      </w:r>
      <w:r>
        <w:rPr>
          <w:rStyle w:val="NormalTok"/>
        </w:rPr>
        <w:t xml:space="preserve"> </w:t>
      </w:r>
      <w:r>
        <w:rPr>
          <w:rStyle w:val="FunctionTok"/>
        </w:rPr>
        <w:t xml:space="preserve">geom_boxplot</w:t>
      </w:r>
      <w:r>
        <w:rPr>
          <w:rStyle w:val="NormalTok"/>
        </w:rPr>
        <w:t xml:space="preserve">()</w:t>
      </w:r>
      <w:r>
        <w:br/>
      </w:r>
      <w:r>
        <w:br/>
      </w:r>
      <w:r>
        <w:rPr>
          <w:rStyle w:val="CommentTok"/>
        </w:rPr>
        <w:t xml:space="preserve"># Investigate correlation between body mass and flipper length:</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SpecialCharTok"/>
        </w:rPr>
        <w:t xml:space="preserve">+</w:t>
      </w:r>
      <w:r>
        <w:rPr>
          <w:rStyle w:val="NormalTok"/>
        </w:rPr>
        <w:t xml:space="preserve"> </w:t>
      </w:r>
      <w:r>
        <w:rPr>
          <w:rStyle w:val="FunctionTok"/>
        </w:rPr>
        <w:t xml:space="preserve">geom_point</w:t>
      </w:r>
      <w:r>
        <w:rPr>
          <w:rStyle w:val="NormalTok"/>
        </w:rPr>
        <w:t xml:space="preserve">()</w:t>
      </w:r>
      <w:r>
        <w:br/>
      </w:r>
      <w:r>
        <w:br/>
      </w:r>
      <w:r>
        <w:rPr>
          <w:rStyle w:val="CommentTok"/>
        </w:rPr>
        <w:t xml:space="preserve"># Colour datapoints by species:</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br/>
      </w:r>
      <w:r>
        <w:br/>
      </w:r>
      <w:r>
        <w:rPr>
          <w:rStyle w:val="CommentTok"/>
        </w:rPr>
        <w:t xml:space="preserve"># Fit a linear regression to each species separately:</w:t>
      </w:r>
      <w:r>
        <w:br/>
      </w:r>
      <w:r>
        <w:rPr>
          <w:rStyle w:val="FunctionTok"/>
        </w:rPr>
        <w:t xml:space="preserve">ggplot</w:t>
      </w:r>
      <w:r>
        <w:rPr>
          <w:rStyle w:val="NormalTok"/>
        </w:rPr>
        <w:t xml:space="preserve">(penguins, </w:t>
      </w:r>
      <w:r>
        <w:rPr>
          <w:rStyle w:val="FunctionTok"/>
        </w:rPr>
        <w:t xml:space="preserve">aes</w:t>
      </w:r>
      <w:r>
        <w:rPr>
          <w:rStyle w:val="NormalTok"/>
        </w:rPr>
        <w:t xml:space="preserve">(</w:t>
      </w:r>
      <w:r>
        <w:rPr>
          <w:rStyle w:val="AttributeTok"/>
        </w:rPr>
        <w:t xml:space="preserve">x=</w:t>
      </w:r>
      <w:r>
        <w:rPr>
          <w:rStyle w:val="NormalTok"/>
        </w:rPr>
        <w:t xml:space="preserve">body_mass_g, </w:t>
      </w:r>
      <w:r>
        <w:rPr>
          <w:rStyle w:val="AttributeTok"/>
        </w:rPr>
        <w:t xml:space="preserve">y=</w:t>
      </w:r>
      <w:r>
        <w:rPr>
          <w:rStyle w:val="NormalTok"/>
        </w:rPr>
        <w:t xml:space="preserve">flipper_length_mm, </w:t>
      </w:r>
      <w:r>
        <w:rPr>
          <w:rStyle w:val="AttributeTok"/>
        </w:rPr>
        <w:t xml:space="preserve">colour=</w:t>
      </w:r>
      <w:r>
        <w:rPr>
          <w:rStyle w:val="NormalTok"/>
        </w:rPr>
        <w:t xml:space="preserve">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StringTok"/>
        </w:rPr>
        <w:t xml:space="preserve">"lm"</w:t>
      </w:r>
      <w:r>
        <w:rPr>
          <w:rStyle w:val="NormalTok"/>
        </w:rPr>
        <w:t xml:space="preserve">)</w:t>
      </w:r>
    </w:p>
    <w:p>
      <w:pPr>
        <w:pStyle w:val="Heading2"/>
      </w:pPr>
      <w:r>
        <w:t xml:space="preserve">Plot reporter curves</w:t>
      </w:r>
    </w:p>
    <w:p>
      <w:pPr>
        <w:pStyle w:val="FirstParagraph"/>
      </w:pPr>
      <w:r>
        <w:t xml:space="preserve">One of our</w:t>
      </w:r>
      <w:r>
        <w:t xml:space="preserve"> </w:t>
      </w:r>
      <w:hyperlink r:id="rId203">
        <w:r>
          <w:rPr>
            <w:rStyle w:val="Hyperlink"/>
          </w:rPr>
          <w:t xml:space="preserve">BM214 workshops</w:t>
        </w:r>
      </w:hyperlink>
      <w:r>
        <w:t xml:space="preserve"> </w:t>
      </w:r>
      <w:r>
        <w:t xml:space="preserve">involves a</w:t>
      </w:r>
      <w:r>
        <w:t xml:space="preserve"> </w:t>
      </w:r>
      <w:r>
        <w:rPr>
          <w:rStyle w:val="VerbatimChar"/>
        </w:rPr>
        <w:t xml:space="preserve">WebR</w:t>
      </w:r>
      <w:r>
        <w:t xml:space="preserve">-supported interactive exercise involving simulated reporter curves.</w:t>
      </w:r>
    </w:p>
    <w:p>
      <w:pPr>
        <w:pStyle w:val="BodyText"/>
      </w:pPr>
      <w:r>
        <w:t xml:space="preserve">Here, we have downloaded some data from the online repository and made it available as though it was a dataset on the filesystem,</w:t>
      </w:r>
      <w:r>
        <w:t xml:space="preserve"> </w:t>
      </w:r>
      <w:r>
        <w:rPr>
          <w:rStyle w:val="VerbatimChar"/>
        </w:rPr>
        <w:t xml:space="preserve">reporter_curves.csv</w:t>
      </w:r>
      <w:r>
        <w:t xml:space="preserve">.</w:t>
      </w:r>
    </w:p>
    <w:p>
      <w:pPr>
        <w:pStyle w:val="SourceCode"/>
      </w:pPr>
      <w:r>
        <w:rPr>
          <w:rStyle w:val="CommentTok"/>
        </w:rPr>
        <w:t xml:space="preserve"># Load reporter experiment data</w:t>
      </w:r>
      <w:r>
        <w:br/>
      </w:r>
      <w:r>
        <w:rPr>
          <w:rStyle w:val="NormalTok"/>
        </w:rPr>
        <w:t xml:space="preserve">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"reporter_curves.csv"</w:t>
      </w:r>
      <w:r>
        <w:rPr>
          <w:rStyle w:val="NormalTok"/>
        </w:rPr>
        <w:t xml:space="preserve">)</w:t>
      </w:r>
      <w:r>
        <w:br/>
      </w:r>
      <w:r>
        <w:br/>
      </w:r>
      <w:r>
        <w:rPr>
          <w:rStyle w:val="FunctionTok"/>
        </w:rPr>
        <w:t xml:space="preserve">glimpse</w:t>
      </w:r>
      <w:r>
        <w:rPr>
          <w:rStyle w:val="NormalTok"/>
        </w:rPr>
        <w:t xml:space="preserve">(data)  </w:t>
      </w:r>
      <w:r>
        <w:rPr>
          <w:rStyle w:val="CommentTok"/>
        </w:rPr>
        <w:t xml:space="preserve"># Summarise the data format</w:t>
      </w:r>
      <w:r>
        <w:br/>
      </w:r>
      <w:r>
        <w:br/>
      </w:r>
      <w:r>
        <w:rPr>
          <w:rStyle w:val="CommentTok"/>
        </w:rPr>
        <w:t xml:space="preserve"># Plot absorbance against concentration as a facet plot</w:t>
      </w:r>
      <w:r>
        <w:br/>
      </w:r>
      <w:r>
        <w:rPr>
          <w:rStyle w:val="FunctionTok"/>
        </w:rPr>
        <w:t xml:space="preserve">ggplot</w:t>
      </w:r>
      <w:r>
        <w:rPr>
          <w:rStyle w:val="NormalTok"/>
        </w:rPr>
        <w:t xml:space="preserve">(data, </w:t>
      </w:r>
      <w:r>
        <w:rPr>
          <w:rStyle w:val="FunctionTok"/>
        </w:rPr>
        <w:t xml:space="preserve">aes</w:t>
      </w:r>
      <w:r>
        <w:rPr>
          <w:rStyle w:val="NormalTok"/>
        </w:rPr>
        <w:t xml:space="preserve">(</w:t>
      </w:r>
      <w:r>
        <w:rPr>
          <w:rStyle w:val="AttributeTok"/>
        </w:rPr>
        <w:t xml:space="preserve">x=</w:t>
      </w:r>
      <w:r>
        <w:rPr>
          <w:rStyle w:val="NormalTok"/>
        </w:rPr>
        <w:t xml:space="preserve">conc, </w:t>
      </w:r>
      <w:r>
        <w:rPr>
          <w:rStyle w:val="AttributeTok"/>
        </w:rPr>
        <w:t xml:space="preserve">y=</w:t>
      </w:r>
      <w:r>
        <w:rPr>
          <w:rStyle w:val="NormalTok"/>
        </w:rPr>
        <w:t xml:space="preserve">abs_ratio, </w:t>
      </w:r>
      <w:r>
        <w:rPr>
          <w:rStyle w:val="AttributeTok"/>
        </w:rPr>
        <w:t xml:space="preserve">color=</w:t>
      </w:r>
      <w:r>
        <w:rPr>
          <w:rStyle w:val="NormalTok"/>
        </w:rPr>
        <w:t xml:space="preserve">sample))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 </w:t>
      </w:r>
      <w:r>
        <w:rPr>
          <w:rStyle w:val="SpecialCharTok"/>
        </w:rPr>
        <w:t xml:space="preserve">+</w:t>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sample)</w:t>
      </w:r>
    </w:p>
    <w:p>
      <w:pPr>
        <w:pStyle w:val="Heading2"/>
      </w:pPr>
      <w:r>
        <w:t xml:space="preserve">Other datasets</w:t>
      </w:r>
    </w:p>
    <w:p>
      <w:pPr>
        <w:pStyle w:val="FirstParagraph"/>
      </w:pPr>
      <w:r>
        <w:rPr>
          <w:rStyle w:val="VerbatimChar"/>
        </w:rPr>
        <w:t xml:space="preserve">R</w:t>
      </w:r>
      <w:r>
        <w:t xml:space="preserve"> </w:t>
      </w:r>
      <w:r>
        <w:t xml:space="preserve">comes with a number of example datasets you can practice with, including:</w:t>
      </w:r>
    </w:p>
    <w:p>
      <w:pPr>
        <w:pStyle w:val="Compact"/>
        <w:numPr>
          <w:ilvl w:val="0"/>
          <w:numId w:val="1036"/>
        </w:numPr>
      </w:pPr>
      <w:r>
        <w:rPr>
          <w:rStyle w:val="VerbatimChar"/>
        </w:rPr>
        <w:t xml:space="preserve">mtcars</w:t>
      </w:r>
      <w:r>
        <w:t xml:space="preserve">: fuel consumption and other statistic for 32 automobiles</w:t>
      </w:r>
    </w:p>
    <w:p>
      <w:pPr>
        <w:pStyle w:val="Compact"/>
        <w:numPr>
          <w:ilvl w:val="0"/>
          <w:numId w:val="1036"/>
        </w:numPr>
      </w:pPr>
      <w:r>
        <w:rPr>
          <w:rStyle w:val="VerbatimChar"/>
        </w:rPr>
        <w:t xml:space="preserve">Titanic</w:t>
      </w:r>
      <w:r>
        <w:t xml:space="preserve">: the fates of passengers from the maiden voyage of the ocean liner</w:t>
      </w:r>
      <w:r>
        <w:t xml:space="preserve"> </w:t>
      </w:r>
      <w:r>
        <w:rPr>
          <w:i/>
          <w:iCs/>
        </w:rPr>
        <w:t xml:space="preserve">Titanic</w:t>
      </w:r>
    </w:p>
    <w:p>
      <w:pPr>
        <w:pStyle w:val="FirstParagraph"/>
      </w:pPr>
      <w:r>
        <w:t xml:space="preserve">You can see a full list by running the command</w:t>
      </w:r>
    </w:p>
    <w:p>
      <w:pPr>
        <w:pStyle w:val="SourceCode"/>
      </w:pPr>
      <w:r>
        <w:rPr>
          <w:rStyle w:val="FunctionTok"/>
        </w:rPr>
        <w:t xml:space="preserve">library</w:t>
      </w:r>
      <w:r>
        <w:rPr>
          <w:rStyle w:val="NormalTok"/>
        </w:rPr>
        <w:t xml:space="preserve">(</w:t>
      </w:r>
      <w:r>
        <w:rPr>
          <w:rStyle w:val="AttributeTok"/>
        </w:rPr>
        <w:t xml:space="preserve">help =</w:t>
      </w:r>
      <w:r>
        <w:rPr>
          <w:rStyle w:val="NormalTok"/>
        </w:rPr>
        <w:t xml:space="preserve"> </w:t>
      </w:r>
      <w:r>
        <w:rPr>
          <w:rStyle w:val="StringTok"/>
        </w:rPr>
        <w:t xml:space="preserve">"datasets"</w:t>
      </w:r>
      <w:r>
        <w:rPr>
          <w:rStyle w:val="NormalTok"/>
        </w:rPr>
        <w:t xml:space="preserve">)</w:t>
      </w:r>
    </w:p>
    <w:bookmarkStart w:id="207" w:name="setting-up-webr"/>
    <w:p>
      <w:pPr>
        <w:pStyle w:val="Heading2"/>
      </w:pPr>
      <w:r>
        <w:t xml:space="preserve">9.4 Setting up</w:t>
      </w:r>
      <w:r>
        <w:t xml:space="preserve"> </w:t>
      </w:r>
      <w:r>
        <w:rPr>
          <w:rStyle w:val="VerbatimChar"/>
        </w:rPr>
        <w:t xml:space="preserve">WebR</w:t>
      </w:r>
    </w:p>
    <w:p>
      <w:pPr>
        <w:pStyle w:val="FirstParagraph"/>
      </w:pPr>
      <w:r>
        <w:t xml:space="preserve">There are three important elements to including</w:t>
      </w:r>
      <w:r>
        <w:t xml:space="preserve"> </w:t>
      </w:r>
      <w:r>
        <w:rPr>
          <w:rStyle w:val="VerbatimChar"/>
        </w:rPr>
        <w:t xml:space="preserve">WebR</w:t>
      </w:r>
      <w:r>
        <w:t xml:space="preserve"> </w:t>
      </w:r>
      <w:r>
        <w:t xml:space="preserve">on a Quarto page: the YAML header, the setup code block, and the</w:t>
      </w:r>
      <w:r>
        <w:t xml:space="preserve"> </w:t>
      </w:r>
      <w:r>
        <w:rPr>
          <w:rStyle w:val="VerbatimChar"/>
        </w:rPr>
        <w:t xml:space="preserve">WebR</w:t>
      </w:r>
      <w:r>
        <w:t xml:space="preserve"> </w:t>
      </w:r>
      <w:r>
        <w:t xml:space="preserve">cell.</w:t>
      </w:r>
    </w:p>
    <w:p>
      <w:pPr>
        <w:pStyle w:val="BodyText"/>
      </w:pPr>
      <w:r>
        <w:t xml:space="preserve">You can see an example of how to set up</w:t>
      </w:r>
      <w:r>
        <w:t xml:space="preserve"> </w:t>
      </w:r>
      <w:r>
        <w:rPr>
          <w:rStyle w:val="VerbatimChar"/>
        </w:rPr>
        <w:t xml:space="preserve">WebR</w:t>
      </w:r>
      <w:r>
        <w:t xml:space="preserve"> </w:t>
      </w:r>
      <w:r>
        <w:t xml:space="preserve">on any Quarto page by inspecting the</w:t>
      </w:r>
      <w:r>
        <w:t xml:space="preserve"> </w:t>
      </w:r>
      <w:r>
        <w:rPr>
          <w:rStyle w:val="VerbatimChar"/>
        </w:rPr>
        <w:t xml:space="preserve">.qmd</w:t>
      </w:r>
      <w:r>
        <w:t xml:space="preserve"> </w:t>
      </w:r>
      <w:r>
        <w:t xml:space="preserve">source for this page.</w:t>
      </w:r>
    </w:p>
    <w:bookmarkStart w:id="204" w:name="yaml-header"/>
    <w:p>
      <w:pPr>
        <w:pStyle w:val="Heading3"/>
      </w:pPr>
      <w:r>
        <w:t xml:space="preserve">9.4.1 YAML header</w:t>
      </w:r>
    </w:p>
    <w:p>
      <w:pPr>
        <w:pStyle w:val="FirstParagraph"/>
      </w:pPr>
      <w:r>
        <w:t xml:space="preserve">To use</w:t>
      </w:r>
      <w:r>
        <w:t xml:space="preserve"> </w:t>
      </w:r>
      <w:r>
        <w:rPr>
          <w:rStyle w:val="VerbatimChar"/>
        </w:rPr>
        <w:t xml:space="preserve">WebR</w:t>
      </w:r>
      <w:r>
        <w:t xml:space="preserve"> </w:t>
      </w:r>
      <w:r>
        <w:t xml:space="preserve">on a Quarto page, you need to include an appropriate YAML header at the top of the page:</w:t>
      </w:r>
    </w:p>
    <w:p>
      <w:pPr>
        <w:pStyle w:val="SourceCode"/>
      </w:pPr>
      <w:r>
        <w:rPr>
          <w:rStyle w:val="CommentTok"/>
        </w:rPr>
        <w:t xml:space="preserve">---</w:t>
      </w:r>
      <w:r>
        <w:br/>
      </w:r>
      <w:r>
        <w:rPr>
          <w:rStyle w:val="AnnotationTok"/>
        </w:rPr>
        <w:t xml:space="preserve">webr:</w:t>
      </w:r>
      <w:r>
        <w:br/>
      </w:r>
      <w:r>
        <w:rPr>
          <w:rStyle w:val="CommentTok"/>
        </w:rPr>
        <w:t xml:space="preserve">  packages: ["tidyverse", "palmerpenguins"]</w:t>
      </w:r>
      <w:r>
        <w:br/>
      </w:r>
      <w:r>
        <w:rPr>
          <w:rStyle w:val="AnnotationTok"/>
        </w:rPr>
        <w:t xml:space="preserve">filters:</w:t>
      </w:r>
      <w:r>
        <w:br/>
      </w:r>
      <w:r>
        <w:rPr>
          <w:rStyle w:val="CommentTok"/>
        </w:rPr>
        <w:t xml:space="preserve">  - webr</w:t>
      </w:r>
      <w:r>
        <w:br/>
      </w:r>
      <w:r>
        <w:rPr>
          <w:rStyle w:val="CommentTok"/>
        </w:rPr>
        <w:t xml:space="preserve">---</w:t>
      </w:r>
    </w:p>
    <w:p>
      <w:pPr>
        <w:pStyle w:val="FirstParagraph"/>
      </w:pPr>
      <w:r>
        <w:t xml:space="preserve">Packages to be imported into</w:t>
      </w:r>
      <w:r>
        <w:t xml:space="preserve"> </w:t>
      </w:r>
      <w:r>
        <w:rPr>
          <w:rStyle w:val="VerbatimChar"/>
        </w:rPr>
        <w:t xml:space="preserve">WebR</w:t>
      </w:r>
      <w:r>
        <w:t xml:space="preserve"> </w:t>
      </w:r>
      <w:r>
        <w:t xml:space="preserve">should be specified in the list, as</w:t>
      </w:r>
      <w:r>
        <w:t xml:space="preserve"> </w:t>
      </w:r>
      <w:r>
        <w:rPr>
          <w:rStyle w:val="VerbatimChar"/>
        </w:rPr>
        <w:t xml:space="preserve">tidyverse</w:t>
      </w:r>
      <w:r>
        <w:t xml:space="preserve"> </w:t>
      </w:r>
      <w:r>
        <w:t xml:space="preserve">and</w:t>
      </w:r>
      <w:r>
        <w:t xml:space="preserve"> </w:t>
      </w:r>
      <w:r>
        <w:rPr>
          <w:rStyle w:val="VerbatimChar"/>
        </w:rPr>
        <w:t xml:space="preserve">palmerpenguins</w:t>
      </w:r>
      <w:r>
        <w:t xml:space="preserve"> </w:t>
      </w:r>
      <w:r>
        <w:t xml:space="preserve">are, here. The</w:t>
      </w:r>
      <w:r>
        <w:t xml:space="preserve"> </w:t>
      </w:r>
      <w:r>
        <w:rPr>
          <w:rStyle w:val="VerbatimChar"/>
        </w:rPr>
        <w:t xml:space="preserve">webr</w:t>
      </w:r>
      <w:r>
        <w:t xml:space="preserve"> </w:t>
      </w:r>
      <w:r>
        <w:t xml:space="preserve">filter must be loaded.</w:t>
      </w:r>
    </w:p>
    <w:bookmarkEnd w:id="204"/>
    <w:bookmarkStart w:id="205" w:name="webr-setup-block"/>
    <w:p>
      <w:pPr>
        <w:pStyle w:val="Heading3"/>
      </w:pPr>
      <w:r>
        <w:t xml:space="preserve">9.4.2</w:t>
      </w:r>
      <w:r>
        <w:t xml:space="preserve"> </w:t>
      </w:r>
      <w:r>
        <w:rPr>
          <w:rStyle w:val="VerbatimChar"/>
        </w:rPr>
        <w:t xml:space="preserve">WebR</w:t>
      </w:r>
      <w:r>
        <w:t xml:space="preserve"> </w:t>
      </w:r>
      <w:r>
        <w:t xml:space="preserve">setup block</w:t>
      </w:r>
    </w:p>
    <w:p>
      <w:pPr>
        <w:pStyle w:val="FirstParagraph"/>
      </w:pPr>
      <w:r>
        <w:t xml:space="preserve">There is a special</w:t>
      </w:r>
      <w:r>
        <w:t xml:space="preserve"> </w:t>
      </w:r>
      <w:r>
        <w:rPr>
          <w:rStyle w:val="VerbatimChar"/>
        </w:rPr>
        <w:t xml:space="preserve">R</w:t>
      </w:r>
      <w:r>
        <w:t xml:space="preserve"> </w:t>
      </w:r>
      <w:r>
        <w:t xml:space="preserve">code block needed to prepare the</w:t>
      </w:r>
      <w:r>
        <w:t xml:space="preserve"> </w:t>
      </w:r>
      <w:r>
        <w:rPr>
          <w:rStyle w:val="VerbatimChar"/>
        </w:rPr>
        <w:t xml:space="preserve">WebR</w:t>
      </w:r>
      <w:r>
        <w:t xml:space="preserve"> </w:t>
      </w:r>
      <w:r>
        <w:t xml:space="preserve">instance. For this page, the code block</w:t>
      </w:r>
    </w:p>
    <w:p>
      <w:pPr>
        <w:pStyle w:val="SourceCode"/>
      </w:pPr>
      <w:r>
        <w:rPr>
          <w:rStyle w:val="StringTok"/>
        </w:rPr>
        <w:t xml:space="preserve">```</w:t>
      </w:r>
      <w:r>
        <w:rPr>
          <w:rStyle w:val="AttributeTok"/>
        </w:rPr>
        <w:t xml:space="preserve">{webr-r}</w:t>
      </w:r>
      <w:r>
        <w:br/>
      </w:r>
      <w:r>
        <w:rPr>
          <w:rStyle w:val="AttributeTok"/>
        </w:rPr>
        <w:t xml:space="preserve">#| context: setup</w:t>
      </w:r>
      <w:r>
        <w:br/>
      </w:r>
      <w:r>
        <w:br/>
      </w:r>
      <w:r>
        <w:rPr>
          <w:rStyle w:val="AttributeTok"/>
        </w:rPr>
        <w:t xml:space="preserve"># Download reporter data</w:t>
      </w:r>
      <w:r>
        <w:br/>
      </w:r>
      <w:r>
        <w:rPr>
          <w:rStyle w:val="AttributeTok"/>
        </w:rPr>
        <w:t xml:space="preserve">download.file('https://raw.githubusercontent.com/sipbs-compbiol/BM214-Workshop-3/main/assets/data/reporter_curves.csv', 'reporter_curves.csv')</w:t>
      </w:r>
      <w:r>
        <w:br/>
      </w:r>
      <w:r>
        <w:br/>
      </w:r>
      <w:r>
        <w:rPr>
          <w:rStyle w:val="AttributeTok"/>
        </w:rPr>
        <w:t xml:space="preserve">library(palmerpenguins)</w:t>
      </w:r>
      <w:r>
        <w:br/>
      </w:r>
      <w:r>
        <w:rPr>
          <w:rStyle w:val="AttributeTok"/>
        </w:rPr>
        <w:t xml:space="preserve">library(tidyverse)</w:t>
      </w:r>
      <w:r>
        <w:br/>
      </w:r>
      <w:r>
        <w:rPr>
          <w:rStyle w:val="StringTok"/>
        </w:rPr>
        <w:t xml:space="preserve">```</w:t>
      </w:r>
    </w:p>
    <w:p>
      <w:pPr>
        <w:pStyle w:val="FirstParagraph"/>
      </w:pPr>
      <w:r>
        <w:t xml:space="preserve">declares that it has the</w:t>
      </w:r>
      <w:r>
        <w:t xml:space="preserve"> </w:t>
      </w:r>
      <w:r>
        <w:rPr>
          <w:rStyle w:val="VerbatimChar"/>
        </w:rPr>
        <w:t xml:space="preserve">setup</w:t>
      </w:r>
      <w:r>
        <w:t xml:space="preserve"> </w:t>
      </w:r>
      <w:r>
        <w:t xml:space="preserve">context, so will be run when the</w:t>
      </w:r>
      <w:r>
        <w:t xml:space="preserve"> </w:t>
      </w:r>
      <w:r>
        <w:rPr>
          <w:rStyle w:val="VerbatimChar"/>
        </w:rPr>
        <w:t xml:space="preserve">WebR</w:t>
      </w:r>
      <w:r>
        <w:t xml:space="preserve"> </w:t>
      </w:r>
      <w:r>
        <w:t xml:space="preserve">instance starts. The</w:t>
      </w:r>
      <w:r>
        <w:t xml:space="preserve"> </w:t>
      </w:r>
      <w:r>
        <w:rPr>
          <w:rStyle w:val="VerbatimChar"/>
        </w:rPr>
        <w:t xml:space="preserve">download.file()</w:t>
      </w:r>
      <w:r>
        <w:t xml:space="preserve"> </w:t>
      </w:r>
      <w:r>
        <w:t xml:space="preserve">call pulls the</w:t>
      </w:r>
      <w:r>
        <w:t xml:space="preserve"> </w:t>
      </w:r>
      <w:r>
        <w:rPr>
          <w:rStyle w:val="VerbatimChar"/>
        </w:rPr>
        <w:t xml:space="preserve">reporter_curves.csv</w:t>
      </w:r>
      <w:r>
        <w:t xml:space="preserve"> </w:t>
      </w:r>
      <w:r>
        <w:t xml:space="preserve">file from a GitHub repository and makes it available in</w:t>
      </w:r>
      <w:r>
        <w:t xml:space="preserve"> </w:t>
      </w:r>
      <w:r>
        <w:rPr>
          <w:rStyle w:val="VerbatimChar"/>
        </w:rPr>
        <w:t xml:space="preserve">WebR</w:t>
      </w:r>
      <w:r>
        <w:t xml:space="preserve">, as if it were a real file, with the name</w:t>
      </w:r>
      <w:r>
        <w:t xml:space="preserve"> </w:t>
      </w:r>
      <w:r>
        <w:rPr>
          <w:rStyle w:val="VerbatimChar"/>
        </w:rPr>
        <w:t xml:space="preserve">reporter_curves.csv</w:t>
      </w:r>
      <w:r>
        <w:t xml:space="preserve">. The last three lines import</w:t>
      </w:r>
      <w:r>
        <w:t xml:space="preserve"> </w:t>
      </w:r>
      <w:r>
        <w:rPr>
          <w:rStyle w:val="VerbatimChar"/>
        </w:rPr>
        <w:t xml:space="preserve">R</w:t>
      </w:r>
      <w:r>
        <w:t xml:space="preserve"> </w:t>
      </w:r>
      <w:r>
        <w:t xml:space="preserve">packages into the</w:t>
      </w:r>
      <w:r>
        <w:t xml:space="preserve"> </w:t>
      </w:r>
      <w:r>
        <w:rPr>
          <w:rStyle w:val="VerbatimChar"/>
        </w:rPr>
        <w:t xml:space="preserve">WebR</w:t>
      </w:r>
      <w:r>
        <w:t xml:space="preserve"> </w:t>
      </w:r>
      <w:r>
        <w:t xml:space="preserve">environment.</w:t>
      </w:r>
    </w:p>
    <w:bookmarkEnd w:id="205"/>
    <w:bookmarkStart w:id="206" w:name="the-webr-code-cell"/>
    <w:p>
      <w:pPr>
        <w:pStyle w:val="Heading3"/>
      </w:pPr>
      <w:r>
        <w:t xml:space="preserve">9.4.3 The</w:t>
      </w:r>
      <w:r>
        <w:t xml:space="preserve"> </w:t>
      </w:r>
      <w:r>
        <w:rPr>
          <w:rStyle w:val="VerbatimChar"/>
        </w:rPr>
        <w:t xml:space="preserve">WebR</w:t>
      </w:r>
      <w:r>
        <w:t xml:space="preserve"> </w:t>
      </w:r>
      <w:r>
        <w:t xml:space="preserve">code cell</w:t>
      </w:r>
    </w:p>
    <w:p>
      <w:pPr>
        <w:pStyle w:val="FirstParagraph"/>
      </w:pPr>
      <w:r>
        <w:t xml:space="preserve">The minimal</w:t>
      </w:r>
      <w:r>
        <w:t xml:space="preserve"> </w:t>
      </w:r>
      <w:r>
        <w:rPr>
          <w:rStyle w:val="VerbatimChar"/>
        </w:rPr>
        <w:t xml:space="preserve">WebR</w:t>
      </w:r>
      <w:r>
        <w:t xml:space="preserve"> </w:t>
      </w:r>
      <w:r>
        <w:t xml:space="preserve">code cell looks like this:</w:t>
      </w:r>
    </w:p>
    <w:p>
      <w:pPr>
        <w:pStyle w:val="SourceCode"/>
      </w:pPr>
      <w:r>
        <w:rPr>
          <w:rStyle w:val="InformationTok"/>
        </w:rPr>
        <w:t xml:space="preserve">```{webr-r}</w:t>
      </w:r>
      <w:r>
        <w:br/>
      </w:r>
      <w:r>
        <w:rPr>
          <w:rStyle w:val="InformationTok"/>
        </w:rPr>
        <w:t xml:space="preserve">```</w:t>
      </w:r>
    </w:p>
    <w:p>
      <w:pPr>
        <w:pStyle w:val="FirstParagraph"/>
      </w:pPr>
      <w:r>
        <w:t xml:space="preserve">but it is more helpful, and more usual, to include some example code or comments, as in the example below:</w:t>
      </w:r>
    </w:p>
    <w:bookmarkEnd w:id="206"/>
    <w:bookmarkEnd w:id="207"/>
    <w:p>
      <w:pPr>
        <w:pStyle w:val="Heading2"/>
      </w:pPr>
      <w:r>
        <w:t xml:space="preserve">Appearance</w:t>
      </w:r>
    </w:p>
    <w:p>
      <w:pPr>
        <w:pStyle w:val="SourceCode"/>
      </w:pPr>
      <w:r>
        <w:rPr>
          <w:rStyle w:val="VerbatimChar"/>
        </w:rPr>
        <w:t xml:space="preserve"># You can use `R` as a calculator</w:t>
      </w:r>
      <w:r>
        <w:br/>
      </w:r>
      <w:r>
        <w:br/>
      </w:r>
      <w:r>
        <w:rPr>
          <w:rStyle w:val="VerbatimChar"/>
        </w:rPr>
        <w:t xml:space="preserve">1 * sin(1)</w:t>
      </w:r>
    </w:p>
    <w:p>
      <w:pPr>
        <w:pStyle w:val="Heading2"/>
      </w:pPr>
      <w:r>
        <w:t xml:space="preserve">Markdown</w:t>
      </w:r>
    </w:p>
    <w:p>
      <w:pPr>
        <w:pStyle w:val="SourceCode"/>
      </w:pPr>
      <w:r>
        <w:rPr>
          <w:rStyle w:val="InformationTok"/>
        </w:rPr>
        <w:t xml:space="preserve">```{webr-r}</w:t>
      </w:r>
      <w:r>
        <w:br/>
      </w:r>
      <w:r>
        <w:rPr>
          <w:rStyle w:val="InformationTok"/>
        </w:rPr>
        <w:t xml:space="preserve"># You can use `R` as a calculator</w:t>
      </w:r>
      <w:r>
        <w:br/>
      </w:r>
      <w:r>
        <w:br/>
      </w:r>
      <w:r>
        <w:rPr>
          <w:rStyle w:val="InformationTok"/>
        </w:rPr>
        <w:t xml:space="preserve">1 * sin(1)</w:t>
      </w:r>
      <w:r>
        <w:br/>
      </w:r>
      <w:r>
        <w:rPr>
          <w:rStyle w:val="InformationTok"/>
        </w:rPr>
        <w:t xml:space="preserve">```</w:t>
      </w:r>
    </w:p>
    <w:bookmarkStart w:id="228" w:name="using-shinylive"/>
    <w:p>
      <w:pPr>
        <w:pStyle w:val="Heading1"/>
      </w:pPr>
      <w:r>
        <w:t xml:space="preserve">10. Using</w:t>
      </w:r>
      <w:r>
        <w:t xml:space="preserve"> </w:t>
      </w:r>
      <w:r>
        <w:rPr>
          <w:rStyle w:val="VerbatimChar"/>
        </w:rPr>
        <w:t xml:space="preserve">shinylive</w:t>
      </w:r>
    </w:p>
    <w:p>
      <w:pPr>
        <w:pStyle w:val="FirstParagraph"/>
      </w:pPr>
      <w:r>
        <w:rPr>
          <w:rStyle w:val="VerbatimChar"/>
        </w:rPr>
        <w:t xml:space="preserve">shinylive</w:t>
      </w:r>
      <w:r>
        <w:t xml:space="preserve"> </w:t>
      </w:r>
      <w:r>
        <w:t xml:space="preserve">is an extension and</w:t>
      </w:r>
      <w:r>
        <w:t xml:space="preserve"> </w:t>
      </w:r>
      <w:r>
        <w:rPr>
          <w:rStyle w:val="VerbatimChar"/>
        </w:rPr>
        <w:t xml:space="preserve">R</w:t>
      </w:r>
      <w:r>
        <w:t xml:space="preserve"> </w:t>
      </w:r>
      <w:r>
        <w:t xml:space="preserve">package that allows for embedding a</w:t>
      </w:r>
      <w:r>
        <w:t xml:space="preserve"> </w:t>
      </w:r>
      <w:r>
        <w:rPr>
          <w:i/>
          <w:iCs/>
        </w:rPr>
        <w:t xml:space="preserve">serverless</w:t>
      </w:r>
      <w:r>
        <w:t xml:space="preserve"> </w:t>
      </w:r>
      <w:r>
        <w:t xml:space="preserve">Shiny application in a Quarto page, as we do in</w:t>
      </w:r>
      <w:r>
        <w:t xml:space="preserve"> </w:t>
      </w:r>
      <w:hyperlink w:anchor="fig-shinylive-example">
        <w:r>
          <w:rPr>
            <w:rStyle w:val="Hyperlink"/>
          </w:rPr>
          <w:t xml:space="preserve">Figure 10.1</w:t>
        </w:r>
      </w:hyperlink>
      <w:r>
        <w:t xml:space="preserve">.</w:t>
      </w:r>
    </w:p>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08" w:name="fig-shinylive-example"/>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library(bslib)</w:t>
            </w:r>
            <w:r>
              <w:br/>
            </w:r>
            <w:r>
              <w:br/>
            </w:r>
            <w:r>
              <w:rPr>
                <w:rStyle w:val="VerbatimChar"/>
              </w:rPr>
              <w:t xml:space="preserve"># Define UI for app that draws a histogram ----</w:t>
            </w:r>
            <w:r>
              <w:br/>
            </w:r>
            <w:r>
              <w:rPr>
                <w:rStyle w:val="VerbatimChar"/>
              </w:rPr>
              <w:t xml:space="preserve">ui &lt;- page_sidebar(</w:t>
            </w:r>
            <w:r>
              <w:br/>
            </w:r>
            <w:r>
              <w:rPr>
                <w:rStyle w:val="VerbatimChar"/>
              </w:rPr>
              <w:t xml:space="preserve">  sidebar = sidebar(open = "open",</w:t>
            </w:r>
            <w:r>
              <w:br/>
            </w:r>
            <w:r>
              <w:rPr>
                <w:rStyle w:val="VerbatimChar"/>
              </w:rPr>
              <w:t xml:space="preserve">    numericInput("n", "Sample count", 100),</w:t>
            </w:r>
            <w:r>
              <w:br/>
            </w:r>
            <w:r>
              <w:rPr>
                <w:rStyle w:val="VerbatimChar"/>
              </w:rPr>
              <w:t xml:space="preserve">    checkboxInput("pause", "Pause", FALSE),</w:t>
            </w:r>
            <w:r>
              <w:br/>
            </w:r>
            <w:r>
              <w:rPr>
                <w:rStyle w:val="VerbatimChar"/>
              </w:rPr>
              <w:t xml:space="preserve">  ),</w:t>
            </w:r>
            <w:r>
              <w:br/>
            </w:r>
            <w:r>
              <w:rPr>
                <w:rStyle w:val="VerbatimChar"/>
              </w:rPr>
              <w:t xml:space="preserve">  plotOutput("plot", width=500)</w:t>
            </w:r>
            <w:r>
              <w:br/>
            </w:r>
            <w:r>
              <w:rPr>
                <w:rStyle w:val="VerbatimChar"/>
              </w:rPr>
              <w:t xml:space="preserve">)</w:t>
            </w:r>
            <w:r>
              <w:br/>
            </w:r>
            <w:r>
              <w:br/>
            </w:r>
            <w:r>
              <w:rPr>
                <w:rStyle w:val="VerbatimChar"/>
              </w:rPr>
              <w:t xml:space="preserve">server &lt;- function(input, output, session) {</w:t>
            </w:r>
            <w:r>
              <w:br/>
            </w:r>
            <w:r>
              <w:rPr>
                <w:rStyle w:val="VerbatimChar"/>
              </w:rPr>
              <w:t xml:space="preserve">  data &lt;- reactive({</w:t>
            </w:r>
            <w:r>
              <w:br/>
            </w:r>
            <w:r>
              <w:rPr>
                <w:rStyle w:val="VerbatimChar"/>
              </w:rPr>
              <w:t xml:space="preserve">    input$resample</w:t>
            </w:r>
            <w:r>
              <w:br/>
            </w:r>
            <w:r>
              <w:rPr>
                <w:rStyle w:val="VerbatimChar"/>
              </w:rPr>
              <w:t xml:space="preserve">    if (!isTRUE(input$pause)) {</w:t>
            </w:r>
            <w:r>
              <w:br/>
            </w:r>
            <w:r>
              <w:rPr>
                <w:rStyle w:val="VerbatimChar"/>
              </w:rPr>
              <w:t xml:space="preserve">      invalidateLater(1000)</w:t>
            </w:r>
            <w:r>
              <w:br/>
            </w:r>
            <w:r>
              <w:rPr>
                <w:rStyle w:val="VerbatimChar"/>
              </w:rPr>
              <w:t xml:space="preserve">    }</w:t>
            </w:r>
            <w:r>
              <w:br/>
            </w:r>
            <w:r>
              <w:rPr>
                <w:rStyle w:val="VerbatimChar"/>
              </w:rPr>
              <w:t xml:space="preserve">    rnorm(input$n)</w:t>
            </w:r>
            <w:r>
              <w:br/>
            </w:r>
            <w:r>
              <w:rPr>
                <w:rStyle w:val="VerbatimChar"/>
              </w:rPr>
              <w:t xml:space="preserve">  })</w:t>
            </w:r>
            <w:r>
              <w:br/>
            </w:r>
            <w:r>
              <w:rPr>
                <w:rStyle w:val="VerbatimChar"/>
              </w:rPr>
              <w:t xml:space="preserve">  </w:t>
            </w:r>
            <w:r>
              <w:br/>
            </w:r>
            <w:r>
              <w:rPr>
                <w:rStyle w:val="VerbatimChar"/>
              </w:rPr>
              <w:t xml:space="preserve">  output$plot &lt;- renderPlot({</w:t>
            </w:r>
            <w:r>
              <w:br/>
            </w:r>
            <w:r>
              <w:rPr>
                <w:rStyle w:val="VerbatimChar"/>
              </w:rPr>
              <w:t xml:space="preserve">    op &lt;- par(cex = 0.5)</w:t>
            </w:r>
            <w:r>
              <w:br/>
            </w:r>
            <w:r>
              <w:rPr>
                <w:rStyle w:val="VerbatimChar"/>
              </w:rPr>
              <w:t xml:space="preserve">    </w:t>
            </w:r>
            <w:r>
              <w:br/>
            </w:r>
            <w:r>
              <w:rPr>
                <w:rStyle w:val="VerbatimChar"/>
              </w:rPr>
              <w:t xml:space="preserve">    hist(data(),</w:t>
            </w:r>
            <w:r>
              <w:br/>
            </w:r>
            <w:r>
              <w:rPr>
                <w:rStyle w:val="VerbatimChar"/>
              </w:rPr>
              <w:t xml:space="preserve">      breaks = 40,</w:t>
            </w:r>
            <w:r>
              <w:br/>
            </w:r>
            <w:r>
              <w:rPr>
                <w:rStyle w:val="VerbatimChar"/>
              </w:rPr>
              <w:t xml:space="preserve">      xlim = c(-2, 2),</w:t>
            </w:r>
            <w:r>
              <w:br/>
            </w:r>
            <w:r>
              <w:rPr>
                <w:rStyle w:val="VerbatimChar"/>
              </w:rPr>
              <w:t xml:space="preserve">      ylim = c(0, 1),</w:t>
            </w:r>
            <w:r>
              <w:br/>
            </w:r>
            <w:r>
              <w:rPr>
                <w:rStyle w:val="VerbatimChar"/>
              </w:rPr>
              <w:t xml:space="preserve">      lty = "blank",</w:t>
            </w:r>
            <w:r>
              <w:br/>
            </w:r>
            <w:r>
              <w:rPr>
                <w:rStyle w:val="VerbatimChar"/>
              </w:rPr>
              <w:t xml:space="preserve">      xlab = "value",</w:t>
            </w:r>
            <w:r>
              <w:br/>
            </w:r>
            <w:r>
              <w:rPr>
                <w:rStyle w:val="VerbatimChar"/>
              </w:rPr>
              <w:t xml:space="preserve">      freq = FALSE,</w:t>
            </w:r>
            <w:r>
              <w:br/>
            </w:r>
            <w:r>
              <w:rPr>
                <w:rStyle w:val="VerbatimChar"/>
              </w:rPr>
              <w:t xml:space="preserve">      main = ""</w:t>
            </w:r>
            <w:r>
              <w:br/>
            </w:r>
            <w:r>
              <w:rPr>
                <w:rStyle w:val="VerbatimChar"/>
              </w:rPr>
              <w:t xml:space="preserve">    )</w:t>
            </w:r>
            <w:r>
              <w:br/>
            </w:r>
            <w:r>
              <w:rPr>
                <w:rStyle w:val="VerbatimChar"/>
              </w:rPr>
              <w:t xml:space="preserve">    </w:t>
            </w:r>
            <w:r>
              <w:br/>
            </w:r>
            <w:r>
              <w:rPr>
                <w:rStyle w:val="VerbatimChar"/>
              </w:rPr>
              <w:t xml:space="preserve">    x &lt;- seq(from = -2, to = 2, length.out = 500)</w:t>
            </w:r>
            <w:r>
              <w:br/>
            </w:r>
            <w:r>
              <w:rPr>
                <w:rStyle w:val="VerbatimChar"/>
              </w:rPr>
              <w:t xml:space="preserve">    y &lt;- dnorm(x)</w:t>
            </w:r>
            <w:r>
              <w:br/>
            </w:r>
            <w:r>
              <w:rPr>
                <w:rStyle w:val="VerbatimChar"/>
              </w:rPr>
              <w:t xml:space="preserve">    lines(x, y, lwd=1.5)</w:t>
            </w:r>
            <w:r>
              <w:br/>
            </w:r>
            <w:r>
              <w:rPr>
                <w:rStyle w:val="VerbatimChar"/>
              </w:rPr>
              <w:t xml:space="preserve">    </w:t>
            </w:r>
            <w:r>
              <w:br/>
            </w:r>
            <w:r>
              <w:rPr>
                <w:rStyle w:val="VerbatimChar"/>
              </w:rPr>
              <w:t xml:space="preserve">    lwd &lt;- 5</w:t>
            </w:r>
            <w:r>
              <w:br/>
            </w:r>
            <w:r>
              <w:rPr>
                <w:rStyle w:val="VerbatimChar"/>
              </w:rPr>
              <w:t xml:space="preserve">    abline(v=0, col="red", lwd=lwd, lty=2)</w:t>
            </w:r>
            <w:r>
              <w:br/>
            </w:r>
            <w:r>
              <w:rPr>
                <w:rStyle w:val="VerbatimChar"/>
              </w:rPr>
              <w:t xml:space="preserve">    abline(v=mean(data()), col="blue", lwd=lwd, lty=1)</w:t>
            </w:r>
            <w:r>
              <w:br/>
            </w:r>
            <w:r>
              <w:rPr>
                <w:rStyle w:val="VerbatimChar"/>
              </w:rPr>
              <w:t xml:space="preserve">    </w:t>
            </w:r>
            <w:r>
              <w:br/>
            </w:r>
            <w:r>
              <w:rPr>
                <w:rStyle w:val="VerbatimChar"/>
              </w:rPr>
              <w:t xml:space="preserve">    legend(legend = c("Normal", "Mean", "Sample mean"),</w:t>
            </w:r>
            <w:r>
              <w:br/>
            </w:r>
            <w:r>
              <w:rPr>
                <w:rStyle w:val="VerbatimChar"/>
              </w:rPr>
              <w:t xml:space="preserve">      col = c("black", "red", "blue"),</w:t>
            </w:r>
            <w:r>
              <w:br/>
            </w:r>
            <w:r>
              <w:rPr>
                <w:rStyle w:val="VerbatimChar"/>
              </w:rPr>
              <w:t xml:space="preserve">      lty = c(1, 2, 1),</w:t>
            </w:r>
            <w:r>
              <w:br/>
            </w:r>
            <w:r>
              <w:rPr>
                <w:rStyle w:val="VerbatimChar"/>
              </w:rPr>
              <w:t xml:space="preserve">      lwd = c(1, lwd, lwd),</w:t>
            </w:r>
            <w:r>
              <w:br/>
            </w:r>
            <w:r>
              <w:rPr>
                <w:rStyle w:val="VerbatimChar"/>
              </w:rPr>
              <w:t xml:space="preserve">      x = -2,</w:t>
            </w:r>
            <w:r>
              <w:br/>
            </w:r>
            <w:r>
              <w:rPr>
                <w:rStyle w:val="VerbatimChar"/>
              </w:rPr>
              <w:t xml:space="preserve">      y = 1</w:t>
            </w:r>
            <w:r>
              <w:br/>
            </w:r>
            <w:r>
              <w:rPr>
                <w:rStyle w:val="VerbatimChar"/>
              </w:rPr>
              <w:t xml:space="preserve">    )</w:t>
            </w:r>
            <w:r>
              <w:br/>
            </w:r>
            <w:r>
              <w:rPr>
                <w:rStyle w:val="VerbatimChar"/>
              </w:rPr>
              <w:t xml:space="preserve">  }, res=140)</w:t>
            </w:r>
            <w:r>
              <w:br/>
            </w:r>
            <w:r>
              <w:rPr>
                <w:rStyle w:val="VerbatimChar"/>
              </w:rPr>
              <w:t xml:space="preserve">}</w:t>
            </w:r>
            <w:r>
              <w:br/>
            </w:r>
            <w:r>
              <w:br/>
            </w:r>
            <w:r>
              <w:rPr>
                <w:rStyle w:val="VerbatimChar"/>
              </w:rPr>
              <w:t xml:space="preserve"># Create Shiny app ----</w:t>
            </w:r>
            <w:r>
              <w:br/>
            </w:r>
            <w:r>
              <w:rPr>
                <w:rStyle w:val="VerbatimChar"/>
              </w:rPr>
              <w:t xml:space="preserve">shinyApp(ui = ui, server = server)</w:t>
            </w:r>
          </w:p>
          <w:p>
            <w:pPr>
              <w:jc w:val="center"/>
            </w:pPr>
            <w:pPr>
              <w:jc w:val="start"/>
              <w:spacing w:before="200"/>
              <w:pStyle w:val="ImageCaption"/>
            </w:pPr>
            <w:r>
              <w:t xml:space="preserve">Figure 10.1: Interactive</w:t>
            </w:r>
            <w:r>
              <w:t xml:space="preserve"> </w:t>
            </w:r>
            <w:r>
              <w:rPr>
                <w:rStyle w:val="VerbatimChar"/>
              </w:rPr>
              <w:t xml:space="preserve">shinylive</w:t>
            </w:r>
            <w:r>
              <w:t xml:space="preserve"> </w:t>
            </w:r>
            <w:r>
              <w:t xml:space="preserve">example showing random samples from a Normal distribution. Click the</w:t>
            </w:r>
            <w:r>
              <w:t xml:space="preserve"> </w:t>
            </w:r>
            <w:r>
              <w:t xml:space="preserve">‘Pause’</w:t>
            </w:r>
            <w:r>
              <w:t xml:space="preserve"> </w:t>
            </w:r>
            <w:r>
              <w:t xml:space="preserve">checkbox to freeze on a sample. Use the</w:t>
            </w:r>
            <w:r>
              <w:t xml:space="preserve"> </w:t>
            </w:r>
            <w:r>
              <w:t xml:space="preserve">‘Sample count’</w:t>
            </w:r>
            <w:r>
              <w:t xml:space="preserve"> </w:t>
            </w:r>
            <w:r>
              <w:t xml:space="preserve">option to choose the number of samples. The black line shows the Normal distribution being sampled from, and the dashed red line shows the population mean. The solid blue line shows the sample mean. The grey histogram shows the sample.</w:t>
            </w:r>
          </w:p>
          <w:bookmarkEnd w:id="208"/>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p>
      <w:pPr>
        <w:pStyle w:val="Heading2"/>
      </w:pPr>
      <w:r>
        <w:t xml:space="preserve">Code</w:t>
      </w:r>
    </w:p>
    <w:p>
      <w:pPr>
        <w:pStyle w:val="SourceCode"/>
      </w:pPr>
      <w:r>
        <w:rPr>
          <w:rStyle w:val="FunctionTok"/>
        </w:rPr>
        <w:t xml:space="preserve">library</w:t>
      </w:r>
      <w:r>
        <w:rPr>
          <w:rStyle w:val="NormalTok"/>
        </w:rPr>
        <w:t xml:space="preserve">(shiny)</w:t>
      </w:r>
      <w:r>
        <w:br/>
      </w:r>
      <w:r>
        <w:rPr>
          <w:rStyle w:val="FunctionTok"/>
        </w:rPr>
        <w:t xml:space="preserve">library</w:t>
      </w:r>
      <w:r>
        <w:rPr>
          <w:rStyle w:val="NormalTok"/>
        </w:rPr>
        <w:t xml:space="preserve">(bslib)</w:t>
      </w:r>
      <w:r>
        <w:br/>
      </w:r>
      <w:r>
        <w:br/>
      </w:r>
      <w:r>
        <w:rPr>
          <w:rStyle w:val="CommentTok"/>
        </w:rPr>
        <w:t xml:space="preserve"># Define UI for app that draws a histogram ----</w:t>
      </w:r>
      <w:r>
        <w:br/>
      </w:r>
      <w:r>
        <w:rPr>
          <w:rStyle w:val="NormalTok"/>
        </w:rPr>
        <w:t xml:space="preserve">ui </w:t>
      </w:r>
      <w:r>
        <w:rPr>
          <w:rStyle w:val="OtherTok"/>
        </w:rPr>
        <w:t xml:space="preserve">&lt;-</w:t>
      </w:r>
      <w:r>
        <w:rPr>
          <w:rStyle w:val="NormalTok"/>
        </w:rPr>
        <w:t xml:space="preserve"> </w:t>
      </w:r>
      <w:r>
        <w:rPr>
          <w:rStyle w:val="FunctionTok"/>
        </w:rPr>
        <w:t xml:space="preserve">page_sidebar</w:t>
      </w:r>
      <w:r>
        <w:rPr>
          <w:rStyle w:val="NormalTok"/>
        </w:rPr>
        <w:t xml:space="preserve">(</w:t>
      </w:r>
      <w:r>
        <w:br/>
      </w:r>
      <w:r>
        <w:rPr>
          <w:rStyle w:val="NormalTok"/>
        </w:rPr>
        <w:t xml:space="preserve">  </w:t>
      </w:r>
      <w:r>
        <w:rPr>
          <w:rStyle w:val="AttributeTok"/>
        </w:rPr>
        <w:t xml:space="preserve">sidebar =</w:t>
      </w:r>
      <w:r>
        <w:rPr>
          <w:rStyle w:val="NormalTok"/>
        </w:rPr>
        <w:t xml:space="preserve"> </w:t>
      </w:r>
      <w:r>
        <w:rPr>
          <w:rStyle w:val="FunctionTok"/>
        </w:rPr>
        <w:t xml:space="preserve">sidebar</w:t>
      </w:r>
      <w:r>
        <w:rPr>
          <w:rStyle w:val="NormalTok"/>
        </w:rPr>
        <w:t xml:space="preserve">(</w:t>
      </w:r>
      <w:r>
        <w:rPr>
          <w:rStyle w:val="AttributeTok"/>
        </w:rPr>
        <w:t xml:space="preserve">open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FunctionTok"/>
        </w:rPr>
        <w:t xml:space="preserve">numericInput</w:t>
      </w:r>
      <w:r>
        <w:rPr>
          <w:rStyle w:val="NormalTok"/>
        </w:rPr>
        <w:t xml:space="preserve">(</w:t>
      </w:r>
      <w:r>
        <w:rPr>
          <w:rStyle w:val="StringTok"/>
        </w:rPr>
        <w:t xml:space="preserve">"n"</w:t>
      </w:r>
      <w:r>
        <w:rPr>
          <w:rStyle w:val="NormalTok"/>
        </w:rPr>
        <w:t xml:space="preserve">, </w:t>
      </w:r>
      <w:r>
        <w:rPr>
          <w:rStyle w:val="StringTok"/>
        </w:rPr>
        <w:t xml:space="preserve">"Sample count"</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FunctionTok"/>
        </w:rPr>
        <w:t xml:space="preserve">checkboxInput</w:t>
      </w:r>
      <w:r>
        <w:rPr>
          <w:rStyle w:val="NormalTok"/>
        </w:rPr>
        <w:t xml:space="preserve">(</w:t>
      </w:r>
      <w:r>
        <w:rPr>
          <w:rStyle w:val="StringTok"/>
        </w:rPr>
        <w:t xml:space="preserve">"pause"</w:t>
      </w:r>
      <w:r>
        <w:rPr>
          <w:rStyle w:val="NormalTok"/>
        </w:rPr>
        <w:t xml:space="preserve">, </w:t>
      </w:r>
      <w:r>
        <w:rPr>
          <w:rStyle w:val="StringTok"/>
        </w:rPr>
        <w:t xml:space="preserve">"Pause"</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width=</w:t>
      </w:r>
      <w:r>
        <w:rPr>
          <w:rStyle w:val="DecValTok"/>
        </w:rPr>
        <w:t xml:space="preserve">500</w:t>
      </w:r>
      <w:r>
        <w:rPr>
          <w:rStyle w:val="NormalTok"/>
        </w:rPr>
        <w:t xml:space="preserve">)</w:t>
      </w:r>
      <w:r>
        <w:br/>
      </w:r>
      <w:r>
        <w:rPr>
          <w:rStyle w:val="NormalTok"/>
        </w:rPr>
        <w:t xml:space="preserv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data </w:t>
      </w:r>
      <w:r>
        <w:rPr>
          <w:rStyle w:val="OtherTok"/>
        </w:rPr>
        <w:t xml:space="preserve">&lt;-</w:t>
      </w:r>
      <w:r>
        <w:rPr>
          <w:rStyle w:val="NormalTok"/>
        </w:rPr>
        <w:t xml:space="preserve"> </w:t>
      </w:r>
      <w:r>
        <w:rPr>
          <w:rStyle w:val="FunctionTok"/>
        </w:rPr>
        <w:t xml:space="preserve">reactive</w:t>
      </w:r>
      <w:r>
        <w:rPr>
          <w:rStyle w:val="NormalTok"/>
        </w:rPr>
        <w:t xml:space="preserve">({</w:t>
      </w:r>
      <w:r>
        <w:br/>
      </w:r>
      <w:r>
        <w:rPr>
          <w:rStyle w:val="NormalTok"/>
        </w:rPr>
        <w:t xml:space="preserve">    input</w:t>
      </w:r>
      <w:r>
        <w:rPr>
          <w:rStyle w:val="SpecialCharTok"/>
        </w:rPr>
        <w:t xml:space="preserve">$</w:t>
      </w:r>
      <w:r>
        <w:rPr>
          <w:rStyle w:val="NormalTok"/>
        </w:rPr>
        <w:t xml:space="preserve">resample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isTRUE</w:t>
      </w:r>
      <w:r>
        <w:rPr>
          <w:rStyle w:val="NormalTok"/>
        </w:rPr>
        <w:t xml:space="preserve">(input</w:t>
      </w:r>
      <w:r>
        <w:rPr>
          <w:rStyle w:val="SpecialCharTok"/>
        </w:rPr>
        <w:t xml:space="preserve">$</w:t>
      </w:r>
      <w:r>
        <w:rPr>
          <w:rStyle w:val="NormalTok"/>
        </w:rPr>
        <w:t xml:space="preserve">pause)) {</w:t>
      </w:r>
      <w:r>
        <w:br/>
      </w:r>
      <w:r>
        <w:rPr>
          <w:rStyle w:val="NormalTok"/>
        </w:rPr>
        <w:t xml:space="preserve">      </w:t>
      </w:r>
      <w:r>
        <w:rPr>
          <w:rStyle w:val="FunctionTok"/>
        </w:rPr>
        <w:t xml:space="preserve">invalidateLater</w:t>
      </w:r>
      <w:r>
        <w:rPr>
          <w:rStyle w:val="NormalTok"/>
        </w:rPr>
        <w:t xml:space="preserve">(</w:t>
      </w:r>
      <w:r>
        <w:rPr>
          <w:rStyle w:val="DecValTok"/>
        </w:rPr>
        <w:t xml:space="preserve">1000</w:t>
      </w:r>
      <w:r>
        <w:rPr>
          <w:rStyle w:val="NormalTok"/>
        </w:rPr>
        <w:t xml:space="preserve">)</w:t>
      </w:r>
      <w:r>
        <w:br/>
      </w:r>
      <w:r>
        <w:rPr>
          <w:rStyle w:val="NormalTok"/>
        </w:rPr>
        <w:t xml:space="preserve">    }</w:t>
      </w:r>
      <w:r>
        <w:br/>
      </w:r>
      <w:r>
        <w:rPr>
          <w:rStyle w:val="NormalTok"/>
        </w:rPr>
        <w:t xml:space="preserve">    </w:t>
      </w:r>
      <w:r>
        <w:rPr>
          <w:rStyle w:val="FunctionTok"/>
        </w:rPr>
        <w:t xml:space="preserve">rnorm</w:t>
      </w:r>
      <w:r>
        <w:rPr>
          <w:rStyle w:val="NormalTok"/>
        </w:rPr>
        <w:t xml:space="preserve">(input</w:t>
      </w:r>
      <w:r>
        <w:rPr>
          <w:rStyle w:val="SpecialCharTok"/>
        </w:rPr>
        <w:t xml:space="preserve">$</w:t>
      </w:r>
      <w:r>
        <w:rPr>
          <w:rStyle w:val="NormalTok"/>
        </w:rPr>
        <w:t xml:space="preserve">n)</w:t>
      </w:r>
      <w:r>
        <w:br/>
      </w:r>
      <w:r>
        <w:rPr>
          <w:rStyle w:val="NormalTok"/>
        </w:rPr>
        <w:t xml:space="preserve">  })</w:t>
      </w:r>
      <w:r>
        <w:br/>
      </w:r>
      <w:r>
        <w:rPr>
          <w:rStyle w:val="NormalTok"/>
        </w:rPr>
        <w:t xml:space="preserve">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op </w:t>
      </w:r>
      <w:r>
        <w:rPr>
          <w:rStyle w:val="OtherTok"/>
        </w:rPr>
        <w:t xml:space="preserve">&lt;-</w:t>
      </w:r>
      <w:r>
        <w:rPr>
          <w:rStyle w:val="NormalTok"/>
        </w:rPr>
        <w:t xml:space="preserve"> </w:t>
      </w:r>
      <w:r>
        <w:rPr>
          <w:rStyle w:val="FunctionTok"/>
        </w:rPr>
        <w:t xml:space="preserve">par</w:t>
      </w:r>
      <w:r>
        <w:rPr>
          <w:rStyle w:val="NormalTok"/>
        </w:rPr>
        <w:t xml:space="preserve">(</w:t>
      </w:r>
      <w:r>
        <w:rPr>
          <w:rStyle w:val="AttributeTok"/>
        </w:rPr>
        <w:t xml:space="preserve">cex =</w:t>
      </w:r>
      <w:r>
        <w:rPr>
          <w:rStyle w:val="NormalTok"/>
        </w:rPr>
        <w:t xml:space="preserve"> </w:t>
      </w:r>
      <w:r>
        <w:rPr>
          <w:rStyle w:val="FloatTok"/>
        </w:rPr>
        <w:t xml:space="preserve">0.5</w:t>
      </w:r>
      <w:r>
        <w:rPr>
          <w:rStyle w:val="NormalTok"/>
        </w:rPr>
        <w:t xml:space="preserve">)</w:t>
      </w:r>
      <w:r>
        <w:br/>
      </w:r>
      <w:r>
        <w:rPr>
          <w:rStyle w:val="NormalTok"/>
        </w:rPr>
        <w:t xml:space="preserve">    </w:t>
      </w:r>
      <w:r>
        <w:br/>
      </w:r>
      <w:r>
        <w:rPr>
          <w:rStyle w:val="NormalTok"/>
        </w:rPr>
        <w:t xml:space="preserve">    </w:t>
      </w:r>
      <w:r>
        <w:rPr>
          <w:rStyle w:val="FunctionTok"/>
        </w:rPr>
        <w:t xml:space="preserve">hist</w:t>
      </w:r>
      <w:r>
        <w:rPr>
          <w:rStyle w:val="NormalTok"/>
        </w:rPr>
        <w:t xml:space="preserve">(</w:t>
      </w:r>
      <w:r>
        <w:rPr>
          <w:rStyle w:val="FunctionTok"/>
        </w:rPr>
        <w:t xml:space="preserve">data</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StringTok"/>
        </w:rPr>
        <w:t xml:space="preserve">"blank"</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"value"</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w:t>
      </w:r>
      <w:r>
        <w:br/>
      </w:r>
      <w:r>
        <w:rPr>
          <w:rStyle w:val="NormalTok"/>
        </w:rPr>
        <w:t xml:space="preserve">    )</w:t>
      </w:r>
      <w:r>
        <w:br/>
      </w:r>
      <w:r>
        <w:rPr>
          <w:rStyle w:val="NormalTok"/>
        </w:rPr>
        <w:t xml:space="preserve">    </w:t>
      </w:r>
      <w:r>
        <w:br/>
      </w:r>
      <w:r>
        <w:rPr>
          <w:rStyle w:val="NormalTok"/>
        </w:rPr>
        <w:t xml:space="preserve">    x </w:t>
      </w:r>
      <w:r>
        <w:rPr>
          <w:rStyle w:val="OtherTok"/>
        </w:rPr>
        <w:t xml:space="preserve">&lt;-</w:t>
      </w:r>
      <w:r>
        <w:rPr>
          <w:rStyle w:val="NormalTok"/>
        </w:rPr>
        <w:t xml:space="preserve"> </w:t>
      </w:r>
      <w:r>
        <w:rPr>
          <w:rStyle w:val="FunctionTok"/>
        </w:rPr>
        <w:t xml:space="preserve">seq</w:t>
      </w:r>
      <w:r>
        <w:rPr>
          <w:rStyle w:val="NormalTok"/>
        </w:rPr>
        <w:t xml:space="preserve">(</w:t>
      </w:r>
      <w:r>
        <w:rPr>
          <w:rStyle w:val="AttributeTok"/>
        </w:rPr>
        <w:t xml:space="preserve">from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to =</w:t>
      </w:r>
      <w:r>
        <w:rPr>
          <w:rStyle w:val="NormalTok"/>
        </w:rPr>
        <w:t xml:space="preserve"> </w:t>
      </w:r>
      <w:r>
        <w:rPr>
          <w:rStyle w:val="DecValTok"/>
        </w:rPr>
        <w:t xml:space="preserve">2</w:t>
      </w:r>
      <w:r>
        <w:rPr>
          <w:rStyle w:val="NormalTok"/>
        </w:rPr>
        <w:t xml:space="preserve">, </w:t>
      </w:r>
      <w:r>
        <w:rPr>
          <w:rStyle w:val="AttributeTok"/>
        </w:rPr>
        <w:t xml:space="preserve">length.out =</w:t>
      </w:r>
      <w:r>
        <w:rPr>
          <w:rStyle w:val="NormalTok"/>
        </w:rPr>
        <w:t xml:space="preserve"> </w:t>
      </w:r>
      <w:r>
        <w:rPr>
          <w:rStyle w:val="DecValTok"/>
        </w:rPr>
        <w:t xml:space="preserve">500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dnorm</w:t>
      </w:r>
      <w:r>
        <w:rPr>
          <w:rStyle w:val="NormalTok"/>
        </w:rPr>
        <w:t xml:space="preserve">(x)</w:t>
      </w:r>
      <w:r>
        <w:br/>
      </w:r>
      <w:r>
        <w:rPr>
          <w:rStyle w:val="NormalTok"/>
        </w:rPr>
        <w:t xml:space="preserve">    </w:t>
      </w:r>
      <w:r>
        <w:rPr>
          <w:rStyle w:val="FunctionTok"/>
        </w:rPr>
        <w:t xml:space="preserve">lines</w:t>
      </w:r>
      <w:r>
        <w:rPr>
          <w:rStyle w:val="NormalTok"/>
        </w:rPr>
        <w:t xml:space="preserve">(x, y, </w:t>
      </w:r>
      <w:r>
        <w:rPr>
          <w:rStyle w:val="AttributeTok"/>
        </w:rPr>
        <w:t xml:space="preserve">lwd=</w:t>
      </w:r>
      <w:r>
        <w:rPr>
          <w:rStyle w:val="FloatTok"/>
        </w:rPr>
        <w:t xml:space="preserve">1.5</w:t>
      </w:r>
      <w:r>
        <w:rPr>
          <w:rStyle w:val="NormalTok"/>
        </w:rPr>
        <w:t xml:space="preserve">)</w:t>
      </w:r>
      <w:r>
        <w:br/>
      </w:r>
      <w:r>
        <w:rPr>
          <w:rStyle w:val="NormalTok"/>
        </w:rPr>
        <w:t xml:space="preserve">    </w:t>
      </w:r>
      <w:r>
        <w:br/>
      </w:r>
      <w:r>
        <w:rPr>
          <w:rStyle w:val="NormalTok"/>
        </w:rPr>
        <w:t xml:space="preserve">    lwd </w:t>
      </w:r>
      <w:r>
        <w:rPr>
          <w:rStyle w:val="OtherTok"/>
        </w:rPr>
        <w:t xml:space="preserve">&lt;-</w:t>
      </w:r>
      <w:r>
        <w:rPr>
          <w:rStyle w:val="NormalTok"/>
        </w:rPr>
        <w:t xml:space="preserve"> </w:t>
      </w:r>
      <w:r>
        <w:rPr>
          <w:rStyle w:val="DecValTok"/>
        </w:rPr>
        <w:t xml:space="preserve">5</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DecValTok"/>
        </w:rPr>
        <w:t xml:space="preserve">0</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2</w:t>
      </w:r>
      <w:r>
        <w:rPr>
          <w:rStyle w:val="NormalTok"/>
        </w:rPr>
        <w:t xml:space="preserve">)</w:t>
      </w:r>
      <w:r>
        <w:br/>
      </w:r>
      <w:r>
        <w:rPr>
          <w:rStyle w:val="NormalTok"/>
        </w:rPr>
        <w:t xml:space="preserve">    </w:t>
      </w:r>
      <w:r>
        <w:rPr>
          <w:rStyle w:val="FunctionTok"/>
        </w:rPr>
        <w:t xml:space="preserve">abline</w:t>
      </w:r>
      <w:r>
        <w:rPr>
          <w:rStyle w:val="NormalTok"/>
        </w:rPr>
        <w:t xml:space="preserve">(</w:t>
      </w:r>
      <w:r>
        <w:rPr>
          <w:rStyle w:val="AttributeTok"/>
        </w:rPr>
        <w:t xml:space="preserve">v=</w:t>
      </w:r>
      <w:r>
        <w:rPr>
          <w:rStyle w:val="FunctionTok"/>
        </w:rPr>
        <w:t xml:space="preserve">mean</w:t>
      </w:r>
      <w:r>
        <w:rPr>
          <w:rStyle w:val="NormalTok"/>
        </w:rPr>
        <w:t xml:space="preserve">(</w:t>
      </w:r>
      <w:r>
        <w:rPr>
          <w:rStyle w:val="FunctionTok"/>
        </w:rPr>
        <w:t xml:space="preserve">data</w:t>
      </w:r>
      <w:r>
        <w:rPr>
          <w:rStyle w:val="NormalTok"/>
        </w:rPr>
        <w:t xml:space="preserve">()), </w:t>
      </w:r>
      <w:r>
        <w:rPr>
          <w:rStyle w:val="AttributeTok"/>
        </w:rPr>
        <w:t xml:space="preserve">col=</w:t>
      </w:r>
      <w:r>
        <w:rPr>
          <w:rStyle w:val="StringTok"/>
        </w:rPr>
        <w:t xml:space="preserve">"blue"</w:t>
      </w:r>
      <w:r>
        <w:rPr>
          <w:rStyle w:val="NormalTok"/>
        </w:rPr>
        <w:t xml:space="preserve">, </w:t>
      </w:r>
      <w:r>
        <w:rPr>
          <w:rStyle w:val="AttributeTok"/>
        </w:rPr>
        <w:t xml:space="preserve">lwd=</w:t>
      </w:r>
      <w:r>
        <w:rPr>
          <w:rStyle w:val="NormalTok"/>
        </w:rPr>
        <w:t xml:space="preserve">lwd, </w:t>
      </w:r>
      <w:r>
        <w:rPr>
          <w:rStyle w:val="AttributeTok"/>
        </w:rPr>
        <w:t xml:space="preserve">lty=</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FunctionTok"/>
        </w:rPr>
        <w:t xml:space="preserve">legend</w:t>
      </w:r>
      <w:r>
        <w:rPr>
          <w:rStyle w:val="NormalTok"/>
        </w:rPr>
        <w:t xml:space="preserve">(</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"Mean"</w:t>
      </w:r>
      <w:r>
        <w:rPr>
          <w:rStyle w:val="NormalTok"/>
        </w:rPr>
        <w:t xml:space="preserve">, </w:t>
      </w:r>
      <w:r>
        <w:rPr>
          <w:rStyle w:val="StringTok"/>
        </w:rPr>
        <w:t xml:space="preserve">"Sample mean"</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lty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lwd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lwd, lwd),</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1</w:t>
      </w:r>
      <w:r>
        <w:br/>
      </w:r>
      <w:r>
        <w:rPr>
          <w:rStyle w:val="NormalTok"/>
        </w:rPr>
        <w:t xml:space="preserve">    )</w:t>
      </w:r>
      <w:r>
        <w:br/>
      </w:r>
      <w:r>
        <w:rPr>
          <w:rStyle w:val="NormalTok"/>
        </w:rPr>
        <w:t xml:space="preserve">  }, </w:t>
      </w:r>
      <w:r>
        <w:rPr>
          <w:rStyle w:val="AttributeTok"/>
        </w:rPr>
        <w:t xml:space="preserve">res=</w:t>
      </w:r>
      <w:r>
        <w:rPr>
          <w:rStyle w:val="DecValTok"/>
        </w:rPr>
        <w:t xml:space="preserve">140</w:t>
      </w:r>
      <w:r>
        <w:rPr>
          <w:rStyle w:val="NormalTok"/>
        </w:rPr>
        <w:t xml:space="preserve">)</w:t>
      </w:r>
      <w:r>
        <w:br/>
      </w:r>
      <w:r>
        <w:rPr>
          <w:rStyle w:val="NormalTok"/>
        </w:rPr>
        <w:t xml:space="preserve">}</w:t>
      </w:r>
      <w:r>
        <w:br/>
      </w:r>
      <w:r>
        <w:br/>
      </w:r>
      <w:r>
        <w:rPr>
          <w:rStyle w:val="CommentTok"/>
        </w:rPr>
        <w:t xml:space="preserve"># Create Shiny app ----</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p>
      <w:pPr>
        <w:pStyle w:val="Heading2"/>
      </w:pPr>
      <w:r>
        <w:t xml:space="preserve">The fundamentals of a Shiny app</w:t>
      </w:r>
    </w:p>
    <w:p>
      <w:pPr>
        <w:pStyle w:val="FirstParagraph"/>
      </w:pPr>
      <w:r>
        <w:t xml:space="preserve">We don’t have space here for a tutorial on how to use Shiny. There is a learning curve, and we can recommend a number of online resources for you to get up to speed with this package, including:</w:t>
      </w:r>
    </w:p>
    <w:p>
      <w:pPr>
        <w:pStyle w:val="Compact"/>
        <w:numPr>
          <w:ilvl w:val="0"/>
          <w:numId w:val="1037"/>
        </w:numPr>
      </w:pPr>
      <w:hyperlink r:id="rId101">
        <w:r>
          <w:rPr>
            <w:rStyle w:val="VerbatimChar"/>
          </w:rPr>
          <w:t xml:space="preserve">Shiny</w:t>
        </w:r>
        <w:r>
          <w:rPr>
            <w:rStyle w:val="Hyperlink"/>
          </w:rPr>
          <w:t xml:space="preserve"> </w:t>
        </w:r>
        <w:r>
          <w:rPr>
            <w:rStyle w:val="Hyperlink"/>
          </w:rPr>
          <w:t xml:space="preserve">documentation</w:t>
        </w:r>
      </w:hyperlink>
    </w:p>
    <w:p>
      <w:pPr>
        <w:pStyle w:val="Compact"/>
        <w:numPr>
          <w:ilvl w:val="1"/>
          <w:numId w:val="1038"/>
        </w:numPr>
      </w:pPr>
      <w:hyperlink r:id="rId128">
        <w:r>
          <w:rPr>
            <w:rStyle w:val="VerbatimChar"/>
          </w:rPr>
          <w:t xml:space="preserve">Shiny</w:t>
        </w:r>
        <w:r>
          <w:rPr>
            <w:rStyle w:val="Hyperlink"/>
          </w:rPr>
          <w:t xml:space="preserve"> </w:t>
        </w:r>
        <w:r>
          <w:rPr>
            <w:rStyle w:val="Hyperlink"/>
          </w:rPr>
          <w:t xml:space="preserve">cheatsheet</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9" name="Picture"/>
                  <a:graphic>
                    <a:graphicData uri="http://schemas.openxmlformats.org/drawingml/2006/picture">
                      <pic:pic>
                        <pic:nvPicPr>
                          <pic:cNvPr descr="/opt/quarto/share/formats/docx/tip.png" id="210"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The bare bones</w:t>
            </w:r>
          </w:p>
        </w:tc>
      </w:tr>
      <w:tr>
        <w:trPr>
          <w:cantSplit/>
        </w:trPr>
        <w:tc>
          <w:tcPr>
            <w:tcMar>
              <w:top w:w="108" w:type="dxa"/>
              <w:bottom w:w="108" w:type="dxa"/>
            </w:tcMar>
          </w:tcPr>
          <w:p>
            <w:pPr>
              <w:pStyle w:val="BodyText"/>
            </w:pPr>
            <w:pPr>
              <w:spacing w:before="16"/>
            </w:pPr>
            <w:r>
              <w:t xml:space="preserve">To implement a Shiny app, you need to define three things in your</w:t>
            </w:r>
            <w:r>
              <w:t xml:space="preserve"> </w:t>
            </w:r>
            <w:r>
              <w:rPr>
                <w:rStyle w:val="VerbatimChar"/>
              </w:rPr>
              <w:t xml:space="preserve">R</w:t>
            </w:r>
            <w:r>
              <w:t xml:space="preserve"> </w:t>
            </w:r>
            <w:r>
              <w:t xml:space="preserve">code:</w:t>
            </w:r>
          </w:p>
          <w:p>
            <w:pPr>
              <w:pStyle w:val="Compact"/>
              <w:numPr>
                <w:ilvl w:val="0"/>
                <w:numId w:val="1039"/>
              </w:numPr>
            </w:pPr>
            <w:r>
              <w:t xml:space="preserve">a</w:t>
            </w:r>
            <w:r>
              <w:t xml:space="preserve"> </w:t>
            </w:r>
            <w:r>
              <w:rPr>
                <w:i/>
                <w:iCs/>
              </w:rPr>
              <w:t xml:space="preserve">user interface</w:t>
            </w:r>
            <w:r>
              <w:t xml:space="preserve"> </w:t>
            </w:r>
            <w:r>
              <w:t xml:space="preserve">object that defines how the user interacts with the app (sliders, checkboxes, plots, etc.)</w:t>
            </w:r>
          </w:p>
          <w:p>
            <w:pPr>
              <w:pStyle w:val="Compact"/>
              <w:numPr>
                <w:ilvl w:val="0"/>
                <w:numId w:val="1039"/>
              </w:numPr>
            </w:pPr>
            <w:r>
              <w:t xml:space="preserve">a</w:t>
            </w:r>
            <w:r>
              <w:t xml:space="preserve"> </w:t>
            </w:r>
            <w:r>
              <w:rPr>
                <w:i/>
                <w:iCs/>
              </w:rPr>
              <w:t xml:space="preserve">server</w:t>
            </w:r>
            <w:r>
              <w:t xml:space="preserve"> </w:t>
            </w:r>
            <w:r>
              <w:t xml:space="preserve">function that returns values to be displayed by the</w:t>
            </w:r>
            <w:r>
              <w:t xml:space="preserve"> </w:t>
            </w:r>
            <w:r>
              <w:rPr>
                <w:i/>
                <w:iCs/>
              </w:rPr>
              <w:t xml:space="preserve">user interface</w:t>
            </w:r>
          </w:p>
          <w:p>
            <w:pPr>
              <w:pStyle w:val="Compact"/>
              <w:numPr>
                <w:ilvl w:val="0"/>
                <w:numId w:val="1039"/>
              </w:numPr>
            </w:pPr>
            <w:r>
              <w:t xml:space="preserve">a call to the</w:t>
            </w:r>
            <w:r>
              <w:t xml:space="preserve"> </w:t>
            </w:r>
            <w:r>
              <w:rPr>
                <w:rStyle w:val="VerbatimChar"/>
              </w:rPr>
              <w:t xml:space="preserve">shinyApp()</w:t>
            </w:r>
            <w:r>
              <w:t xml:space="preserve"> </w:t>
            </w:r>
            <w:r>
              <w:t xml:space="preserve">function</w:t>
            </w:r>
          </w:p>
          <w:p>
            <w:pPr>
              <w:pStyle w:val="SourceCode"/>
            </w:pPr>
            <w:r>
              <w:rPr>
                <w:rStyle w:val="FunctionTok"/>
              </w:rPr>
              <w:t xml:space="preserve">library</w:t>
            </w:r>
            <w:r>
              <w:rPr>
                <w:rStyle w:val="NormalTok"/>
              </w:rPr>
              <w:t xml:space="preserve">(shiny)   </w:t>
            </w:r>
            <w:r>
              <w:rPr>
                <w:rStyle w:val="CommentTok"/>
              </w:rPr>
              <w:t xml:space="preserve"># of course, you have to make the Shiny package available</w:t>
            </w:r>
            <w:r>
              <w:br/>
            </w:r>
            <w:r>
              <w:br/>
            </w:r>
            <w:r>
              <w:rPr>
                <w:rStyle w:val="NormalTok"/>
              </w:rPr>
              <w:t xml:space="preserve">ui </w:t>
            </w:r>
            <w:r>
              <w:rPr>
                <w:rStyle w:val="OtherTok"/>
              </w:rPr>
              <w:t xml:space="preserve">&lt;-</w:t>
            </w:r>
            <w:r>
              <w:rPr>
                <w:rStyle w:val="NormalTok"/>
              </w:rPr>
              <w:t xml:space="preserve"> {CODE DEFINING USER INTERFACE}</w:t>
            </w:r>
            <w:r>
              <w:br/>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{CODE DEFINING WHAT HAPPENS}</w:t>
            </w:r>
            <w:r>
              <w:br/>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c>
      </w:tr>
    </w:tbl>
    <w:p>
      <w:pPr>
        <w:pStyle w:val="Heading2"/>
      </w:pPr>
      <w:r>
        <w:t xml:space="preserve">What you need to do special for</w:t>
      </w:r>
      <w:r>
        <w:t xml:space="preserve"> </w:t>
      </w:r>
      <w:r>
        <w:rPr>
          <w:rStyle w:val="VerbatimChar"/>
        </w:rPr>
        <w:t xml:space="preserve">shinylive</w:t>
      </w:r>
    </w:p>
    <w:p>
      <w:pPr>
        <w:pStyle w:val="FirstParagraph"/>
      </w:pPr>
      <w:r>
        <w:t xml:space="preserve">Under normal circumstances, the Shiny code with the three elements above would run on a Shiny server, and you wouldn’t need to do much else. But with</w:t>
      </w:r>
      <w:r>
        <w:t xml:space="preserve"> </w:t>
      </w:r>
      <w:r>
        <w:rPr>
          <w:rStyle w:val="VerbatimChar"/>
        </w:rPr>
        <w:t xml:space="preserve">shinylive</w:t>
      </w:r>
      <w:r>
        <w:t xml:space="preserve"> </w:t>
      </w:r>
      <w:r>
        <w:t xml:space="preserve">and Quarto you need to place the app on the page, and tell Quarto that you want to use the</w:t>
      </w:r>
      <w:r>
        <w:t xml:space="preserve"> </w:t>
      </w:r>
      <w:r>
        <w:rPr>
          <w:rStyle w:val="VerbatimChar"/>
        </w:rPr>
        <w:t xml:space="preserve">shinylive</w:t>
      </w:r>
      <w:r>
        <w:t xml:space="preserve"> </w:t>
      </w:r>
      <w:r>
        <w:t xml:space="preserve">filter. Firstly, the header of the page should be defined in</w:t>
      </w:r>
      <w:r>
        <w:t xml:space="preserve"> </w:t>
      </w:r>
      <w:r>
        <w:rPr>
          <w:rStyle w:val="VerbatimChar"/>
        </w:rPr>
        <w:t xml:space="preserve">YAML</w:t>
      </w:r>
      <w:r>
        <w:t xml:space="preserve"> </w:t>
      </w:r>
      <w:r>
        <w:t xml:space="preserve">as, e.g.:</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"Using `shinylive`"</w:t>
      </w:r>
      <w:r>
        <w:br/>
      </w:r>
      <w:r>
        <w:rPr>
          <w:rStyle w:val="FunctionTok"/>
        </w:rPr>
        <w:t xml:space="preserve">filters</w:t>
      </w:r>
      <w:r>
        <w:rPr>
          <w:rStyle w:val="KeywordTok"/>
        </w:rPr>
        <w:t xml:space="preserve">:</w:t>
      </w:r>
      <w:r>
        <w:br/>
      </w:r>
      <w:r>
        <w:rPr>
          <w:rStyle w:val="AttributeTok"/>
        </w:rPr>
        <w:t xml:space="preserve">  </w:t>
      </w:r>
      <w:r>
        <w:rPr>
          <w:rStyle w:val="KeywordTok"/>
        </w:rPr>
        <w:t xml:space="preserve">-</w:t>
      </w:r>
      <w:r>
        <w:rPr>
          <w:rStyle w:val="AttributeTok"/>
        </w:rPr>
        <w:t xml:space="preserve"> shinylive</w:t>
      </w:r>
      <w:r>
        <w:br/>
      </w: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r>
        <w:br/>
      </w:r>
      <w:r>
        <w:rPr>
          <w:rStyle w:val="Preprocessor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1" name="Picture"/>
                  <a:graphic>
                    <a:graphicData uri="http://schemas.openxmlformats.org/drawingml/2006/picture">
                      <pic:pic>
                        <pic:nvPicPr>
                          <pic:cNvPr descr="/opt/quarto/share/formats/docx/note.png" id="212" name="Picture"/>
                          <pic:cNvPicPr>
                            <a:picLocks noChangeArrowheads="1" noChangeAspect="1"/>
                          </pic:cNvPicPr>
                        </pic:nvPicPr>
                        <pic:blipFill>
                          <a:blip r:embed="rId5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format:</w:t>
            </w:r>
            <w:r>
              <w:t xml:space="preserve"> </w:t>
            </w:r>
            <w:r>
              <w:t xml:space="preserve">section is required to fix a layout problem with</w:t>
            </w:r>
            <w:r>
              <w:t xml:space="preserve"> </w:t>
            </w:r>
            <w:r>
              <w:rPr>
                <w:rStyle w:val="VerbatimChar"/>
              </w:rPr>
              <w:t xml:space="preserve">r-shinylive</w:t>
            </w:r>
            <w:r>
              <w:t xml:space="preserve"> </w:t>
            </w:r>
            <w:r>
              <w:t xml:space="preserve">interactive editors, described in</w:t>
            </w:r>
            <w:r>
              <w:t xml:space="preserve"> </w:t>
            </w:r>
            <w:r>
              <w:rPr>
                <w:b/>
                <w:bCs/>
              </w:rPr>
              <w:t xml:space="preserve">?@sec-editor</w:t>
            </w:r>
            <w:r>
              <w:t xml:space="preserve">.</w:t>
            </w:r>
          </w:p>
        </w:tc>
      </w:tr>
    </w:tbl>
    <w:p>
      <w:pPr>
        <w:pStyle w:val="BodyText"/>
      </w:pPr>
      <w:r>
        <w:t xml:space="preserve">This requires a new kind of fenced block stating that it is</w:t>
      </w:r>
      <w:r>
        <w:t xml:space="preserve"> </w:t>
      </w:r>
      <w:r>
        <w:rPr>
          <w:rStyle w:val="VerbatimChar"/>
        </w:rPr>
        <w:t xml:space="preserve">{shinylive-r}</w:t>
      </w:r>
      <w:r>
        <w:t xml:space="preserve">:</w:t>
      </w:r>
    </w:p>
    <w:p>
      <w:pPr>
        <w:pStyle w:val="SourceCode"/>
      </w:pPr>
      <w:r>
        <w:rPr>
          <w:rStyle w:val="InformationTok"/>
        </w:rPr>
        <w:t xml:space="preserve">```{shinylive-r}</w:t>
      </w:r>
      <w:r>
        <w:br/>
      </w:r>
      <w:r>
        <w:rPr>
          <w:rStyle w:val="ExtensionTok"/>
        </w:rPr>
        <w:t xml:space="preserve">{CODE</w:t>
      </w:r>
      <w:r>
        <w:rPr>
          <w:rStyle w:val="NormalTok"/>
        </w:rPr>
        <w:t xml:space="preserve"> GOES HERE}</w:t>
      </w:r>
      <w:r>
        <w:br/>
      </w:r>
      <w:r>
        <w:rPr>
          <w:rStyle w:val="InformationTok"/>
        </w:rPr>
        <w:t xml:space="preserve">```</w:t>
      </w:r>
    </w:p>
    <w:p>
      <w:pPr>
        <w:pStyle w:val="FirstParagraph"/>
      </w:pPr>
      <w:r>
        <w:t xml:space="preserve">and there are new block-level arguments controlling on-page display, e.g.</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ExtensionTok"/>
        </w:rPr>
        <w:t xml:space="preserve">{CODE</w:t>
      </w:r>
      <w:r>
        <w:rPr>
          <w:rStyle w:val="NormalTok"/>
        </w:rPr>
        <w:t xml:space="preserve"> GOES HERE}</w:t>
      </w:r>
      <w:r>
        <w:br/>
      </w:r>
      <w:r>
        <w:rPr>
          <w:rStyle w:val="InformationTok"/>
        </w:rPr>
        <w:t xml:space="preser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important.png" id="214"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standalone:true</w:t>
            </w:r>
            <w:r>
              <w:t xml:space="preserve"> </w:t>
            </w:r>
            <w:r>
              <w:t xml:space="preserve">setting is required for the compiled app to run in your public repository. This setting tells</w:t>
            </w:r>
            <w:r>
              <w:t xml:space="preserve"> </w:t>
            </w:r>
            <w:r>
              <w:rPr>
                <w:rStyle w:val="VerbatimChar"/>
              </w:rPr>
              <w:t xml:space="preserve">shinylive</w:t>
            </w:r>
            <w:r>
              <w:t xml:space="preserve"> </w:t>
            </w:r>
            <w:r>
              <w:t xml:space="preserve">that the entire app is contained within the fenced code block.</w:t>
            </w:r>
          </w:p>
        </w:tc>
      </w:tr>
    </w:tbl>
    <w:bookmarkStart w:id="215" w:name="example"/>
    <w:p>
      <w:pPr>
        <w:pStyle w:val="Heading3"/>
      </w:pPr>
      <w:r>
        <w:t xml:space="preserve">10.0.1 Example</w:t>
      </w:r>
    </w:p>
    <w:p>
      <w:pPr>
        <w:pStyle w:val="FirstParagraph"/>
      </w:pPr>
      <w:r>
        <w:t xml:space="preserve">The</w:t>
      </w:r>
      <w:r>
        <w:t xml:space="preserve"> </w:t>
      </w:r>
      <w:r>
        <w:rPr>
          <w:rStyle w:val="VerbatimChar"/>
        </w:rPr>
        <w:t xml:space="preserve">shinylive</w:t>
      </w:r>
      <w:r>
        <w:t xml:space="preserve"> </w:t>
      </w:r>
      <w:r>
        <w:t xml:space="preserve">example in</w:t>
      </w:r>
      <w:r>
        <w:t xml:space="preserve"> </w:t>
      </w:r>
      <w:hyperlink w:anchor="fig-shinylive-ggplot2">
        <w:r>
          <w:rPr>
            <w:rStyle w:val="Hyperlink"/>
          </w:rPr>
          <w:t xml:space="preserve">Figure 10.2</w:t>
        </w:r>
      </w:hyperlink>
      <w:r>
        <w:t xml:space="preserve"> </w:t>
      </w:r>
      <w:r>
        <w:t xml:space="preserve">below is fairly short but includes some important points of difference from</w:t>
      </w:r>
      <w:r>
        <w:t xml:space="preserve"> </w:t>
      </w:r>
      <w:hyperlink w:anchor="fig-shinylive-example">
        <w:r>
          <w:rPr>
            <w:rStyle w:val="Hyperlink"/>
          </w:rPr>
          <w:t xml:space="preserve">Figure 10.1</w:t>
        </w:r>
      </w:hyperlink>
      <w:r>
        <w:t xml:space="preserve">.</w:t>
      </w:r>
    </w:p>
    <w:bookmarkEnd w:id="215"/>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16" w:name="fig-shinylive-ggplot2"/>
          <w:p>
            <w:pPr>
              <w:pStyle w:val="SourceCode"/>
              <w:jc w:val="center"/>
            </w:pPr>
            <w:r>
              <w:rPr>
                <w:rStyle w:val="VerbatimChar"/>
              </w:rPr>
              <w:t xml:space="preserve">#| standalone: true</w:t>
            </w:r>
            <w:r>
              <w:br/>
            </w:r>
            <w:r>
              <w:rPr>
                <w:rStyle w:val="VerbatimChar"/>
              </w:rPr>
              <w:t xml:space="preserve">#| viewerHeight: 600</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10.2:</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16"/>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7" name="Picture"/>
                  <a:graphic>
                    <a:graphicData uri="http://schemas.openxmlformats.org/drawingml/2006/picture">
                      <pic:pic>
                        <pic:nvPicPr>
                          <pic:cNvPr descr="/opt/quarto/share/formats/docx/warning.png" id="218" name="Picture"/>
                          <pic:cNvPicPr>
                            <a:picLocks noChangeArrowheads="1" noChangeAspect="1"/>
                          </pic:cNvPicPr>
                        </pic:nvPicPr>
                        <pic:blipFill>
                          <a:blip r:embed="rId2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Using</w:t>
            </w:r>
            <w:r>
              <w:t xml:space="preserve"> </w:t>
            </w:r>
            <w:r>
              <w:rPr>
                <w:rStyle w:val="VerbatimChar"/>
              </w:rPr>
              <w:t xml:space="preserve">ggplot2</w:t>
            </w:r>
            <w:r>
              <w:t xml:space="preserve"> </w:t>
            </w:r>
            <w:r>
              <w:t xml:space="preserve">with</w:t>
            </w:r>
            <w:r>
              <w:t xml:space="preserve"> </w:t>
            </w:r>
            <w:r>
              <w:rPr>
                <w:rStyle w:val="VerbatimChar"/>
              </w:rPr>
              <w:t xml:space="preserve">shinylive</w:t>
            </w:r>
          </w:p>
        </w:tc>
      </w:tr>
      <w:tr>
        <w:trPr>
          <w:cantSplit/>
        </w:trPr>
        <w:tc>
          <w:tcPr>
            <w:tcMar>
              <w:top w:w="108" w:type="dxa"/>
              <w:bottom w:w="108" w:type="dxa"/>
            </w:tcMar>
          </w:tcPr>
          <w:p>
            <w:pPr>
              <w:pStyle w:val="BodyText"/>
            </w:pPr>
            <w:pPr>
              <w:spacing w:before="16"/>
            </w:pPr>
            <w:r>
              <w:t xml:space="preserve">There is a known issue with</w:t>
            </w:r>
            <w:r>
              <w:t xml:space="preserve"> </w:t>
            </w:r>
            <w:r>
              <w:rPr>
                <w:rStyle w:val="VerbatimChar"/>
              </w:rPr>
              <w:t xml:space="preserve">ggplot2</w:t>
            </w:r>
            <w:r>
              <w:t xml:space="preserve"> </w:t>
            </w:r>
            <w:r>
              <w:t xml:space="preserve">and</w:t>
            </w:r>
            <w:r>
              <w:t xml:space="preserve"> </w:t>
            </w:r>
            <w:r>
              <w:rPr>
                <w:rStyle w:val="VerbatimChar"/>
              </w:rPr>
              <w:t xml:space="preserve">shinylive</w:t>
            </w:r>
            <w:r>
              <w:t xml:space="preserve"> </w:t>
            </w:r>
            <w:r>
              <w:t xml:space="preserve">such that no output is produced due to a missing suggested dependency. A workaround is indicated at</w:t>
            </w:r>
            <w:r>
              <w:t xml:space="preserve"> </w:t>
            </w:r>
            <w:hyperlink r:id="rId219">
              <w:r>
                <w:rPr>
                  <w:rStyle w:val="Hyperlink"/>
                </w:rPr>
                <w:t xml:space="preserve">this StackOverflow page</w:t>
              </w:r>
            </w:hyperlink>
            <w:r>
              <w:t xml:space="preserve"> </w:t>
            </w:r>
            <w:r>
              <w:t xml:space="preserve">:</w:t>
            </w:r>
          </w:p>
          <w:p>
            <w:pPr>
              <w:pStyle w:val="SourceCode"/>
            </w:pPr>
            <w:r>
              <w:rPr>
                <w:rStyle w:val="FunctionTok"/>
              </w:rPr>
              <w:t xml:space="preserve">library</w:t>
            </w:r>
            <w:r>
              <w:rPr>
                <w:rStyle w:val="NormalTok"/>
              </w:rPr>
              <w:t xml:space="preserve">(ggplot2)</w:t>
            </w:r>
            <w:r>
              <w:br/>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p>
        </w:tc>
      </w:tr>
    </w:tbl>
    <w:p>
      <w:pPr>
        <w:pStyle w:val="Heading2"/>
      </w:pPr>
      <w:r>
        <w:t xml:space="preserve">Adding the</w:t>
      </w:r>
      <w:r>
        <w:t xml:space="preserve"> </w:t>
      </w:r>
      <w:r>
        <w:rPr>
          <w:rStyle w:val="VerbatimChar"/>
        </w:rPr>
        <w:t xml:space="preserve">R</w:t>
      </w:r>
      <w:r>
        <w:t xml:space="preserve"> </w:t>
      </w:r>
      <w:r>
        <w:t xml:space="preserve">editor</w:t>
      </w:r>
    </w:p>
    <w:p>
      <w:pPr>
        <w:pStyle w:val="FirstParagraph"/>
      </w:pPr>
      <w:r>
        <w:t xml:space="preserve">The examples above allow for user interaction, but not user editing of the code. With</w:t>
      </w:r>
      <w:r>
        <w:t xml:space="preserve"> </w:t>
      </w:r>
      <w:r>
        <w:rPr>
          <w:rStyle w:val="VerbatimChar"/>
        </w:rPr>
        <w:t xml:space="preserve">shinylive</w:t>
      </w:r>
      <w:r>
        <w:t xml:space="preserve"> </w:t>
      </w:r>
      <w:r>
        <w:t xml:space="preserve">it is possible to include an editor so that users can modify the code of the app directly, in their own browser.</w:t>
      </w:r>
    </w:p>
    <w:p>
      <w:pPr>
        <w:pStyle w:val="BodyText"/>
      </w:pPr>
      <w:r>
        <w:t xml:space="preserve">To do this, include the code block setting:</w:t>
      </w:r>
      <w:r>
        <w:t xml:space="preserve"> </w:t>
      </w:r>
      <w:r>
        <w:rPr>
          <w:rStyle w:val="VerbatimChar"/>
        </w:rPr>
        <w:t xml:space="preserve">#| components: [editor, viewer]</w:t>
      </w:r>
      <w:r>
        <w:t xml:space="preserve">, as in</w:t>
      </w:r>
      <w:r>
        <w:t xml:space="preserve"> </w:t>
      </w:r>
      <w:hyperlink w:anchor="fig-shinylive-editor">
        <w:r>
          <w:rPr>
            <w:rStyle w:val="Hyperlink"/>
          </w:rPr>
          <w:t xml:space="preserve">Figure 10.3</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tip.png" id="221"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pPr>
            <w:r>
              <w:t xml:space="preserve">Quarto book pages are tall rather than wide, so it is often helpful to stack the editor and viewer vertically, with the options:</w:t>
            </w:r>
          </w:p>
          <w:p>
            <w:pPr>
              <w:pStyle w:val="SourceCode"/>
            </w:pPr>
            <w:r>
              <w:rPr>
                <w:rStyle w:val="NormalTok"/>
              </w:rPr>
              <w:t xml:space="preserve">#| components: </w:t>
            </w:r>
            <w:r>
              <w:rPr>
                <w:rStyle w:val="CommentTok"/>
              </w:rPr>
              <w:t xml:space="preserve">[</w:t>
            </w:r>
            <w:r>
              <w:rPr>
                <w:rStyle w:val="OtherTok"/>
              </w:rPr>
              <w:t xml:space="preserve">editor, viewer</w:t>
            </w:r>
            <w:r>
              <w:rPr>
                <w:rStyle w:val="CommentTok"/>
              </w:rPr>
              <w:t xml:space="preserve">]</w:t>
            </w:r>
            <w:r>
              <w:br/>
            </w:r>
            <w:r>
              <w:rPr>
                <w:rStyle w:val="NormalTok"/>
              </w:rPr>
              <w:t xml:space="preserve">#| layout: vertical</w:t>
            </w:r>
          </w:p>
        </w:tc>
      </w:tr>
    </w:tbl>
    <w:p>
      <w:pPr>
        <w:pStyle w:val="FirstParagraph"/>
      </w:pPr>
      <w:r>
        <w:t xml:space="preserve"> </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22" name="Picture"/>
                  <a:graphic>
                    <a:graphicData uri="http://schemas.openxmlformats.org/drawingml/2006/picture">
                      <pic:pic>
                        <pic:nvPicPr>
                          <pic:cNvPr descr="/opt/quarto/share/formats/docx/important.png" id="223"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t xml:space="preserve">The layout for the</w:t>
            </w:r>
            <w:r>
              <w:t xml:space="preserve"> </w:t>
            </w:r>
            <w:r>
              <w:rPr>
                <w:rStyle w:val="VerbatimChar"/>
              </w:rPr>
              <w:t xml:space="preserve">r-shinylive</w:t>
            </w:r>
            <w:r>
              <w:t xml:space="preserve"> </w:t>
            </w:r>
            <w:r>
              <w:t xml:space="preserve">editor inherits text alignment from the surrounding</w:t>
            </w:r>
            <w:r>
              <w:t xml:space="preserve"> </w:t>
            </w:r>
            <w:r>
              <w:rPr>
                <w:rStyle w:val="VerbatimChar"/>
              </w:rPr>
              <w:t xml:space="preserve">&lt;div&gt;</w:t>
            </w:r>
            <w:r>
              <w:t xml:space="preserve"> </w:t>
            </w:r>
            <w:r>
              <w:t xml:space="preserve">and can be misaligned. This book template includes a</w:t>
            </w:r>
            <w:r>
              <w:t xml:space="preserve"> </w:t>
            </w:r>
            <w:r>
              <w:rPr>
                <w:rStyle w:val="VerbatimChar"/>
              </w:rPr>
              <w:t xml:space="preserve">.css</w:t>
            </w:r>
            <w:r>
              <w:t xml:space="preserve"> </w:t>
            </w:r>
            <w:r>
              <w:t xml:space="preserve">file that fixes this, and which must be included in the</w:t>
            </w:r>
            <w:r>
              <w:t xml:space="preserve"> </w:t>
            </w:r>
            <w:r>
              <w:rPr>
                <w:rStyle w:val="VerbatimChar"/>
              </w:rPr>
              <w:t xml:space="preserve">YAML</w:t>
            </w:r>
            <w:r>
              <w:t xml:space="preserve"> </w:t>
            </w:r>
            <w:r>
              <w:t xml:space="preserve">header for the page:</w:t>
            </w:r>
          </w:p>
          <w:p>
            <w:pPr>
              <w:pStyle w:val="SourceCode"/>
            </w:pPr>
            <w:r>
              <w:rPr>
                <w:rStyle w:val="FunctionTok"/>
              </w:rPr>
              <w:t xml:space="preserve">format</w:t>
            </w:r>
            <w:r>
              <w:rPr>
                <w:rStyle w:val="KeywordTok"/>
              </w:rPr>
              <w:t xml:space="preserve">:</w:t>
            </w:r>
            <w:r>
              <w:rPr>
                <w:rStyle w:val="AttributeTok"/>
              </w:rPr>
              <w:t xml:space="preserve"> </w:t>
            </w:r>
            <w:r>
              <w:br/>
            </w:r>
            <w:r>
              <w:rPr>
                <w:rStyle w:val="AttributeTok"/>
              </w:rPr>
              <w:t xml:space="preserve">  </w:t>
            </w:r>
            <w:r>
              <w:rPr>
                <w:rStyle w:val="FunctionTok"/>
              </w:rPr>
              <w:t xml:space="preserve">html</w:t>
            </w:r>
            <w:r>
              <w:rPr>
                <w:rStyle w:val="KeywordTok"/>
              </w:rPr>
              <w:t xml:space="preserve">:</w:t>
            </w:r>
            <w:r>
              <w:br/>
            </w:r>
            <w:r>
              <w:rPr>
                <w:rStyle w:val="AttributeTok"/>
              </w:rPr>
              <w:t xml:space="preserve">    </w:t>
            </w:r>
            <w:r>
              <w:rPr>
                <w:rStyle w:val="FunctionTok"/>
              </w:rPr>
              <w:t xml:space="preserve">css</w:t>
            </w:r>
            <w:r>
              <w:rPr>
                <w:rStyle w:val="KeywordTok"/>
              </w:rPr>
              <w:t xml:space="preserve">:</w:t>
            </w:r>
            <w:r>
              <w:rPr>
                <w:rStyle w:val="AttributeTok"/>
              </w:rPr>
              <w:t xml:space="preserve"> assets/fix_editor.css</w:t>
            </w:r>
          </w:p>
        </w:tc>
      </w:tr>
    </w:tbl>
    <w:p>
      <w:pPr>
        <w:pStyle w:val="Heading2"/>
      </w:pPr>
      <w:r>
        <w:t xml:space="preserve">Appearance</w:t>
      </w:r>
    </w:p>
    <w:tbl>
      <w:tblPr>
        <w:tblStyle w:val="Table"/>
        <w:tblW w:type="pct" w:w="5000"/>
        <w:tblLayout w:type="fixed"/>
        <w:tblLook w:firstRow="0" w:lastRow="0" w:firstColumn="0" w:lastColumn="0" w:noHBand="0" w:noVBand="0" w:val="0000"/>
      </w:tblPr>
      <w:tblGrid>
        <w:gridCol w:w="7920"/>
      </w:tblGrid>
      <w:tr>
        <w:tc>
          <w:tcPr/>
          <w:bookmarkStart w:id="224" w:name="fig-shinylive-editor"/>
          <w:p>
            <w:pPr>
              <w:pStyle w:val="SourceCode"/>
              <w:jc w:val="center"/>
            </w:pPr>
            <w:r>
              <w:rPr>
                <w:rStyle w:val="VerbatimChar"/>
              </w:rPr>
              <w:t xml:space="preserve">#| standalone: true</w:t>
            </w:r>
            <w:r>
              <w:br/>
            </w:r>
            <w:r>
              <w:rPr>
                <w:rStyle w:val="VerbatimChar"/>
              </w:rPr>
              <w:t xml:space="preserve">#| viewerHeight: 600</w:t>
            </w:r>
            <w:r>
              <w:br/>
            </w:r>
            <w:r>
              <w:rPr>
                <w:rStyle w:val="VerbatimChar"/>
              </w:rPr>
              <w:t xml:space="preserve">#| components: [viewer, editor]</w:t>
            </w:r>
            <w:r>
              <w:br/>
            </w:r>
            <w:r>
              <w:rPr>
                <w:rStyle w:val="VerbatimChar"/>
              </w:rPr>
              <w:t xml:space="preserve">#| layout: vertical</w:t>
            </w:r>
            <w:r>
              <w:br/>
            </w:r>
            <w:r>
              <w:br/>
            </w:r>
            <w:r>
              <w:rPr>
                <w:rStyle w:val="VerbatimChar"/>
              </w:rPr>
              <w:t xml:space="preserve">library(shiny)</w:t>
            </w:r>
            <w:r>
              <w:br/>
            </w:r>
            <w:r>
              <w:rPr>
                <w:rStyle w:val="VerbatimChar"/>
              </w:rPr>
              <w:t xml:space="preserve">library(ggplot2)</w:t>
            </w:r>
            <w:r>
              <w:br/>
            </w:r>
            <w:r>
              <w:rPr>
                <w:rStyle w:val="VerbatimChar"/>
              </w:rPr>
              <w:t xml:space="preserve">library(DT)</w:t>
            </w:r>
            <w:r>
              <w:br/>
            </w:r>
            <w:r>
              <w:br/>
            </w:r>
            <w:r>
              <w:rPr>
                <w:rStyle w:val="VerbatimChar"/>
              </w:rPr>
              <w:t xml:space="preserve">if (FALSE) {</w:t>
            </w:r>
            <w:r>
              <w:br/>
            </w:r>
            <w:r>
              <w:rPr>
                <w:rStyle w:val="VerbatimChar"/>
              </w:rPr>
              <w:t xml:space="preserve">  library(munsell)</w:t>
            </w:r>
            <w:r>
              <w:br/>
            </w:r>
            <w:r>
              <w:rPr>
                <w:rStyle w:val="VerbatimChar"/>
              </w:rPr>
              <w:t xml:space="preserve">}</w:t>
            </w:r>
            <w:r>
              <w:br/>
            </w:r>
            <w:r>
              <w:br/>
            </w:r>
            <w:r>
              <w:rPr>
                <w:rStyle w:val="VerbatimChar"/>
              </w:rPr>
              <w:t xml:space="preserve">ui &lt;- fluidPage(</w:t>
            </w:r>
            <w:r>
              <w:br/>
            </w:r>
            <w:r>
              <w:rPr>
                <w:rStyle w:val="VerbatimChar"/>
              </w:rPr>
              <w:t xml:space="preserve">  plotOutput("plot", brush = "plot_brush"),</w:t>
            </w:r>
            <w:r>
              <w:br/>
            </w:r>
            <w:r>
              <w:rPr>
                <w:rStyle w:val="VerbatimChar"/>
              </w:rPr>
              <w:t xml:space="preserve">  DTOutput("table")</w:t>
            </w:r>
            <w:r>
              <w:br/>
            </w:r>
            <w:r>
              <w:rPr>
                <w:rStyle w:val="VerbatimChar"/>
              </w:rPr>
              <w:t xml:space="preserve">)</w:t>
            </w:r>
            <w:r>
              <w:br/>
            </w:r>
            <w:r>
              <w:br/>
            </w:r>
            <w:r>
              <w:rPr>
                <w:rStyle w:val="VerbatimChar"/>
              </w:rPr>
              <w:t xml:space="preserve">server &lt;- function(input, output, session) {</w:t>
            </w:r>
            <w:r>
              <w:br/>
            </w:r>
            <w:r>
              <w:rPr>
                <w:rStyle w:val="VerbatimChar"/>
              </w:rPr>
              <w:t xml:space="preserve">  output$plot &lt;- renderPlot(</w:t>
            </w:r>
            <w:r>
              <w:br/>
            </w:r>
            <w:r>
              <w:rPr>
                <w:rStyle w:val="VerbatimChar"/>
              </w:rPr>
              <w:t xml:space="preserve">    ggplot(mtcars) +</w:t>
            </w:r>
            <w:r>
              <w:br/>
            </w:r>
            <w:r>
              <w:rPr>
                <w:rStyle w:val="VerbatimChar"/>
              </w:rPr>
              <w:t xml:space="preserve">      geom_point(aes(x = mpg, y = disp))</w:t>
            </w:r>
            <w:r>
              <w:br/>
            </w:r>
            <w:r>
              <w:rPr>
                <w:rStyle w:val="VerbatimChar"/>
              </w:rPr>
              <w:t xml:space="preserve">  )</w:t>
            </w:r>
            <w:r>
              <w:br/>
            </w:r>
            <w:r>
              <w:rPr>
                <w:rStyle w:val="VerbatimChar"/>
              </w:rPr>
              <w:t xml:space="preserve">  output$table &lt;- renderDT({</w:t>
            </w:r>
            <w:r>
              <w:br/>
            </w:r>
            <w:r>
              <w:rPr>
                <w:rStyle w:val="VerbatimChar"/>
              </w:rPr>
              <w:t xml:space="preserve">    brushedPoints(mtcars, input$plot_brush)</w:t>
            </w:r>
            <w:r>
              <w:br/>
            </w:r>
            <w:r>
              <w:rPr>
                <w:rStyle w:val="VerbatimChar"/>
              </w:rPr>
              <w:t xml:space="preserve">  })</w:t>
            </w:r>
            <w:r>
              <w:br/>
            </w:r>
            <w:r>
              <w:rPr>
                <w:rStyle w:val="VerbatimChar"/>
              </w:rPr>
              <w:t xml:space="preserve">}</w:t>
            </w:r>
            <w:r>
              <w:br/>
            </w:r>
            <w:r>
              <w:br/>
            </w:r>
            <w:r>
              <w:rPr>
                <w:rStyle w:val="VerbatimChar"/>
              </w:rPr>
              <w:t xml:space="preserve">shinyApp(ui = ui, server = server)</w:t>
            </w:r>
          </w:p>
          <w:p>
            <w:pPr>
              <w:jc w:val="center"/>
            </w:pPr>
            <w:pPr>
              <w:jc w:val="start"/>
              <w:spacing w:before="200"/>
              <w:pStyle w:val="ImageCaption"/>
            </w:pPr>
            <w:r>
              <w:t xml:space="preserve">Figure 10.3:</w:t>
            </w:r>
            <w:r>
              <w:t xml:space="preserve"> </w:t>
            </w:r>
            <w:r>
              <w:rPr>
                <w:rStyle w:val="VerbatimChar"/>
              </w:rPr>
              <w:t xml:space="preserve">shinylive</w:t>
            </w:r>
            <w:r>
              <w:t xml:space="preserve"> </w:t>
            </w:r>
            <w:r>
              <w:t xml:space="preserve">example using</w:t>
            </w:r>
            <w:r>
              <w:t xml:space="preserve"> </w:t>
            </w:r>
            <w:r>
              <w:rPr>
                <w:rStyle w:val="VerbatimChar"/>
              </w:rPr>
              <w:t xml:space="preserve">ggplot2</w:t>
            </w:r>
            <w:r>
              <w:t xml:space="preserve">,</w:t>
            </w:r>
            <w:r>
              <w:t xml:space="preserve"> </w:t>
            </w:r>
            <w:r>
              <w:rPr>
                <w:rStyle w:val="VerbatimChar"/>
              </w:rPr>
              <w:t xml:space="preserve">DT</w:t>
            </w:r>
            <w:r>
              <w:t xml:space="preserve">, and allowing for interactive selection of points from the graph.</w:t>
            </w:r>
          </w:p>
          <w:bookmarkEnd w:id="224"/>
        </w:tc>
      </w:tr>
    </w:tbl>
    <w:p>
      <w:pPr>
        <w:pStyle w:val="Heading2"/>
      </w:pPr>
      <w:r>
        <w:t xml:space="preserve">Markdown</w:t>
      </w:r>
    </w:p>
    <w:p>
      <w:pPr>
        <w:pStyle w:val="SourceCode"/>
      </w:pPr>
      <w:r>
        <w:rPr>
          <w:rStyle w:val="InformationTok"/>
        </w:rPr>
        <w:t xml:space="preserve">```{shinylive-r}</w:t>
      </w:r>
      <w:r>
        <w:br/>
      </w:r>
      <w:r>
        <w:rPr>
          <w:rStyle w:val="CommentTok"/>
        </w:rPr>
        <w:t xml:space="preserve">#| standalone: true</w:t>
      </w:r>
      <w:r>
        <w:br/>
      </w:r>
      <w:r>
        <w:rPr>
          <w:rStyle w:val="CommentTok"/>
        </w:rPr>
        <w:t xml:space="preserve">#| viewerHeight: 600</w:t>
      </w:r>
      <w:r>
        <w:br/>
      </w:r>
      <w:r>
        <w:rPr>
          <w:rStyle w:val="CommentTok"/>
        </w:rPr>
        <w:t xml:space="preserve">#| components: [viewer, editor]</w:t>
      </w:r>
      <w:r>
        <w:br/>
      </w:r>
      <w:r>
        <w:rPr>
          <w:rStyle w:val="CommentTok"/>
        </w:rPr>
        <w:t xml:space="preserve">#| layout: vertical</w:t>
      </w:r>
      <w:r>
        <w:br/>
      </w:r>
      <w:r>
        <w:br/>
      </w:r>
      <w:r>
        <w:rPr>
          <w:rStyle w:val="CommentTok"/>
        </w:rPr>
        <w:t xml:space="preserve"># Import required libraries</w:t>
      </w:r>
      <w:r>
        <w:br/>
      </w:r>
      <w:r>
        <w:rPr>
          <w:rStyle w:val="ExtensionTok"/>
        </w:rPr>
        <w:t xml:space="preserve">library</w:t>
      </w:r>
      <w:r>
        <w:rPr>
          <w:rStyle w:val="ErrorTok"/>
        </w:rPr>
        <w:t xml:space="preserve">(</w:t>
      </w:r>
      <w:r>
        <w:rPr>
          <w:rStyle w:val="ExtensionTok"/>
        </w:rPr>
        <w:t xml:space="preserve">shiny</w:t>
      </w:r>
      <w:r>
        <w:rPr>
          <w:rStyle w:val="KeywordTok"/>
        </w:rPr>
        <w:t xml:space="preserve">)</w:t>
      </w:r>
      <w:r>
        <w:br/>
      </w:r>
      <w:r>
        <w:rPr>
          <w:rStyle w:val="ExtensionTok"/>
        </w:rPr>
        <w:t xml:space="preserve">library</w:t>
      </w:r>
      <w:r>
        <w:rPr>
          <w:rStyle w:val="ErrorTok"/>
        </w:rPr>
        <w:t xml:space="preserve">(</w:t>
      </w:r>
      <w:r>
        <w:rPr>
          <w:rStyle w:val="ExtensionTok"/>
        </w:rPr>
        <w:t xml:space="preserve">ggplot2</w:t>
      </w:r>
      <w:r>
        <w:rPr>
          <w:rStyle w:val="KeywordTok"/>
        </w:rPr>
        <w:t xml:space="preserve">)</w:t>
      </w:r>
      <w:r>
        <w:br/>
      </w:r>
      <w:r>
        <w:rPr>
          <w:rStyle w:val="ExtensionTok"/>
        </w:rPr>
        <w:t xml:space="preserve">library</w:t>
      </w:r>
      <w:r>
        <w:rPr>
          <w:rStyle w:val="ErrorTok"/>
        </w:rPr>
        <w:t xml:space="preserve">(</w:t>
      </w:r>
      <w:r>
        <w:rPr>
          <w:rStyle w:val="ExtensionTok"/>
        </w:rPr>
        <w:t xml:space="preserve">DT</w:t>
      </w:r>
      <w:r>
        <w:rPr>
          <w:rStyle w:val="KeywordTok"/>
        </w:rPr>
        <w:t xml:space="preserve">)</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KeywordTok"/>
        </w:rPr>
        <w:t xml:space="preserve">(</w:t>
      </w:r>
      <w:r>
        <w:rPr>
          <w:rStyle w:val="ExtensionTok"/>
        </w:rPr>
        <w:t xml:space="preserve">FALSE</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library</w:t>
      </w:r>
      <w:r>
        <w:rPr>
          <w:rStyle w:val="ErrorTok"/>
        </w:rPr>
        <w:t xml:space="preserve">(</w:t>
      </w:r>
      <w:r>
        <w:rPr>
          <w:rStyle w:val="ExtensionTok"/>
        </w:rPr>
        <w:t xml:space="preserve">munsell</w:t>
      </w:r>
      <w:r>
        <w:rPr>
          <w:rStyle w:val="KeywordTok"/>
        </w:rPr>
        <w:t xml:space="preserve">)</w:t>
      </w:r>
      <w:r>
        <w:br/>
      </w:r>
      <w:r>
        <w:rPr>
          <w:rStyle w:val="KeywordTok"/>
        </w:rPr>
        <w:t xml:space="preserve">}</w:t>
      </w:r>
      <w:r>
        <w:br/>
      </w:r>
      <w:r>
        <w:br/>
      </w:r>
      <w:r>
        <w:rPr>
          <w:rStyle w:val="CommentTok"/>
        </w:rPr>
        <w:t xml:space="preserve"># Define the user interface</w:t>
      </w:r>
      <w:r>
        <w:br/>
      </w:r>
      <w:r>
        <w:rPr>
          <w:rStyle w:val="ExtensionTok"/>
        </w:rPr>
        <w:t xml:space="preserve">ui</w:t>
      </w:r>
      <w:r>
        <w:rPr>
          <w:rStyle w:val="NormalTok"/>
        </w:rPr>
        <w:t xml:space="preserve"> </w:t>
      </w:r>
      <w:r>
        <w:rPr>
          <w:rStyle w:val="OperatorTok"/>
        </w:rPr>
        <w:t xml:space="preserve">&lt;</w:t>
      </w:r>
      <w:r>
        <w:rPr>
          <w:rStyle w:val="NormalTok"/>
        </w:rPr>
        <w:t xml:space="preserve">- fluidPage</w:t>
      </w:r>
      <w:r>
        <w:rPr>
          <w:rStyle w:val="ErrorTok"/>
        </w:rPr>
        <w:t xml:space="preserve">(</w:t>
      </w:r>
      <w:r>
        <w:br/>
      </w:r>
      <w:r>
        <w:rPr>
          <w:rStyle w:val="NormalTok"/>
        </w:rPr>
        <w:t xml:space="preserve">  </w:t>
      </w:r>
      <w:r>
        <w:rPr>
          <w:rStyle w:val="ExtensionTok"/>
        </w:rPr>
        <w:t xml:space="preserve">plotOutput</w:t>
      </w:r>
      <w:r>
        <w:rPr>
          <w:rStyle w:val="ErrorTok"/>
        </w:rPr>
        <w:t xml:space="preserve">(</w:t>
      </w:r>
      <w:r>
        <w:rPr>
          <w:rStyle w:val="StringTok"/>
        </w:rPr>
        <w:t xml:space="preserve">"plot"</w:t>
      </w:r>
      <w:r>
        <w:rPr>
          <w:rStyle w:val="ExtensionTok"/>
        </w:rPr>
        <w:t xml:space="preserve">,</w:t>
      </w:r>
      <w:r>
        <w:rPr>
          <w:rStyle w:val="NormalTok"/>
        </w:rPr>
        <w:t xml:space="preserve"> brush = </w:t>
      </w:r>
      <w:r>
        <w:rPr>
          <w:rStyle w:val="StringTok"/>
        </w:rPr>
        <w:t xml:space="preserve">"plot_brush"</w:t>
      </w:r>
      <w:r>
        <w:rPr>
          <w:rStyle w:val="KeywordTok"/>
        </w:rPr>
        <w:t xml:space="preserve">)</w:t>
      </w:r>
      <w:r>
        <w:rPr>
          <w:rStyle w:val="ExtensionTok"/>
        </w:rPr>
        <w:t xml:space="preserve">,</w:t>
      </w:r>
      <w:r>
        <w:br/>
      </w:r>
      <w:r>
        <w:rPr>
          <w:rStyle w:val="NormalTok"/>
        </w:rPr>
        <w:t xml:space="preserve">  </w:t>
      </w:r>
      <w:r>
        <w:rPr>
          <w:rStyle w:val="ExtensionTok"/>
        </w:rPr>
        <w:t xml:space="preserve">DTOutput</w:t>
      </w:r>
      <w:r>
        <w:rPr>
          <w:rStyle w:val="ErrorTok"/>
        </w:rPr>
        <w:t xml:space="preserve">(</w:t>
      </w:r>
      <w:r>
        <w:rPr>
          <w:rStyle w:val="StringTok"/>
        </w:rPr>
        <w:t xml:space="preserve">"table"</w:t>
      </w:r>
      <w:r>
        <w:rPr>
          <w:rStyle w:val="KeywordTok"/>
        </w:rPr>
        <w:t xml:space="preserve">)</w:t>
      </w:r>
      <w:r>
        <w:br/>
      </w:r>
      <w:r>
        <w:rPr>
          <w:rStyle w:val="KeywordTok"/>
        </w:rPr>
        <w:t xml:space="preserve">)</w:t>
      </w:r>
      <w:r>
        <w:br/>
      </w:r>
      <w:r>
        <w:br/>
      </w:r>
      <w:r>
        <w:rPr>
          <w:rStyle w:val="CommentTok"/>
        </w:rPr>
        <w:t xml:space="preserve"># Define the server code</w:t>
      </w:r>
      <w:r>
        <w:br/>
      </w:r>
      <w:r>
        <w:rPr>
          <w:rStyle w:val="ExtensionTok"/>
        </w:rPr>
        <w:t xml:space="preserve">server</w:t>
      </w:r>
      <w:r>
        <w:rPr>
          <w:rStyle w:val="NormalTok"/>
        </w:rPr>
        <w:t xml:space="preserve"> </w:t>
      </w:r>
      <w:r>
        <w:rPr>
          <w:rStyle w:val="OperatorTok"/>
        </w:rPr>
        <w:t xml:space="preserve">&lt;</w:t>
      </w:r>
      <w:r>
        <w:rPr>
          <w:rStyle w:val="NormalTok"/>
        </w:rPr>
        <w:t xml:space="preserve">- function</w:t>
      </w:r>
      <w:r>
        <w:rPr>
          <w:rStyle w:val="ErrorTok"/>
        </w:rPr>
        <w:t xml:space="preserve">(</w:t>
      </w:r>
      <w:r>
        <w:rPr>
          <w:rStyle w:val="ExtensionTok"/>
        </w:rPr>
        <w:t xml:space="preserve">input,</w:t>
      </w:r>
      <w:r>
        <w:rPr>
          <w:rStyle w:val="NormalTok"/>
        </w:rPr>
        <w:t xml:space="preserve"> output, session</w:t>
      </w:r>
      <w:r>
        <w:rPr>
          <w:rStyle w:val="KeywordTok"/>
        </w:rPr>
        <w:t xml:space="preserve">)</w:t>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$plot</w:t>
      </w:r>
      <w:r>
        <w:rPr>
          <w:rStyle w:val="NormalTok"/>
        </w:rPr>
        <w:t xml:space="preserve"> </w:t>
      </w:r>
      <w:r>
        <w:rPr>
          <w:rStyle w:val="OperatorTok"/>
        </w:rPr>
        <w:t xml:space="preserve">&lt;</w:t>
      </w:r>
      <w:r>
        <w:rPr>
          <w:rStyle w:val="NormalTok"/>
        </w:rPr>
        <w:t xml:space="preserve">- renderPlot</w:t>
      </w:r>
      <w:r>
        <w:rPr>
          <w:rStyle w:val="ErrorTok"/>
        </w:rPr>
        <w:t xml:space="preserve">(</w:t>
      </w:r>
      <w:r>
        <w:br/>
      </w:r>
      <w:r>
        <w:rPr>
          <w:rStyle w:val="NormalTok"/>
        </w:rPr>
        <w:t xml:space="preserve">    </w:t>
      </w:r>
      <w:r>
        <w:rPr>
          <w:rStyle w:val="ExtensionTok"/>
        </w:rPr>
        <w:t xml:space="preserve">ggplot</w:t>
      </w:r>
      <w:r>
        <w:rPr>
          <w:rStyle w:val="ErrorTok"/>
        </w:rPr>
        <w:t xml:space="preserve">(</w:t>
      </w:r>
      <w:r>
        <w:rPr>
          <w:rStyle w:val="ExtensionTok"/>
        </w:rPr>
        <w:t xml:space="preserve">mtcars</w:t>
      </w:r>
      <w:r>
        <w:rPr>
          <w:rStyle w:val="KeywordTok"/>
        </w:rPr>
        <w:t xml:space="preserve">)</w:t>
      </w:r>
      <w:r>
        <w:rPr>
          <w:rStyle w:val="NormalTok"/>
        </w:rPr>
        <w:t xml:space="preserve"> </w:t>
      </w:r>
      <w:r>
        <w:rPr>
          <w:rStyle w:val="ExtensionTok"/>
        </w:rPr>
        <w:t xml:space="preserve">+</w:t>
      </w:r>
      <w:r>
        <w:br/>
      </w:r>
      <w:r>
        <w:rPr>
          <w:rStyle w:val="NormalTok"/>
        </w:rPr>
        <w:t xml:space="preserve">      </w:t>
      </w:r>
      <w:r>
        <w:rPr>
          <w:rStyle w:val="ExtensionTok"/>
        </w:rPr>
        <w:t xml:space="preserve">geom_point</w:t>
      </w:r>
      <w:r>
        <w:rPr>
          <w:rStyle w:val="ErrorTok"/>
        </w:rPr>
        <w:t xml:space="preserve">(</w:t>
      </w:r>
      <w:r>
        <w:rPr>
          <w:rStyle w:val="ExtensionTok"/>
        </w:rPr>
        <w:t xml:space="preserve">aes</w:t>
      </w:r>
      <w:r>
        <w:rPr>
          <w:rStyle w:val="ErrorTok"/>
        </w:rPr>
        <w:t xml:space="preserve">(</w:t>
      </w:r>
      <w:r>
        <w:rPr>
          <w:rStyle w:val="ExtensionTok"/>
        </w:rPr>
        <w:t xml:space="preserve">x</w:t>
      </w:r>
      <w:r>
        <w:rPr>
          <w:rStyle w:val="NormalTok"/>
        </w:rPr>
        <w:t xml:space="preserve"> = mpg, y = disp</w:t>
      </w:r>
      <w:r>
        <w:rPr>
          <w:rStyle w:val="KeywordTok"/>
        </w:rPr>
        <w:t xml:space="preserve">))</w:t>
      </w:r>
      <w:r>
        <w:br/>
      </w:r>
      <w:r>
        <w:rPr>
          <w:rStyle w:val="NormalTok"/>
        </w:rPr>
        <w:t xml:space="preserve">  </w:t>
      </w:r>
      <w:r>
        <w:rPr>
          <w:rStyle w:val="KeywordTok"/>
        </w:rPr>
        <w:t xml:space="preserve">)</w:t>
      </w:r>
      <w:r>
        <w:br/>
      </w:r>
      <w:r>
        <w:rPr>
          <w:rStyle w:val="NormalTok"/>
        </w:rPr>
        <w:t xml:space="preserve">  </w:t>
      </w:r>
      <w:r>
        <w:rPr>
          <w:rStyle w:val="ExtensionTok"/>
        </w:rPr>
        <w:t xml:space="preserve">output</w:t>
      </w:r>
      <w:r>
        <w:rPr>
          <w:rStyle w:val="VariableTok"/>
        </w:rPr>
        <w:t xml:space="preserve">$table</w:t>
      </w:r>
      <w:r>
        <w:rPr>
          <w:rStyle w:val="NormalTok"/>
        </w:rPr>
        <w:t xml:space="preserve"> </w:t>
      </w:r>
      <w:r>
        <w:rPr>
          <w:rStyle w:val="OperatorTok"/>
        </w:rPr>
        <w:t xml:space="preserve">&lt;</w:t>
      </w:r>
      <w:r>
        <w:rPr>
          <w:rStyle w:val="NormalTok"/>
        </w:rPr>
        <w:t xml:space="preserve">- renderDT</w:t>
      </w:r>
      <w:r>
        <w:rPr>
          <w:rStyle w:val="ErrorTok"/>
        </w:rPr>
        <w:t xml:space="preserve">(</w:t>
      </w:r>
      <w:r>
        <w:rPr>
          <w:rStyle w:val="KeywordTok"/>
        </w:rPr>
        <w:t xml:space="preserve">{</w:t>
      </w:r>
      <w:r>
        <w:br/>
      </w:r>
      <w:r>
        <w:rPr>
          <w:rStyle w:val="NormalTok"/>
        </w:rPr>
        <w:t xml:space="preserve">    </w:t>
      </w:r>
      <w:r>
        <w:rPr>
          <w:rStyle w:val="ExtensionTok"/>
        </w:rPr>
        <w:t xml:space="preserve">brushedPoints</w:t>
      </w:r>
      <w:r>
        <w:rPr>
          <w:rStyle w:val="ErrorTok"/>
        </w:rPr>
        <w:t xml:space="preserve">(</w:t>
      </w:r>
      <w:r>
        <w:rPr>
          <w:rStyle w:val="ExtensionTok"/>
        </w:rPr>
        <w:t xml:space="preserve">mtcars,</w:t>
      </w:r>
      <w:r>
        <w:rPr>
          <w:rStyle w:val="NormalTok"/>
        </w:rPr>
        <w:t xml:space="preserve"> input</w:t>
      </w:r>
      <w:r>
        <w:rPr>
          <w:rStyle w:val="VariableTok"/>
        </w:rPr>
        <w:t xml:space="preserve">$plot_brush</w:t>
      </w:r>
      <w:r>
        <w:rPr>
          <w:rStyle w:val="KeywordTok"/>
        </w:rPr>
        <w:t xml:space="preserve">)</w:t>
      </w:r>
      <w:r>
        <w:br/>
      </w:r>
      <w:r>
        <w:rPr>
          <w:rStyle w:val="NormalTok"/>
        </w:rPr>
        <w:t xml:space="preserve">  </w:t>
      </w:r>
      <w:r>
        <w:rPr>
          <w:rStyle w:val="KeywordTok"/>
        </w:rPr>
        <w:t xml:space="preserve">})</w:t>
      </w:r>
      <w:r>
        <w:br/>
      </w:r>
      <w:r>
        <w:rPr>
          <w:rStyle w:val="KeywordTok"/>
        </w:rPr>
        <w:t xml:space="preserve">}</w:t>
      </w:r>
      <w:r>
        <w:br/>
      </w:r>
      <w:r>
        <w:br/>
      </w:r>
      <w:r>
        <w:rPr>
          <w:rStyle w:val="CommentTok"/>
        </w:rPr>
        <w:t xml:space="preserve"># Run the shinyapp</w:t>
      </w:r>
      <w:r>
        <w:br/>
      </w:r>
      <w:r>
        <w:rPr>
          <w:rStyle w:val="ExtensionTok"/>
        </w:rPr>
        <w:t xml:space="preserve">shinyApp</w:t>
      </w:r>
      <w:r>
        <w:rPr>
          <w:rStyle w:val="ErrorTok"/>
        </w:rPr>
        <w:t xml:space="preserve">(</w:t>
      </w:r>
      <w:r>
        <w:rPr>
          <w:rStyle w:val="ExtensionTok"/>
        </w:rPr>
        <w:t xml:space="preserve">ui</w:t>
      </w:r>
      <w:r>
        <w:rPr>
          <w:rStyle w:val="NormalTok"/>
        </w:rPr>
        <w:t xml:space="preserve"> = ui, server = server</w:t>
      </w:r>
      <w:r>
        <w:rPr>
          <w:rStyle w:val="KeywordTok"/>
        </w:rPr>
        <w:t xml:space="preserve">)</w:t>
      </w:r>
      <w:r>
        <w:br/>
      </w:r>
      <w:r>
        <w:rPr>
          <w:rStyle w:val="InformationTok"/>
        </w:rPr>
        <w:t xml:space="preserve">```</w:t>
      </w:r>
    </w:p>
    <w:p>
      <w:pPr>
        <w:pStyle w:val="Heading2"/>
      </w:pPr>
      <w:r>
        <w:t xml:space="preserve">Code</w:t>
      </w:r>
    </w:p>
    <w:p>
      <w:pPr>
        <w:pStyle w:val="SourceCode"/>
      </w:pPr>
      <w:r>
        <w:rPr>
          <w:rStyle w:val="CommentTok"/>
        </w:rPr>
        <w:t xml:space="preserve"># Import required libraries</w:t>
      </w:r>
      <w:r>
        <w:br/>
      </w:r>
      <w:r>
        <w:rPr>
          <w:rStyle w:val="FunctionTok"/>
        </w:rPr>
        <w:t xml:space="preserve">library</w:t>
      </w:r>
      <w:r>
        <w:rPr>
          <w:rStyle w:val="NormalTok"/>
        </w:rPr>
        <w:t xml:space="preserve">(shiny)</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(DT)</w:t>
      </w:r>
      <w:r>
        <w:br/>
      </w:r>
      <w:r>
        <w:br/>
      </w:r>
      <w:r>
        <w:rPr>
          <w:rStyle w:val="CommentTok"/>
        </w:rPr>
        <w:t xml:space="preserve"># ggplot2 will not work in shinylive without this - see callout</w:t>
      </w:r>
      <w:r>
        <w:br/>
      </w:r>
      <w:r>
        <w:rPr>
          <w:rStyle w:val="ControlFlowTok"/>
        </w:rPr>
        <w:t xml:space="preserve">if</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FunctionTok"/>
        </w:rPr>
        <w:t xml:space="preserve">library</w:t>
      </w:r>
      <w:r>
        <w:rPr>
          <w:rStyle w:val="NormalTok"/>
        </w:rPr>
        <w:t xml:space="preserve">(munsell)</w:t>
      </w:r>
      <w:r>
        <w:br/>
      </w:r>
      <w:r>
        <w:rPr>
          <w:rStyle w:val="NormalTok"/>
        </w:rPr>
        <w:t xml:space="preserve">}</w:t>
      </w:r>
      <w:r>
        <w:br/>
      </w:r>
      <w:r>
        <w:br/>
      </w:r>
      <w:r>
        <w:rPr>
          <w:rStyle w:val="CommentTok"/>
        </w:rPr>
        <w:t xml:space="preserve"># Define the user interface</w:t>
      </w:r>
      <w:r>
        <w:br/>
      </w:r>
      <w:r>
        <w:rPr>
          <w:rStyle w:val="NormalTok"/>
        </w:rPr>
        <w:t xml:space="preserve">ui </w:t>
      </w:r>
      <w:r>
        <w:rPr>
          <w:rStyle w:val="OtherTok"/>
        </w:rPr>
        <w:t xml:space="preserve">&lt;-</w:t>
      </w:r>
      <w:r>
        <w:rPr>
          <w:rStyle w:val="NormalTok"/>
        </w:rPr>
        <w:t xml:space="preserve"> </w:t>
      </w:r>
      <w:r>
        <w:rPr>
          <w:rStyle w:val="FunctionTok"/>
        </w:rPr>
        <w:t xml:space="preserve">fluidPage</w:t>
      </w:r>
      <w:r>
        <w:rPr>
          <w:rStyle w:val="NormalTok"/>
        </w:rPr>
        <w:t xml:space="preserve">(</w:t>
      </w:r>
      <w:r>
        <w:br/>
      </w:r>
      <w:r>
        <w:rPr>
          <w:rStyle w:val="NormalTok"/>
        </w:rPr>
        <w:t xml:space="preserve">  </w:t>
      </w:r>
      <w:r>
        <w:rPr>
          <w:rStyle w:val="FunctionTok"/>
        </w:rPr>
        <w:t xml:space="preserve">plotOutput</w:t>
      </w:r>
      <w:r>
        <w:rPr>
          <w:rStyle w:val="NormalTok"/>
        </w:rPr>
        <w:t xml:space="preserve">(</w:t>
      </w:r>
      <w:r>
        <w:rPr>
          <w:rStyle w:val="StringTok"/>
        </w:rPr>
        <w:t xml:space="preserve">"plot"</w:t>
      </w:r>
      <w:r>
        <w:rPr>
          <w:rStyle w:val="NormalTok"/>
        </w:rPr>
        <w:t xml:space="preserve">, </w:t>
      </w:r>
      <w:r>
        <w:rPr>
          <w:rStyle w:val="AttributeTok"/>
        </w:rPr>
        <w:t xml:space="preserve">brush =</w:t>
      </w:r>
      <w:r>
        <w:rPr>
          <w:rStyle w:val="NormalTok"/>
        </w:rPr>
        <w:t xml:space="preserve"> </w:t>
      </w:r>
      <w:r>
        <w:rPr>
          <w:rStyle w:val="StringTok"/>
        </w:rPr>
        <w:t xml:space="preserve">"plot_brush"</w:t>
      </w:r>
      <w:r>
        <w:rPr>
          <w:rStyle w:val="NormalTok"/>
        </w:rPr>
        <w:t xml:space="preserve">),</w:t>
      </w:r>
      <w:r>
        <w:br/>
      </w:r>
      <w:r>
        <w:rPr>
          <w:rStyle w:val="NormalTok"/>
        </w:rPr>
        <w:t xml:space="preserve">  </w:t>
      </w:r>
      <w:r>
        <w:rPr>
          <w:rStyle w:val="FunctionTok"/>
        </w:rPr>
        <w:t xml:space="preserve">DTOutput</w:t>
      </w:r>
      <w:r>
        <w:rPr>
          <w:rStyle w:val="NormalTok"/>
        </w:rPr>
        <w:t xml:space="preserve">(</w:t>
      </w:r>
      <w:r>
        <w:rPr>
          <w:rStyle w:val="StringTok"/>
        </w:rPr>
        <w:t xml:space="preserve">"table"</w:t>
      </w:r>
      <w:r>
        <w:rPr>
          <w:rStyle w:val="NormalTok"/>
        </w:rPr>
        <w:t xml:space="preserve">)</w:t>
      </w:r>
      <w:r>
        <w:br/>
      </w:r>
      <w:r>
        <w:rPr>
          <w:rStyle w:val="NormalTok"/>
        </w:rPr>
        <w:t xml:space="preserve">)</w:t>
      </w:r>
      <w:r>
        <w:br/>
      </w:r>
      <w:r>
        <w:br/>
      </w:r>
      <w:r>
        <w:rPr>
          <w:rStyle w:val="CommentTok"/>
        </w:rPr>
        <w:t xml:space="preserve"># Define the server code</w:t>
      </w:r>
      <w:r>
        <w:br/>
      </w:r>
      <w:r>
        <w:rPr>
          <w:rStyle w:val="NormalTok"/>
        </w:rPr>
        <w:t xml:space="preserve">server </w:t>
      </w:r>
      <w:r>
        <w:rPr>
          <w:rStyle w:val="OtherTok"/>
        </w:rPr>
        <w:t xml:space="preserve">&lt;-</w:t>
      </w:r>
      <w:r>
        <w:rPr>
          <w:rStyle w:val="NormalTok"/>
        </w:rPr>
        <w:t xml:space="preserve"> </w:t>
      </w:r>
      <w:r>
        <w:rPr>
          <w:rStyle w:val="ControlFlowTok"/>
        </w:rPr>
        <w:t xml:space="preserve">function</w:t>
      </w:r>
      <w:r>
        <w:rPr>
          <w:rStyle w:val="NormalTok"/>
        </w:rPr>
        <w:t xml:space="preserve">(input, output, session) {</w:t>
      </w:r>
      <w:r>
        <w:br/>
      </w:r>
      <w:r>
        <w:rPr>
          <w:rStyle w:val="NormalTok"/>
        </w:rPr>
        <w:t xml:space="preserve">  output</w:t>
      </w:r>
      <w:r>
        <w:rPr>
          <w:rStyle w:val="SpecialCharTok"/>
        </w:rPr>
        <w:t xml:space="preserve">$</w:t>
      </w:r>
      <w:r>
        <w:rPr>
          <w:rStyle w:val="NormalTok"/>
        </w:rPr>
        <w:t xml:space="preserve">plot </w:t>
      </w:r>
      <w:r>
        <w:rPr>
          <w:rStyle w:val="OtherTok"/>
        </w:rPr>
        <w:t xml:space="preserve">&lt;-</w:t>
      </w:r>
      <w:r>
        <w:rPr>
          <w:rStyle w:val="NormalTok"/>
        </w:rPr>
        <w:t xml:space="preserve"> </w:t>
      </w:r>
      <w:r>
        <w:rPr>
          <w:rStyle w:val="FunctionTok"/>
        </w:rPr>
        <w:t xml:space="preserve">renderPlot</w:t>
      </w:r>
      <w:r>
        <w:rPr>
          <w:rStyle w:val="NormalTok"/>
        </w:rPr>
        <w:t xml:space="preserve">(</w:t>
      </w:r>
      <w:r>
        <w:br/>
      </w:r>
      <w:r>
        <w:rPr>
          <w:rStyle w:val="NormalTok"/>
        </w:rPr>
        <w:t xml:space="preserve">    </w:t>
      </w:r>
      <w:r>
        <w:rPr>
          <w:rStyle w:val="FunctionTok"/>
        </w:rPr>
        <w:t xml:space="preserve">ggplot</w:t>
      </w:r>
      <w:r>
        <w:rPr>
          <w:rStyle w:val="NormalTok"/>
        </w:rPr>
        <w:t xml:space="preserve">(mtcars)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w:t>
      </w:r>
      <w:r>
        <w:br/>
      </w:r>
      <w:r>
        <w:rPr>
          <w:rStyle w:val="NormalTok"/>
        </w:rPr>
        <w:t xml:space="preserve">  )</w:t>
      </w:r>
      <w:r>
        <w:br/>
      </w:r>
      <w:r>
        <w:rPr>
          <w:rStyle w:val="NormalTok"/>
        </w:rPr>
        <w:t xml:space="preserve">  output</w:t>
      </w:r>
      <w:r>
        <w:rPr>
          <w:rStyle w:val="SpecialCharTok"/>
        </w:rPr>
        <w:t xml:space="preserve">$</w:t>
      </w:r>
      <w:r>
        <w:rPr>
          <w:rStyle w:val="NormalTok"/>
        </w:rPr>
        <w:t xml:space="preserve">table </w:t>
      </w:r>
      <w:r>
        <w:rPr>
          <w:rStyle w:val="OtherTok"/>
        </w:rPr>
        <w:t xml:space="preserve">&lt;-</w:t>
      </w:r>
      <w:r>
        <w:rPr>
          <w:rStyle w:val="NormalTok"/>
        </w:rPr>
        <w:t xml:space="preserve"> </w:t>
      </w:r>
      <w:r>
        <w:rPr>
          <w:rStyle w:val="FunctionTok"/>
        </w:rPr>
        <w:t xml:space="preserve">renderDT</w:t>
      </w:r>
      <w:r>
        <w:rPr>
          <w:rStyle w:val="NormalTok"/>
        </w:rPr>
        <w:t xml:space="preserve">({</w:t>
      </w:r>
      <w:r>
        <w:br/>
      </w:r>
      <w:r>
        <w:rPr>
          <w:rStyle w:val="NormalTok"/>
        </w:rPr>
        <w:t xml:space="preserve">    </w:t>
      </w:r>
      <w:r>
        <w:rPr>
          <w:rStyle w:val="FunctionTok"/>
        </w:rPr>
        <w:t xml:space="preserve">brushedPoints</w:t>
      </w:r>
      <w:r>
        <w:rPr>
          <w:rStyle w:val="NormalTok"/>
        </w:rPr>
        <w:t xml:space="preserve">(mtcars, input</w:t>
      </w:r>
      <w:r>
        <w:rPr>
          <w:rStyle w:val="SpecialCharTok"/>
        </w:rPr>
        <w:t xml:space="preserve">$</w:t>
      </w:r>
      <w:r>
        <w:rPr>
          <w:rStyle w:val="NormalTok"/>
        </w:rPr>
        <w:t xml:space="preserve">plot_brush)</w:t>
      </w:r>
      <w:r>
        <w:br/>
      </w:r>
      <w:r>
        <w:rPr>
          <w:rStyle w:val="NormalTok"/>
        </w:rPr>
        <w:t xml:space="preserve">  })</w:t>
      </w:r>
      <w:r>
        <w:br/>
      </w:r>
      <w:r>
        <w:rPr>
          <w:rStyle w:val="NormalTok"/>
        </w:rPr>
        <w:t xml:space="preserve">}</w:t>
      </w:r>
      <w:r>
        <w:br/>
      </w:r>
      <w:r>
        <w:br/>
      </w:r>
      <w:r>
        <w:rPr>
          <w:rStyle w:val="CommentTok"/>
        </w:rPr>
        <w:t xml:space="preserve"># Run the shinyapp</w:t>
      </w:r>
      <w:r>
        <w:br/>
      </w:r>
      <w:r>
        <w:rPr>
          <w:rStyle w:val="FunctionTok"/>
        </w:rPr>
        <w:t xml:space="preserve">shinyApp</w:t>
      </w:r>
      <w:r>
        <w:rPr>
          <w:rStyle w:val="NormalTok"/>
        </w:rPr>
        <w:t xml:space="preserve">(</w:t>
      </w:r>
      <w:r>
        <w:rPr>
          <w:rStyle w:val="AttributeTok"/>
        </w:rPr>
        <w:t xml:space="preserve">ui =</w:t>
      </w:r>
      <w:r>
        <w:rPr>
          <w:rStyle w:val="NormalTok"/>
        </w:rPr>
        <w:t xml:space="preserve"> ui, </w:t>
      </w:r>
      <w:r>
        <w:rPr>
          <w:rStyle w:val="AttributeTok"/>
        </w:rPr>
        <w:t xml:space="preserve">server =</w:t>
      </w:r>
      <w:r>
        <w:rPr>
          <w:rStyle w:val="NormalTok"/>
        </w:rPr>
        <w:t xml:space="preserve"> server)</w:t>
      </w:r>
    </w:p>
    <w:tbl>
      <w:tblPr>
        <w:tblStyle w:val="Table"/>
        <w:tblLook w:firstRow="0" w:lastRow="0" w:firstColumn="0" w:lastColumn="0" w:noHBand="0" w:noVBand="0" w:val="0000"/>
        <w:tblBorders>
          <w:left w:val="single" w:sz="24" w:space="0" w:color="909090"/>
          <w:right w:val="single" w:sz="4" w:space="0" w:color="909090"/>
          <w:top w:val="single" w:sz="4" w:space="0" w:color="909090"/>
          <w:bottom w:val="single" w:sz="4" w:space="0" w:color="909090"/>
        </w:tblBorders>
        <w:tblCellMar>
          <w:left w:w="144" w:type="dxa"/>
          <w:right w:w="144" w:type="dxa"/>
        </w:tblCellMar>
        <w:tblInd w:w="164" w:type="dxa"/>
        <w:tblW w:type="pct" w:w="100%"/>
      </w:tblPr>
      <w:tr>
        <w:trPr>
          <w:cantSplit/>
        </w:trPr>
        <w:tc>
          <w:tcPr>
            <w:shd w:color="auto" w:fill="e6e6e6" w:val="clear"/>
            <w:tcMar>
              <w:top w:w="92" w:type="dxa"/>
              <w:bottom w:w="92" w:type="dxa"/>
            </w:tcMar>
          </w:tcPr>
          <w:p>
            <w:pPr>
              <w:pStyle w:val="FirstParagraph"/>
            </w:pPr>
            <w:pPr>
              <w:spacing w:before="16" w:after="16"/>
            </w:pPr>
            <w:r>
              <w:t xml:space="preserve">Challenge</w:t>
            </w:r>
          </w:p>
        </w:tc>
      </w:tr>
      <w:tr>
        <w:trPr>
          <w:cantSplit/>
        </w:trPr>
        <w:tc>
          <w:tcPr>
            <w:tcMar>
              <w:top w:w="108" w:type="dxa"/>
              <w:bottom w:w="108" w:type="dxa"/>
            </w:tcMar>
          </w:tcPr>
          <w:p>
            <w:pPr>
              <w:pStyle w:val="BodyText"/>
            </w:pPr>
            <w:pPr>
              <w:spacing w:before="16"/>
            </w:pPr>
            <w:r>
              <w:t xml:space="preserve">What happens if you change line 17 of the code in the editor to:</w:t>
            </w:r>
          </w:p>
          <w:p>
            <w:pPr>
              <w:pStyle w:val="SourceCode"/>
            </w:pP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w:t>
            </w:r>
            <w:r>
              <w:rPr>
                <w:rStyle w:val="FunctionTok"/>
              </w:rPr>
              <w:t xml:space="preserve">as.factor</w:t>
            </w:r>
            <w:r>
              <w:rPr>
                <w:rStyle w:val="NormalTok"/>
              </w:rPr>
              <w:t xml:space="preserve">(cyl)))</w:t>
            </w:r>
          </w:p>
          <w:p>
            <w:pPr>
              <w:pStyle w:val="FirstParagraph"/>
            </w:pPr>
            <w:pPr>
              <w:spacing w:after="16"/>
            </w:pPr>
            <w:r>
              <w:t xml:space="preserve">and run the code (click on the triangle, or press</w:t>
            </w:r>
            <w:r>
              <w:t xml:space="preserve"> </w:t>
            </w:r>
            <w:r>
              <w:rPr>
                <w:rStyle w:val="VerbatimChar"/>
              </w:rPr>
              <w:t xml:space="preserve">Shift-Return</w:t>
            </w:r>
            <w:r>
              <w:t xml:space="preserve">/</w:t>
            </w:r>
            <w:r>
              <w:rPr>
                <w:rStyle w:val="VerbatimChar"/>
              </w:rPr>
              <w:t xml:space="preserve">Cmd-Shift-Return</w:t>
            </w:r>
            <w:r>
              <w:t xml:space="preserve">)</w:t>
            </w:r>
          </w:p>
        </w:tc>
      </w:tr>
    </w:tbl>
    <w:p>
      <w:pPr>
        <w:pStyle w:val="Heading2"/>
      </w:pPr>
      <w:r>
        <w:t xml:space="preserve">Installing the</w:t>
      </w:r>
      <w:r>
        <w:t xml:space="preserve"> </w:t>
      </w:r>
      <w:r>
        <w:rPr>
          <w:rStyle w:val="VerbatimChar"/>
        </w:rPr>
        <w:t xml:space="preserve">shinylive</w:t>
      </w:r>
      <w:r>
        <w:t xml:space="preserve"> </w:t>
      </w:r>
      <w:r>
        <w:t xml:space="preserve">extension</w:t>
      </w:r>
    </w:p>
    <w:p>
      <w:pPr>
        <w:pStyle w:val="Compact"/>
        <w:numPr>
          <w:ilvl w:val="0"/>
          <w:numId w:val="1040"/>
        </w:numPr>
      </w:pPr>
      <w:hyperlink r:id="rId225">
        <w:r>
          <w:rPr>
            <w:rStyle w:val="VerbatimChar"/>
          </w:rPr>
          <w:t xml:space="preserve">shinylive</w:t>
        </w:r>
        <w:r>
          <w:rPr>
            <w:rStyle w:val="Hyperlink"/>
          </w:rPr>
          <w:t xml:space="preserve"> </w:t>
        </w:r>
        <w:r>
          <w:rPr>
            <w:rStyle w:val="Hyperlink"/>
          </w:rPr>
          <w:t xml:space="preserve">extension repository</w:t>
        </w:r>
      </w:hyperlink>
    </w:p>
    <w:p>
      <w:pPr>
        <w:pStyle w:val="FirstParagraph"/>
      </w:pPr>
      <w:r>
        <w:t xml:space="preserve">For local use and development you will need to install the</w:t>
      </w:r>
      <w:r>
        <w:t xml:space="preserve"> </w:t>
      </w:r>
      <w:r>
        <w:rPr>
          <w:rStyle w:val="VerbatimChar"/>
        </w:rPr>
        <w:t xml:space="preserve">shinylive</w:t>
      </w:r>
      <w:r>
        <w:t xml:space="preserve"> </w:t>
      </w:r>
      <w:r>
        <w:t xml:space="preserve">package:</w:t>
      </w:r>
    </w:p>
    <w:p>
      <w:pPr>
        <w:pStyle w:val="SourceCode"/>
      </w:pPr>
      <w:r>
        <w:rPr>
          <w:rStyle w:val="FunctionTok"/>
        </w:rPr>
        <w:t xml:space="preserve">install.packages</w:t>
      </w:r>
      <w:r>
        <w:rPr>
          <w:rStyle w:val="NormalTok"/>
        </w:rPr>
        <w:t xml:space="preserve">(</w:t>
      </w:r>
      <w:r>
        <w:rPr>
          <w:rStyle w:val="StringTok"/>
        </w:rPr>
        <w:t xml:space="preserve">"shinylive"</w:t>
      </w:r>
      <w:r>
        <w:rPr>
          <w:rStyle w:val="NormalTok"/>
        </w:rPr>
        <w:t xml:space="preserve">)</w:t>
      </w:r>
    </w:p>
    <w:p>
      <w:pPr>
        <w:pStyle w:val="FirstParagraph"/>
      </w:pPr>
      <w:r>
        <w:t xml:space="preserve">To install the</w:t>
      </w:r>
      <w:r>
        <w:t xml:space="preserve"> </w:t>
      </w:r>
      <w:r>
        <w:rPr>
          <w:rStyle w:val="VerbatimChar"/>
        </w:rPr>
        <w:t xml:space="preserve">shinylive</w:t>
      </w:r>
      <w:r>
        <w:t xml:space="preserve"> </w:t>
      </w:r>
      <w:r>
        <w:t xml:space="preserve">Quarto extension, use the commmand:</w:t>
      </w:r>
    </w:p>
    <w:p>
      <w:pPr>
        <w:pStyle w:val="SourceCode"/>
      </w:pPr>
      <w:r>
        <w:rPr>
          <w:rStyle w:val="ExtensionTok"/>
        </w:rPr>
        <w:t xml:space="preserve">quarto</w:t>
      </w:r>
      <w:r>
        <w:rPr>
          <w:rStyle w:val="NormalTok"/>
        </w:rPr>
        <w:t xml:space="preserve"> add quarto-ext/shinylive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26" name="Picture"/>
                  <a:graphic>
                    <a:graphicData uri="http://schemas.openxmlformats.org/drawingml/2006/picture">
                      <pic:pic>
                        <pic:nvPicPr>
                          <pic:cNvPr descr="/opt/quarto/share/formats/docx/important.png" id="227"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The</w:t>
            </w:r>
            <w:r>
              <w:t xml:space="preserve"> </w:t>
            </w:r>
            <w:r>
              <w:rPr>
                <w:rStyle w:val="VerbatimChar"/>
              </w:rPr>
              <w:t xml:space="preserve">shinylive</w:t>
            </w:r>
            <w:r>
              <w:t xml:space="preserve"> </w:t>
            </w:r>
            <w:r>
              <w:t xml:space="preserve">extension is installed as part of this template, and the</w:t>
            </w:r>
            <w:r>
              <w:t xml:space="preserve"> </w:t>
            </w:r>
            <w:r>
              <w:rPr>
                <w:rStyle w:val="VerbatimChar"/>
              </w:rPr>
              <w:t xml:space="preserve">shinylive</w:t>
            </w:r>
            <w:r>
              <w:t xml:space="preserve"> </w:t>
            </w:r>
            <w:r>
              <w:t xml:space="preserve">package is installed</w:t>
            </w:r>
            <w:r>
              <w:t xml:space="preserve"> </w:t>
            </w:r>
            <w:r>
              <w:rPr>
                <w:i/>
                <w:iCs/>
              </w:rPr>
              <w:t xml:space="preserve">via</w:t>
            </w:r>
            <w:r>
              <w:t xml:space="preserve"> </w:t>
            </w:r>
            <w:r>
              <w:t xml:space="preserve">the</w:t>
            </w:r>
            <w:r>
              <w:t xml:space="preserve"> </w:t>
            </w:r>
            <w:r>
              <w:rPr>
                <w:rStyle w:val="VerbatimChar"/>
              </w:rPr>
              <w:t xml:space="preserve">DESCRIPTION</w:t>
            </w:r>
            <w:r>
              <w:t xml:space="preserve"> </w:t>
            </w:r>
            <w:r>
              <w:t xml:space="preserve">file. This extension should work automatically in the rendered GitHub pages.</w:t>
            </w:r>
          </w:p>
        </w:tc>
      </w:tr>
    </w:tbl>
    <w:bookmarkEnd w:id="228"/>
    <w:bookmarkStart w:id="235" w:name="embedding-numbas-questions"/>
    <w:p>
      <w:pPr>
        <w:pStyle w:val="Heading1"/>
      </w:pPr>
      <w:r>
        <w:t xml:space="preserve">11. Embedding Numbas Questions</w:t>
      </w:r>
    </w:p>
    <w:p>
      <w:pPr>
        <w:pStyle w:val="FirstParagraph"/>
      </w:pPr>
      <w:hyperlink r:id="rId229">
        <w:r>
          <w:rPr>
            <w:rStyle w:val="Hyperlink"/>
          </w:rPr>
          <w:t xml:space="preserve">Numbas</w:t>
        </w:r>
      </w:hyperlink>
      <w:r>
        <w:t xml:space="preserve"> </w:t>
      </w:r>
      <w:r>
        <w:t xml:space="preserve">is an open-source e-assessment system aimed at mathematics and other numerate disciplines. It generates</w:t>
      </w:r>
      <w:r>
        <w:t xml:space="preserve"> </w:t>
      </w:r>
      <w:hyperlink r:id="rId230">
        <w:r>
          <w:rPr>
            <w:rStyle w:val="Hyperlink"/>
          </w:rPr>
          <w:t xml:space="preserve">SCORM 2004</w:t>
        </w:r>
      </w:hyperlink>
      <w:r>
        <w:t xml:space="preserve">-compliant, self-contained assessment packages, and can present randomised questions for practice and assessment.</w:t>
      </w:r>
    </w:p>
    <w:p>
      <w:pPr>
        <w:pStyle w:val="Compact"/>
        <w:numPr>
          <w:ilvl w:val="0"/>
          <w:numId w:val="1041"/>
        </w:numPr>
      </w:pPr>
      <w:r>
        <w:t xml:space="preserve">Find out more about Numbas, including case studies and the latest blog posts, at</w:t>
      </w:r>
      <w:r>
        <w:t xml:space="preserve"> </w:t>
      </w:r>
      <w:hyperlink r:id="rId229">
        <w:r>
          <w:rPr>
            <w:rStyle w:val="Hyperlink"/>
          </w:rPr>
          <w:t xml:space="preserve">https://numbas.org.uk</w:t>
        </w:r>
      </w:hyperlink>
      <w:r>
        <w:t xml:space="preserve">.</w:t>
      </w:r>
    </w:p>
    <w:p>
      <w:pPr>
        <w:pStyle w:val="Heading2"/>
      </w:pPr>
      <w:r>
        <w:t xml:space="preserve">Embedding a Numbas question</w:t>
      </w:r>
    </w:p>
    <w:p>
      <w:pPr>
        <w:pStyle w:val="FirstParagraph"/>
      </w:pPr>
      <w:r>
        <w:t xml:space="preserve">To embed a Numbas question or exam,</w:t>
      </w:r>
      <w:r>
        <w:t xml:space="preserve"> </w:t>
      </w:r>
      <w:r>
        <w:rPr>
          <w:rStyle w:val="VerbatimChar"/>
        </w:rPr>
        <w:t xml:space="preserve">Run</w:t>
      </w:r>
      <w:r>
        <w:t xml:space="preserve"> </w:t>
      </w:r>
      <w:r>
        <w:t xml:space="preserve">the question/exam from the Numbas editor, and click on the</w:t>
      </w:r>
      <w:r>
        <w:t xml:space="preserve"> </w:t>
      </w:r>
      <w:r>
        <w:rPr>
          <w:rStyle w:val="VerbatimChar"/>
        </w:rPr>
        <w:t xml:space="preserve">Share</w:t>
      </w:r>
      <w:r>
        <w:t xml:space="preserve"> </w:t>
      </w:r>
      <w:r>
        <w:t xml:space="preserve">button. This will reveal a URL that can be embedded in your Quarto page.</w:t>
      </w:r>
    </w:p>
    <w:p>
      <w:pPr>
        <w:pStyle w:val="Heading2"/>
      </w:pPr>
      <w:r>
        <w:t xml:space="preserve">Appearance</w:t>
      </w:r>
    </w:p>
    <w:p>
      <w:pPr>
        <w:pStyle w:val="Heading2"/>
      </w:pPr>
      <w:r>
        <w:t xml:space="preserve">Markdown</w:t>
      </w:r>
    </w:p>
    <w:p>
      <w:pPr>
        <w:pStyle w:val="SourceCode"/>
      </w:pPr>
      <w:r>
        <w:rPr>
          <w:rStyle w:val="DataTypeTok"/>
        </w:rPr>
        <w:t xml:space="preserve">&lt;</w:t>
      </w:r>
      <w:r>
        <w:rPr>
          <w:rStyle w:val="KeywordTok"/>
        </w:rPr>
        <w:t xml:space="preserve">iframe</w:t>
      </w:r>
      <w:r>
        <w:rPr>
          <w:rStyle w:val="OtherTok"/>
        </w:rPr>
        <w:t xml:space="preserve"> src</w:t>
      </w:r>
      <w:r>
        <w:rPr>
          <w:rStyle w:val="OperatorTok"/>
        </w:rPr>
        <w:t xml:space="preserve">=</w:t>
      </w:r>
      <w:r>
        <w:rPr>
          <w:rStyle w:val="StringTok"/>
        </w:rPr>
        <w:t xml:space="preserve">"[URL]"</w:t>
      </w:r>
      <w:r>
        <w:rPr>
          <w:rStyle w:val="OtherTok"/>
        </w:rPr>
        <w:t xml:space="preserve"> width</w:t>
      </w:r>
      <w:r>
        <w:rPr>
          <w:rStyle w:val="OperatorTok"/>
        </w:rPr>
        <w:t xml:space="preserve">=</w:t>
      </w:r>
      <w:r>
        <w:rPr>
          <w:rStyle w:val="StringTok"/>
        </w:rPr>
        <w:t xml:space="preserve">"780"</w:t>
      </w:r>
      <w:r>
        <w:rPr>
          <w:rStyle w:val="OtherTok"/>
        </w:rPr>
        <w:t xml:space="preserve"> height</w:t>
      </w:r>
      <w:r>
        <w:rPr>
          <w:rStyle w:val="OperatorTok"/>
        </w:rPr>
        <w:t xml:space="preserve">=</w:t>
      </w:r>
      <w:r>
        <w:rPr>
          <w:rStyle w:val="StringTok"/>
        </w:rPr>
        <w:t xml:space="preserve">"500"</w:t>
      </w:r>
      <w:r>
        <w:rPr>
          <w:rStyle w:val="DataTypeTok"/>
        </w:rPr>
        <w:t xml:space="preserve">&gt;&lt;/</w:t>
      </w:r>
      <w:r>
        <w:rPr>
          <w:rStyle w:val="KeywordTok"/>
        </w:rPr>
        <w:t xml:space="preserve">iframe</w:t>
      </w:r>
      <w:r>
        <w:rPr>
          <w:rStyle w:val="DataTypeTok"/>
        </w:rPr>
        <w:t xml:space="preserve">&gt;</w:t>
      </w:r>
    </w:p>
    <w:bookmarkStart w:id="234" w:name="references"/>
    <w:p>
      <w:pPr>
        <w:pStyle w:val="Heading1"/>
      </w:pPr>
      <w:r>
        <w:t xml:space="preserve">References</w:t>
      </w:r>
    </w:p>
    <w:bookmarkStart w:id="233" w:name="refs"/>
    <w:bookmarkStart w:id="232" w:name="ref-knuth84"/>
    <w:p>
      <w:pPr>
        <w:pStyle w:val="Bibliography"/>
      </w:pPr>
      <w:r>
        <w:t xml:space="preserve">Knuth, Donald E. 1984.</w:t>
      </w:r>
      <w:r>
        <w:t xml:space="preserve"> </w:t>
      </w:r>
      <w:r>
        <w:t xml:space="preserve">“Literate Programming.”</w:t>
      </w:r>
      <w:r>
        <w:t xml:space="preserve"> </w:t>
      </w:r>
      <w:r>
        <w:rPr>
          <w:i/>
          <w:iCs/>
        </w:rPr>
        <w:t xml:space="preserve">Comput. J.</w:t>
      </w:r>
      <w:r>
        <w:t xml:space="preserve"> </w:t>
      </w:r>
      <w:r>
        <w:t xml:space="preserve">27 (2): 97–111.</w:t>
      </w:r>
      <w:r>
        <w:t xml:space="preserve"> </w:t>
      </w:r>
      <w:hyperlink r:id="rId231">
        <w:r>
          <w:rPr>
            <w:rStyle w:val="Hyperlink"/>
          </w:rPr>
          <w:t xml:space="preserve">https://doi.org/10.1093/comjnl/27.2.97</w:t>
        </w:r>
      </w:hyperlink>
      <w:r>
        <w:t xml:space="preserve">.</w:t>
      </w:r>
    </w:p>
    <w:bookmarkEnd w:id="232"/>
    <w:bookmarkEnd w:id="233"/>
    <w:bookmarkEnd w:id="234"/>
    <w:bookmarkEnd w:id="235"/>
    <w:bookmarkEnd w:id="236"/>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40" Target="media/rId40.png" /><Relationship Type="http://schemas.openxmlformats.org/officeDocument/2006/relationships/image" Id="rId52" Target="media/rId52.png" /><Relationship Type="http://schemas.openxmlformats.org/officeDocument/2006/relationships/image" Id="rId21" Target="media/rId21.png" /><Relationship Type="http://schemas.openxmlformats.org/officeDocument/2006/relationships/image" Id="rId29" Target="media/rId29.png" /><Relationship Type="http://schemas.openxmlformats.org/officeDocument/2006/relationships/image" Id="rId166" Target="media/rId166.pdf" /><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_rels/footnotes.xml.rels><?xml version="1.0" encoding="UTF-8"?><Relationships xmlns="http://schemas.openxmlformats.org/package/2006/relationships"><Relationship Type="http://schemas.openxmlformats.org/officeDocument/2006/relationships/hyperlink" Id="rId47" Target="assets/videos/template-tutorial-video-1.mp4" TargetMode="External" /><Relationship Type="http://schemas.openxmlformats.org/officeDocument/2006/relationships/hyperlink" Id="rId55" Target="assets/videos/template-tutorial-video-1a.mp4" TargetMode="External" /><Relationship Type="http://schemas.openxmlformats.org/officeDocument/2006/relationships/hyperlink" Id="rId58" Target="assets/videos/template-tutorial-video-2.mp4" TargetMode="External" /><Relationship Type="http://schemas.openxmlformats.org/officeDocument/2006/relationships/hyperlink" Id="rId60" Target="assets/videos/template-tutorial-video-3.mp4" TargetMode="External" /><Relationship Type="http://schemas.openxmlformats.org/officeDocument/2006/relationships/hyperlink" Id="rId64" Target="assets/videos/template-tutorial-video-4.mp4" TargetMode="External" /><Relationship Type="http://schemas.openxmlformats.org/officeDocument/2006/relationships/hyperlink" Id="rId67" Target="assets/videos/template-tutorial-video-5.mp4" TargetMode="External" /><Relationship Type="http://schemas.openxmlformats.org/officeDocument/2006/relationships/hyperlink" Id="rId71" Target="example_pages.qmd" TargetMode="External" /><Relationship Type="http://schemas.openxmlformats.org/officeDocument/2006/relationships/hyperlink" Id="rId86" Target="https://bookdown.org/yihui/rmarkdown-cookbook/" TargetMode="External" /><Relationship Type="http://schemas.openxmlformats.org/officeDocument/2006/relationships/hyperlink" Id="rId117" Target="https://docs.github.com/en/get-started" TargetMode="External" /><Relationship Type="http://schemas.openxmlformats.org/officeDocument/2006/relationships/hyperlink" Id="rId46" Target="https://docs.github.com/en/get-started/start-your-journey/creating-an-account-on-github" TargetMode="External" /><Relationship Type="http://schemas.openxmlformats.org/officeDocument/2006/relationships/hyperlink" Id="rId114" Target="https://docs.github.com/en/get-started/using-git/about-git" TargetMode="External" /><Relationship Type="http://schemas.openxmlformats.org/officeDocument/2006/relationships/hyperlink" Id="rId104" Target="https://docs.posit.co/ide/user/ide/get-started/" TargetMode="External" /><Relationship Type="http://schemas.openxmlformats.org/officeDocument/2006/relationships/hyperlink" Id="rId110" Target="https://docs.r-wasm.org/webr/latest/" TargetMode="External" /><Relationship Type="http://schemas.openxmlformats.org/officeDocument/2006/relationships/hyperlink" Id="rId231" Target="https://doi.org/10.1093/comjnl/27.2.97" TargetMode="External" /><Relationship Type="http://schemas.openxmlformats.org/officeDocument/2006/relationships/hyperlink" Id="rId92" Target="https://dplyr.tidyverse.org/" TargetMode="External" /><Relationship Type="http://schemas.openxmlformats.org/officeDocument/2006/relationships/hyperlink" Id="rId129" Target="https://education.github.com/git-cheat-sheet-education.pdf" TargetMode="External" /><Relationship Type="http://schemas.openxmlformats.org/officeDocument/2006/relationships/hyperlink" Id="rId98" Target="https://ggobi.github.io/ggally/reference/index.html" TargetMode="External" /><Relationship Type="http://schemas.openxmlformats.org/officeDocument/2006/relationships/hyperlink" Id="rId97" Target="https://ggplot2.tidyverse.org/reference/" TargetMode="External" /><Relationship Type="http://schemas.openxmlformats.org/officeDocument/2006/relationships/hyperlink" Id="rId134" Target="https://github.com/coatless-quarto/custom-callout" TargetMode="External" /><Relationship Type="http://schemas.openxmlformats.org/officeDocument/2006/relationships/hyperlink" Id="rId225" Target="https://github.com/coatless-quarto/r-shinylive-demo" TargetMode="External" /><Relationship Type="http://schemas.openxmlformats.org/officeDocument/2006/relationships/hyperlink" Id="rId172" Target="https://github.com/jmgirard/embedpdf" TargetMode="External" /><Relationship Type="http://schemas.openxmlformats.org/officeDocument/2006/relationships/hyperlink" Id="rId180" Target="https://github.com/nareal/naquiz" TargetMode="External" /><Relationship Type="http://schemas.openxmlformats.org/officeDocument/2006/relationships/hyperlink" Id="rId123" Target="https://github.com/rstudio/cheatsheets/blob/main/data-transformation.pdf" TargetMode="External" /><Relationship Type="http://schemas.openxmlformats.org/officeDocument/2006/relationships/hyperlink" Id="rId125" Target="https://github.com/rstudio/cheatsheets/blob/main/strings.pdf" TargetMode="External" /><Relationship Type="http://schemas.openxmlformats.org/officeDocument/2006/relationships/hyperlink" Id="rId124" Target="https://github.com/rstudio/cheatsheets/blob/master/tidyr.pdf" TargetMode="External" /><Relationship Type="http://schemas.openxmlformats.org/officeDocument/2006/relationships/hyperlink" Id="rId128" Target="https://github.com/rstudio/cheatsheets/raw/main/shiny.pdf" TargetMode="External" /><Relationship Type="http://schemas.openxmlformats.org/officeDocument/2006/relationships/hyperlink" Id="rId43" Target="https://github.com/sipbs-compbiol/sipbs-compbiol-book-template" TargetMode="External" /><Relationship Type="http://schemas.openxmlformats.org/officeDocument/2006/relationships/hyperlink" Id="rId173" Target="https://jmgirard.github.io/embedpdf/example.html" TargetMode="External" /><Relationship Type="http://schemas.openxmlformats.org/officeDocument/2006/relationships/hyperlink" Id="rId130" Target="https://lahirumw.github.io/2025-01-26-github-cheat-sheet/" TargetMode="External" /><Relationship Type="http://schemas.openxmlformats.org/officeDocument/2006/relationships/hyperlink" Id="rId95" Target="https://lubridate.tidyverse.org/" TargetMode="External" /><Relationship Type="http://schemas.openxmlformats.org/officeDocument/2006/relationships/hyperlink" Id="rId179" Target="https://nareal.github.io/naquiz/example.html" TargetMode="External" /><Relationship Type="http://schemas.openxmlformats.org/officeDocument/2006/relationships/hyperlink" Id="rId229" Target="https://numbas.org.uk" TargetMode="External" /><Relationship Type="http://schemas.openxmlformats.org/officeDocument/2006/relationships/hyperlink" Id="rId106" Target="https://opsis.eci.ox.ac.uk/swc-git-novice/14-supplemental-rstudio.html" TargetMode="External" /><Relationship Type="http://schemas.openxmlformats.org/officeDocument/2006/relationships/hyperlink" Id="rId107" Target="https://posit-dev.github.io/r-shinylive/" TargetMode="External" /><Relationship Type="http://schemas.openxmlformats.org/officeDocument/2006/relationships/hyperlink" Id="rId127" Target="https://posit.co/wp-content/uploads/2022/10/data-visualization-1.pdf" TargetMode="External" /><Relationship Type="http://schemas.openxmlformats.org/officeDocument/2006/relationships/hyperlink" Id="rId121" Target="https://posit.co/wp-content/uploads/2022/10/rmarkdown-1.pdf" TargetMode="External" /><Relationship Type="http://schemas.openxmlformats.org/officeDocument/2006/relationships/hyperlink" Id="rId35" Target="https://quarto.org/docs/authoring/callouts.html" TargetMode="External" /><Relationship Type="http://schemas.openxmlformats.org/officeDocument/2006/relationships/hyperlink" Id="rId25" Target="https://quarto.org/docs/authoring/markdown-basics.html" TargetMode="External" /><Relationship Type="http://schemas.openxmlformats.org/officeDocument/2006/relationships/hyperlink" Id="rId153" Target="https://quarto.org/docs/authoring/videos.html" TargetMode="External" /><Relationship Type="http://schemas.openxmlformats.org/officeDocument/2006/relationships/hyperlink" Id="rId20" Target="https://quarto.org/docs/books" TargetMode="External" /><Relationship Type="http://schemas.openxmlformats.org/officeDocument/2006/relationships/hyperlink" Id="rId84" Target="https://quarto.org/docs/computations/r.html" TargetMode="External" /><Relationship Type="http://schemas.openxmlformats.org/officeDocument/2006/relationships/hyperlink" Id="rId174" Target="https://quarto.org/docs/extensions/shortcodes.html" TargetMode="External" /><Relationship Type="http://schemas.openxmlformats.org/officeDocument/2006/relationships/hyperlink" Id="rId83" Target="https://quarto.org/docs/guide/" TargetMode="External" /><Relationship Type="http://schemas.openxmlformats.org/officeDocument/2006/relationships/hyperlink" Id="rId133" Target="https://quarto.thecoatlessprofessor.com/custom-callout/" TargetMode="External" /><Relationship Type="http://schemas.openxmlformats.org/officeDocument/2006/relationships/hyperlink" Id="rId115" Target="https://r-bio.github.io/intro-git-rstudio/" TargetMode="External" /><Relationship Type="http://schemas.openxmlformats.org/officeDocument/2006/relationships/hyperlink" Id="rId122" Target="https://raw.githubusercontent.com/rstudio/cheatsheets/main/data-import.pdf" TargetMode="External" /><Relationship Type="http://schemas.openxmlformats.org/officeDocument/2006/relationships/hyperlink" Id="rId126" Target="https://rawgit.com/rstudio/cheatsheets/main/lubridate.pdf" TargetMode="External" /><Relationship Type="http://schemas.openxmlformats.org/officeDocument/2006/relationships/hyperlink" Id="rId91" Target="https://readr.tidyverse.org/" TargetMode="External" /><Relationship Type="http://schemas.openxmlformats.org/officeDocument/2006/relationships/hyperlink" Id="rId118" Target="https://rfortherestofus.com/2021/02/how-to-use-git-github-with-r/" TargetMode="External" /><Relationship Type="http://schemas.openxmlformats.org/officeDocument/2006/relationships/hyperlink" Id="rId99" Target="https://rpkgs.datanovia.com/ggpubr/index.html" TargetMode="External" /><Relationship Type="http://schemas.openxmlformats.org/officeDocument/2006/relationships/hyperlink" Id="rId230" Target="https://scorm.com/scorm-explained/technical-scorm/scorm-2004-overview-for-developers/" TargetMode="External" /><Relationship Type="http://schemas.openxmlformats.org/officeDocument/2006/relationships/hyperlink" Id="rId108" Target="https://shiny.posit.co/py/get-started/shinylive.html" TargetMode="External" /><Relationship Type="http://schemas.openxmlformats.org/officeDocument/2006/relationships/hyperlink" Id="rId101" Target="https://shiny.posit.co/r/getstarted/shiny-basics/lesson1/" TargetMode="External" /><Relationship Type="http://schemas.openxmlformats.org/officeDocument/2006/relationships/hyperlink" Id="rId203" Target="https://sipbs-compbiol.github.io/BM214-Workshop-3/" TargetMode="External" /><Relationship Type="http://schemas.openxmlformats.org/officeDocument/2006/relationships/hyperlink" Id="rId219" Target="https://stackoverflow.com/questions/79678683/cannot-deploy-shinylive-shiny-app-in-r-with-ggplot2-dependency" TargetMode="External" /><Relationship Type="http://schemas.openxmlformats.org/officeDocument/2006/relationships/hyperlink" Id="rId94" Target="https://stringr.tidyverse.org/" TargetMode="External" /><Relationship Type="http://schemas.openxmlformats.org/officeDocument/2006/relationships/hyperlink" Id="rId113" Target="https://swcarpentry.github.io/git-novice/" TargetMode="External" /><Relationship Type="http://schemas.openxmlformats.org/officeDocument/2006/relationships/hyperlink" Id="rId90" Target="https://swcarpentry.github.io/r-novice-gapminder/" TargetMode="External" /><Relationship Type="http://schemas.openxmlformats.org/officeDocument/2006/relationships/hyperlink" Id="rId89" Target="https://swcarpentry.github.io/r-novice-inflammation/" TargetMode="External" /><Relationship Type="http://schemas.openxmlformats.org/officeDocument/2006/relationships/hyperlink" Id="rId93" Target="https://tidyr.tidyverse.org/" TargetMode="External" /><Relationship Type="http://schemas.openxmlformats.org/officeDocument/2006/relationships/hyperlink" Id="rId105" Target="https://www.datacamp.com/tutorial/r-studio-tutorial" TargetMode="External" /><Relationship Type="http://schemas.openxmlformats.org/officeDocument/2006/relationships/hyperlink" Id="rId197" Target="https://www.numbas.org.uk/" TargetMode="External" /><Relationship Type="http://schemas.openxmlformats.org/officeDocument/2006/relationships/hyperlink" Id="rId85" Target="https://www.rdocumentation.org/packages/kableExtra/versions/1.4.0" TargetMode="External" /><Relationship Type="http://schemas.openxmlformats.org/officeDocument/2006/relationships/hyperlink" Id="rId24" Target="https://www.youtube.com/watch?v=dQw4w9WgXcQ" TargetMode="External" /><Relationship Type="http://schemas.openxmlformats.org/officeDocument/2006/relationships/hyperlink" Id="rId159" Target="https://youtu.be/dQw4w9WgXcQ?si=_BZIcKuz9U91pGq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 OF THE BOOK</dc:title>
  <dc:creator>AUTHOR NAME</dc:creator>
  <cp:keywords/>
  <dcterms:created xsi:type="dcterms:W3CDTF">2025-07-16T16:47:19Z</dcterms:created>
  <dcterms:modified xsi:type="dcterms:W3CDTF">2025-07-16T16:47:19Z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uthor">
    <vt:lpwstr/>
  </property>
  <property fmtid="{D5CDD505-2E9C-101B-9397-08002B2CF9AE}" pid="8" name="cover-image">
    <vt:lpwstr>cover.png</vt:lpwstr>
  </property>
  <property fmtid="{D5CDD505-2E9C-101B-9397-08002B2CF9AE}" pid="9" name="crossref">
    <vt:lpwstr/>
  </property>
  <property fmtid="{D5CDD505-2E9C-101B-9397-08002B2CF9AE}" pid="10" name="custom-callout">
    <vt:lpwstr/>
  </property>
  <property fmtid="{D5CDD505-2E9C-101B-9397-08002B2CF9AE}" pid="11" name="date">
    <vt:lpwstr>Invalid Date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nk-bibliography">
    <vt:lpwstr>True</vt:lpwstr>
  </property>
  <property fmtid="{D5CDD505-2E9C-101B-9397-08002B2CF9AE}" pid="17" name="link-citations">
    <vt:lpwstr>True</vt:lpwstr>
  </property>
  <property fmtid="{D5CDD505-2E9C-101B-9397-08002B2CF9AE}" pid="18" name="template-partials">
    <vt:lpwstr/>
  </property>
  <property fmtid="{D5CDD505-2E9C-101B-9397-08002B2CF9AE}" pid="19" name="toc-title">
    <vt:lpwstr>Table of contents</vt:lpwstr>
  </property>
</Properties>
</file>