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149567475" w:displacedByCustomXml="next"/>
    <w:bookmarkEnd w:id="0" w:displacedByCustomXml="next"/>
    <w:sdt>
      <w:sdtPr>
        <w:rPr>
          <w:sz w:val="2"/>
        </w:rPr>
        <w:id w:val="-1179578264"/>
        <w:docPartObj>
          <w:docPartGallery w:val="Cover Pages"/>
          <w:docPartUnique/>
        </w:docPartObj>
      </w:sdtPr>
      <w:sdtEndPr>
        <w:rPr>
          <w:sz w:val="22"/>
        </w:rPr>
      </w:sdtEndPr>
      <w:sdtContent>
        <w:p w14:paraId="28EC7342" w14:textId="3A8EF3CD" w:rsidR="005A14BB" w:rsidRDefault="005A14BB">
          <w:pPr>
            <w:pStyle w:val="NoSpacing"/>
            <w:rPr>
              <w:sz w:val="2"/>
            </w:rPr>
          </w:pPr>
          <w:r>
            <w:rPr>
              <w:noProof/>
            </w:rPr>
            <mc:AlternateContent>
              <mc:Choice Requires="wps">
                <w:drawing>
                  <wp:anchor distT="0" distB="0" distL="114300" distR="114300" simplePos="0" relativeHeight="251663360" behindDoc="0" locked="0" layoutInCell="1" allowOverlap="1" wp14:anchorId="4E586225" wp14:editId="722DF072">
                    <wp:simplePos x="0" y="0"/>
                    <wp:positionH relativeFrom="margin">
                      <wp:align>right</wp:align>
                    </wp:positionH>
                    <wp:positionV relativeFrom="margin">
                      <wp:posOffset>-104774</wp:posOffset>
                    </wp:positionV>
                    <wp:extent cx="5943600" cy="187642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1876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i/>
                                    <w:iCs/>
                                    <w:caps/>
                                    <w:color w:val="323E4F" w:themeColor="text2" w:themeShade="BF"/>
                                    <w:sz w:val="64"/>
                                    <w:szCs w:val="64"/>
                                    <w:u w:val="singl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9E06062" w14:textId="4E54E248" w:rsidR="005A14BB" w:rsidRPr="003A7A95" w:rsidRDefault="005A14BB">
                                    <w:pPr>
                                      <w:pStyle w:val="NoSpacing"/>
                                      <w:rPr>
                                        <w:rFonts w:asciiTheme="majorHAnsi" w:eastAsiaTheme="majorEastAsia" w:hAnsiTheme="majorHAnsi" w:cstheme="majorBidi"/>
                                        <w:i/>
                                        <w:iCs/>
                                        <w:caps/>
                                        <w:color w:val="323E4F" w:themeColor="text2" w:themeShade="BF"/>
                                        <w:sz w:val="68"/>
                                        <w:szCs w:val="68"/>
                                        <w:u w:val="single"/>
                                      </w:rPr>
                                    </w:pPr>
                                    <w:r w:rsidRPr="003A7A95">
                                      <w:rPr>
                                        <w:rFonts w:asciiTheme="majorHAnsi" w:eastAsiaTheme="majorEastAsia" w:hAnsiTheme="majorHAnsi" w:cstheme="majorBidi"/>
                                        <w:i/>
                                        <w:iCs/>
                                        <w:caps/>
                                        <w:color w:val="323E4F" w:themeColor="text2" w:themeShade="BF"/>
                                        <w:sz w:val="64"/>
                                        <w:szCs w:val="64"/>
                                        <w:u w:val="single"/>
                                      </w:rPr>
                                      <w:t>ASSIGNMENT 2</w:t>
                                    </w:r>
                                  </w:p>
                                </w:sdtContent>
                              </w:sdt>
                              <w:p w14:paraId="7FDE3AFB" w14:textId="0FCD9415" w:rsidR="005A14BB" w:rsidRPr="003A7A95" w:rsidRDefault="005D18B5">
                                <w:pPr>
                                  <w:pStyle w:val="NoSpacing"/>
                                  <w:spacing w:before="120"/>
                                  <w:rPr>
                                    <w:noProof/>
                                    <w:color w:val="262626" w:themeColor="text1" w:themeTint="D9"/>
                                  </w:rPr>
                                </w:pPr>
                                <w:sdt>
                                  <w:sdtPr>
                                    <w:rPr>
                                      <w:color w:val="262626" w:themeColor="text1" w:themeTint="D9"/>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A14BB" w:rsidRPr="003A7A95">
                                      <w:rPr>
                                        <w:color w:val="262626" w:themeColor="text1" w:themeTint="D9"/>
                                        <w:sz w:val="36"/>
                                        <w:szCs w:val="36"/>
                                      </w:rPr>
                                      <w:t>ICS 2240</w:t>
                                    </w:r>
                                  </w:sdtContent>
                                </w:sdt>
                                <w:r w:rsidR="005A14BB" w:rsidRPr="003A7A95">
                                  <w:rPr>
                                    <w:noProof/>
                                    <w:color w:val="262626" w:themeColor="text1" w:themeTint="D9"/>
                                  </w:rPr>
                                  <w:t xml:space="preserve">   </w:t>
                                </w:r>
                              </w:p>
                              <w:p w14:paraId="5CB6ABF0" w14:textId="757F5DA9" w:rsidR="005A14BB" w:rsidRPr="003A7A95" w:rsidRDefault="005A14BB">
                                <w:pPr>
                                  <w:pStyle w:val="NoSpacing"/>
                                  <w:spacing w:before="120"/>
                                  <w:rPr>
                                    <w:rFonts w:ascii="Arial Black" w:hAnsi="Arial Black"/>
                                    <w:noProof/>
                                    <w:sz w:val="28"/>
                                    <w:szCs w:val="28"/>
                                  </w:rPr>
                                </w:pPr>
                                <w:r w:rsidRPr="003A7A95">
                                  <w:rPr>
                                    <w:rFonts w:ascii="Arial Black" w:hAnsi="Arial Black"/>
                                    <w:noProof/>
                                    <w:sz w:val="28"/>
                                    <w:szCs w:val="28"/>
                                  </w:rPr>
                                  <w:t>LOVE NALISI</w:t>
                                </w:r>
                                <w:r w:rsidR="003A7A95" w:rsidRPr="003A7A95">
                                  <w:rPr>
                                    <w:rFonts w:ascii="Arial Black" w:hAnsi="Arial Black"/>
                                    <w:noProof/>
                                    <w:sz w:val="28"/>
                                    <w:szCs w:val="28"/>
                                  </w:rPr>
                                  <w:t xml:space="preserve">         </w:t>
                                </w:r>
                                <w:r w:rsidRPr="003A7A95">
                                  <w:rPr>
                                    <w:rFonts w:ascii="Arial Black" w:hAnsi="Arial Black"/>
                                    <w:noProof/>
                                    <w:sz w:val="28"/>
                                    <w:szCs w:val="28"/>
                                  </w:rPr>
                                  <w:t xml:space="preserve"> HSB214-0469/2022</w:t>
                                </w:r>
                              </w:p>
                              <w:p w14:paraId="6972E43A" w14:textId="1E7D582D" w:rsidR="005A14BB" w:rsidRPr="003A7A95" w:rsidRDefault="005A14BB">
                                <w:pPr>
                                  <w:pStyle w:val="NoSpacing"/>
                                  <w:spacing w:before="120"/>
                                  <w:rPr>
                                    <w:rFonts w:ascii="Arial Black" w:hAnsi="Arial Black"/>
                                    <w:noProof/>
                                    <w:sz w:val="28"/>
                                    <w:szCs w:val="28"/>
                                  </w:rPr>
                                </w:pPr>
                                <w:r w:rsidRPr="003A7A95">
                                  <w:rPr>
                                    <w:rFonts w:ascii="Arial Black" w:hAnsi="Arial Black"/>
                                    <w:noProof/>
                                    <w:sz w:val="28"/>
                                    <w:szCs w:val="28"/>
                                  </w:rPr>
                                  <w:t xml:space="preserve">RUTH OKATCH </w:t>
                                </w:r>
                                <w:r w:rsidR="003A7A95" w:rsidRPr="003A7A95">
                                  <w:rPr>
                                    <w:rFonts w:ascii="Arial Black" w:hAnsi="Arial Black"/>
                                    <w:noProof/>
                                    <w:sz w:val="28"/>
                                    <w:szCs w:val="28"/>
                                  </w:rPr>
                                  <w:t xml:space="preserve">    </w:t>
                                </w:r>
                                <w:r w:rsidRPr="003A7A95">
                                  <w:rPr>
                                    <w:rFonts w:ascii="Arial Black" w:hAnsi="Arial Black"/>
                                    <w:noProof/>
                                    <w:sz w:val="28"/>
                                    <w:szCs w:val="28"/>
                                  </w:rPr>
                                  <w:t>HBS214-0478/2022</w:t>
                                </w:r>
                              </w:p>
                              <w:p w14:paraId="0C3075B2" w14:textId="313EA708" w:rsidR="005A14BB" w:rsidRPr="003A7A95" w:rsidRDefault="005A14BB">
                                <w:pPr>
                                  <w:pStyle w:val="NoSpacing"/>
                                  <w:spacing w:before="120"/>
                                  <w:rPr>
                                    <w:rFonts w:ascii="Arial Black" w:hAnsi="Arial Black"/>
                                    <w:noProof/>
                                    <w:sz w:val="28"/>
                                    <w:szCs w:val="28"/>
                                  </w:rPr>
                                </w:pPr>
                                <w:r w:rsidRPr="003A7A95">
                                  <w:rPr>
                                    <w:rFonts w:ascii="Arial Black" w:hAnsi="Arial Black"/>
                                    <w:noProof/>
                                    <w:sz w:val="28"/>
                                    <w:szCs w:val="28"/>
                                  </w:rPr>
                                  <w:t>REBECA SIPILINA HSB214-0510/2022</w:t>
                                </w:r>
                              </w:p>
                              <w:p w14:paraId="2C2B8CBB" w14:textId="77777777" w:rsidR="005A14BB" w:rsidRPr="003A7A95" w:rsidRDefault="005A14BB">
                                <w:pPr>
                                  <w:pStyle w:val="NoSpacing"/>
                                  <w:spacing w:before="120"/>
                                  <w:rPr>
                                    <w:rFonts w:ascii="Arial Black" w:hAnsi="Arial Black"/>
                                    <w:color w:val="4472C4" w:themeColor="accent1"/>
                                    <w:sz w:val="36"/>
                                    <w:szCs w:val="36"/>
                                  </w:rPr>
                                </w:pPr>
                              </w:p>
                              <w:p w14:paraId="0B89B5E8" w14:textId="77777777" w:rsidR="005A14BB" w:rsidRDefault="005A14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4E586225" id="_x0000_t202" coordsize="21600,21600" o:spt="202" path="m,l,21600r21600,l21600,xe">
                    <v:stroke joinstyle="miter"/>
                    <v:path gradientshapeok="t" o:connecttype="rect"/>
                  </v:shapetype>
                  <v:shape id="Text Box 62" o:spid="_x0000_s1026" type="#_x0000_t202" style="position:absolute;margin-left:416.8pt;margin-top:-8.25pt;width:468pt;height:147.75pt;z-index:251663360;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" filled="f" stroked="f" strokeweight=".5pt">
                    <v:textbox>
                      <w:txbxContent>
                        <w:sdt>
                          <w:sdtPr>
                            <w:rPr>
                              <w:rFonts w:asciiTheme="majorHAnsi" w:eastAsiaTheme="majorEastAsia" w:hAnsiTheme="majorHAnsi" w:cstheme="majorBidi"/>
                              <w:i/>
                              <w:iCs/>
                              <w:caps/>
                              <w:color w:val="323E4F" w:themeColor="text2" w:themeShade="BF"/>
                              <w:sz w:val="64"/>
                              <w:szCs w:val="64"/>
                              <w:u w:val="singl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color w:val="323E4F" w:themeColor="text2" w:themeShade="BF"/>
                              <w:sz w:val="68"/>
                              <w:szCs w:val="68"/>
                            </w:rPr>
                          </w:sdtEndPr>
                          <w:sdtContent>
                            <w:p w14:paraId="09E06062" w14:textId="4E54E248" w:rsidR="005A14BB" w:rsidRPr="003A7A95" w:rsidRDefault="005A14BB">
                              <w:pPr>
                                <w:pStyle w:val="NoSpacing"/>
                                <w:rPr>
                                  <w:rFonts w:asciiTheme="majorHAnsi" w:eastAsiaTheme="majorEastAsia" w:hAnsiTheme="majorHAnsi" w:cstheme="majorBidi"/>
                                  <w:i/>
                                  <w:iCs/>
                                  <w:caps/>
                                  <w:color w:val="323E4F" w:themeColor="text2" w:themeShade="BF"/>
                                  <w:sz w:val="68"/>
                                  <w:szCs w:val="68"/>
                                  <w:u w:val="single"/>
                                </w:rPr>
                              </w:pPr>
                              <w:r w:rsidRPr="003A7A95">
                                <w:rPr>
                                  <w:rFonts w:asciiTheme="majorHAnsi" w:eastAsiaTheme="majorEastAsia" w:hAnsiTheme="majorHAnsi" w:cstheme="majorBidi"/>
                                  <w:i/>
                                  <w:iCs/>
                                  <w:caps/>
                                  <w:color w:val="323E4F" w:themeColor="text2" w:themeShade="BF"/>
                                  <w:sz w:val="64"/>
                                  <w:szCs w:val="64"/>
                                  <w:u w:val="single"/>
                                </w:rPr>
                                <w:t>ASSIGNMENT 2</w:t>
                              </w:r>
                            </w:p>
                          </w:sdtContent>
                        </w:sdt>
                        <w:p w14:paraId="7FDE3AFB" w14:textId="0FCD9415" w:rsidR="005A14BB" w:rsidRPr="003A7A95" w:rsidRDefault="005A14BB">
                          <w:pPr>
                            <w:pStyle w:val="NoSpacing"/>
                            <w:spacing w:before="120"/>
                            <w:rPr>
                              <w:noProof/>
                              <w:color w:val="262626" w:themeColor="text1" w:themeTint="D9"/>
                            </w:rPr>
                          </w:pPr>
                          <w:sdt>
                            <w:sdtPr>
                              <w:rPr>
                                <w:color w:val="262626" w:themeColor="text1" w:themeTint="D9"/>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3A7A95">
                                <w:rPr>
                                  <w:color w:val="262626" w:themeColor="text1" w:themeTint="D9"/>
                                  <w:sz w:val="36"/>
                                  <w:szCs w:val="36"/>
                                </w:rPr>
                                <w:t>ICS 2240</w:t>
                              </w:r>
                            </w:sdtContent>
                          </w:sdt>
                          <w:r w:rsidRPr="003A7A95">
                            <w:rPr>
                              <w:noProof/>
                              <w:color w:val="262626" w:themeColor="text1" w:themeTint="D9"/>
                            </w:rPr>
                            <w:t xml:space="preserve">   </w:t>
                          </w:r>
                        </w:p>
                        <w:p w14:paraId="5CB6ABF0" w14:textId="757F5DA9" w:rsidR="005A14BB" w:rsidRPr="003A7A95" w:rsidRDefault="005A14BB">
                          <w:pPr>
                            <w:pStyle w:val="NoSpacing"/>
                            <w:spacing w:before="120"/>
                            <w:rPr>
                              <w:rFonts w:ascii="Arial Black" w:hAnsi="Arial Black"/>
                              <w:noProof/>
                              <w:sz w:val="28"/>
                              <w:szCs w:val="28"/>
                            </w:rPr>
                          </w:pPr>
                          <w:r w:rsidRPr="003A7A95">
                            <w:rPr>
                              <w:rFonts w:ascii="Arial Black" w:hAnsi="Arial Black"/>
                              <w:noProof/>
                              <w:sz w:val="28"/>
                              <w:szCs w:val="28"/>
                            </w:rPr>
                            <w:t>LOVE NALISI</w:t>
                          </w:r>
                          <w:r w:rsidR="003A7A95" w:rsidRPr="003A7A95">
                            <w:rPr>
                              <w:rFonts w:ascii="Arial Black" w:hAnsi="Arial Black"/>
                              <w:noProof/>
                              <w:sz w:val="28"/>
                              <w:szCs w:val="28"/>
                            </w:rPr>
                            <w:t xml:space="preserve">         </w:t>
                          </w:r>
                          <w:r w:rsidRPr="003A7A95">
                            <w:rPr>
                              <w:rFonts w:ascii="Arial Black" w:hAnsi="Arial Black"/>
                              <w:noProof/>
                              <w:sz w:val="28"/>
                              <w:szCs w:val="28"/>
                            </w:rPr>
                            <w:t xml:space="preserve"> HSB214-0469/2022</w:t>
                          </w:r>
                        </w:p>
                        <w:p w14:paraId="6972E43A" w14:textId="1E7D582D" w:rsidR="005A14BB" w:rsidRPr="003A7A95" w:rsidRDefault="005A14BB">
                          <w:pPr>
                            <w:pStyle w:val="NoSpacing"/>
                            <w:spacing w:before="120"/>
                            <w:rPr>
                              <w:rFonts w:ascii="Arial Black" w:hAnsi="Arial Black"/>
                              <w:noProof/>
                              <w:sz w:val="28"/>
                              <w:szCs w:val="28"/>
                            </w:rPr>
                          </w:pPr>
                          <w:r w:rsidRPr="003A7A95">
                            <w:rPr>
                              <w:rFonts w:ascii="Arial Black" w:hAnsi="Arial Black"/>
                              <w:noProof/>
                              <w:sz w:val="28"/>
                              <w:szCs w:val="28"/>
                            </w:rPr>
                            <w:t xml:space="preserve">RUTH OKATCH </w:t>
                          </w:r>
                          <w:r w:rsidR="003A7A95" w:rsidRPr="003A7A95">
                            <w:rPr>
                              <w:rFonts w:ascii="Arial Black" w:hAnsi="Arial Black"/>
                              <w:noProof/>
                              <w:sz w:val="28"/>
                              <w:szCs w:val="28"/>
                            </w:rPr>
                            <w:t xml:space="preserve">    </w:t>
                          </w:r>
                          <w:r w:rsidRPr="003A7A95">
                            <w:rPr>
                              <w:rFonts w:ascii="Arial Black" w:hAnsi="Arial Black"/>
                              <w:noProof/>
                              <w:sz w:val="28"/>
                              <w:szCs w:val="28"/>
                            </w:rPr>
                            <w:t>HBS214-0478/2022</w:t>
                          </w:r>
                        </w:p>
                        <w:p w14:paraId="0C3075B2" w14:textId="313EA708" w:rsidR="005A14BB" w:rsidRPr="003A7A95" w:rsidRDefault="005A14BB">
                          <w:pPr>
                            <w:pStyle w:val="NoSpacing"/>
                            <w:spacing w:before="120"/>
                            <w:rPr>
                              <w:rFonts w:ascii="Arial Black" w:hAnsi="Arial Black"/>
                              <w:noProof/>
                              <w:sz w:val="28"/>
                              <w:szCs w:val="28"/>
                            </w:rPr>
                          </w:pPr>
                          <w:r w:rsidRPr="003A7A95">
                            <w:rPr>
                              <w:rFonts w:ascii="Arial Black" w:hAnsi="Arial Black"/>
                              <w:noProof/>
                              <w:sz w:val="28"/>
                              <w:szCs w:val="28"/>
                            </w:rPr>
                            <w:t>REBECA SIPILINA HSB214-0510/2022</w:t>
                          </w:r>
                        </w:p>
                        <w:p w14:paraId="2C2B8CBB" w14:textId="77777777" w:rsidR="005A14BB" w:rsidRPr="003A7A95" w:rsidRDefault="005A14BB">
                          <w:pPr>
                            <w:pStyle w:val="NoSpacing"/>
                            <w:spacing w:before="120"/>
                            <w:rPr>
                              <w:rFonts w:ascii="Arial Black" w:hAnsi="Arial Black"/>
                              <w:color w:val="4472C4" w:themeColor="accent1"/>
                              <w:sz w:val="36"/>
                              <w:szCs w:val="36"/>
                            </w:rPr>
                          </w:pPr>
                        </w:p>
                        <w:p w14:paraId="0B89B5E8" w14:textId="77777777" w:rsidR="005A14BB" w:rsidRDefault="005A14BB"/>
                      </w:txbxContent>
                    </v:textbox>
                    <w10:wrap anchorx="margin" anchory="margin"/>
                  </v:shape>
                </w:pict>
              </mc:Fallback>
            </mc:AlternateContent>
          </w:r>
          <w:r>
            <w:rPr>
              <w:sz w:val="2"/>
            </w:rPr>
            <w:t>N</w:t>
          </w:r>
        </w:p>
        <w:p w14:paraId="120E6C2B" w14:textId="6513902D" w:rsidR="005A14BB" w:rsidRDefault="005A14BB">
          <w:r>
            <w:rPr>
              <w:noProof/>
              <w:color w:val="4472C4" w:themeColor="accent1"/>
              <w:sz w:val="36"/>
              <w:szCs w:val="36"/>
            </w:rPr>
            <mc:AlternateContent>
              <mc:Choice Requires="wpg">
                <w:drawing>
                  <wp:anchor distT="0" distB="0" distL="114300" distR="114300" simplePos="0" relativeHeight="251662336" behindDoc="1" locked="0" layoutInCell="1" allowOverlap="1" wp14:anchorId="0F6908FA" wp14:editId="1649154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A7FAA64" id="Grou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9F86A47" wp14:editId="1A11DDD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C14D5" w14:textId="16396512" w:rsidR="005A14BB" w:rsidRDefault="005D18B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A7A95">
                                      <w:rPr>
                                        <w:color w:val="4472C4" w:themeColor="accent1"/>
                                        <w:sz w:val="36"/>
                                        <w:szCs w:val="36"/>
                                      </w:rPr>
                                      <w:t>SOBMS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EF815F5" w14:textId="2DD11800" w:rsidR="005A14BB" w:rsidRDefault="003A7A95">
                                    <w:pPr>
                                      <w:pStyle w:val="NoSpacing"/>
                                      <w:jc w:val="right"/>
                                      <w:rPr>
                                        <w:color w:val="4472C4" w:themeColor="accent1"/>
                                        <w:sz w:val="36"/>
                                        <w:szCs w:val="36"/>
                                      </w:rPr>
                                    </w:pPr>
                                    <w:r>
                                      <w:rPr>
                                        <w:color w:val="4472C4" w:themeColor="accent1"/>
                                        <w:sz w:val="36"/>
                                        <w:szCs w:val="36"/>
                                      </w:rPr>
                                      <w:t>MEDICAL BIOCHEMISTRY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9F86A47" id="Text Box 69" o:spid="_x0000_s1027" type="#_x0000_t202" style="position:absolute;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F3C14D5" w14:textId="16396512" w:rsidR="005A14BB" w:rsidRDefault="005A14B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3A7A95">
                                <w:rPr>
                                  <w:color w:val="4472C4" w:themeColor="accent1"/>
                                  <w:sz w:val="36"/>
                                  <w:szCs w:val="36"/>
                                </w:rPr>
                                <w:t>SOBMS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EF815F5" w14:textId="2DD11800" w:rsidR="005A14BB" w:rsidRDefault="003A7A95">
                              <w:pPr>
                                <w:pStyle w:val="NoSpacing"/>
                                <w:jc w:val="right"/>
                                <w:rPr>
                                  <w:color w:val="4472C4" w:themeColor="accent1"/>
                                  <w:sz w:val="36"/>
                                  <w:szCs w:val="36"/>
                                </w:rPr>
                              </w:pPr>
                              <w:r>
                                <w:rPr>
                                  <w:color w:val="4472C4" w:themeColor="accent1"/>
                                  <w:sz w:val="36"/>
                                  <w:szCs w:val="36"/>
                                </w:rPr>
                                <w:t>MEDICAL BIOCHEMISTRY</w:t>
                              </w:r>
                            </w:p>
                          </w:sdtContent>
                        </w:sdt>
                      </w:txbxContent>
                    </v:textbox>
                    <w10:wrap anchorx="page" anchory="margin"/>
                  </v:shape>
                </w:pict>
              </mc:Fallback>
            </mc:AlternateContent>
          </w:r>
        </w:p>
        <w:p w14:paraId="3CF2DCAE" w14:textId="62B722F0" w:rsidR="005A14BB" w:rsidRDefault="005A14BB">
          <w:r>
            <w:br w:type="page"/>
          </w:r>
        </w:p>
      </w:sdtContent>
    </w:sdt>
    <w:p w14:paraId="00ED34A5" w14:textId="438E161B" w:rsidR="00576486" w:rsidRDefault="00576486" w:rsidP="00576486">
      <w:pPr>
        <w:rPr>
          <w:b/>
          <w:bCs/>
          <w:sz w:val="36"/>
          <w:szCs w:val="36"/>
          <w:u w:val="thick"/>
        </w:rPr>
      </w:pPr>
      <w:r w:rsidRPr="001461FC">
        <w:rPr>
          <w:b/>
          <w:bCs/>
          <w:sz w:val="36"/>
          <w:szCs w:val="36"/>
          <w:u w:val="thick"/>
        </w:rPr>
        <w:lastRenderedPageBreak/>
        <w:t>LEUK</w:t>
      </w:r>
      <w:r>
        <w:rPr>
          <w:b/>
          <w:bCs/>
          <w:sz w:val="36"/>
          <w:szCs w:val="36"/>
          <w:u w:val="thick"/>
        </w:rPr>
        <w:t>E</w:t>
      </w:r>
      <w:r w:rsidRPr="001461FC">
        <w:rPr>
          <w:b/>
          <w:bCs/>
          <w:sz w:val="36"/>
          <w:szCs w:val="36"/>
          <w:u w:val="thick"/>
        </w:rPr>
        <w:t xml:space="preserve">MIA </w:t>
      </w:r>
    </w:p>
    <w:p w14:paraId="27095D7C" w14:textId="7CC7A960" w:rsidR="00576486" w:rsidRDefault="00576486" w:rsidP="00576486">
      <w:pPr>
        <w:rPr>
          <w:b/>
          <w:bCs/>
          <w:sz w:val="28"/>
          <w:szCs w:val="28"/>
          <w:u w:val="thick"/>
        </w:rPr>
      </w:pPr>
      <w:r w:rsidRPr="00CF7C6C">
        <w:rPr>
          <w:b/>
          <w:bCs/>
          <w:sz w:val="28"/>
          <w:szCs w:val="28"/>
          <w:u w:val="thick"/>
        </w:rPr>
        <w:t>ABSTRACT</w:t>
      </w:r>
    </w:p>
    <w:p w14:paraId="3C203355" w14:textId="77777777" w:rsidR="00F22D13" w:rsidRDefault="00F22D13" w:rsidP="00576486">
      <w:pPr>
        <w:rPr>
          <w:sz w:val="24"/>
          <w:szCs w:val="24"/>
        </w:rPr>
        <w:sectPr w:rsidR="00F22D13" w:rsidSect="005A14BB">
          <w:headerReference w:type="even" r:id="rId7"/>
          <w:headerReference w:type="default" r:id="rId8"/>
          <w:footerReference w:type="default" r:id="rId9"/>
          <w:headerReference w:type="first" r:id="rId10"/>
          <w:footerReference w:type="first" r:id="rId11"/>
          <w:pgSz w:w="12240" w:h="15840"/>
          <w:pgMar w:top="1440" w:right="1440" w:bottom="1440" w:left="1440" w:header="720" w:footer="720" w:gutter="0"/>
          <w:pgNumType w:start="0"/>
          <w:cols w:space="720"/>
          <w:titlePg/>
          <w:docGrid w:linePitch="360"/>
        </w:sectPr>
      </w:pPr>
    </w:p>
    <w:p w14:paraId="4636FE12" w14:textId="26AFCF85" w:rsidR="00F22D13" w:rsidRDefault="00F22D13" w:rsidP="00576486">
      <w:pPr>
        <w:rPr>
          <w:sz w:val="24"/>
          <w:szCs w:val="24"/>
        </w:rPr>
        <w:sectPr w:rsidR="00F22D13" w:rsidSect="00F22D13">
          <w:type w:val="continuous"/>
          <w:pgSz w:w="12240" w:h="15840"/>
          <w:pgMar w:top="1440" w:right="1440" w:bottom="1440" w:left="1440" w:header="720" w:footer="720" w:gutter="0"/>
          <w:cols w:num="3" w:space="720"/>
          <w:docGrid w:linePitch="360"/>
        </w:sectPr>
      </w:pPr>
    </w:p>
    <w:p w14:paraId="4D8FF664" w14:textId="6158196F" w:rsidR="00F22D13" w:rsidRPr="00F22D13" w:rsidRDefault="00F22D13" w:rsidP="00576486">
      <w:pPr>
        <w:rPr>
          <w:sz w:val="24"/>
          <w:szCs w:val="24"/>
        </w:rPr>
      </w:pPr>
    </w:p>
    <w:p w14:paraId="73F1C4AD" w14:textId="12B9C90E" w:rsidR="00576486" w:rsidRDefault="00F22D13" w:rsidP="00576486">
      <w:r>
        <w:rPr>
          <w:noProof/>
          <w:sz w:val="24"/>
          <w:szCs w:val="24"/>
        </w:rPr>
        <w:drawing>
          <wp:anchor distT="0" distB="0" distL="114300" distR="114300" simplePos="0" relativeHeight="251659264" behindDoc="1" locked="0" layoutInCell="1" allowOverlap="1" wp14:anchorId="27B3EAB0" wp14:editId="7C62D741">
            <wp:simplePos x="0" y="0"/>
            <wp:positionH relativeFrom="margin">
              <wp:align>left</wp:align>
            </wp:positionH>
            <wp:positionV relativeFrom="paragraph">
              <wp:posOffset>9525</wp:posOffset>
            </wp:positionV>
            <wp:extent cx="6772275" cy="75438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c82934a5f8e422480282db636047fd8.jpg"/>
                    <pic:cNvPicPr/>
                  </pic:nvPicPr>
                  <pic:blipFill>
                    <a:blip r:embed="rId12">
                      <a:extLst>
                        <a:ext uri="{28A0092B-C50C-407E-A947-70E740481C1C}">
                          <a14:useLocalDpi xmlns:a14="http://schemas.microsoft.com/office/drawing/2010/main" val="0"/>
                        </a:ext>
                      </a:extLst>
                    </a:blip>
                    <a:stretch>
                      <a:fillRect/>
                    </a:stretch>
                  </pic:blipFill>
                  <pic:spPr>
                    <a:xfrm>
                      <a:off x="0" y="0"/>
                      <a:ext cx="6772275" cy="7543800"/>
                    </a:xfrm>
                    <a:prstGeom prst="rect">
                      <a:avLst/>
                    </a:prstGeom>
                  </pic:spPr>
                </pic:pic>
              </a:graphicData>
            </a:graphic>
            <wp14:sizeRelH relativeFrom="margin">
              <wp14:pctWidth>0</wp14:pctWidth>
            </wp14:sizeRelH>
            <wp14:sizeRelV relativeFrom="margin">
              <wp14:pctHeight>0</wp14:pctHeight>
            </wp14:sizeRelV>
          </wp:anchor>
        </w:drawing>
      </w:r>
      <w:r w:rsidR="00576486">
        <w:t>The mutations are genetic but not hereditary. This means that leukemia is caused by mutations in one’s genes, these genetic abnormalities are not often inherited from your family. It’s called acquired gene mutations. It’s not always known what causes leukemia but one maybe genetically predisposed to developing leukemia, but lifestyle risk factors, such as cigarette smoking can also make you more likely develop leukemia. Other environmental factors such as exposure to certain chemicals and radiation, could also be behind the DNA abnormalities that can cause leukemia.</w:t>
      </w:r>
    </w:p>
    <w:p w14:paraId="1D131421" w14:textId="77777777" w:rsidR="00576486" w:rsidRPr="00614EF6" w:rsidRDefault="00576486" w:rsidP="00576486">
      <w:pPr>
        <w:rPr>
          <w:b/>
          <w:bCs/>
          <w:u w:val="thick"/>
        </w:rPr>
      </w:pPr>
      <w:r w:rsidRPr="00614EF6">
        <w:rPr>
          <w:b/>
          <w:bCs/>
          <w:u w:val="thick"/>
        </w:rPr>
        <w:t>THE DIFFERENCE BETWEEN A GENETIC DISEASE AND A HEREDITARY DISEASE.</w:t>
      </w:r>
    </w:p>
    <w:p w14:paraId="7FF7E7D0" w14:textId="77777777" w:rsidR="00576486" w:rsidRPr="00614EF6" w:rsidRDefault="00576486" w:rsidP="00576486">
      <w:pPr>
        <w:rPr>
          <w:b/>
          <w:bCs/>
        </w:rPr>
      </w:pPr>
      <w:r w:rsidRPr="00614EF6">
        <w:rPr>
          <w:b/>
          <w:bCs/>
        </w:rPr>
        <w:t>GENETIC DISEASE</w:t>
      </w:r>
    </w:p>
    <w:p w14:paraId="64850EBF" w14:textId="77777777" w:rsidR="00576486" w:rsidRDefault="00576486" w:rsidP="00576486">
      <w:r>
        <w:t>A genetic disease isn’t always one that is passed down in one’s family. A genetic disease is any medical condition caused by a DNA abnormality, whether it’s inherited or acquired. This DNA abnormality is caused by a mutation in one gene o multiple genes. The mutations can take place during your lifetime as errors occur in cell reproduction. They can also be caused by environmental factors including exposure to radiations or certain chemicals.</w:t>
      </w:r>
    </w:p>
    <w:p w14:paraId="5F939CB6" w14:textId="77777777" w:rsidR="00576486" w:rsidRPr="00614EF6" w:rsidRDefault="00576486" w:rsidP="00576486">
      <w:pPr>
        <w:rPr>
          <w:b/>
          <w:bCs/>
        </w:rPr>
      </w:pPr>
      <w:r w:rsidRPr="00614EF6">
        <w:rPr>
          <w:b/>
          <w:bCs/>
        </w:rPr>
        <w:t>HEREDITARY DISEASE</w:t>
      </w:r>
    </w:p>
    <w:p w14:paraId="3CEFDE77" w14:textId="77777777" w:rsidR="00576486" w:rsidRDefault="00576486" w:rsidP="00576486">
      <w:r>
        <w:t xml:space="preserve">A hereditary disease is a type of genetic disease in which the gene mutations are inherited from one’s family. The gene mutations are present in the egg or sperm or egg and cause the disease to be passed from aren’t to children. Some examples of hereditary diseases are </w:t>
      </w:r>
      <w:r>
        <w:rPr>
          <w:b/>
          <w:bCs/>
        </w:rPr>
        <w:t>hemophilia, sickle cell anemia and muscular dystrophies</w:t>
      </w:r>
      <w:r>
        <w:t>. It’s very rare for these types of hereditary diseases to appear in someone with no family history of them.</w:t>
      </w:r>
    </w:p>
    <w:p w14:paraId="593647BB" w14:textId="77777777" w:rsidR="00576486" w:rsidRDefault="00576486" w:rsidP="00576486">
      <w:r>
        <w:t>There are some types of hereditary cancers for example, breast, ovarian, colorectal and prostate cancers have hereditary elements that may put families at risk.</w:t>
      </w:r>
    </w:p>
    <w:p w14:paraId="126ABC3C" w14:textId="77777777" w:rsidR="00576486" w:rsidRDefault="00576486" w:rsidP="00576486">
      <w:pPr>
        <w:rPr>
          <w:b/>
          <w:bCs/>
          <w:u w:val="thick"/>
        </w:rPr>
      </w:pPr>
      <w:r>
        <w:rPr>
          <w:b/>
          <w:bCs/>
          <w:u w:val="thick"/>
        </w:rPr>
        <w:t xml:space="preserve">WHAT CAUSES </w:t>
      </w:r>
      <w:proofErr w:type="gramStart"/>
      <w:r>
        <w:rPr>
          <w:b/>
          <w:bCs/>
          <w:u w:val="thick"/>
        </w:rPr>
        <w:t>LEUKEMIA ?</w:t>
      </w:r>
      <w:proofErr w:type="gramEnd"/>
    </w:p>
    <w:p w14:paraId="23C40178" w14:textId="77777777" w:rsidR="00576486" w:rsidRPr="008E114C" w:rsidRDefault="00576486" w:rsidP="00576486">
      <w:r>
        <w:t>Leukemia starts when the DNA of a single cell in the bone marrow changes or mutates. DNA is the” instruction code” that tells a cell when to grow, how to develop and when to die. Because of mutation or coding error, leukemia cells keep multiplying. All cells arising from the original mutated cell also have the mutated DNA.</w:t>
      </w:r>
    </w:p>
    <w:p w14:paraId="317930DC" w14:textId="77777777" w:rsidR="00576486" w:rsidRPr="00603336" w:rsidRDefault="00576486" w:rsidP="00576486">
      <w:pPr>
        <w:rPr>
          <w:b/>
          <w:bCs/>
          <w:u w:val="thick"/>
        </w:rPr>
      </w:pPr>
      <w:r w:rsidRPr="00603336">
        <w:rPr>
          <w:b/>
          <w:bCs/>
          <w:u w:val="thick"/>
        </w:rPr>
        <w:t>GENETIC AND ENVIRONMENTAL RISK FACTORS FOR LEUKEMIA</w:t>
      </w:r>
    </w:p>
    <w:p w14:paraId="115440B7" w14:textId="77777777" w:rsidR="00576486" w:rsidRDefault="00576486" w:rsidP="00576486">
      <w:r>
        <w:t>A risk factor is some element about you, your genetics or your environment that can make you more likely to develop a disease. Disease risk factors aren’t the same as disease causes. Having a risk factor means that you have an increased chance of developing the disease, but you may not get the disease even if you meet the risk factors.</w:t>
      </w:r>
    </w:p>
    <w:p w14:paraId="68436952" w14:textId="77777777" w:rsidR="00576486" w:rsidRDefault="00576486" w:rsidP="00576486">
      <w:r>
        <w:lastRenderedPageBreak/>
        <w:t>For example, age is often listed as a risk factor for various diseases. Aging itself isn’t the cause of the disease, what makes it a risk factor is that the disease is seen more often in older adults.</w:t>
      </w:r>
    </w:p>
    <w:p w14:paraId="7D2C5B82" w14:textId="77777777" w:rsidR="00576486" w:rsidRDefault="00576486" w:rsidP="00576486">
      <w:r>
        <w:t>Leukemia has slightly different risk factors depending on the type. The four types of leukemia are:</w:t>
      </w:r>
    </w:p>
    <w:p w14:paraId="29BF7992" w14:textId="77777777" w:rsidR="00576486" w:rsidRDefault="00576486" w:rsidP="00576486">
      <w:pPr>
        <w:pStyle w:val="ListParagraph"/>
        <w:numPr>
          <w:ilvl w:val="0"/>
          <w:numId w:val="1"/>
        </w:numPr>
      </w:pPr>
      <w:r>
        <w:t>Acute myeloid leukemia [AML]</w:t>
      </w:r>
    </w:p>
    <w:p w14:paraId="31A7ACE2" w14:textId="77777777" w:rsidR="00576486" w:rsidRDefault="00576486" w:rsidP="00576486">
      <w:pPr>
        <w:pStyle w:val="ListParagraph"/>
        <w:numPr>
          <w:ilvl w:val="0"/>
          <w:numId w:val="1"/>
        </w:numPr>
      </w:pPr>
      <w:r>
        <w:t>Acute lymphocytic leukemia [ALL]</w:t>
      </w:r>
    </w:p>
    <w:p w14:paraId="08A02196" w14:textId="77777777" w:rsidR="00576486" w:rsidRDefault="00576486" w:rsidP="00576486">
      <w:pPr>
        <w:pStyle w:val="ListParagraph"/>
        <w:numPr>
          <w:ilvl w:val="0"/>
          <w:numId w:val="1"/>
        </w:numPr>
      </w:pPr>
      <w:r>
        <w:t>Chronic myelogenous leukemia [CML]</w:t>
      </w:r>
    </w:p>
    <w:p w14:paraId="023535E9" w14:textId="77777777" w:rsidR="00576486" w:rsidRDefault="00576486" w:rsidP="00576486">
      <w:pPr>
        <w:pStyle w:val="ListParagraph"/>
        <w:numPr>
          <w:ilvl w:val="0"/>
          <w:numId w:val="1"/>
        </w:numPr>
      </w:pPr>
      <w:r>
        <w:t>Chronic lymphocytic leukemia [CLL]</w:t>
      </w:r>
    </w:p>
    <w:p w14:paraId="4E61EAE2" w14:textId="77777777" w:rsidR="00576486" w:rsidRPr="00802B50" w:rsidRDefault="00576486" w:rsidP="00576486">
      <w:pPr>
        <w:pStyle w:val="ListParagraph"/>
      </w:pPr>
      <w:r>
        <w:t xml:space="preserve"> </w:t>
      </w:r>
    </w:p>
    <w:p w14:paraId="564B49BA" w14:textId="77777777" w:rsidR="00F22D13" w:rsidRDefault="00F22D13" w:rsidP="00576486">
      <w:pPr>
        <w:rPr>
          <w:b/>
          <w:bCs/>
          <w:u w:val="single"/>
        </w:rPr>
        <w:sectPr w:rsidR="00F22D13" w:rsidSect="00F22D13">
          <w:type w:val="continuous"/>
          <w:pgSz w:w="12240" w:h="15840"/>
          <w:pgMar w:top="1440" w:right="1440" w:bottom="1440" w:left="1440" w:header="720" w:footer="720" w:gutter="0"/>
          <w:cols w:space="720"/>
          <w:docGrid w:linePitch="360"/>
        </w:sectPr>
      </w:pPr>
    </w:p>
    <w:p w14:paraId="1D7CC5A2" w14:textId="09D89EA8" w:rsidR="00576486" w:rsidRPr="00E738D4" w:rsidRDefault="00576486" w:rsidP="00BF4D8F">
      <w:pPr>
        <w:jc w:val="both"/>
        <w:rPr>
          <w:b/>
          <w:bCs/>
          <w:u w:val="single"/>
        </w:rPr>
      </w:pPr>
      <w:r w:rsidRPr="00E738D4">
        <w:rPr>
          <w:b/>
          <w:bCs/>
          <w:u w:val="single"/>
        </w:rPr>
        <w:t>Risk factors that make you more likely to develop one of the four types of leukemia</w:t>
      </w:r>
    </w:p>
    <w:p w14:paraId="56B6A70D" w14:textId="77777777" w:rsidR="00576486" w:rsidRDefault="00576486" w:rsidP="00BF4D8F">
      <w:pPr>
        <w:jc w:val="both"/>
        <w:rPr>
          <w:b/>
          <w:bCs/>
          <w:u w:val="double"/>
        </w:rPr>
      </w:pPr>
      <w:r w:rsidRPr="00E738D4">
        <w:rPr>
          <w:b/>
          <w:bCs/>
          <w:u w:val="double"/>
        </w:rPr>
        <w:t>Genetic disorders</w:t>
      </w:r>
    </w:p>
    <w:p w14:paraId="38337756" w14:textId="77777777" w:rsidR="00576486" w:rsidRDefault="00576486" w:rsidP="00BF4D8F">
      <w:pPr>
        <w:jc w:val="both"/>
      </w:pPr>
      <w:r>
        <w:t>Having certain genetic disorders can increase your risk of developing AML and ALL. These conditions include:</w:t>
      </w:r>
    </w:p>
    <w:p w14:paraId="29760160" w14:textId="77777777" w:rsidR="00576486" w:rsidRDefault="00576486" w:rsidP="005A14BB">
      <w:pPr>
        <w:pStyle w:val="ListParagraph"/>
        <w:numPr>
          <w:ilvl w:val="0"/>
          <w:numId w:val="6"/>
        </w:numPr>
        <w:jc w:val="both"/>
      </w:pPr>
      <w:r>
        <w:t>Klinefelter’s syndrome</w:t>
      </w:r>
    </w:p>
    <w:p w14:paraId="2F1F7F44" w14:textId="0802F903" w:rsidR="00576486" w:rsidRDefault="00576486" w:rsidP="005A14BB">
      <w:pPr>
        <w:pStyle w:val="ListParagraph"/>
        <w:numPr>
          <w:ilvl w:val="0"/>
          <w:numId w:val="6"/>
        </w:numPr>
        <w:jc w:val="both"/>
      </w:pPr>
      <w:r>
        <w:t>Down syndrome</w:t>
      </w:r>
    </w:p>
    <w:p w14:paraId="75178DDA" w14:textId="5F935547" w:rsidR="005A14BB" w:rsidRDefault="005A14BB" w:rsidP="005A14BB">
      <w:pPr>
        <w:pStyle w:val="ListParagraph"/>
        <w:numPr>
          <w:ilvl w:val="2"/>
          <w:numId w:val="6"/>
        </w:numPr>
        <w:jc w:val="both"/>
      </w:pPr>
      <w:r>
        <w:t>TYPE 1</w:t>
      </w:r>
    </w:p>
    <w:p w14:paraId="323B6DC5" w14:textId="310C8544" w:rsidR="005A14BB" w:rsidRDefault="005A14BB" w:rsidP="005A14BB">
      <w:pPr>
        <w:pStyle w:val="ListParagraph"/>
        <w:numPr>
          <w:ilvl w:val="2"/>
          <w:numId w:val="6"/>
        </w:numPr>
        <w:jc w:val="both"/>
      </w:pPr>
      <w:r>
        <w:t>TYPE 2</w:t>
      </w:r>
    </w:p>
    <w:p w14:paraId="666220CD" w14:textId="77777777" w:rsidR="00576486" w:rsidRDefault="00576486" w:rsidP="005A14BB">
      <w:pPr>
        <w:pStyle w:val="ListParagraph"/>
        <w:numPr>
          <w:ilvl w:val="0"/>
          <w:numId w:val="6"/>
        </w:numPr>
        <w:jc w:val="both"/>
      </w:pPr>
      <w:r>
        <w:t>Fanconi anemia</w:t>
      </w:r>
    </w:p>
    <w:p w14:paraId="5D915527" w14:textId="77777777" w:rsidR="00576486" w:rsidRDefault="00576486" w:rsidP="005A14BB">
      <w:pPr>
        <w:pStyle w:val="ListParagraph"/>
        <w:numPr>
          <w:ilvl w:val="0"/>
          <w:numId w:val="6"/>
        </w:numPr>
        <w:jc w:val="both"/>
      </w:pPr>
      <w:r>
        <w:t xml:space="preserve">Li-Fraumeni syndrome </w:t>
      </w:r>
    </w:p>
    <w:p w14:paraId="2B7C9C99" w14:textId="77777777" w:rsidR="00576486" w:rsidRDefault="00576486" w:rsidP="005A14BB">
      <w:pPr>
        <w:pStyle w:val="ListParagraph"/>
        <w:numPr>
          <w:ilvl w:val="0"/>
          <w:numId w:val="6"/>
        </w:numPr>
        <w:jc w:val="both"/>
      </w:pPr>
      <w:r>
        <w:t xml:space="preserve">Bloom syndrome </w:t>
      </w:r>
    </w:p>
    <w:p w14:paraId="669074D8" w14:textId="77777777" w:rsidR="00576486" w:rsidRDefault="00576486" w:rsidP="00BF4D8F">
      <w:pPr>
        <w:pStyle w:val="ListParagraph"/>
        <w:numPr>
          <w:ilvl w:val="0"/>
          <w:numId w:val="2"/>
        </w:numPr>
        <w:jc w:val="both"/>
      </w:pPr>
      <w:r>
        <w:t>Neurofibromatosis</w:t>
      </w:r>
    </w:p>
    <w:p w14:paraId="4EDF6573" w14:textId="77777777" w:rsidR="00576486" w:rsidRDefault="00576486" w:rsidP="00BF4D8F">
      <w:pPr>
        <w:jc w:val="center"/>
        <w:rPr>
          <w:b/>
          <w:bCs/>
          <w:u w:val="double"/>
        </w:rPr>
      </w:pPr>
      <w:r w:rsidRPr="00E738D4">
        <w:rPr>
          <w:b/>
          <w:bCs/>
          <w:u w:val="double"/>
        </w:rPr>
        <w:t>Smoking</w:t>
      </w:r>
    </w:p>
    <w:p w14:paraId="6B43C497" w14:textId="77777777" w:rsidR="00576486" w:rsidRDefault="00576486" w:rsidP="00BF4D8F">
      <w:pPr>
        <w:jc w:val="center"/>
      </w:pPr>
      <w:r>
        <w:t>This lifestyle related factor can increase your risk of AML. This is one of the few things you can change to help reduce your risk of leukemia.</w:t>
      </w:r>
    </w:p>
    <w:p w14:paraId="21D9D090" w14:textId="77777777" w:rsidR="00576486" w:rsidRDefault="00576486" w:rsidP="00BF4D8F">
      <w:pPr>
        <w:jc w:val="center"/>
        <w:rPr>
          <w:b/>
          <w:bCs/>
          <w:u w:val="double"/>
        </w:rPr>
      </w:pPr>
      <w:r>
        <w:rPr>
          <w:b/>
          <w:bCs/>
          <w:u w:val="double"/>
        </w:rPr>
        <w:t>Blood disorders</w:t>
      </w:r>
    </w:p>
    <w:p w14:paraId="3C22F9F5" w14:textId="77777777" w:rsidR="00576486" w:rsidRDefault="00576486" w:rsidP="00BF4D8F">
      <w:pPr>
        <w:jc w:val="center"/>
      </w:pPr>
      <w:r>
        <w:t>Certain blood disorders can also put you at risk of developing AML. These include:</w:t>
      </w:r>
    </w:p>
    <w:p w14:paraId="24DBF716" w14:textId="77777777" w:rsidR="00576486" w:rsidRDefault="00576486" w:rsidP="00BF4D8F">
      <w:pPr>
        <w:pStyle w:val="ListParagraph"/>
        <w:numPr>
          <w:ilvl w:val="0"/>
          <w:numId w:val="3"/>
        </w:numPr>
        <w:jc w:val="center"/>
      </w:pPr>
      <w:r>
        <w:t>Myelodysplasia</w:t>
      </w:r>
    </w:p>
    <w:p w14:paraId="25A2BA9F" w14:textId="77777777" w:rsidR="00576486" w:rsidRDefault="00576486" w:rsidP="00BF4D8F">
      <w:pPr>
        <w:pStyle w:val="ListParagraph"/>
        <w:numPr>
          <w:ilvl w:val="0"/>
          <w:numId w:val="3"/>
        </w:numPr>
        <w:jc w:val="center"/>
      </w:pPr>
      <w:r>
        <w:t>Polycythemia vera</w:t>
      </w:r>
    </w:p>
    <w:p w14:paraId="6EDE1F01" w14:textId="77777777" w:rsidR="00576486" w:rsidRDefault="00576486" w:rsidP="00BF4D8F">
      <w:pPr>
        <w:pStyle w:val="ListParagraph"/>
        <w:numPr>
          <w:ilvl w:val="0"/>
          <w:numId w:val="3"/>
        </w:numPr>
        <w:jc w:val="center"/>
      </w:pPr>
      <w:r>
        <w:t>Primary thrombocythemia</w:t>
      </w:r>
    </w:p>
    <w:p w14:paraId="5A5860DF" w14:textId="77777777" w:rsidR="00576486" w:rsidRDefault="00576486" w:rsidP="00BF4D8F">
      <w:pPr>
        <w:jc w:val="right"/>
      </w:pPr>
      <w:r>
        <w:rPr>
          <w:b/>
          <w:bCs/>
          <w:u w:val="double"/>
        </w:rPr>
        <w:t xml:space="preserve">Exposure to certain chemicals </w:t>
      </w:r>
    </w:p>
    <w:p w14:paraId="0B89406E" w14:textId="77777777" w:rsidR="00576486" w:rsidRDefault="00576486" w:rsidP="00BF4D8F">
      <w:pPr>
        <w:jc w:val="right"/>
      </w:pPr>
      <w:r>
        <w:t>Frequent exposure to certain chemicals increases the risk of AML, ALL and CLL. One of the main chemicals that has been linked to leukemia is benzene which is found in:</w:t>
      </w:r>
    </w:p>
    <w:p w14:paraId="2B796147" w14:textId="77777777" w:rsidR="00576486" w:rsidRDefault="00576486" w:rsidP="00BF4D8F">
      <w:pPr>
        <w:pStyle w:val="ListParagraph"/>
        <w:numPr>
          <w:ilvl w:val="0"/>
          <w:numId w:val="4"/>
        </w:numPr>
        <w:jc w:val="right"/>
      </w:pPr>
      <w:r>
        <w:t>Gasoline</w:t>
      </w:r>
    </w:p>
    <w:p w14:paraId="6A95A5CD" w14:textId="77777777" w:rsidR="00576486" w:rsidRDefault="00576486" w:rsidP="00BF4D8F">
      <w:pPr>
        <w:pStyle w:val="ListParagraph"/>
        <w:numPr>
          <w:ilvl w:val="0"/>
          <w:numId w:val="4"/>
        </w:numPr>
        <w:jc w:val="right"/>
      </w:pPr>
      <w:r>
        <w:t>Oil refineries</w:t>
      </w:r>
    </w:p>
    <w:p w14:paraId="0A068E7B" w14:textId="77777777" w:rsidR="00576486" w:rsidRDefault="00576486" w:rsidP="00BF4D8F">
      <w:pPr>
        <w:pStyle w:val="ListParagraph"/>
        <w:numPr>
          <w:ilvl w:val="0"/>
          <w:numId w:val="4"/>
        </w:numPr>
        <w:jc w:val="right"/>
      </w:pPr>
      <w:r>
        <w:t>Shoe manufacturing plants</w:t>
      </w:r>
    </w:p>
    <w:p w14:paraId="3894B277" w14:textId="77777777" w:rsidR="00576486" w:rsidRDefault="00576486" w:rsidP="00BF4D8F">
      <w:pPr>
        <w:pStyle w:val="ListParagraph"/>
        <w:numPr>
          <w:ilvl w:val="0"/>
          <w:numId w:val="4"/>
        </w:numPr>
        <w:jc w:val="right"/>
      </w:pPr>
      <w:r>
        <w:t>The rubber industry</w:t>
      </w:r>
    </w:p>
    <w:p w14:paraId="3B8F5865" w14:textId="77777777" w:rsidR="00576486" w:rsidRDefault="00576486" w:rsidP="00BF4D8F">
      <w:pPr>
        <w:pStyle w:val="ListParagraph"/>
        <w:numPr>
          <w:ilvl w:val="0"/>
          <w:numId w:val="4"/>
        </w:numPr>
        <w:jc w:val="right"/>
      </w:pPr>
      <w:r>
        <w:t>Chemical plants</w:t>
      </w:r>
    </w:p>
    <w:p w14:paraId="053EFA61" w14:textId="77777777" w:rsidR="00576486" w:rsidRPr="00307E35" w:rsidRDefault="00576486" w:rsidP="00BF4D8F">
      <w:pPr>
        <w:jc w:val="right"/>
        <w:rPr>
          <w:b/>
          <w:bCs/>
          <w:u w:val="double"/>
        </w:rPr>
      </w:pPr>
    </w:p>
    <w:p w14:paraId="5C180CFD" w14:textId="77777777" w:rsidR="00576486" w:rsidRDefault="00576486" w:rsidP="00576486">
      <w:pPr>
        <w:rPr>
          <w:b/>
          <w:bCs/>
          <w:u w:val="double"/>
        </w:rPr>
      </w:pPr>
      <w:r>
        <w:rPr>
          <w:b/>
          <w:bCs/>
          <w:u w:val="double"/>
        </w:rPr>
        <w:t>Previous cancer treatments</w:t>
      </w:r>
    </w:p>
    <w:p w14:paraId="54CEAC3E" w14:textId="77777777" w:rsidR="00F22D13" w:rsidRDefault="00F22D13" w:rsidP="00576486">
      <w:pPr>
        <w:sectPr w:rsidR="00F22D13" w:rsidSect="00F22D13">
          <w:type w:val="continuous"/>
          <w:pgSz w:w="12240" w:h="15840"/>
          <w:pgMar w:top="1440" w:right="1440" w:bottom="1440" w:left="1440" w:header="720" w:footer="720" w:gutter="0"/>
          <w:cols w:num="3" w:space="720"/>
          <w:docGrid w:linePitch="360"/>
        </w:sectPr>
      </w:pPr>
    </w:p>
    <w:p w14:paraId="21B73721" w14:textId="21585557" w:rsidR="00576486" w:rsidRDefault="00576486" w:rsidP="00576486">
      <w:r>
        <w:t>Radiation is a risk factor for AML, ALL and CML. This means that people who have gone through cancer radiation treatments have an increased risk of leukemia. Previous cancer treatment with certain chemotherapy drugs is also a risk factor for leukemia.</w:t>
      </w:r>
    </w:p>
    <w:p w14:paraId="0CCAB213" w14:textId="77777777" w:rsidR="00576486" w:rsidRDefault="00576486" w:rsidP="00576486">
      <w:r>
        <w:t>These drugs include:</w:t>
      </w:r>
    </w:p>
    <w:p w14:paraId="571E4882" w14:textId="77777777" w:rsidR="00576486" w:rsidRDefault="00576486" w:rsidP="00576486">
      <w:pPr>
        <w:pStyle w:val="ListParagraph"/>
        <w:numPr>
          <w:ilvl w:val="0"/>
          <w:numId w:val="5"/>
        </w:numPr>
      </w:pPr>
      <w:r>
        <w:t>Alkylating agents</w:t>
      </w:r>
    </w:p>
    <w:p w14:paraId="3FD0999D" w14:textId="77777777" w:rsidR="00576486" w:rsidRDefault="00576486" w:rsidP="00576486">
      <w:pPr>
        <w:pStyle w:val="ListParagraph"/>
        <w:numPr>
          <w:ilvl w:val="0"/>
          <w:numId w:val="5"/>
        </w:numPr>
      </w:pPr>
      <w:r>
        <w:t>Platinum agents</w:t>
      </w:r>
    </w:p>
    <w:p w14:paraId="40A1F593" w14:textId="77777777" w:rsidR="00576486" w:rsidRDefault="00576486" w:rsidP="00576486">
      <w:pPr>
        <w:pStyle w:val="ListParagraph"/>
        <w:numPr>
          <w:ilvl w:val="0"/>
          <w:numId w:val="5"/>
        </w:numPr>
      </w:pPr>
      <w:r>
        <w:t>Topoisomerase II inhibitors</w:t>
      </w:r>
    </w:p>
    <w:p w14:paraId="2056E491" w14:textId="77777777" w:rsidR="00576486" w:rsidRDefault="00576486" w:rsidP="00576486">
      <w:pPr>
        <w:rPr>
          <w:b/>
          <w:bCs/>
          <w:u w:val="double"/>
        </w:rPr>
      </w:pPr>
      <w:r>
        <w:rPr>
          <w:b/>
          <w:bCs/>
          <w:u w:val="double"/>
        </w:rPr>
        <w:t>Age</w:t>
      </w:r>
    </w:p>
    <w:p w14:paraId="408B5230" w14:textId="77777777" w:rsidR="00576486" w:rsidRDefault="00576486" w:rsidP="00576486">
      <w:r>
        <w:t>The risk of developing AML and CLL increases with age.</w:t>
      </w:r>
    </w:p>
    <w:p w14:paraId="3BDCC82A" w14:textId="77777777" w:rsidR="00576486" w:rsidRDefault="00576486" w:rsidP="00576486">
      <w:pPr>
        <w:rPr>
          <w:b/>
          <w:bCs/>
          <w:u w:val="double"/>
        </w:rPr>
      </w:pPr>
      <w:r>
        <w:rPr>
          <w:b/>
          <w:bCs/>
          <w:u w:val="double"/>
        </w:rPr>
        <w:t>Gender</w:t>
      </w:r>
    </w:p>
    <w:p w14:paraId="1FF7CD19" w14:textId="77777777" w:rsidR="00576486" w:rsidRDefault="00576486" w:rsidP="00576486">
      <w:r>
        <w:t>Men are slightly more likely than women to develop leukemia.</w:t>
      </w:r>
    </w:p>
    <w:p w14:paraId="008409C2" w14:textId="77777777" w:rsidR="00576486" w:rsidRDefault="00576486" w:rsidP="00BF4D8F">
      <w:pPr>
        <w:jc w:val="both"/>
        <w:rPr>
          <w:b/>
          <w:bCs/>
          <w:u w:val="double"/>
        </w:rPr>
      </w:pPr>
      <w:r>
        <w:rPr>
          <w:b/>
          <w:bCs/>
          <w:u w:val="double"/>
        </w:rPr>
        <w:lastRenderedPageBreak/>
        <w:t>Race</w:t>
      </w:r>
    </w:p>
    <w:p w14:paraId="64770A80" w14:textId="2A170341" w:rsidR="00576486" w:rsidRDefault="00576486" w:rsidP="00BF4D8F">
      <w:pPr>
        <w:jc w:val="both"/>
      </w:pPr>
      <w:r>
        <w:t>Researchers have found out that certain groups of people are more likely to develop certain types of leukemia. For example, people of the European descent have an increased risk of CLL. They have also found out that leukemia is rare in the people of Asian descent. These different risks are likely due to different genetic predispositions.</w:t>
      </w:r>
    </w:p>
    <w:p w14:paraId="45DAC517" w14:textId="77777777" w:rsidR="00576486" w:rsidRDefault="00576486" w:rsidP="00576486">
      <w:pPr>
        <w:rPr>
          <w:b/>
          <w:bCs/>
          <w:u w:val="double"/>
        </w:rPr>
      </w:pPr>
      <w:r>
        <w:rPr>
          <w:b/>
          <w:bCs/>
          <w:u w:val="double"/>
        </w:rPr>
        <w:t>Family history</w:t>
      </w:r>
    </w:p>
    <w:p w14:paraId="74C7DA92" w14:textId="17B2A4DC" w:rsidR="00576486" w:rsidRDefault="00576486" w:rsidP="00576486">
      <w:r>
        <w:t>Leukemia is generally not considered a hereditary disease. However, having a close family member with leukemia increases your risk of chronic lymphocytic leukemia. CLL does occur more often in people who have a close family member who also had leukemia. Close family members are medically defined as your first -degree family, meaning your father, mother and siblings.</w:t>
      </w:r>
    </w:p>
    <w:tbl>
      <w:tblPr>
        <w:tblStyle w:val="TableGrid"/>
        <w:tblW w:w="0" w:type="auto"/>
        <w:tblLook w:val="04A0" w:firstRow="1" w:lastRow="0" w:firstColumn="1" w:lastColumn="0" w:noHBand="0" w:noVBand="1"/>
      </w:tblPr>
      <w:tblGrid>
        <w:gridCol w:w="3116"/>
        <w:gridCol w:w="3117"/>
        <w:gridCol w:w="3117"/>
      </w:tblGrid>
      <w:tr w:rsidR="00F22D13" w14:paraId="3C0460A3" w14:textId="77777777" w:rsidTr="00825D38">
        <w:tc>
          <w:tcPr>
            <w:tcW w:w="3116" w:type="dxa"/>
            <w:tcBorders>
              <w:tl2br w:val="single" w:sz="4" w:space="0" w:color="auto"/>
            </w:tcBorders>
          </w:tcPr>
          <w:p w14:paraId="71A799F8" w14:textId="4147F18F" w:rsidR="00F22D13" w:rsidRDefault="00BF4D8F" w:rsidP="00576486">
            <w:r>
              <w:t>ITEM</w:t>
            </w:r>
          </w:p>
        </w:tc>
        <w:tc>
          <w:tcPr>
            <w:tcW w:w="3117" w:type="dxa"/>
            <w:tcBorders>
              <w:tl2br w:val="single" w:sz="4" w:space="0" w:color="auto"/>
            </w:tcBorders>
          </w:tcPr>
          <w:p w14:paraId="45CAC3F1" w14:textId="6BEB7520" w:rsidR="00F22D13" w:rsidRDefault="00BF4D8F" w:rsidP="00576486">
            <w:r>
              <w:t>QUANTITY</w:t>
            </w:r>
          </w:p>
        </w:tc>
        <w:tc>
          <w:tcPr>
            <w:tcW w:w="3117" w:type="dxa"/>
            <w:tcBorders>
              <w:tl2br w:val="single" w:sz="4" w:space="0" w:color="auto"/>
            </w:tcBorders>
          </w:tcPr>
          <w:p w14:paraId="0ECBD057" w14:textId="4BFE9DD9" w:rsidR="00F22D13" w:rsidRDefault="00BF4D8F" w:rsidP="00576486">
            <w:r>
              <w:t>PRICE</w:t>
            </w:r>
          </w:p>
        </w:tc>
      </w:tr>
      <w:tr w:rsidR="00F22D13" w14:paraId="41F6433A" w14:textId="77777777" w:rsidTr="00825D38">
        <w:tc>
          <w:tcPr>
            <w:tcW w:w="3116" w:type="dxa"/>
            <w:tcBorders>
              <w:tl2br w:val="single" w:sz="4" w:space="0" w:color="auto"/>
            </w:tcBorders>
          </w:tcPr>
          <w:p w14:paraId="0EFC2E8D" w14:textId="768FED41" w:rsidR="00F22D13" w:rsidRDefault="00BF4D8F" w:rsidP="00576486">
            <w:r>
              <w:t>beakers</w:t>
            </w:r>
          </w:p>
        </w:tc>
        <w:tc>
          <w:tcPr>
            <w:tcW w:w="3117" w:type="dxa"/>
            <w:tcBorders>
              <w:tl2br w:val="single" w:sz="4" w:space="0" w:color="auto"/>
            </w:tcBorders>
          </w:tcPr>
          <w:p w14:paraId="7B9288D2" w14:textId="4E070E07" w:rsidR="00F22D13" w:rsidRDefault="00BF4D8F" w:rsidP="00576486">
            <w:r>
              <w:t>50</w:t>
            </w:r>
          </w:p>
        </w:tc>
        <w:tc>
          <w:tcPr>
            <w:tcW w:w="3117" w:type="dxa"/>
            <w:tcBorders>
              <w:tl2br w:val="single" w:sz="4" w:space="0" w:color="auto"/>
            </w:tcBorders>
          </w:tcPr>
          <w:p w14:paraId="3F97E9EF" w14:textId="58775F4D" w:rsidR="00F22D13" w:rsidRDefault="00BF4D8F" w:rsidP="00576486">
            <w:r>
              <w:t>5000</w:t>
            </w:r>
          </w:p>
        </w:tc>
      </w:tr>
      <w:tr w:rsidR="00F22D13" w14:paraId="026D173D" w14:textId="77777777" w:rsidTr="00825D38">
        <w:tc>
          <w:tcPr>
            <w:tcW w:w="3116" w:type="dxa"/>
            <w:tcBorders>
              <w:tl2br w:val="single" w:sz="4" w:space="0" w:color="auto"/>
            </w:tcBorders>
          </w:tcPr>
          <w:p w14:paraId="1F7DD3E6" w14:textId="7B7F7695" w:rsidR="00F22D13" w:rsidRDefault="00BF4D8F" w:rsidP="00576486">
            <w:r>
              <w:t>thermometer</w:t>
            </w:r>
          </w:p>
        </w:tc>
        <w:tc>
          <w:tcPr>
            <w:tcW w:w="3117" w:type="dxa"/>
            <w:tcBorders>
              <w:tl2br w:val="single" w:sz="4" w:space="0" w:color="auto"/>
            </w:tcBorders>
          </w:tcPr>
          <w:p w14:paraId="3936F180" w14:textId="28930EA0" w:rsidR="00F22D13" w:rsidRDefault="00BF4D8F" w:rsidP="00576486">
            <w:r>
              <w:t>25</w:t>
            </w:r>
          </w:p>
        </w:tc>
        <w:tc>
          <w:tcPr>
            <w:tcW w:w="3117" w:type="dxa"/>
            <w:tcBorders>
              <w:tl2br w:val="single" w:sz="4" w:space="0" w:color="auto"/>
            </w:tcBorders>
          </w:tcPr>
          <w:p w14:paraId="0BDB9844" w14:textId="5C176D3D" w:rsidR="00F22D13" w:rsidRDefault="00BF4D8F" w:rsidP="00576486">
            <w:r>
              <w:t>3000</w:t>
            </w:r>
          </w:p>
        </w:tc>
      </w:tr>
      <w:tr w:rsidR="00F22D13" w14:paraId="3C79C432" w14:textId="77777777" w:rsidTr="00825D38">
        <w:tc>
          <w:tcPr>
            <w:tcW w:w="3116" w:type="dxa"/>
            <w:tcBorders>
              <w:tl2br w:val="single" w:sz="4" w:space="0" w:color="auto"/>
            </w:tcBorders>
          </w:tcPr>
          <w:p w14:paraId="2E212AEB" w14:textId="3F3CCC65" w:rsidR="00F22D13" w:rsidRDefault="00BF4D8F" w:rsidP="00576486">
            <w:r>
              <w:t>Conical flask</w:t>
            </w:r>
          </w:p>
        </w:tc>
        <w:tc>
          <w:tcPr>
            <w:tcW w:w="3117" w:type="dxa"/>
            <w:tcBorders>
              <w:tl2br w:val="single" w:sz="4" w:space="0" w:color="auto"/>
            </w:tcBorders>
          </w:tcPr>
          <w:p w14:paraId="49785636" w14:textId="4CB0A5E9" w:rsidR="00F22D13" w:rsidRDefault="00BF4D8F" w:rsidP="00576486">
            <w:r>
              <w:t>10</w:t>
            </w:r>
          </w:p>
        </w:tc>
        <w:tc>
          <w:tcPr>
            <w:tcW w:w="3117" w:type="dxa"/>
            <w:tcBorders>
              <w:tl2br w:val="single" w:sz="4" w:space="0" w:color="auto"/>
            </w:tcBorders>
          </w:tcPr>
          <w:p w14:paraId="2890221F" w14:textId="147E7C77" w:rsidR="00F22D13" w:rsidRDefault="00BF4D8F" w:rsidP="00576486">
            <w:r>
              <w:t>4000</w:t>
            </w:r>
          </w:p>
        </w:tc>
      </w:tr>
      <w:tr w:rsidR="00F22D13" w14:paraId="6D1D4AF9" w14:textId="77777777" w:rsidTr="00F22D13">
        <w:tc>
          <w:tcPr>
            <w:tcW w:w="3116" w:type="dxa"/>
          </w:tcPr>
          <w:p w14:paraId="26689033" w14:textId="53A8D067" w:rsidR="00F22D13" w:rsidRDefault="00BF4D8F" w:rsidP="00576486">
            <w:r>
              <w:t xml:space="preserve">Pipette </w:t>
            </w:r>
          </w:p>
        </w:tc>
        <w:tc>
          <w:tcPr>
            <w:tcW w:w="3117" w:type="dxa"/>
          </w:tcPr>
          <w:p w14:paraId="1470CCCC" w14:textId="513BE361" w:rsidR="00F22D13" w:rsidRDefault="00BF4D8F" w:rsidP="00576486">
            <w:r>
              <w:t>45</w:t>
            </w:r>
          </w:p>
        </w:tc>
        <w:tc>
          <w:tcPr>
            <w:tcW w:w="3117" w:type="dxa"/>
          </w:tcPr>
          <w:p w14:paraId="466D6089" w14:textId="0756F2F5" w:rsidR="00F22D13" w:rsidRDefault="00BF4D8F" w:rsidP="00576486">
            <w:r>
              <w:t>2300</w:t>
            </w:r>
          </w:p>
        </w:tc>
      </w:tr>
      <w:tr w:rsidR="00F22D13" w14:paraId="46EC3639" w14:textId="77777777" w:rsidTr="00BF4D8F">
        <w:tc>
          <w:tcPr>
            <w:tcW w:w="3116" w:type="dxa"/>
          </w:tcPr>
          <w:p w14:paraId="17D21F2E" w14:textId="72D2CC3B" w:rsidR="00F22D13" w:rsidRDefault="00BF4D8F" w:rsidP="00576486">
            <w:r>
              <w:t>syringe</w:t>
            </w:r>
          </w:p>
        </w:tc>
        <w:tc>
          <w:tcPr>
            <w:tcW w:w="3117" w:type="dxa"/>
            <w:tcBorders>
              <w:bottom w:val="single" w:sz="4" w:space="0" w:color="auto"/>
            </w:tcBorders>
          </w:tcPr>
          <w:p w14:paraId="7302F0C3" w14:textId="5F2EAFFF" w:rsidR="00F22D13" w:rsidRDefault="00BF4D8F" w:rsidP="00576486">
            <w:r>
              <w:t>76</w:t>
            </w:r>
          </w:p>
        </w:tc>
        <w:tc>
          <w:tcPr>
            <w:tcW w:w="3117" w:type="dxa"/>
            <w:tcBorders>
              <w:bottom w:val="single" w:sz="4" w:space="0" w:color="auto"/>
            </w:tcBorders>
          </w:tcPr>
          <w:p w14:paraId="52DB6CDD" w14:textId="0DEE778E" w:rsidR="00F22D13" w:rsidRDefault="00BF4D8F" w:rsidP="00576486">
            <w:r>
              <w:t>3456</w:t>
            </w:r>
          </w:p>
        </w:tc>
      </w:tr>
      <w:tr w:rsidR="00BF4D8F" w14:paraId="696F789E" w14:textId="77777777" w:rsidTr="00BF4D8F">
        <w:tc>
          <w:tcPr>
            <w:tcW w:w="3116" w:type="dxa"/>
          </w:tcPr>
          <w:p w14:paraId="32A5987F" w14:textId="4972ECA3" w:rsidR="00BF4D8F" w:rsidRDefault="00BF4D8F" w:rsidP="00576486">
            <w:r>
              <w:t>TOTAL</w:t>
            </w:r>
          </w:p>
        </w:tc>
        <w:tc>
          <w:tcPr>
            <w:tcW w:w="3117" w:type="dxa"/>
            <w:tcBorders>
              <w:right w:val="nil"/>
            </w:tcBorders>
          </w:tcPr>
          <w:p w14:paraId="15D7FE41" w14:textId="77777777" w:rsidR="00BF4D8F" w:rsidRDefault="00BF4D8F" w:rsidP="00576486"/>
        </w:tc>
        <w:tc>
          <w:tcPr>
            <w:tcW w:w="3117" w:type="dxa"/>
            <w:tcBorders>
              <w:left w:val="nil"/>
            </w:tcBorders>
          </w:tcPr>
          <w:p w14:paraId="1A41CD58" w14:textId="4073611E" w:rsidR="00BF4D8F" w:rsidRDefault="00BF4D8F" w:rsidP="00576486">
            <w:r>
              <w:t>78924</w:t>
            </w:r>
          </w:p>
        </w:tc>
      </w:tr>
    </w:tbl>
    <w:p w14:paraId="3E170E61" w14:textId="17D79E63" w:rsidR="007E791F" w:rsidRDefault="007E791F" w:rsidP="00576486"/>
    <w:p w14:paraId="0834914B" w14:textId="6C874EE9" w:rsidR="007E791F" w:rsidRDefault="007E791F" w:rsidP="00576486">
      <w:r>
        <w:t>CH</w:t>
      </w:r>
      <w:r w:rsidRPr="007E791F">
        <w:rPr>
          <w:vertAlign w:val="subscript"/>
        </w:rPr>
        <w:t>4</w:t>
      </w:r>
      <w:r>
        <w:rPr>
          <w:vertAlign w:val="subscript"/>
        </w:rPr>
        <w:t xml:space="preserve">    </w:t>
      </w:r>
      <w:r>
        <w:t>Methane</w:t>
      </w:r>
    </w:p>
    <w:p w14:paraId="1DEB29EC" w14:textId="71A1BB92" w:rsidR="007E791F" w:rsidRDefault="007E791F" w:rsidP="00576486">
      <w:proofErr w:type="gramStart"/>
      <w:r>
        <w:t>HCOOH  or</w:t>
      </w:r>
      <w:proofErr w:type="gramEnd"/>
      <w:r>
        <w:t xml:space="preserve"> HCO</w:t>
      </w:r>
      <w:r w:rsidRPr="007E791F">
        <w:rPr>
          <w:vertAlign w:val="subscript"/>
        </w:rPr>
        <w:t>2</w:t>
      </w:r>
      <w:r>
        <w:t xml:space="preserve">H   </w:t>
      </w:r>
      <w:proofErr w:type="spellStart"/>
      <w:r>
        <w:t>Methanoic</w:t>
      </w:r>
      <w:proofErr w:type="spellEnd"/>
      <w:r>
        <w:t xml:space="preserve"> acid</w:t>
      </w:r>
    </w:p>
    <w:p w14:paraId="3527D627" w14:textId="03023703" w:rsidR="007E791F" w:rsidRPr="007E791F" w:rsidRDefault="007E791F" w:rsidP="00576486"/>
    <w:sectPr w:rsidR="007E791F" w:rsidRPr="007E791F" w:rsidSect="00F22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3638F" w14:textId="77777777" w:rsidR="005D18B5" w:rsidRDefault="005D18B5" w:rsidP="00576486">
      <w:pPr>
        <w:spacing w:after="0" w:line="240" w:lineRule="auto"/>
      </w:pPr>
      <w:r>
        <w:separator/>
      </w:r>
    </w:p>
  </w:endnote>
  <w:endnote w:type="continuationSeparator" w:id="0">
    <w:p w14:paraId="7B673CB8" w14:textId="77777777" w:rsidR="005D18B5" w:rsidRDefault="005D18B5" w:rsidP="00576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1666271"/>
      <w:docPartObj>
        <w:docPartGallery w:val="Page Numbers (Bottom of Page)"/>
        <w:docPartUnique/>
      </w:docPartObj>
    </w:sdtPr>
    <w:sdtEndPr>
      <w:rPr>
        <w:noProof/>
      </w:rPr>
    </w:sdtEndPr>
    <w:sdtContent>
      <w:p w14:paraId="41F944C2" w14:textId="445CBD0B" w:rsidR="006A4E31" w:rsidRDefault="006A4E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A240E2" w14:textId="77777777" w:rsidR="003A7A95" w:rsidRDefault="003A7A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C90D8" w14:textId="2B932F02" w:rsidR="003A7A95" w:rsidRDefault="003A7A95">
    <w:pPr>
      <w:pStyle w:val="Footer"/>
    </w:pPr>
    <w:r>
      <w:rPr>
        <w:noProof/>
        <w:color w:val="4472C4" w:themeColor="accent1"/>
      </w:rPr>
      <mc:AlternateContent>
        <mc:Choice Requires="wps">
          <w:drawing>
            <wp:anchor distT="0" distB="0" distL="114300" distR="114300" simplePos="0" relativeHeight="251667456" behindDoc="0" locked="0" layoutInCell="1" allowOverlap="1" wp14:anchorId="78DD9117" wp14:editId="67142912">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C1E338" id="Rectangle 452" o:spid="_x0000_s1026" style="position:absolute;margin-left:0;margin-top:0;width:579.9pt;height:750.3pt;z-index:2516674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AC2A0" w14:textId="77777777" w:rsidR="005D18B5" w:rsidRDefault="005D18B5" w:rsidP="00576486">
      <w:pPr>
        <w:spacing w:after="0" w:line="240" w:lineRule="auto"/>
      </w:pPr>
      <w:r>
        <w:separator/>
      </w:r>
    </w:p>
  </w:footnote>
  <w:footnote w:type="continuationSeparator" w:id="0">
    <w:p w14:paraId="5A8D0C7A" w14:textId="77777777" w:rsidR="005D18B5" w:rsidRDefault="005D18B5" w:rsidP="00576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0C701" w14:textId="0DF30C1C" w:rsidR="00576486" w:rsidRDefault="005D18B5">
    <w:pPr>
      <w:pStyle w:val="Header"/>
    </w:pPr>
    <w:r>
      <w:rPr>
        <w:noProof/>
      </w:rPr>
      <w:pict w14:anchorId="7339DD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3156251" o:spid="_x0000_s2050" type="#_x0000_t136" style="position:absolute;margin-left:0;margin-top:0;width:410.25pt;height:60.75pt;rotation:315;z-index:-251655168;mso-position-horizontal:center;mso-position-horizontal-relative:margin;mso-position-vertical:center;mso-position-vertical-relative:margin" o:allowincell="f" fillcolor="#7f7f7f [1612]" stroked="f">
          <v:fill opacity=".5"/>
          <v:textpath style="font-family:&quot;italics&quot;;font-size:54pt" string="BIOCHEMISTR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F669E" w14:textId="1AF9FDC3" w:rsidR="00576486" w:rsidRDefault="005D18B5">
    <w:pPr>
      <w:pStyle w:val="Header"/>
    </w:pPr>
    <w:r>
      <w:rPr>
        <w:noProof/>
      </w:rPr>
      <w:pict w14:anchorId="3E032D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3156252" o:spid="_x0000_s2051" type="#_x0000_t136" style="position:absolute;margin-left:0;margin-top:0;width:410.25pt;height:60.75pt;rotation:315;z-index:-251653120;mso-position-horizontal:center;mso-position-horizontal-relative:margin;mso-position-vertical:center;mso-position-vertical-relative:margin" o:allowincell="f" fillcolor="#7f7f7f [1612]" stroked="f">
          <v:fill opacity=".5"/>
          <v:textpath style="font-family:&quot;italics&quot;;font-size:54pt" string="BIOCHEMISTR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92068" w14:textId="568B721C" w:rsidR="003A7A95" w:rsidRDefault="003A7A95">
    <w:pPr>
      <w:spacing w:line="264" w:lineRule="auto"/>
    </w:pPr>
    <w:r>
      <w:rPr>
        <w:noProof/>
        <w:color w:val="000000"/>
      </w:rPr>
      <mc:AlternateContent>
        <mc:Choice Requires="wps">
          <w:drawing>
            <wp:anchor distT="0" distB="0" distL="114300" distR="114300" simplePos="0" relativeHeight="251665408" behindDoc="0" locked="0" layoutInCell="1" allowOverlap="1" wp14:anchorId="7A3D0E7E" wp14:editId="1361FA6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DB1E298" id="Rectangle 222" o:spid="_x0000_s1026" style="position:absolute;margin-left:0;margin-top:0;width:580.8pt;height:752.4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HSB214-0469/2022</w:t>
    </w:r>
  </w:p>
  <w:p w14:paraId="3EA58A04" w14:textId="5588BA3A" w:rsidR="003A7A95" w:rsidRDefault="003A7A95">
    <w:pPr>
      <w:spacing w:line="264" w:lineRule="auto"/>
    </w:pPr>
    <w:r>
      <w:t>HSB214-0478/2022</w:t>
    </w:r>
  </w:p>
  <w:p w14:paraId="795D303D" w14:textId="43C8F2A6" w:rsidR="003A7A95" w:rsidRDefault="003A7A95">
    <w:pPr>
      <w:spacing w:line="264" w:lineRule="auto"/>
    </w:pPr>
    <w:r>
      <w:t>HSB214-0510/2022</w:t>
    </w:r>
  </w:p>
  <w:p w14:paraId="6BA8F72B" w14:textId="30EFAEF2" w:rsidR="00576486" w:rsidRDefault="005D18B5">
    <w:pPr>
      <w:pStyle w:val="Header"/>
    </w:pPr>
    <w:r>
      <w:rPr>
        <w:noProof/>
      </w:rPr>
      <w:pict w14:anchorId="7D89F7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3156250" o:spid="_x0000_s2049" type="#_x0000_t136" style="position:absolute;margin-left:0;margin-top:0;width:410.25pt;height:60.75pt;rotation:315;z-index:-251657216;mso-position-horizontal:center;mso-position-horizontal-relative:margin;mso-position-vertical:center;mso-position-vertical-relative:margin" o:allowincell="f" fillcolor="#7f7f7f [1612]" stroked="f">
          <v:fill opacity=".5"/>
          <v:textpath style="font-family:&quot;italics&quot;;font-size:54pt" string="BIOCHEMISTR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C6652"/>
    <w:multiLevelType w:val="hybridMultilevel"/>
    <w:tmpl w:val="6838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917CC"/>
    <w:multiLevelType w:val="hybridMultilevel"/>
    <w:tmpl w:val="4FBC5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05A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D415904"/>
    <w:multiLevelType w:val="hybridMultilevel"/>
    <w:tmpl w:val="7C682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3A6234"/>
    <w:multiLevelType w:val="hybridMultilevel"/>
    <w:tmpl w:val="95E86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703084"/>
    <w:multiLevelType w:val="hybridMultilevel"/>
    <w:tmpl w:val="0DF4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486"/>
    <w:rsid w:val="001F1EE5"/>
    <w:rsid w:val="003A7A95"/>
    <w:rsid w:val="00576486"/>
    <w:rsid w:val="005A14BB"/>
    <w:rsid w:val="005D18B5"/>
    <w:rsid w:val="006A4E31"/>
    <w:rsid w:val="007E791F"/>
    <w:rsid w:val="00825D38"/>
    <w:rsid w:val="00BF4D8F"/>
    <w:rsid w:val="00C1055B"/>
    <w:rsid w:val="00F2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792E9A8"/>
  <w15:chartTrackingRefBased/>
  <w15:docId w15:val="{E4CFA18C-412D-47AB-829F-7DAB07111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48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486"/>
    <w:pPr>
      <w:ind w:left="720"/>
      <w:contextualSpacing/>
    </w:pPr>
  </w:style>
  <w:style w:type="paragraph" w:styleId="Header">
    <w:name w:val="header"/>
    <w:basedOn w:val="Normal"/>
    <w:link w:val="HeaderChar"/>
    <w:uiPriority w:val="99"/>
    <w:unhideWhenUsed/>
    <w:rsid w:val="00576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486"/>
    <w:rPr>
      <w:rFonts w:eastAsiaTheme="minorEastAsia"/>
    </w:rPr>
  </w:style>
  <w:style w:type="paragraph" w:styleId="Footer">
    <w:name w:val="footer"/>
    <w:basedOn w:val="Normal"/>
    <w:link w:val="FooterChar"/>
    <w:uiPriority w:val="99"/>
    <w:unhideWhenUsed/>
    <w:rsid w:val="00576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486"/>
    <w:rPr>
      <w:rFonts w:eastAsiaTheme="minorEastAsia"/>
    </w:rPr>
  </w:style>
  <w:style w:type="table" w:styleId="TableGrid">
    <w:name w:val="Table Grid"/>
    <w:basedOn w:val="TableNormal"/>
    <w:uiPriority w:val="39"/>
    <w:rsid w:val="00F22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A14BB"/>
    <w:pPr>
      <w:spacing w:after="0" w:line="240" w:lineRule="auto"/>
    </w:pPr>
    <w:rPr>
      <w:rFonts w:eastAsiaTheme="minorEastAsia"/>
    </w:rPr>
  </w:style>
  <w:style w:type="character" w:customStyle="1" w:styleId="NoSpacingChar">
    <w:name w:val="No Spacing Char"/>
    <w:basedOn w:val="DefaultParagraphFont"/>
    <w:link w:val="NoSpacing"/>
    <w:uiPriority w:val="1"/>
    <w:rsid w:val="005A14B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SOBMS</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ICS 2240</dc:subject>
  <dc:creator>REBECA KALUME</dc:creator>
  <cp:keywords/>
  <dc:description/>
  <cp:lastModifiedBy>REBECA KALUME</cp:lastModifiedBy>
  <cp:revision>2</cp:revision>
  <dcterms:created xsi:type="dcterms:W3CDTF">2023-10-30T13:10:00Z</dcterms:created>
  <dcterms:modified xsi:type="dcterms:W3CDTF">2023-10-30T13:10:00Z</dcterms:modified>
  <cp:category>MEDICAL BIOCHEMISTRY</cp:category>
</cp:coreProperties>
</file>