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D903E" w14:textId="77777777" w:rsidR="00A25180" w:rsidRPr="00833538" w:rsidRDefault="00A25180" w:rsidP="00A25180">
      <w:pPr>
        <w:rPr>
          <w:rFonts w:ascii="Times New Roman" w:hAnsi="Times New Roman" w:cs="Times New Roman"/>
          <w:color w:val="000000"/>
          <w:sz w:val="24"/>
          <w:szCs w:val="24"/>
        </w:rPr>
      </w:pPr>
    </w:p>
    <w:p w14:paraId="39B38466" w14:textId="77777777" w:rsidR="00A25180" w:rsidRPr="00833538" w:rsidRDefault="00A25180" w:rsidP="00EE6865">
      <w:pPr>
        <w:jc w:val="center"/>
        <w:rPr>
          <w:rFonts w:ascii="Times New Roman" w:hAnsi="Times New Roman" w:cs="Times New Roman"/>
          <w:sz w:val="24"/>
          <w:szCs w:val="24"/>
        </w:rPr>
      </w:pPr>
    </w:p>
    <w:p w14:paraId="36EB09C8" w14:textId="77777777" w:rsidR="00C76336" w:rsidRPr="00833538" w:rsidRDefault="00C86A1A" w:rsidP="00EE6865">
      <w:pPr>
        <w:jc w:val="center"/>
        <w:rPr>
          <w:rFonts w:ascii="Times New Roman" w:hAnsi="Times New Roman" w:cs="Times New Roman"/>
          <w:sz w:val="24"/>
          <w:szCs w:val="24"/>
        </w:rPr>
      </w:pPr>
      <w:r w:rsidRPr="00833538">
        <w:rPr>
          <w:rFonts w:ascii="Times New Roman" w:hAnsi="Times New Roman" w:cs="Times New Roman"/>
          <w:noProof/>
          <w:sz w:val="24"/>
          <w:szCs w:val="24"/>
        </w:rPr>
        <w:drawing>
          <wp:inline distT="0" distB="0" distL="0" distR="0" wp14:anchorId="687E5249" wp14:editId="5127B09B">
            <wp:extent cx="1711960" cy="600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1960" cy="600075"/>
                    </a:xfrm>
                    <a:prstGeom prst="rect">
                      <a:avLst/>
                    </a:prstGeom>
                    <a:noFill/>
                    <a:ln>
                      <a:noFill/>
                    </a:ln>
                  </pic:spPr>
                </pic:pic>
              </a:graphicData>
            </a:graphic>
          </wp:inline>
        </w:drawing>
      </w:r>
    </w:p>
    <w:p w14:paraId="71E3177E" w14:textId="77777777" w:rsidR="00EE6865" w:rsidRPr="00833538" w:rsidRDefault="00EE6865" w:rsidP="00EE6865">
      <w:pPr>
        <w:jc w:val="center"/>
        <w:rPr>
          <w:rFonts w:ascii="Times New Roman" w:hAnsi="Times New Roman" w:cs="Times New Roman"/>
          <w:sz w:val="24"/>
          <w:szCs w:val="24"/>
        </w:rPr>
      </w:pPr>
    </w:p>
    <w:p w14:paraId="300934CF" w14:textId="30604A81" w:rsidR="00EE6865" w:rsidRPr="00833538" w:rsidRDefault="00DF1087" w:rsidP="00EE6865">
      <w:pPr>
        <w:jc w:val="center"/>
        <w:rPr>
          <w:rFonts w:ascii="Times New Roman" w:hAnsi="Times New Roman" w:cs="Times New Roman"/>
          <w:b/>
          <w:sz w:val="24"/>
          <w:szCs w:val="24"/>
        </w:rPr>
      </w:pPr>
      <w:r w:rsidRPr="00833538">
        <w:rPr>
          <w:rFonts w:ascii="Times New Roman" w:hAnsi="Times New Roman" w:cs="Times New Roman"/>
          <w:b/>
          <w:sz w:val="24"/>
          <w:szCs w:val="24"/>
        </w:rPr>
        <w:t>GSBA-510</w:t>
      </w:r>
      <w:r w:rsidR="00EE6865" w:rsidRPr="00833538">
        <w:rPr>
          <w:rFonts w:ascii="Times New Roman" w:hAnsi="Times New Roman" w:cs="Times New Roman"/>
          <w:b/>
          <w:sz w:val="24"/>
          <w:szCs w:val="24"/>
        </w:rPr>
        <w:t>:</w:t>
      </w:r>
      <w:r w:rsidRPr="00833538">
        <w:rPr>
          <w:rFonts w:ascii="Times New Roman" w:hAnsi="Times New Roman" w:cs="Times New Roman"/>
          <w:b/>
          <w:sz w:val="24"/>
          <w:szCs w:val="24"/>
        </w:rPr>
        <w:t xml:space="preserve"> Business Analytics</w:t>
      </w:r>
    </w:p>
    <w:p w14:paraId="6C3BC2BC" w14:textId="7537D41E" w:rsidR="00EE6865" w:rsidRPr="00833538" w:rsidRDefault="00543BB2" w:rsidP="00EE6865">
      <w:pPr>
        <w:jc w:val="center"/>
        <w:rPr>
          <w:rFonts w:ascii="Times New Roman" w:hAnsi="Times New Roman" w:cs="Times New Roman"/>
          <w:b/>
          <w:sz w:val="24"/>
          <w:szCs w:val="24"/>
        </w:rPr>
      </w:pPr>
      <w:r w:rsidRPr="00833538">
        <w:rPr>
          <w:rFonts w:ascii="Times New Roman" w:hAnsi="Times New Roman" w:cs="Times New Roman"/>
          <w:b/>
          <w:sz w:val="24"/>
          <w:szCs w:val="24"/>
        </w:rPr>
        <w:t>Fall</w:t>
      </w:r>
      <w:r w:rsidR="00EE6865" w:rsidRPr="00833538">
        <w:rPr>
          <w:rFonts w:ascii="Times New Roman" w:hAnsi="Times New Roman" w:cs="Times New Roman"/>
          <w:b/>
          <w:sz w:val="24"/>
          <w:szCs w:val="24"/>
        </w:rPr>
        <w:t xml:space="preserve"> </w:t>
      </w:r>
      <w:r w:rsidR="001A31FA" w:rsidRPr="00833538">
        <w:rPr>
          <w:rFonts w:ascii="Times New Roman" w:hAnsi="Times New Roman" w:cs="Times New Roman"/>
          <w:b/>
          <w:sz w:val="24"/>
          <w:szCs w:val="24"/>
        </w:rPr>
        <w:t>20</w:t>
      </w:r>
      <w:r w:rsidR="00A90FD5">
        <w:rPr>
          <w:rFonts w:ascii="Times New Roman" w:hAnsi="Times New Roman" w:cs="Times New Roman"/>
          <w:b/>
          <w:sz w:val="24"/>
          <w:szCs w:val="24"/>
        </w:rPr>
        <w:t>20</w:t>
      </w:r>
    </w:p>
    <w:p w14:paraId="4BAAA8D2" w14:textId="05B9E85E" w:rsidR="00B50EB7" w:rsidRPr="00833538" w:rsidRDefault="00DF1087" w:rsidP="00EE6865">
      <w:pPr>
        <w:jc w:val="center"/>
        <w:rPr>
          <w:rFonts w:ascii="Times New Roman" w:hAnsi="Times New Roman" w:cs="Times New Roman"/>
          <w:b/>
          <w:sz w:val="24"/>
          <w:szCs w:val="24"/>
        </w:rPr>
      </w:pPr>
      <w:r w:rsidRPr="00833538">
        <w:rPr>
          <w:rFonts w:ascii="Times New Roman" w:hAnsi="Times New Roman" w:cs="Times New Roman"/>
          <w:b/>
          <w:sz w:val="24"/>
          <w:szCs w:val="24"/>
        </w:rPr>
        <w:t>1.5 units, Class time 3 hours/week</w:t>
      </w:r>
    </w:p>
    <w:p w14:paraId="6D1B6A4F" w14:textId="77777777" w:rsidR="00EE6865" w:rsidRPr="00833538" w:rsidRDefault="00EE6865" w:rsidP="00EE6865">
      <w:pPr>
        <w:jc w:val="center"/>
        <w:rPr>
          <w:rFonts w:ascii="Times New Roman" w:hAnsi="Times New Roman" w:cs="Times New Roman"/>
          <w:sz w:val="24"/>
          <w:szCs w:val="24"/>
        </w:rPr>
      </w:pPr>
    </w:p>
    <w:tbl>
      <w:tblPr>
        <w:tblStyle w:val="TableGrid"/>
        <w:tblW w:w="873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750"/>
      </w:tblGrid>
      <w:tr w:rsidR="00EE6865" w:rsidRPr="00833538" w14:paraId="73BC31C8" w14:textId="77777777" w:rsidTr="008A3A80">
        <w:tc>
          <w:tcPr>
            <w:tcW w:w="1980" w:type="dxa"/>
          </w:tcPr>
          <w:p w14:paraId="4FCA59BA" w14:textId="77777777" w:rsidR="00EE6865" w:rsidRPr="00833538" w:rsidRDefault="00EE6865" w:rsidP="00EE6865">
            <w:pPr>
              <w:rPr>
                <w:rFonts w:ascii="Times New Roman" w:hAnsi="Times New Roman" w:cs="Times New Roman"/>
                <w:b/>
                <w:sz w:val="24"/>
                <w:szCs w:val="24"/>
              </w:rPr>
            </w:pPr>
            <w:r w:rsidRPr="00833538">
              <w:rPr>
                <w:rFonts w:ascii="Times New Roman" w:hAnsi="Times New Roman" w:cs="Times New Roman"/>
                <w:b/>
                <w:sz w:val="24"/>
                <w:szCs w:val="24"/>
              </w:rPr>
              <w:t>Instructor:</w:t>
            </w:r>
          </w:p>
        </w:tc>
        <w:tc>
          <w:tcPr>
            <w:tcW w:w="6750" w:type="dxa"/>
          </w:tcPr>
          <w:p w14:paraId="20E10652" w14:textId="681EB2D6" w:rsidR="00EE6865" w:rsidRPr="00833538" w:rsidRDefault="00DF1087" w:rsidP="00EE6865">
            <w:pPr>
              <w:rPr>
                <w:rFonts w:ascii="Times New Roman" w:hAnsi="Times New Roman" w:cs="Times New Roman"/>
                <w:i/>
                <w:sz w:val="24"/>
                <w:szCs w:val="24"/>
              </w:rPr>
            </w:pPr>
            <w:r w:rsidRPr="00833538">
              <w:rPr>
                <w:rFonts w:ascii="Times New Roman" w:hAnsi="Times New Roman" w:cs="Times New Roman"/>
                <w:i/>
                <w:sz w:val="24"/>
                <w:szCs w:val="24"/>
              </w:rPr>
              <w:t>Stephen Coggeshall</w:t>
            </w:r>
          </w:p>
        </w:tc>
      </w:tr>
      <w:tr w:rsidR="00EE6865" w:rsidRPr="00833538" w14:paraId="12A55571" w14:textId="77777777" w:rsidTr="008A3A80">
        <w:tc>
          <w:tcPr>
            <w:tcW w:w="1980" w:type="dxa"/>
          </w:tcPr>
          <w:p w14:paraId="15CEB620" w14:textId="77777777" w:rsidR="00EE6865" w:rsidRPr="00833538" w:rsidRDefault="00EE6865" w:rsidP="00EE6865">
            <w:pPr>
              <w:rPr>
                <w:rFonts w:ascii="Times New Roman" w:hAnsi="Times New Roman" w:cs="Times New Roman"/>
                <w:b/>
                <w:sz w:val="24"/>
                <w:szCs w:val="24"/>
              </w:rPr>
            </w:pPr>
            <w:r w:rsidRPr="00833538">
              <w:rPr>
                <w:rFonts w:ascii="Times New Roman" w:hAnsi="Times New Roman" w:cs="Times New Roman"/>
                <w:b/>
                <w:sz w:val="24"/>
                <w:szCs w:val="24"/>
              </w:rPr>
              <w:t>Office:</w:t>
            </w:r>
          </w:p>
        </w:tc>
        <w:tc>
          <w:tcPr>
            <w:tcW w:w="6750" w:type="dxa"/>
          </w:tcPr>
          <w:p w14:paraId="362DB5D4" w14:textId="08CEF3BE" w:rsidR="00EE6865" w:rsidRPr="00833538" w:rsidRDefault="00DF1087" w:rsidP="00EE6865">
            <w:pPr>
              <w:rPr>
                <w:rFonts w:ascii="Times New Roman" w:hAnsi="Times New Roman" w:cs="Times New Roman"/>
                <w:i/>
                <w:sz w:val="24"/>
                <w:szCs w:val="24"/>
              </w:rPr>
            </w:pPr>
            <w:r w:rsidRPr="00833538">
              <w:rPr>
                <w:rFonts w:ascii="Times New Roman" w:hAnsi="Times New Roman" w:cs="Times New Roman"/>
                <w:i/>
                <w:sz w:val="24"/>
                <w:szCs w:val="24"/>
              </w:rPr>
              <w:t>TBD</w:t>
            </w:r>
          </w:p>
        </w:tc>
      </w:tr>
      <w:tr w:rsidR="00EE6865" w:rsidRPr="00833538" w14:paraId="3A797D04" w14:textId="77777777" w:rsidTr="008A3A80">
        <w:tc>
          <w:tcPr>
            <w:tcW w:w="1980" w:type="dxa"/>
          </w:tcPr>
          <w:p w14:paraId="6BCB9834" w14:textId="77777777" w:rsidR="00EE6865" w:rsidRPr="00833538" w:rsidRDefault="00EE6865" w:rsidP="00EE6865">
            <w:pPr>
              <w:rPr>
                <w:rFonts w:ascii="Times New Roman" w:hAnsi="Times New Roman" w:cs="Times New Roman"/>
                <w:b/>
                <w:sz w:val="24"/>
                <w:szCs w:val="24"/>
              </w:rPr>
            </w:pPr>
            <w:r w:rsidRPr="00833538">
              <w:rPr>
                <w:rFonts w:ascii="Times New Roman" w:hAnsi="Times New Roman" w:cs="Times New Roman"/>
                <w:b/>
                <w:sz w:val="24"/>
                <w:szCs w:val="24"/>
              </w:rPr>
              <w:t>Office Hours:</w:t>
            </w:r>
          </w:p>
        </w:tc>
        <w:tc>
          <w:tcPr>
            <w:tcW w:w="6750" w:type="dxa"/>
            <w:shd w:val="clear" w:color="auto" w:fill="FFFFFF" w:themeFill="background1"/>
          </w:tcPr>
          <w:p w14:paraId="7C9B0004" w14:textId="614B132F" w:rsidR="00F940A4" w:rsidRPr="00833538" w:rsidRDefault="00A90FD5" w:rsidP="00833538">
            <w:pPr>
              <w:rPr>
                <w:rFonts w:ascii="Times New Roman" w:hAnsi="Times New Roman" w:cs="Times New Roman"/>
                <w:i/>
              </w:rPr>
            </w:pPr>
            <w:r>
              <w:rPr>
                <w:rFonts w:ascii="Times New Roman" w:hAnsi="Times New Roman" w:cs="Times New Roman"/>
                <w:i/>
              </w:rPr>
              <w:t>TBD</w:t>
            </w:r>
          </w:p>
          <w:p w14:paraId="615CA6D7" w14:textId="7506706F" w:rsidR="00EE6865" w:rsidRPr="00833538" w:rsidRDefault="00EE6865" w:rsidP="00833538">
            <w:pPr>
              <w:rPr>
                <w:rFonts w:ascii="Times New Roman" w:hAnsi="Times New Roman" w:cs="Times New Roman"/>
                <w:i/>
              </w:rPr>
            </w:pPr>
          </w:p>
        </w:tc>
      </w:tr>
      <w:tr w:rsidR="00EE6865" w:rsidRPr="00833538" w14:paraId="39A0BA00" w14:textId="77777777" w:rsidTr="008A3A80">
        <w:tc>
          <w:tcPr>
            <w:tcW w:w="1980" w:type="dxa"/>
          </w:tcPr>
          <w:p w14:paraId="61BDE668" w14:textId="4A39DB1E" w:rsidR="00EE6865" w:rsidRPr="00833538" w:rsidRDefault="00EE6865" w:rsidP="00EE6865">
            <w:pPr>
              <w:rPr>
                <w:rFonts w:ascii="Times New Roman" w:hAnsi="Times New Roman" w:cs="Times New Roman"/>
                <w:b/>
                <w:sz w:val="24"/>
                <w:szCs w:val="24"/>
              </w:rPr>
            </w:pPr>
          </w:p>
        </w:tc>
        <w:tc>
          <w:tcPr>
            <w:tcW w:w="6750" w:type="dxa"/>
          </w:tcPr>
          <w:p w14:paraId="4D3D0975" w14:textId="11F39F7B" w:rsidR="00EE6865" w:rsidRPr="00833538" w:rsidRDefault="00EE6865" w:rsidP="00833538">
            <w:pPr>
              <w:rPr>
                <w:rFonts w:ascii="Times New Roman" w:hAnsi="Times New Roman" w:cs="Times New Roman"/>
              </w:rPr>
            </w:pPr>
          </w:p>
        </w:tc>
      </w:tr>
      <w:tr w:rsidR="00EE6865" w:rsidRPr="00833538" w14:paraId="3BCF42CF" w14:textId="77777777" w:rsidTr="008A3A80">
        <w:tc>
          <w:tcPr>
            <w:tcW w:w="1980" w:type="dxa"/>
          </w:tcPr>
          <w:p w14:paraId="660C6C70" w14:textId="77777777" w:rsidR="00EE6865" w:rsidRPr="00833538" w:rsidRDefault="00EE6865" w:rsidP="00EE6865">
            <w:pPr>
              <w:rPr>
                <w:rFonts w:ascii="Times New Roman" w:hAnsi="Times New Roman" w:cs="Times New Roman"/>
                <w:b/>
                <w:sz w:val="24"/>
                <w:szCs w:val="24"/>
              </w:rPr>
            </w:pPr>
            <w:r w:rsidRPr="00833538">
              <w:rPr>
                <w:rFonts w:ascii="Times New Roman" w:hAnsi="Times New Roman" w:cs="Times New Roman"/>
                <w:b/>
                <w:sz w:val="24"/>
                <w:szCs w:val="24"/>
              </w:rPr>
              <w:t>Email:</w:t>
            </w:r>
          </w:p>
        </w:tc>
        <w:tc>
          <w:tcPr>
            <w:tcW w:w="6750" w:type="dxa"/>
          </w:tcPr>
          <w:p w14:paraId="05A8E7BF" w14:textId="4FBFF703" w:rsidR="00EE6865" w:rsidRPr="00833538" w:rsidRDefault="005D1BDD" w:rsidP="0082418E">
            <w:pPr>
              <w:rPr>
                <w:rFonts w:ascii="Times New Roman" w:hAnsi="Times New Roman" w:cs="Times New Roman"/>
                <w:i/>
                <w:sz w:val="24"/>
                <w:szCs w:val="24"/>
              </w:rPr>
            </w:pPr>
            <w:hyperlink r:id="rId9" w:history="1">
              <w:r w:rsidR="00DF1087" w:rsidRPr="00833538">
                <w:rPr>
                  <w:rStyle w:val="Hyperlink"/>
                  <w:rFonts w:ascii="Times New Roman" w:hAnsi="Times New Roman" w:cs="Times New Roman"/>
                  <w:i/>
                  <w:sz w:val="24"/>
                  <w:szCs w:val="24"/>
                </w:rPr>
                <w:t>scoggesh@marshall.usc.edu</w:t>
              </w:r>
            </w:hyperlink>
            <w:r w:rsidR="00DF1087" w:rsidRPr="00833538">
              <w:rPr>
                <w:rFonts w:ascii="Times New Roman" w:hAnsi="Times New Roman" w:cs="Times New Roman"/>
                <w:i/>
                <w:sz w:val="24"/>
                <w:szCs w:val="24"/>
              </w:rPr>
              <w:t>; stevecoggeshall@gmail.com</w:t>
            </w:r>
            <w:r w:rsidR="00D40921" w:rsidRPr="00833538">
              <w:rPr>
                <w:rFonts w:ascii="Times New Roman" w:hAnsi="Times New Roman" w:cs="Times New Roman"/>
                <w:i/>
                <w:sz w:val="24"/>
                <w:szCs w:val="24"/>
              </w:rPr>
              <w:t xml:space="preserve"> </w:t>
            </w:r>
          </w:p>
        </w:tc>
      </w:tr>
    </w:tbl>
    <w:p w14:paraId="1D08C6FA" w14:textId="77777777" w:rsidR="00980230" w:rsidRPr="00833538" w:rsidRDefault="00980230" w:rsidP="00EE686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782"/>
      </w:tblGrid>
      <w:tr w:rsidR="005C57A5" w:rsidRPr="00833538" w14:paraId="1C61C64D" w14:textId="77777777" w:rsidTr="00DF496F">
        <w:trPr>
          <w:trHeight w:val="224"/>
        </w:trPr>
        <w:tc>
          <w:tcPr>
            <w:tcW w:w="9782" w:type="dxa"/>
          </w:tcPr>
          <w:p w14:paraId="3342952E" w14:textId="77777777" w:rsidR="005C57A5" w:rsidRPr="00833538" w:rsidRDefault="005C57A5" w:rsidP="002C6C75">
            <w:pPr>
              <w:rPr>
                <w:rFonts w:ascii="Times New Roman" w:hAnsi="Times New Roman" w:cs="Times New Roman"/>
                <w:b/>
                <w:sz w:val="24"/>
                <w:szCs w:val="24"/>
              </w:rPr>
            </w:pPr>
            <w:r w:rsidRPr="00833538">
              <w:rPr>
                <w:rFonts w:ascii="Times New Roman" w:hAnsi="Times New Roman" w:cs="Times New Roman"/>
                <w:b/>
                <w:sz w:val="24"/>
                <w:szCs w:val="24"/>
              </w:rPr>
              <w:t>COURSE DESCRIPTION</w:t>
            </w:r>
            <w:r w:rsidR="008952DE" w:rsidRPr="00833538">
              <w:rPr>
                <w:rFonts w:ascii="Times New Roman" w:hAnsi="Times New Roman" w:cs="Times New Roman"/>
                <w:b/>
                <w:sz w:val="24"/>
                <w:szCs w:val="24"/>
              </w:rPr>
              <w:t xml:space="preserve"> </w:t>
            </w:r>
          </w:p>
        </w:tc>
      </w:tr>
    </w:tbl>
    <w:p w14:paraId="6E01417A" w14:textId="182BEF95" w:rsidR="00F52153" w:rsidRDefault="00FA772E" w:rsidP="00833538">
      <w:pPr>
        <w:rPr>
          <w:rFonts w:ascii="Times New Roman" w:hAnsi="Times New Roman" w:cs="Times New Roman"/>
          <w:sz w:val="24"/>
          <w:szCs w:val="24"/>
        </w:rPr>
      </w:pPr>
      <w:r w:rsidRPr="00833538">
        <w:rPr>
          <w:rFonts w:ascii="Times New Roman" w:hAnsi="Times New Roman" w:cs="Times New Roman"/>
          <w:sz w:val="24"/>
          <w:szCs w:val="24"/>
        </w:rPr>
        <w:t xml:space="preserve">GSBA-510 is an introduction to and survey of Business Analytics, that is, analysis and modeling of data to provide practical solutions to </w:t>
      </w:r>
      <w:r w:rsidR="006709B0" w:rsidRPr="00833538">
        <w:rPr>
          <w:rFonts w:ascii="Times New Roman" w:hAnsi="Times New Roman" w:cs="Times New Roman"/>
          <w:sz w:val="24"/>
          <w:szCs w:val="24"/>
        </w:rPr>
        <w:t xml:space="preserve">real-world </w:t>
      </w:r>
      <w:r w:rsidRPr="00833538">
        <w:rPr>
          <w:rFonts w:ascii="Times New Roman" w:hAnsi="Times New Roman" w:cs="Times New Roman"/>
          <w:sz w:val="24"/>
          <w:szCs w:val="24"/>
        </w:rPr>
        <w:t xml:space="preserve">business problems. In this course the students will experience a wide variety of applications of data science </w:t>
      </w:r>
      <w:r w:rsidR="00615E6F" w:rsidRPr="00833538">
        <w:rPr>
          <w:rFonts w:ascii="Times New Roman" w:hAnsi="Times New Roman" w:cs="Times New Roman"/>
          <w:sz w:val="24"/>
          <w:szCs w:val="24"/>
        </w:rPr>
        <w:t>methodology t</w:t>
      </w:r>
      <w:r w:rsidR="006709B0" w:rsidRPr="00833538">
        <w:rPr>
          <w:rFonts w:ascii="Times New Roman" w:hAnsi="Times New Roman" w:cs="Times New Roman"/>
          <w:sz w:val="24"/>
          <w:szCs w:val="24"/>
        </w:rPr>
        <w:t xml:space="preserve">o simple and complex </w:t>
      </w:r>
      <w:r w:rsidR="00615E6F" w:rsidRPr="00833538">
        <w:rPr>
          <w:rFonts w:ascii="Times New Roman" w:hAnsi="Times New Roman" w:cs="Times New Roman"/>
          <w:sz w:val="24"/>
          <w:szCs w:val="24"/>
        </w:rPr>
        <w:t>business problems, such as predictive models for risk m</w:t>
      </w:r>
      <w:r w:rsidR="004A460F" w:rsidRPr="00833538">
        <w:rPr>
          <w:rFonts w:ascii="Times New Roman" w:hAnsi="Times New Roman" w:cs="Times New Roman"/>
          <w:sz w:val="24"/>
          <w:szCs w:val="24"/>
        </w:rPr>
        <w:t xml:space="preserve">anagement, marketing models, </w:t>
      </w:r>
      <w:r w:rsidR="00615E6F" w:rsidRPr="00833538">
        <w:rPr>
          <w:rFonts w:ascii="Times New Roman" w:hAnsi="Times New Roman" w:cs="Times New Roman"/>
          <w:sz w:val="24"/>
          <w:szCs w:val="24"/>
        </w:rPr>
        <w:t>segmentation, forecasts and simulations. These application examples are made in a practical context using real-world examples of such endeavors from engagements with top tier companies in financial services, telecommunications and consumer products.</w:t>
      </w:r>
    </w:p>
    <w:p w14:paraId="6892E41E" w14:textId="66464D8E" w:rsidR="00A90FD5" w:rsidRDefault="00A90FD5" w:rsidP="00833538">
      <w:pPr>
        <w:rPr>
          <w:rFonts w:ascii="Times New Roman" w:hAnsi="Times New Roman" w:cs="Times New Roman"/>
          <w:sz w:val="24"/>
          <w:szCs w:val="24"/>
        </w:rPr>
      </w:pPr>
    </w:p>
    <w:p w14:paraId="321A27B0" w14:textId="5028419A" w:rsidR="00A90FD5" w:rsidRPr="00833538" w:rsidRDefault="00A90FD5" w:rsidP="00833538">
      <w:pPr>
        <w:rPr>
          <w:rFonts w:ascii="Times New Roman" w:hAnsi="Times New Roman" w:cs="Times New Roman"/>
          <w:sz w:val="24"/>
          <w:szCs w:val="24"/>
        </w:rPr>
      </w:pPr>
      <w:r>
        <w:rPr>
          <w:rFonts w:ascii="Times New Roman" w:hAnsi="Times New Roman" w:cs="Times New Roman"/>
          <w:sz w:val="24"/>
          <w:szCs w:val="24"/>
        </w:rPr>
        <w:t>The course consist</w:t>
      </w:r>
      <w:r w:rsidR="006C1CBA">
        <w:rPr>
          <w:rFonts w:ascii="Times New Roman" w:hAnsi="Times New Roman" w:cs="Times New Roman"/>
          <w:sz w:val="24"/>
          <w:szCs w:val="24"/>
        </w:rPr>
        <w:t>s</w:t>
      </w:r>
      <w:r>
        <w:rPr>
          <w:rFonts w:ascii="Times New Roman" w:hAnsi="Times New Roman" w:cs="Times New Roman"/>
          <w:sz w:val="24"/>
          <w:szCs w:val="24"/>
        </w:rPr>
        <w:t xml:space="preserve"> of lectures combined with discussions, where the students will break</w:t>
      </w:r>
      <w:r w:rsidR="00972C87">
        <w:rPr>
          <w:rFonts w:ascii="Times New Roman" w:hAnsi="Times New Roman" w:cs="Times New Roman"/>
          <w:sz w:val="24"/>
          <w:szCs w:val="24"/>
        </w:rPr>
        <w:t xml:space="preserve"> </w:t>
      </w:r>
      <w:r>
        <w:rPr>
          <w:rFonts w:ascii="Times New Roman" w:hAnsi="Times New Roman" w:cs="Times New Roman"/>
          <w:sz w:val="24"/>
          <w:szCs w:val="24"/>
        </w:rPr>
        <w:t>out into groups to design a solution framework approach to an applied business problem.</w:t>
      </w:r>
      <w:r w:rsidR="00972C87">
        <w:rPr>
          <w:rFonts w:ascii="Times New Roman" w:hAnsi="Times New Roman" w:cs="Times New Roman"/>
          <w:sz w:val="24"/>
          <w:szCs w:val="24"/>
        </w:rPr>
        <w:t xml:space="preserve"> Then the students will </w:t>
      </w:r>
      <w:r w:rsidR="006C1CBA">
        <w:rPr>
          <w:rFonts w:ascii="Times New Roman" w:hAnsi="Times New Roman" w:cs="Times New Roman"/>
          <w:sz w:val="24"/>
          <w:szCs w:val="24"/>
        </w:rPr>
        <w:t xml:space="preserve">individually </w:t>
      </w:r>
      <w:r w:rsidR="00972C87">
        <w:rPr>
          <w:rFonts w:ascii="Times New Roman" w:hAnsi="Times New Roman" w:cs="Times New Roman"/>
          <w:sz w:val="24"/>
          <w:szCs w:val="24"/>
        </w:rPr>
        <w:t>design a solution approach/framework for another problem as homework for the week.</w:t>
      </w:r>
    </w:p>
    <w:p w14:paraId="441FFCF4" w14:textId="1A37EA1E" w:rsidR="00615E6F" w:rsidRPr="00833538" w:rsidRDefault="00615E6F" w:rsidP="00833538">
      <w:pPr>
        <w:rPr>
          <w:rFonts w:ascii="Times New Roman" w:hAnsi="Times New Roman" w:cs="Times New Roman"/>
          <w:sz w:val="24"/>
          <w:szCs w:val="24"/>
        </w:rPr>
      </w:pPr>
    </w:p>
    <w:p w14:paraId="6E1D53B1" w14:textId="1ABA79AE" w:rsidR="00615E6F" w:rsidRPr="00833538" w:rsidRDefault="00615E6F" w:rsidP="00833538">
      <w:pPr>
        <w:rPr>
          <w:rFonts w:ascii="Times New Roman" w:hAnsi="Times New Roman" w:cs="Times New Roman"/>
          <w:sz w:val="24"/>
          <w:szCs w:val="24"/>
        </w:rPr>
      </w:pPr>
      <w:r w:rsidRPr="00833538">
        <w:rPr>
          <w:rFonts w:ascii="Times New Roman" w:hAnsi="Times New Roman" w:cs="Times New Roman"/>
          <w:sz w:val="24"/>
          <w:szCs w:val="24"/>
        </w:rPr>
        <w:t xml:space="preserve">There will be many such examples where a practical business problem is </w:t>
      </w:r>
      <w:proofErr w:type="gramStart"/>
      <w:r w:rsidRPr="00833538">
        <w:rPr>
          <w:rFonts w:ascii="Times New Roman" w:hAnsi="Times New Roman" w:cs="Times New Roman"/>
          <w:sz w:val="24"/>
          <w:szCs w:val="24"/>
        </w:rPr>
        <w:t>described</w:t>
      </w:r>
      <w:proofErr w:type="gramEnd"/>
      <w:r w:rsidRPr="00833538">
        <w:rPr>
          <w:rFonts w:ascii="Times New Roman" w:hAnsi="Times New Roman" w:cs="Times New Roman"/>
          <w:sz w:val="24"/>
          <w:szCs w:val="24"/>
        </w:rPr>
        <w:t xml:space="preserve"> and a solution approach is outlined and detailed. Several seemingly different business problems will have a common solution approach framework while others require very different and sometimes unusual solution designs.</w:t>
      </w:r>
    </w:p>
    <w:p w14:paraId="7EDAC37A" w14:textId="298A1329" w:rsidR="00833320" w:rsidRPr="00833538" w:rsidRDefault="00833320" w:rsidP="00833538">
      <w:pPr>
        <w:rPr>
          <w:rFonts w:ascii="Times New Roman" w:hAnsi="Times New Roman" w:cs="Times New Roman"/>
          <w:sz w:val="24"/>
          <w:szCs w:val="24"/>
        </w:rPr>
      </w:pPr>
    </w:p>
    <w:p w14:paraId="310DDED7" w14:textId="0B2CFBB8" w:rsidR="00833320" w:rsidRPr="00833538" w:rsidRDefault="00833320" w:rsidP="00833538">
      <w:pPr>
        <w:rPr>
          <w:rFonts w:ascii="Times New Roman" w:hAnsi="Times New Roman" w:cs="Times New Roman"/>
          <w:sz w:val="24"/>
          <w:szCs w:val="24"/>
        </w:rPr>
      </w:pPr>
      <w:r w:rsidRPr="00833538">
        <w:rPr>
          <w:rFonts w:ascii="Times New Roman" w:hAnsi="Times New Roman" w:cs="Times New Roman"/>
          <w:sz w:val="24"/>
          <w:szCs w:val="24"/>
        </w:rPr>
        <w:t>We will explicitly describe how to frame these common business analytics problems:</w:t>
      </w:r>
    </w:p>
    <w:p w14:paraId="57C1741F" w14:textId="77777777" w:rsidR="00833320" w:rsidRPr="00833538" w:rsidRDefault="00833320" w:rsidP="00833538">
      <w:pPr>
        <w:rPr>
          <w:rFonts w:ascii="Times New Roman" w:hAnsi="Times New Roman" w:cs="Times New Roman"/>
          <w:sz w:val="24"/>
          <w:szCs w:val="24"/>
        </w:rPr>
      </w:pPr>
    </w:p>
    <w:p w14:paraId="65BEB9E0" w14:textId="3F89A691" w:rsidR="00833320" w:rsidRPr="00833538" w:rsidRDefault="00833320" w:rsidP="00833538">
      <w:pPr>
        <w:pStyle w:val="ListParagraph"/>
        <w:numPr>
          <w:ilvl w:val="0"/>
          <w:numId w:val="15"/>
        </w:numPr>
      </w:pPr>
      <w:r w:rsidRPr="00833538">
        <w:t>Credit score</w:t>
      </w:r>
    </w:p>
    <w:p w14:paraId="1EC7DF5F" w14:textId="57BDF0C4" w:rsidR="00833320" w:rsidRPr="00833538" w:rsidRDefault="00833320" w:rsidP="00833538">
      <w:pPr>
        <w:pStyle w:val="ListParagraph"/>
        <w:numPr>
          <w:ilvl w:val="0"/>
          <w:numId w:val="15"/>
        </w:numPr>
      </w:pPr>
      <w:r w:rsidRPr="00833538">
        <w:t>Fraud score</w:t>
      </w:r>
    </w:p>
    <w:p w14:paraId="2CCA755F" w14:textId="7B579D38" w:rsidR="00833320" w:rsidRPr="00833538" w:rsidRDefault="00833320" w:rsidP="00833538">
      <w:pPr>
        <w:pStyle w:val="ListParagraph"/>
        <w:numPr>
          <w:ilvl w:val="0"/>
          <w:numId w:val="15"/>
        </w:numPr>
      </w:pPr>
      <w:r w:rsidRPr="00833538">
        <w:t>Target marketing response score</w:t>
      </w:r>
    </w:p>
    <w:p w14:paraId="6B3762FB" w14:textId="3D1CC50A" w:rsidR="00833320" w:rsidRPr="00833538" w:rsidRDefault="00833320" w:rsidP="00833538">
      <w:pPr>
        <w:pStyle w:val="ListParagraph"/>
        <w:numPr>
          <w:ilvl w:val="0"/>
          <w:numId w:val="15"/>
        </w:numPr>
      </w:pPr>
      <w:r w:rsidRPr="00833538">
        <w:t>Collections score</w:t>
      </w:r>
    </w:p>
    <w:p w14:paraId="13BFD38C" w14:textId="0277FB5A" w:rsidR="00833320" w:rsidRPr="00833538" w:rsidRDefault="00833320" w:rsidP="00833538">
      <w:pPr>
        <w:pStyle w:val="ListParagraph"/>
        <w:numPr>
          <w:ilvl w:val="0"/>
          <w:numId w:val="15"/>
        </w:numPr>
      </w:pPr>
      <w:r w:rsidRPr="00833538">
        <w:t>Attrition/Retention score</w:t>
      </w:r>
    </w:p>
    <w:p w14:paraId="4FF26CF5" w14:textId="087D539B" w:rsidR="00833320" w:rsidRPr="00833538" w:rsidRDefault="00833320" w:rsidP="00833538">
      <w:pPr>
        <w:pStyle w:val="ListParagraph"/>
        <w:numPr>
          <w:ilvl w:val="0"/>
          <w:numId w:val="15"/>
        </w:numPr>
      </w:pPr>
      <w:r w:rsidRPr="00833538">
        <w:t>Survival Analysis</w:t>
      </w:r>
    </w:p>
    <w:p w14:paraId="72B4B45B" w14:textId="45A8A1E2" w:rsidR="00833320" w:rsidRPr="00833538" w:rsidRDefault="00833320" w:rsidP="00833538">
      <w:pPr>
        <w:pStyle w:val="ListParagraph"/>
        <w:numPr>
          <w:ilvl w:val="0"/>
          <w:numId w:val="15"/>
        </w:numPr>
      </w:pPr>
      <w:r w:rsidRPr="00833538">
        <w:t>Customer Value Measure</w:t>
      </w:r>
    </w:p>
    <w:p w14:paraId="71574100" w14:textId="1574F799" w:rsidR="00833320" w:rsidRPr="00833538" w:rsidRDefault="00833320" w:rsidP="00833538">
      <w:pPr>
        <w:pStyle w:val="ListParagraph"/>
        <w:numPr>
          <w:ilvl w:val="0"/>
          <w:numId w:val="15"/>
        </w:numPr>
      </w:pPr>
      <w:r w:rsidRPr="00833538">
        <w:t>Lifetime Value Measures</w:t>
      </w:r>
    </w:p>
    <w:p w14:paraId="4C1C78EB" w14:textId="4AFD1D8D" w:rsidR="00833320" w:rsidRPr="00833538" w:rsidRDefault="00833320" w:rsidP="00833538">
      <w:pPr>
        <w:pStyle w:val="ListParagraph"/>
        <w:numPr>
          <w:ilvl w:val="0"/>
          <w:numId w:val="15"/>
        </w:numPr>
      </w:pPr>
      <w:r w:rsidRPr="00833538">
        <w:t>Marketing Segmentation</w:t>
      </w:r>
    </w:p>
    <w:p w14:paraId="6B63858F" w14:textId="2072B89F" w:rsidR="00833320" w:rsidRPr="00833538" w:rsidRDefault="00833320" w:rsidP="00833538">
      <w:pPr>
        <w:pStyle w:val="ListParagraph"/>
        <w:numPr>
          <w:ilvl w:val="0"/>
          <w:numId w:val="15"/>
        </w:numPr>
      </w:pPr>
      <w:r w:rsidRPr="00833538">
        <w:t>ARIMA and nonlinear Forecasting</w:t>
      </w:r>
    </w:p>
    <w:p w14:paraId="44DA8429" w14:textId="45137B54" w:rsidR="00833320" w:rsidRPr="00833538" w:rsidRDefault="00833320" w:rsidP="00833538">
      <w:pPr>
        <w:pStyle w:val="ListParagraph"/>
        <w:numPr>
          <w:ilvl w:val="0"/>
          <w:numId w:val="15"/>
        </w:numPr>
      </w:pPr>
      <w:r w:rsidRPr="00833538">
        <w:lastRenderedPageBreak/>
        <w:t>Forecasts for stocks, bonds, derivatives</w:t>
      </w:r>
    </w:p>
    <w:p w14:paraId="176F0BF3" w14:textId="381B5231" w:rsidR="00833320" w:rsidRPr="00833538" w:rsidRDefault="00833320" w:rsidP="00833538">
      <w:pPr>
        <w:pStyle w:val="ListParagraph"/>
        <w:numPr>
          <w:ilvl w:val="0"/>
          <w:numId w:val="15"/>
        </w:numPr>
      </w:pPr>
      <w:r w:rsidRPr="00833538">
        <w:t>Business Simulations</w:t>
      </w:r>
    </w:p>
    <w:p w14:paraId="351C5D1A" w14:textId="77777777" w:rsidR="00833320" w:rsidRPr="00833538" w:rsidRDefault="00833320" w:rsidP="00833538">
      <w:pPr>
        <w:rPr>
          <w:rFonts w:ascii="Times New Roman" w:hAnsi="Times New Roman" w:cs="Times New Roman"/>
          <w:sz w:val="24"/>
          <w:szCs w:val="24"/>
        </w:rPr>
      </w:pPr>
    </w:p>
    <w:p w14:paraId="09402167" w14:textId="7C4E28CF" w:rsidR="00223680" w:rsidRPr="00833538" w:rsidRDefault="00833320" w:rsidP="00833538">
      <w:pPr>
        <w:rPr>
          <w:rFonts w:ascii="Times New Roman" w:hAnsi="Times New Roman" w:cs="Times New Roman"/>
          <w:sz w:val="24"/>
          <w:szCs w:val="24"/>
        </w:rPr>
      </w:pPr>
      <w:r w:rsidRPr="00833538">
        <w:rPr>
          <w:rFonts w:ascii="Times New Roman" w:hAnsi="Times New Roman" w:cs="Times New Roman"/>
          <w:sz w:val="24"/>
          <w:szCs w:val="24"/>
        </w:rPr>
        <w:t>Note that many of these analytics applications require the building of predictive models (e.g., all the scores), but many are an analysis, simple or complex (e.g., segmentation) that may or may not require a predictive model.</w:t>
      </w:r>
    </w:p>
    <w:p w14:paraId="7CA94DED" w14:textId="77777777" w:rsidR="00833320" w:rsidRPr="00833538" w:rsidRDefault="00833320" w:rsidP="00833538">
      <w:pPr>
        <w:rPr>
          <w:rFonts w:ascii="Times New Roman" w:hAnsi="Times New Roman" w:cs="Times New Roman"/>
        </w:rPr>
      </w:pPr>
    </w:p>
    <w:p w14:paraId="608C0FA4" w14:textId="726732A2" w:rsidR="00615E6F" w:rsidRPr="00223680" w:rsidRDefault="00615E6F" w:rsidP="00833538">
      <w:pPr>
        <w:rPr>
          <w:rFonts w:ascii="Times New Roman" w:hAnsi="Times New Roman" w:cs="Times New Roman"/>
          <w:sz w:val="24"/>
          <w:szCs w:val="24"/>
        </w:rPr>
      </w:pPr>
      <w:r w:rsidRPr="00223680">
        <w:rPr>
          <w:rFonts w:ascii="Times New Roman" w:hAnsi="Times New Roman" w:cs="Times New Roman"/>
          <w:sz w:val="24"/>
          <w:szCs w:val="24"/>
        </w:rPr>
        <w:t xml:space="preserve">Additionally, material will be presented to </w:t>
      </w:r>
      <w:r w:rsidR="00D13E83" w:rsidRPr="00223680">
        <w:rPr>
          <w:rFonts w:ascii="Times New Roman" w:hAnsi="Times New Roman" w:cs="Times New Roman"/>
          <w:sz w:val="24"/>
          <w:szCs w:val="24"/>
        </w:rPr>
        <w:t>describe the fundamental steps in building predictive analytics models in a practical environment. This includes the problem design, data exploration and cleaning, creation of expert variables (feature engineering), training/testing and validation processes and model performance evaluation.</w:t>
      </w:r>
      <w:r w:rsidR="00223680" w:rsidRPr="00223680">
        <w:rPr>
          <w:rFonts w:ascii="Times New Roman" w:hAnsi="Times New Roman" w:cs="Times New Roman"/>
          <w:sz w:val="24"/>
          <w:szCs w:val="24"/>
        </w:rPr>
        <w:t xml:space="preserve"> We will describe at a high level various statistical/machine learning algorithms, including</w:t>
      </w:r>
    </w:p>
    <w:p w14:paraId="14580D5E" w14:textId="11059150" w:rsidR="00223680" w:rsidRPr="00223680" w:rsidRDefault="00223680" w:rsidP="00833538">
      <w:pPr>
        <w:rPr>
          <w:rFonts w:ascii="Times New Roman" w:hAnsi="Times New Roman" w:cs="Times New Roman"/>
          <w:sz w:val="24"/>
          <w:szCs w:val="24"/>
        </w:rPr>
      </w:pPr>
    </w:p>
    <w:p w14:paraId="1DA46C74" w14:textId="7C0E60F1" w:rsidR="00223680" w:rsidRPr="00223680" w:rsidRDefault="00223680" w:rsidP="00223680">
      <w:pPr>
        <w:pStyle w:val="ListParagraph"/>
        <w:numPr>
          <w:ilvl w:val="0"/>
          <w:numId w:val="16"/>
        </w:numPr>
      </w:pPr>
      <w:r w:rsidRPr="00223680">
        <w:t>Linear/logistic regression</w:t>
      </w:r>
    </w:p>
    <w:p w14:paraId="4EA9F390" w14:textId="44873722" w:rsidR="00223680" w:rsidRPr="00223680" w:rsidRDefault="00223680" w:rsidP="00223680">
      <w:pPr>
        <w:pStyle w:val="ListParagraph"/>
        <w:numPr>
          <w:ilvl w:val="0"/>
          <w:numId w:val="16"/>
        </w:numPr>
      </w:pPr>
      <w:r w:rsidRPr="00223680">
        <w:t>Decision trees</w:t>
      </w:r>
    </w:p>
    <w:p w14:paraId="125ADE35" w14:textId="3693F5C5" w:rsidR="00223680" w:rsidRPr="00223680" w:rsidRDefault="00223680" w:rsidP="00223680">
      <w:pPr>
        <w:pStyle w:val="ListParagraph"/>
        <w:numPr>
          <w:ilvl w:val="0"/>
          <w:numId w:val="16"/>
        </w:numPr>
      </w:pPr>
      <w:r w:rsidRPr="00223680">
        <w:t>Clustering</w:t>
      </w:r>
    </w:p>
    <w:p w14:paraId="5B17BB3A" w14:textId="27833036" w:rsidR="00223680" w:rsidRPr="00223680" w:rsidRDefault="00223680" w:rsidP="00223680">
      <w:pPr>
        <w:pStyle w:val="ListParagraph"/>
        <w:numPr>
          <w:ilvl w:val="0"/>
          <w:numId w:val="16"/>
        </w:numPr>
      </w:pPr>
      <w:r w:rsidRPr="00223680">
        <w:t>Neural nets (deep learning, RNN, CNN, LSTN)</w:t>
      </w:r>
    </w:p>
    <w:p w14:paraId="6EDD3C70" w14:textId="294E5A82" w:rsidR="00223680" w:rsidRPr="00223680" w:rsidRDefault="00223680" w:rsidP="00223680">
      <w:pPr>
        <w:pStyle w:val="ListParagraph"/>
        <w:numPr>
          <w:ilvl w:val="0"/>
          <w:numId w:val="16"/>
        </w:numPr>
      </w:pPr>
      <w:r w:rsidRPr="00223680">
        <w:t>Support vector machines</w:t>
      </w:r>
    </w:p>
    <w:p w14:paraId="3DF3068B" w14:textId="4F6CF9E9" w:rsidR="00223680" w:rsidRPr="00223680" w:rsidRDefault="00223680" w:rsidP="00223680">
      <w:pPr>
        <w:pStyle w:val="ListParagraph"/>
        <w:numPr>
          <w:ilvl w:val="0"/>
          <w:numId w:val="16"/>
        </w:numPr>
      </w:pPr>
      <w:r w:rsidRPr="00223680">
        <w:t>Bayesian networks</w:t>
      </w:r>
    </w:p>
    <w:p w14:paraId="22BC4EC4" w14:textId="5D994413" w:rsidR="00223680" w:rsidRPr="00223680" w:rsidRDefault="00223680" w:rsidP="00223680">
      <w:pPr>
        <w:pStyle w:val="ListParagraph"/>
        <w:numPr>
          <w:ilvl w:val="0"/>
          <w:numId w:val="16"/>
        </w:numPr>
      </w:pPr>
      <w:r w:rsidRPr="00223680">
        <w:t>K nearest neighbors</w:t>
      </w:r>
    </w:p>
    <w:p w14:paraId="5BD5688A" w14:textId="34791BC2" w:rsidR="00223680" w:rsidRPr="00223680" w:rsidRDefault="00223680" w:rsidP="00223680">
      <w:pPr>
        <w:pStyle w:val="ListParagraph"/>
        <w:numPr>
          <w:ilvl w:val="0"/>
          <w:numId w:val="16"/>
        </w:numPr>
      </w:pPr>
      <w:r w:rsidRPr="00223680">
        <w:t>Random forests</w:t>
      </w:r>
    </w:p>
    <w:p w14:paraId="252AA6CA" w14:textId="731AFE27" w:rsidR="00223680" w:rsidRPr="00223680" w:rsidRDefault="00223680" w:rsidP="00223680">
      <w:pPr>
        <w:pStyle w:val="ListParagraph"/>
        <w:numPr>
          <w:ilvl w:val="0"/>
          <w:numId w:val="16"/>
        </w:numPr>
      </w:pPr>
      <w:r w:rsidRPr="00223680">
        <w:t>Boosted trees</w:t>
      </w:r>
    </w:p>
    <w:p w14:paraId="6D9519F2" w14:textId="34399357" w:rsidR="00223680" w:rsidRPr="00223680" w:rsidRDefault="00223680" w:rsidP="00223680">
      <w:pPr>
        <w:pStyle w:val="ListParagraph"/>
        <w:numPr>
          <w:ilvl w:val="0"/>
          <w:numId w:val="16"/>
        </w:numPr>
      </w:pPr>
      <w:r w:rsidRPr="00223680">
        <w:t>Ensembles, stacking</w:t>
      </w:r>
    </w:p>
    <w:p w14:paraId="1FD63937" w14:textId="2908F1D0" w:rsidR="00223680" w:rsidRPr="00223680" w:rsidRDefault="00223680" w:rsidP="00223680">
      <w:pPr>
        <w:pStyle w:val="ListParagraph"/>
        <w:numPr>
          <w:ilvl w:val="0"/>
          <w:numId w:val="16"/>
        </w:numPr>
      </w:pPr>
      <w:r w:rsidRPr="00223680">
        <w:t>ARIMA</w:t>
      </w:r>
    </w:p>
    <w:p w14:paraId="0D749D1E" w14:textId="4DBC4929" w:rsidR="00D13E83" w:rsidRPr="00223680" w:rsidRDefault="00D13E83" w:rsidP="00833538">
      <w:pPr>
        <w:rPr>
          <w:rFonts w:ascii="Times New Roman" w:hAnsi="Times New Roman" w:cs="Times New Roman"/>
          <w:sz w:val="24"/>
          <w:szCs w:val="24"/>
        </w:rPr>
      </w:pPr>
    </w:p>
    <w:p w14:paraId="4B4F8BC0" w14:textId="25C96A71" w:rsidR="00D13E83" w:rsidRPr="00223680" w:rsidRDefault="00D13E83" w:rsidP="00833538">
      <w:pPr>
        <w:rPr>
          <w:rFonts w:ascii="Times New Roman" w:hAnsi="Times New Roman" w:cs="Times New Roman"/>
          <w:sz w:val="24"/>
          <w:szCs w:val="24"/>
        </w:rPr>
      </w:pPr>
      <w:r w:rsidRPr="00223680">
        <w:rPr>
          <w:rFonts w:ascii="Times New Roman" w:hAnsi="Times New Roman" w:cs="Times New Roman"/>
          <w:sz w:val="24"/>
          <w:szCs w:val="24"/>
        </w:rPr>
        <w:t>Note that in this class the emphasis is on the solution design process rather than the solution execution process. That is, students will be required to describe how they would set up/frame the solution approach for many different problem scenarios, but they will not be required to carry out the model building steps.</w:t>
      </w:r>
    </w:p>
    <w:p w14:paraId="4139C66D" w14:textId="77777777" w:rsidR="005C57A5" w:rsidRPr="00833538" w:rsidRDefault="005C57A5" w:rsidP="00EE686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782"/>
      </w:tblGrid>
      <w:tr w:rsidR="00F52153" w:rsidRPr="00833538" w14:paraId="63920875" w14:textId="77777777" w:rsidTr="00DF496F">
        <w:trPr>
          <w:trHeight w:val="215"/>
        </w:trPr>
        <w:tc>
          <w:tcPr>
            <w:tcW w:w="9782" w:type="dxa"/>
          </w:tcPr>
          <w:p w14:paraId="607E2D05" w14:textId="77777777" w:rsidR="00F52153" w:rsidRPr="00833538" w:rsidRDefault="00F52153" w:rsidP="00F52153">
            <w:pPr>
              <w:rPr>
                <w:rFonts w:ascii="Times New Roman" w:hAnsi="Times New Roman" w:cs="Times New Roman"/>
                <w:b/>
                <w:sz w:val="24"/>
                <w:szCs w:val="24"/>
              </w:rPr>
            </w:pPr>
            <w:r w:rsidRPr="00833538">
              <w:rPr>
                <w:rFonts w:ascii="Times New Roman" w:hAnsi="Times New Roman" w:cs="Times New Roman"/>
                <w:b/>
                <w:sz w:val="24"/>
                <w:szCs w:val="24"/>
              </w:rPr>
              <w:t xml:space="preserve">COURSE OBJECTIVES  </w:t>
            </w:r>
          </w:p>
        </w:tc>
      </w:tr>
    </w:tbl>
    <w:p w14:paraId="1101F3DF" w14:textId="4500E263" w:rsidR="001C0688" w:rsidRPr="00833538" w:rsidRDefault="001C0688" w:rsidP="00833538">
      <w:pPr>
        <w:rPr>
          <w:rFonts w:ascii="Times New Roman" w:hAnsi="Times New Roman" w:cs="Times New Roman"/>
          <w:sz w:val="24"/>
          <w:szCs w:val="24"/>
        </w:rPr>
      </w:pPr>
      <w:r w:rsidRPr="00833538">
        <w:rPr>
          <w:rFonts w:ascii="Times New Roman" w:hAnsi="Times New Roman" w:cs="Times New Roman"/>
          <w:sz w:val="24"/>
          <w:szCs w:val="24"/>
        </w:rPr>
        <w:t xml:space="preserve">The goal of this course is to give students clear understanding of the application of data science in the business world (Business Analytics) along with </w:t>
      </w:r>
      <w:r w:rsidR="006709B0" w:rsidRPr="00833538">
        <w:rPr>
          <w:rFonts w:ascii="Times New Roman" w:hAnsi="Times New Roman" w:cs="Times New Roman"/>
          <w:sz w:val="24"/>
          <w:szCs w:val="24"/>
        </w:rPr>
        <w:t xml:space="preserve">knowledge of </w:t>
      </w:r>
      <w:r w:rsidRPr="00833538">
        <w:rPr>
          <w:rFonts w:ascii="Times New Roman" w:hAnsi="Times New Roman" w:cs="Times New Roman"/>
          <w:sz w:val="24"/>
          <w:szCs w:val="24"/>
        </w:rPr>
        <w:t xml:space="preserve">a wide scope of practical application approaches. </w:t>
      </w:r>
      <w:r w:rsidR="006709B0" w:rsidRPr="00833538">
        <w:rPr>
          <w:rFonts w:ascii="Times New Roman" w:hAnsi="Times New Roman" w:cs="Times New Roman"/>
          <w:sz w:val="24"/>
          <w:szCs w:val="24"/>
        </w:rPr>
        <w:t>Frequently</w:t>
      </w:r>
      <w:r w:rsidR="0088575B" w:rsidRPr="00833538">
        <w:rPr>
          <w:rFonts w:ascii="Times New Roman" w:hAnsi="Times New Roman" w:cs="Times New Roman"/>
          <w:sz w:val="24"/>
          <w:szCs w:val="24"/>
        </w:rPr>
        <w:t xml:space="preserve"> the framing of the solution approach is no</w:t>
      </w:r>
      <w:r w:rsidR="006709B0" w:rsidRPr="00833538">
        <w:rPr>
          <w:rFonts w:ascii="Times New Roman" w:hAnsi="Times New Roman" w:cs="Times New Roman"/>
          <w:sz w:val="24"/>
          <w:szCs w:val="24"/>
        </w:rPr>
        <w:t>nobvious, yet arguably</w:t>
      </w:r>
      <w:r w:rsidR="0088575B" w:rsidRPr="00833538">
        <w:rPr>
          <w:rFonts w:ascii="Times New Roman" w:hAnsi="Times New Roman" w:cs="Times New Roman"/>
          <w:sz w:val="24"/>
          <w:szCs w:val="24"/>
        </w:rPr>
        <w:t xml:space="preserve"> the most important step in building a practical solution to a complex business problem. Should one </w:t>
      </w:r>
      <w:r w:rsidR="006709B0" w:rsidRPr="00833538">
        <w:rPr>
          <w:rFonts w:ascii="Times New Roman" w:hAnsi="Times New Roman" w:cs="Times New Roman"/>
          <w:sz w:val="24"/>
          <w:szCs w:val="24"/>
        </w:rPr>
        <w:t xml:space="preserve">do a statistical analysis, </w:t>
      </w:r>
      <w:r w:rsidR="0088575B" w:rsidRPr="00833538">
        <w:rPr>
          <w:rFonts w:ascii="Times New Roman" w:hAnsi="Times New Roman" w:cs="Times New Roman"/>
          <w:sz w:val="24"/>
          <w:szCs w:val="24"/>
        </w:rPr>
        <w:t xml:space="preserve">build a machine learning predictive model, a forecast, a simulation? What are we trying to </w:t>
      </w:r>
      <w:r w:rsidR="006709B0" w:rsidRPr="00833538">
        <w:rPr>
          <w:rFonts w:ascii="Times New Roman" w:hAnsi="Times New Roman" w:cs="Times New Roman"/>
          <w:sz w:val="24"/>
          <w:szCs w:val="24"/>
        </w:rPr>
        <w:t xml:space="preserve">understand or </w:t>
      </w:r>
      <w:r w:rsidR="0088575B" w:rsidRPr="00833538">
        <w:rPr>
          <w:rFonts w:ascii="Times New Roman" w:hAnsi="Times New Roman" w:cs="Times New Roman"/>
          <w:sz w:val="24"/>
          <w:szCs w:val="24"/>
        </w:rPr>
        <w:t xml:space="preserve">predict? What is the objective function? What are the inputs? What are the entities? How do we treat time? </w:t>
      </w:r>
      <w:r w:rsidR="004A460F" w:rsidRPr="00833538">
        <w:rPr>
          <w:rFonts w:ascii="Times New Roman" w:hAnsi="Times New Roman" w:cs="Times New Roman"/>
          <w:sz w:val="24"/>
          <w:szCs w:val="24"/>
        </w:rPr>
        <w:t>After the experience</w:t>
      </w:r>
      <w:r w:rsidRPr="00833538">
        <w:rPr>
          <w:rFonts w:ascii="Times New Roman" w:hAnsi="Times New Roman" w:cs="Times New Roman"/>
          <w:sz w:val="24"/>
          <w:szCs w:val="24"/>
        </w:rPr>
        <w:t xml:space="preserve"> </w:t>
      </w:r>
      <w:r w:rsidR="004A460F" w:rsidRPr="00833538">
        <w:rPr>
          <w:rFonts w:ascii="Times New Roman" w:hAnsi="Times New Roman" w:cs="Times New Roman"/>
          <w:sz w:val="24"/>
          <w:szCs w:val="24"/>
        </w:rPr>
        <w:t>of this class</w:t>
      </w:r>
      <w:r w:rsidRPr="00833538">
        <w:rPr>
          <w:rFonts w:ascii="Times New Roman" w:hAnsi="Times New Roman" w:cs="Times New Roman"/>
          <w:sz w:val="24"/>
          <w:szCs w:val="24"/>
        </w:rPr>
        <w:t xml:space="preserve"> the students will be comfortable in a real-world working environment</w:t>
      </w:r>
      <w:r w:rsidR="004A460F" w:rsidRPr="00833538">
        <w:rPr>
          <w:rFonts w:ascii="Times New Roman" w:hAnsi="Times New Roman" w:cs="Times New Roman"/>
          <w:sz w:val="24"/>
          <w:szCs w:val="24"/>
        </w:rPr>
        <w:t>, and able</w:t>
      </w:r>
      <w:r w:rsidRPr="00833538">
        <w:rPr>
          <w:rFonts w:ascii="Times New Roman" w:hAnsi="Times New Roman" w:cs="Times New Roman"/>
          <w:sz w:val="24"/>
          <w:szCs w:val="24"/>
        </w:rPr>
        <w:t xml:space="preserve"> to hear a complex problem described and to respond with a practical solution approach. </w:t>
      </w:r>
    </w:p>
    <w:p w14:paraId="2B95B46B" w14:textId="2937455D" w:rsidR="006709B0" w:rsidRPr="00833538" w:rsidRDefault="006709B0" w:rsidP="00833538">
      <w:pPr>
        <w:rPr>
          <w:rFonts w:ascii="Times New Roman" w:hAnsi="Times New Roman" w:cs="Times New Roman"/>
          <w:sz w:val="24"/>
          <w:szCs w:val="24"/>
        </w:rPr>
      </w:pPr>
    </w:p>
    <w:p w14:paraId="5168D566" w14:textId="136C7B3D" w:rsidR="006709B0" w:rsidRPr="00833538" w:rsidRDefault="006709B0" w:rsidP="00833538">
      <w:pPr>
        <w:rPr>
          <w:rFonts w:ascii="Times New Roman" w:hAnsi="Times New Roman" w:cs="Times New Roman"/>
          <w:sz w:val="24"/>
          <w:szCs w:val="24"/>
        </w:rPr>
      </w:pPr>
      <w:r w:rsidRPr="00833538">
        <w:rPr>
          <w:rFonts w:ascii="Times New Roman" w:hAnsi="Times New Roman" w:cs="Times New Roman"/>
          <w:sz w:val="24"/>
          <w:szCs w:val="24"/>
        </w:rPr>
        <w:t xml:space="preserve">While there are no definitive ways to frame a business problem, there are typical and </w:t>
      </w:r>
      <w:proofErr w:type="gramStart"/>
      <w:r w:rsidRPr="00833538">
        <w:rPr>
          <w:rFonts w:ascii="Times New Roman" w:hAnsi="Times New Roman" w:cs="Times New Roman"/>
          <w:sz w:val="24"/>
          <w:szCs w:val="24"/>
        </w:rPr>
        <w:t>frequently-used</w:t>
      </w:r>
      <w:proofErr w:type="gramEnd"/>
      <w:r w:rsidRPr="00833538">
        <w:rPr>
          <w:rFonts w:ascii="Times New Roman" w:hAnsi="Times New Roman" w:cs="Times New Roman"/>
          <w:sz w:val="24"/>
          <w:szCs w:val="24"/>
        </w:rPr>
        <w:t xml:space="preserve"> frameworks that are used throughout industry. The student will learn these common approaches and be challenged with inventing alternative approaches, particularly when the problem becomes non-standard and more complex. Having seen a wide variety of solution framework approaches to many different practical business problems, the student will be better position</w:t>
      </w:r>
      <w:r w:rsidR="00EA024B">
        <w:rPr>
          <w:rFonts w:ascii="Times New Roman" w:hAnsi="Times New Roman" w:cs="Times New Roman"/>
          <w:sz w:val="24"/>
          <w:szCs w:val="24"/>
        </w:rPr>
        <w:t>ed</w:t>
      </w:r>
      <w:r w:rsidRPr="00833538">
        <w:rPr>
          <w:rFonts w:ascii="Times New Roman" w:hAnsi="Times New Roman" w:cs="Times New Roman"/>
          <w:sz w:val="24"/>
          <w:szCs w:val="24"/>
        </w:rPr>
        <w:t xml:space="preserve"> to attack both common and unusual problems they</w:t>
      </w:r>
      <w:r w:rsidR="00F20721" w:rsidRPr="00833538">
        <w:rPr>
          <w:rFonts w:ascii="Times New Roman" w:hAnsi="Times New Roman" w:cs="Times New Roman"/>
          <w:sz w:val="24"/>
          <w:szCs w:val="24"/>
        </w:rPr>
        <w:t xml:space="preserve"> will encounter in their careers.</w:t>
      </w:r>
    </w:p>
    <w:p w14:paraId="62B18F5A" w14:textId="01D0BEF8" w:rsidR="00980230" w:rsidRPr="00833538" w:rsidRDefault="00980230">
      <w:pPr>
        <w:rPr>
          <w:rFonts w:ascii="Times New Roman" w:hAnsi="Times New Roman" w:cs="Times New Roman"/>
        </w:rPr>
      </w:pPr>
    </w:p>
    <w:tbl>
      <w:tblPr>
        <w:tblStyle w:val="TableGrid"/>
        <w:tblW w:w="0" w:type="auto"/>
        <w:tblLook w:val="04A0" w:firstRow="1" w:lastRow="0" w:firstColumn="1" w:lastColumn="0" w:noHBand="0" w:noVBand="1"/>
      </w:tblPr>
      <w:tblGrid>
        <w:gridCol w:w="9782"/>
      </w:tblGrid>
      <w:tr w:rsidR="005C57A5" w:rsidRPr="00833538" w14:paraId="6D72B60E" w14:textId="77777777" w:rsidTr="0016252B">
        <w:trPr>
          <w:trHeight w:val="215"/>
        </w:trPr>
        <w:tc>
          <w:tcPr>
            <w:tcW w:w="9782" w:type="dxa"/>
          </w:tcPr>
          <w:p w14:paraId="7FB8BE8A" w14:textId="1DDA81C8" w:rsidR="005C57A5" w:rsidRPr="00833538" w:rsidRDefault="005C57A5" w:rsidP="00EE6865">
            <w:pPr>
              <w:rPr>
                <w:rFonts w:ascii="Times New Roman" w:hAnsi="Times New Roman" w:cs="Times New Roman"/>
                <w:b/>
                <w:sz w:val="24"/>
                <w:szCs w:val="24"/>
              </w:rPr>
            </w:pPr>
            <w:r w:rsidRPr="00833538">
              <w:rPr>
                <w:rFonts w:ascii="Times New Roman" w:hAnsi="Times New Roman" w:cs="Times New Roman"/>
                <w:b/>
                <w:sz w:val="24"/>
                <w:szCs w:val="24"/>
              </w:rPr>
              <w:t>COURSE MATERIALS</w:t>
            </w:r>
          </w:p>
        </w:tc>
      </w:tr>
    </w:tbl>
    <w:p w14:paraId="29F59D60" w14:textId="0A826F27" w:rsidR="00CB0649" w:rsidRPr="00833538" w:rsidRDefault="00CB0649" w:rsidP="00833538">
      <w:pPr>
        <w:rPr>
          <w:rFonts w:ascii="Times New Roman" w:hAnsi="Times New Roman" w:cs="Times New Roman"/>
          <w:sz w:val="24"/>
          <w:szCs w:val="24"/>
        </w:rPr>
      </w:pPr>
      <w:r w:rsidRPr="00833538">
        <w:rPr>
          <w:rFonts w:ascii="Times New Roman" w:hAnsi="Times New Roman" w:cs="Times New Roman"/>
          <w:sz w:val="24"/>
          <w:szCs w:val="24"/>
        </w:rPr>
        <w:lastRenderedPageBreak/>
        <w:t>The course material will generally be slides that are presented each week during class time. These slides will contain principals of business analytics solutions approaches as well as real examples of typical and unusual projects. The course material will be posted to Blackboard as the class progresses.</w:t>
      </w:r>
    </w:p>
    <w:p w14:paraId="14F409DE" w14:textId="77777777" w:rsidR="009A5486" w:rsidRPr="00833538" w:rsidRDefault="009A5486" w:rsidP="00EE6865">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782"/>
      </w:tblGrid>
      <w:tr w:rsidR="0016252B" w:rsidRPr="00833538" w14:paraId="21BB12F9" w14:textId="77777777" w:rsidTr="008A3A80">
        <w:trPr>
          <w:trHeight w:val="215"/>
        </w:trPr>
        <w:tc>
          <w:tcPr>
            <w:tcW w:w="9782" w:type="dxa"/>
          </w:tcPr>
          <w:p w14:paraId="712B35C7" w14:textId="77777777" w:rsidR="0016252B" w:rsidRPr="00833538" w:rsidRDefault="0016252B" w:rsidP="008A3A80">
            <w:pPr>
              <w:rPr>
                <w:rFonts w:ascii="Times New Roman" w:hAnsi="Times New Roman" w:cs="Times New Roman"/>
                <w:b/>
                <w:sz w:val="24"/>
                <w:szCs w:val="24"/>
              </w:rPr>
            </w:pPr>
            <w:r w:rsidRPr="00833538">
              <w:rPr>
                <w:rFonts w:ascii="Times New Roman" w:hAnsi="Times New Roman" w:cs="Times New Roman"/>
                <w:b/>
                <w:sz w:val="24"/>
                <w:szCs w:val="24"/>
              </w:rPr>
              <w:t xml:space="preserve">GRADING </w:t>
            </w:r>
          </w:p>
        </w:tc>
      </w:tr>
    </w:tbl>
    <w:p w14:paraId="202FB89E" w14:textId="059B5083" w:rsidR="001863A8" w:rsidRPr="00833538" w:rsidRDefault="006F6963" w:rsidP="00833538">
      <w:pPr>
        <w:rPr>
          <w:rFonts w:ascii="Times New Roman" w:hAnsi="Times New Roman" w:cs="Times New Roman"/>
          <w:sz w:val="24"/>
          <w:szCs w:val="24"/>
        </w:rPr>
      </w:pPr>
      <w:r w:rsidRPr="00833538">
        <w:rPr>
          <w:rFonts w:ascii="Times New Roman" w:hAnsi="Times New Roman" w:cs="Times New Roman"/>
          <w:sz w:val="24"/>
          <w:szCs w:val="24"/>
        </w:rPr>
        <w:t xml:space="preserve">In the grading of assignments, points will be taken off for incomplete material, material that isn’t easily understandable by the grader, or material that doesn’t provide the solution to the requested assignment. Points will also be taken off for unprofessional presentation including incorrect grammar, spelling or bad formatting. It is expected that material turned in as assignments is of the caliber of work assignments in a typical </w:t>
      </w:r>
      <w:r w:rsidR="00CB0649" w:rsidRPr="00833538">
        <w:rPr>
          <w:rFonts w:ascii="Times New Roman" w:hAnsi="Times New Roman" w:cs="Times New Roman"/>
          <w:sz w:val="24"/>
          <w:szCs w:val="24"/>
        </w:rPr>
        <w:t xml:space="preserve">professional </w:t>
      </w:r>
      <w:r w:rsidRPr="00833538">
        <w:rPr>
          <w:rFonts w:ascii="Times New Roman" w:hAnsi="Times New Roman" w:cs="Times New Roman"/>
          <w:sz w:val="24"/>
          <w:szCs w:val="24"/>
        </w:rPr>
        <w:t>business organization.</w:t>
      </w:r>
    </w:p>
    <w:p w14:paraId="7515F736" w14:textId="77777777" w:rsidR="004261C1" w:rsidRPr="00833538" w:rsidRDefault="004261C1" w:rsidP="001D1DF2">
      <w:pPr>
        <w:rPr>
          <w:rFonts w:ascii="Times New Roman" w:hAnsi="Times New Roman" w:cs="Times New Roman"/>
          <w:sz w:val="24"/>
          <w:szCs w:val="24"/>
        </w:rPr>
      </w:pPr>
    </w:p>
    <w:tbl>
      <w:tblPr>
        <w:tblW w:w="8115" w:type="dxa"/>
        <w:tblInd w:w="720" w:type="dxa"/>
        <w:tblLayout w:type="fixed"/>
        <w:tblLook w:val="04A0" w:firstRow="1" w:lastRow="0" w:firstColumn="1" w:lastColumn="0" w:noHBand="0" w:noVBand="1"/>
      </w:tblPr>
      <w:tblGrid>
        <w:gridCol w:w="5685"/>
        <w:gridCol w:w="2430"/>
      </w:tblGrid>
      <w:tr w:rsidR="004207A3" w:rsidRPr="00833538" w14:paraId="05A789DF" w14:textId="77777777" w:rsidTr="00DA5ED3">
        <w:tc>
          <w:tcPr>
            <w:tcW w:w="5685" w:type="dxa"/>
            <w:tcBorders>
              <w:top w:val="single" w:sz="4" w:space="0" w:color="auto"/>
              <w:left w:val="single" w:sz="4" w:space="0" w:color="auto"/>
              <w:bottom w:val="nil"/>
              <w:right w:val="nil"/>
            </w:tcBorders>
            <w:hideMark/>
          </w:tcPr>
          <w:p w14:paraId="49E06481" w14:textId="77777777" w:rsidR="004207A3" w:rsidRPr="00833538" w:rsidRDefault="004207A3" w:rsidP="008A3A80">
            <w:pPr>
              <w:pStyle w:val="Heading1"/>
              <w:rPr>
                <w:i/>
                <w:sz w:val="24"/>
                <w:szCs w:val="24"/>
              </w:rPr>
            </w:pPr>
            <w:r w:rsidRPr="00833538">
              <w:rPr>
                <w:i/>
                <w:sz w:val="24"/>
                <w:szCs w:val="24"/>
              </w:rPr>
              <w:t>Assignments</w:t>
            </w:r>
            <w:r w:rsidRPr="00833538">
              <w:rPr>
                <w:i/>
                <w:sz w:val="24"/>
                <w:szCs w:val="24"/>
                <w:u w:val="none"/>
              </w:rPr>
              <w:t xml:space="preserve"> </w:t>
            </w:r>
          </w:p>
        </w:tc>
        <w:tc>
          <w:tcPr>
            <w:tcW w:w="2430" w:type="dxa"/>
            <w:tcBorders>
              <w:top w:val="single" w:sz="4" w:space="0" w:color="auto"/>
              <w:left w:val="nil"/>
              <w:bottom w:val="nil"/>
              <w:right w:val="single" w:sz="4" w:space="0" w:color="auto"/>
            </w:tcBorders>
            <w:hideMark/>
          </w:tcPr>
          <w:p w14:paraId="407C8FDB" w14:textId="77777777" w:rsidR="004207A3" w:rsidRPr="00833538" w:rsidRDefault="004207A3" w:rsidP="008A3A80">
            <w:pPr>
              <w:jc w:val="center"/>
              <w:rPr>
                <w:rFonts w:ascii="Times New Roman" w:hAnsi="Times New Roman" w:cs="Times New Roman"/>
                <w:b/>
                <w:i/>
                <w:sz w:val="24"/>
                <w:szCs w:val="24"/>
                <w:u w:val="single"/>
              </w:rPr>
            </w:pPr>
            <w:r w:rsidRPr="00833538">
              <w:rPr>
                <w:rFonts w:ascii="Times New Roman" w:hAnsi="Times New Roman" w:cs="Times New Roman"/>
                <w:b/>
                <w:i/>
                <w:sz w:val="24"/>
                <w:szCs w:val="24"/>
                <w:u w:val="single"/>
              </w:rPr>
              <w:t>% of Overall Grade</w:t>
            </w:r>
          </w:p>
        </w:tc>
      </w:tr>
      <w:tr w:rsidR="004207A3" w:rsidRPr="00833538" w14:paraId="40ACB5E3" w14:textId="77777777" w:rsidTr="00DA5ED3">
        <w:trPr>
          <w:cantSplit/>
        </w:trPr>
        <w:tc>
          <w:tcPr>
            <w:tcW w:w="5685" w:type="dxa"/>
            <w:tcBorders>
              <w:top w:val="nil"/>
              <w:left w:val="single" w:sz="4" w:space="0" w:color="auto"/>
              <w:bottom w:val="nil"/>
            </w:tcBorders>
            <w:hideMark/>
          </w:tcPr>
          <w:p w14:paraId="268126DE" w14:textId="77777777" w:rsidR="004207A3" w:rsidRPr="00833538" w:rsidRDefault="004207A3" w:rsidP="008A3A80">
            <w:pPr>
              <w:rPr>
                <w:rFonts w:ascii="Times New Roman" w:hAnsi="Times New Roman" w:cs="Times New Roman"/>
                <w:i/>
                <w:sz w:val="24"/>
                <w:szCs w:val="24"/>
              </w:rPr>
            </w:pPr>
            <w:r w:rsidRPr="00833538">
              <w:rPr>
                <w:rFonts w:ascii="Times New Roman" w:hAnsi="Times New Roman" w:cs="Times New Roman"/>
                <w:i/>
                <w:sz w:val="24"/>
                <w:szCs w:val="24"/>
              </w:rPr>
              <w:t>Homework</w:t>
            </w:r>
          </w:p>
        </w:tc>
        <w:tc>
          <w:tcPr>
            <w:tcW w:w="2430" w:type="dxa"/>
            <w:tcBorders>
              <w:top w:val="nil"/>
              <w:left w:val="nil"/>
              <w:bottom w:val="nil"/>
              <w:right w:val="single" w:sz="4" w:space="0" w:color="auto"/>
            </w:tcBorders>
            <w:hideMark/>
          </w:tcPr>
          <w:p w14:paraId="43BCE512" w14:textId="03541D39" w:rsidR="004207A3" w:rsidRPr="00833538" w:rsidRDefault="00A90FD5" w:rsidP="00CD7BB5">
            <w:pPr>
              <w:jc w:val="center"/>
              <w:rPr>
                <w:rFonts w:ascii="Times New Roman" w:hAnsi="Times New Roman" w:cs="Times New Roman"/>
                <w:i/>
                <w:sz w:val="24"/>
                <w:szCs w:val="24"/>
              </w:rPr>
            </w:pPr>
            <w:r>
              <w:rPr>
                <w:rFonts w:ascii="Times New Roman" w:hAnsi="Times New Roman" w:cs="Times New Roman"/>
                <w:i/>
                <w:sz w:val="24"/>
                <w:szCs w:val="24"/>
              </w:rPr>
              <w:t>100%</w:t>
            </w:r>
          </w:p>
        </w:tc>
      </w:tr>
      <w:tr w:rsidR="00A90FD5" w:rsidRPr="00833538" w14:paraId="66A46237" w14:textId="77777777" w:rsidTr="000D1D11">
        <w:tc>
          <w:tcPr>
            <w:tcW w:w="5685" w:type="dxa"/>
            <w:tcBorders>
              <w:top w:val="nil"/>
              <w:left w:val="single" w:sz="4" w:space="0" w:color="auto"/>
              <w:right w:val="nil"/>
            </w:tcBorders>
          </w:tcPr>
          <w:p w14:paraId="3CCA90D8" w14:textId="53A3262D" w:rsidR="00A90FD5" w:rsidRPr="00833538" w:rsidRDefault="00A90FD5" w:rsidP="008A3A80">
            <w:pPr>
              <w:rPr>
                <w:rFonts w:ascii="Times New Roman" w:hAnsi="Times New Roman" w:cs="Times New Roman"/>
                <w:i/>
                <w:sz w:val="24"/>
                <w:szCs w:val="24"/>
              </w:rPr>
            </w:pPr>
          </w:p>
        </w:tc>
        <w:tc>
          <w:tcPr>
            <w:tcW w:w="2430" w:type="dxa"/>
            <w:tcBorders>
              <w:top w:val="nil"/>
              <w:left w:val="nil"/>
              <w:right w:val="single" w:sz="4" w:space="0" w:color="auto"/>
            </w:tcBorders>
          </w:tcPr>
          <w:p w14:paraId="42237DF8" w14:textId="5A2EE20E" w:rsidR="00A90FD5" w:rsidRPr="00833538" w:rsidRDefault="00A90FD5" w:rsidP="00A30108">
            <w:pPr>
              <w:jc w:val="center"/>
              <w:rPr>
                <w:rFonts w:ascii="Times New Roman" w:hAnsi="Times New Roman" w:cs="Times New Roman"/>
                <w:i/>
                <w:sz w:val="24"/>
                <w:szCs w:val="24"/>
              </w:rPr>
            </w:pPr>
          </w:p>
        </w:tc>
      </w:tr>
      <w:tr w:rsidR="00A90FD5" w:rsidRPr="00833538" w14:paraId="71DA4745" w14:textId="77777777" w:rsidTr="00DA5ED3">
        <w:tc>
          <w:tcPr>
            <w:tcW w:w="5685" w:type="dxa"/>
            <w:tcBorders>
              <w:top w:val="nil"/>
              <w:left w:val="single" w:sz="4" w:space="0" w:color="auto"/>
              <w:bottom w:val="single" w:sz="4" w:space="0" w:color="auto"/>
              <w:right w:val="nil"/>
            </w:tcBorders>
          </w:tcPr>
          <w:p w14:paraId="4B58D0FD" w14:textId="51E9111C" w:rsidR="00A90FD5" w:rsidRPr="00833538" w:rsidRDefault="00A90FD5" w:rsidP="0053501A">
            <w:pPr>
              <w:rPr>
                <w:rFonts w:ascii="Times New Roman" w:hAnsi="Times New Roman" w:cs="Times New Roman"/>
                <w:b/>
                <w:i/>
                <w:sz w:val="24"/>
                <w:szCs w:val="24"/>
              </w:rPr>
            </w:pPr>
          </w:p>
        </w:tc>
        <w:tc>
          <w:tcPr>
            <w:tcW w:w="2430" w:type="dxa"/>
            <w:tcBorders>
              <w:top w:val="nil"/>
              <w:left w:val="nil"/>
              <w:bottom w:val="single" w:sz="4" w:space="0" w:color="auto"/>
              <w:right w:val="single" w:sz="4" w:space="0" w:color="auto"/>
            </w:tcBorders>
          </w:tcPr>
          <w:p w14:paraId="2956612A" w14:textId="34FC6630" w:rsidR="00A90FD5" w:rsidRPr="00833538" w:rsidRDefault="00A90FD5" w:rsidP="00A30108">
            <w:pPr>
              <w:jc w:val="center"/>
              <w:rPr>
                <w:rFonts w:ascii="Times New Roman" w:hAnsi="Times New Roman" w:cs="Times New Roman"/>
                <w:i/>
                <w:sz w:val="24"/>
                <w:szCs w:val="24"/>
              </w:rPr>
            </w:pPr>
          </w:p>
        </w:tc>
      </w:tr>
    </w:tbl>
    <w:p w14:paraId="6833C121" w14:textId="4D14891B" w:rsidR="006B2699" w:rsidRDefault="006B2699" w:rsidP="00EE6865">
      <w:pPr>
        <w:rPr>
          <w:rFonts w:ascii="Times New Roman" w:hAnsi="Times New Roman" w:cs="Times New Roman"/>
          <w:sz w:val="24"/>
          <w:szCs w:val="24"/>
          <w:u w:val="single"/>
        </w:rPr>
      </w:pPr>
    </w:p>
    <w:p w14:paraId="27DCA2C8" w14:textId="77777777" w:rsidR="00833538" w:rsidRDefault="00833538" w:rsidP="00EE6865">
      <w:pPr>
        <w:rPr>
          <w:rFonts w:ascii="Times New Roman" w:hAnsi="Times New Roman" w:cs="Times New Roman"/>
          <w:sz w:val="24"/>
          <w:szCs w:val="24"/>
          <w:u w:val="single"/>
        </w:rPr>
      </w:pPr>
    </w:p>
    <w:tbl>
      <w:tblPr>
        <w:tblStyle w:val="TableGrid"/>
        <w:tblW w:w="0" w:type="auto"/>
        <w:tblLook w:val="04A0" w:firstRow="1" w:lastRow="0" w:firstColumn="1" w:lastColumn="0" w:noHBand="0" w:noVBand="1"/>
      </w:tblPr>
      <w:tblGrid>
        <w:gridCol w:w="9782"/>
      </w:tblGrid>
      <w:tr w:rsidR="00833538" w:rsidRPr="00833538" w14:paraId="721010EB" w14:textId="77777777" w:rsidTr="000220C1">
        <w:trPr>
          <w:trHeight w:val="215"/>
        </w:trPr>
        <w:tc>
          <w:tcPr>
            <w:tcW w:w="9782" w:type="dxa"/>
          </w:tcPr>
          <w:p w14:paraId="6400141A" w14:textId="00A26495" w:rsidR="00833538" w:rsidRPr="00833538" w:rsidRDefault="00833538" w:rsidP="000220C1">
            <w:pPr>
              <w:rPr>
                <w:rFonts w:ascii="Times New Roman" w:hAnsi="Times New Roman" w:cs="Times New Roman"/>
                <w:b/>
                <w:sz w:val="24"/>
                <w:szCs w:val="24"/>
              </w:rPr>
            </w:pPr>
            <w:r w:rsidRPr="00833538">
              <w:rPr>
                <w:rFonts w:ascii="Times New Roman" w:hAnsi="Times New Roman" w:cs="Times New Roman"/>
                <w:b/>
                <w:sz w:val="24"/>
                <w:szCs w:val="24"/>
              </w:rPr>
              <w:t>C</w:t>
            </w:r>
            <w:r>
              <w:rPr>
                <w:rFonts w:ascii="Times New Roman" w:hAnsi="Times New Roman" w:cs="Times New Roman"/>
                <w:b/>
                <w:sz w:val="24"/>
                <w:szCs w:val="24"/>
              </w:rPr>
              <w:t>LASS PARTICIPATION</w:t>
            </w:r>
          </w:p>
        </w:tc>
      </w:tr>
    </w:tbl>
    <w:p w14:paraId="24851064" w14:textId="6A3B19BE" w:rsidR="008C68DB" w:rsidRPr="00833538" w:rsidRDefault="006F6963" w:rsidP="00833538">
      <w:pPr>
        <w:rPr>
          <w:rFonts w:ascii="Times New Roman" w:hAnsi="Times New Roman" w:cs="Times New Roman"/>
          <w:sz w:val="24"/>
          <w:szCs w:val="24"/>
        </w:rPr>
      </w:pPr>
      <w:r w:rsidRPr="00833538">
        <w:rPr>
          <w:rFonts w:ascii="Times New Roman" w:hAnsi="Times New Roman" w:cs="Times New Roman"/>
          <w:sz w:val="24"/>
          <w:szCs w:val="24"/>
        </w:rPr>
        <w:t>It is expected that all students will participate in open discussion</w:t>
      </w:r>
      <w:r w:rsidR="00FA772E" w:rsidRPr="00833538">
        <w:rPr>
          <w:rFonts w:ascii="Times New Roman" w:hAnsi="Times New Roman" w:cs="Times New Roman"/>
          <w:sz w:val="24"/>
          <w:szCs w:val="24"/>
        </w:rPr>
        <w:t>s</w:t>
      </w:r>
      <w:r w:rsidRPr="00833538">
        <w:rPr>
          <w:rFonts w:ascii="Times New Roman" w:hAnsi="Times New Roman" w:cs="Times New Roman"/>
          <w:sz w:val="24"/>
          <w:szCs w:val="24"/>
        </w:rPr>
        <w:t xml:space="preserve"> during the classes.</w:t>
      </w:r>
    </w:p>
    <w:p w14:paraId="4BBDDF02" w14:textId="77777777" w:rsidR="00C03336" w:rsidRPr="00833538" w:rsidRDefault="00C03336" w:rsidP="0083353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782"/>
      </w:tblGrid>
      <w:tr w:rsidR="00833538" w:rsidRPr="00833538" w14:paraId="610BA8B0" w14:textId="77777777" w:rsidTr="000220C1">
        <w:trPr>
          <w:trHeight w:val="215"/>
        </w:trPr>
        <w:tc>
          <w:tcPr>
            <w:tcW w:w="9782" w:type="dxa"/>
          </w:tcPr>
          <w:p w14:paraId="565DA18E" w14:textId="5859A8C7" w:rsidR="00833538" w:rsidRPr="00833538" w:rsidRDefault="00833538" w:rsidP="000220C1">
            <w:pPr>
              <w:rPr>
                <w:rFonts w:ascii="Times New Roman" w:hAnsi="Times New Roman" w:cs="Times New Roman"/>
                <w:b/>
                <w:sz w:val="24"/>
                <w:szCs w:val="24"/>
              </w:rPr>
            </w:pPr>
            <w:r>
              <w:rPr>
                <w:rFonts w:ascii="Times New Roman" w:hAnsi="Times New Roman" w:cs="Times New Roman"/>
                <w:b/>
                <w:sz w:val="24"/>
                <w:szCs w:val="24"/>
              </w:rPr>
              <w:t>HOMEWORK</w:t>
            </w:r>
          </w:p>
        </w:tc>
      </w:tr>
    </w:tbl>
    <w:p w14:paraId="06CCD2CE" w14:textId="42CF77CC" w:rsidR="009E19F1" w:rsidRPr="00833538" w:rsidRDefault="00F01710" w:rsidP="00833538">
      <w:pPr>
        <w:rPr>
          <w:rFonts w:ascii="Times New Roman" w:hAnsi="Times New Roman" w:cs="Times New Roman"/>
          <w:sz w:val="24"/>
          <w:szCs w:val="24"/>
        </w:rPr>
      </w:pPr>
      <w:r w:rsidRPr="00833538">
        <w:rPr>
          <w:rFonts w:ascii="Times New Roman" w:hAnsi="Times New Roman" w:cs="Times New Roman"/>
          <w:sz w:val="24"/>
          <w:szCs w:val="24"/>
        </w:rPr>
        <w:t xml:space="preserve">For the </w:t>
      </w:r>
      <w:r w:rsidR="00F20721" w:rsidRPr="00833538">
        <w:rPr>
          <w:rFonts w:ascii="Times New Roman" w:hAnsi="Times New Roman" w:cs="Times New Roman"/>
          <w:sz w:val="24"/>
          <w:szCs w:val="24"/>
        </w:rPr>
        <w:t xml:space="preserve">typical homework </w:t>
      </w:r>
      <w:proofErr w:type="gramStart"/>
      <w:r w:rsidR="00F20721" w:rsidRPr="00833538">
        <w:rPr>
          <w:rFonts w:ascii="Times New Roman" w:hAnsi="Times New Roman" w:cs="Times New Roman"/>
          <w:sz w:val="24"/>
          <w:szCs w:val="24"/>
        </w:rPr>
        <w:t>assignment</w:t>
      </w:r>
      <w:proofErr w:type="gramEnd"/>
      <w:r w:rsidRPr="00833538">
        <w:rPr>
          <w:rFonts w:ascii="Times New Roman" w:hAnsi="Times New Roman" w:cs="Times New Roman"/>
          <w:sz w:val="24"/>
          <w:szCs w:val="24"/>
        </w:rPr>
        <w:t xml:space="preserve"> the student</w:t>
      </w:r>
      <w:r w:rsidR="006F6963" w:rsidRPr="00833538">
        <w:rPr>
          <w:rFonts w:ascii="Times New Roman" w:hAnsi="Times New Roman" w:cs="Times New Roman"/>
          <w:sz w:val="24"/>
          <w:szCs w:val="24"/>
        </w:rPr>
        <w:t>s</w:t>
      </w:r>
      <w:r w:rsidRPr="00833538">
        <w:rPr>
          <w:rFonts w:ascii="Times New Roman" w:hAnsi="Times New Roman" w:cs="Times New Roman"/>
          <w:sz w:val="24"/>
          <w:szCs w:val="24"/>
        </w:rPr>
        <w:t xml:space="preserve"> will hear a business problem described and they will write a description of how they would frame the problem for solution. This generally </w:t>
      </w:r>
      <w:r w:rsidR="00F20721" w:rsidRPr="00833538">
        <w:rPr>
          <w:rFonts w:ascii="Times New Roman" w:hAnsi="Times New Roman" w:cs="Times New Roman"/>
          <w:sz w:val="24"/>
          <w:szCs w:val="24"/>
        </w:rPr>
        <w:t xml:space="preserve">consists of a </w:t>
      </w:r>
      <w:r w:rsidRPr="00833538">
        <w:rPr>
          <w:rFonts w:ascii="Times New Roman" w:hAnsi="Times New Roman" w:cs="Times New Roman"/>
          <w:sz w:val="24"/>
          <w:szCs w:val="24"/>
        </w:rPr>
        <w:t>description of the solution approach, what data is used and how, what is the output produced by the solution, and how it will be used by the business.</w:t>
      </w:r>
    </w:p>
    <w:p w14:paraId="0B0B19F1" w14:textId="77777777" w:rsidR="006B2377" w:rsidRPr="00833538" w:rsidRDefault="006B2377" w:rsidP="0083353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782"/>
      </w:tblGrid>
      <w:tr w:rsidR="00833538" w:rsidRPr="00833538" w14:paraId="1B4230A6" w14:textId="77777777" w:rsidTr="000220C1">
        <w:trPr>
          <w:trHeight w:val="215"/>
        </w:trPr>
        <w:tc>
          <w:tcPr>
            <w:tcW w:w="9782" w:type="dxa"/>
          </w:tcPr>
          <w:p w14:paraId="3FF7AA04" w14:textId="61E7A02F" w:rsidR="00833538" w:rsidRPr="00833538" w:rsidRDefault="00833538" w:rsidP="000220C1">
            <w:pPr>
              <w:rPr>
                <w:rFonts w:ascii="Times New Roman" w:hAnsi="Times New Roman" w:cs="Times New Roman"/>
                <w:b/>
                <w:sz w:val="24"/>
                <w:szCs w:val="24"/>
              </w:rPr>
            </w:pPr>
            <w:r>
              <w:rPr>
                <w:rFonts w:ascii="Times New Roman" w:hAnsi="Times New Roman" w:cs="Times New Roman"/>
                <w:b/>
                <w:sz w:val="24"/>
                <w:szCs w:val="24"/>
              </w:rPr>
              <w:t>EXAMS</w:t>
            </w:r>
            <w:r w:rsidRPr="00833538">
              <w:rPr>
                <w:rFonts w:ascii="Times New Roman" w:hAnsi="Times New Roman" w:cs="Times New Roman"/>
                <w:b/>
                <w:sz w:val="24"/>
                <w:szCs w:val="24"/>
              </w:rPr>
              <w:t xml:space="preserve">  </w:t>
            </w:r>
          </w:p>
        </w:tc>
      </w:tr>
    </w:tbl>
    <w:p w14:paraId="4B7E2236" w14:textId="11F16EB5" w:rsidR="006F6963" w:rsidRPr="00833538" w:rsidRDefault="00DA5ED3" w:rsidP="00833538">
      <w:pPr>
        <w:rPr>
          <w:rFonts w:ascii="Times New Roman" w:hAnsi="Times New Roman" w:cs="Times New Roman"/>
          <w:sz w:val="24"/>
          <w:szCs w:val="24"/>
        </w:rPr>
      </w:pPr>
      <w:r w:rsidRPr="00833538">
        <w:rPr>
          <w:rFonts w:ascii="Times New Roman" w:hAnsi="Times New Roman" w:cs="Times New Roman"/>
          <w:sz w:val="24"/>
          <w:szCs w:val="24"/>
        </w:rPr>
        <w:t>No exam for this class.</w:t>
      </w:r>
    </w:p>
    <w:p w14:paraId="0DBE1B8E" w14:textId="77777777" w:rsidR="00636D95" w:rsidRPr="00833538" w:rsidRDefault="00636D95" w:rsidP="00833538">
      <w:pPr>
        <w:rPr>
          <w:rFonts w:ascii="Times New Roman" w:hAnsi="Times New Roman" w:cs="Times New Roman"/>
          <w:sz w:val="24"/>
          <w:szCs w:val="24"/>
        </w:rPr>
      </w:pPr>
    </w:p>
    <w:p w14:paraId="2CA36ACE" w14:textId="14A5BDAB" w:rsidR="00DB6716" w:rsidRDefault="00DB6716" w:rsidP="0083353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782"/>
      </w:tblGrid>
      <w:tr w:rsidR="00833538" w:rsidRPr="00833538" w14:paraId="4587A2FE" w14:textId="77777777" w:rsidTr="000220C1">
        <w:trPr>
          <w:trHeight w:val="215"/>
        </w:trPr>
        <w:tc>
          <w:tcPr>
            <w:tcW w:w="9782" w:type="dxa"/>
          </w:tcPr>
          <w:p w14:paraId="74002B3C" w14:textId="12424D8C" w:rsidR="00833538" w:rsidRPr="00833538" w:rsidRDefault="00833538" w:rsidP="000220C1">
            <w:pPr>
              <w:rPr>
                <w:rFonts w:ascii="Times New Roman" w:hAnsi="Times New Roman" w:cs="Times New Roman"/>
                <w:b/>
                <w:sz w:val="24"/>
                <w:szCs w:val="24"/>
              </w:rPr>
            </w:pPr>
            <w:r w:rsidRPr="00833538">
              <w:rPr>
                <w:rFonts w:ascii="Times New Roman" w:hAnsi="Times New Roman" w:cs="Times New Roman"/>
                <w:b/>
                <w:sz w:val="24"/>
                <w:szCs w:val="24"/>
              </w:rPr>
              <w:t>THE IMPORTANCE OF COURSE EVALUATIONS</w:t>
            </w:r>
          </w:p>
        </w:tc>
      </w:tr>
    </w:tbl>
    <w:p w14:paraId="144533C9" w14:textId="52592CBF" w:rsidR="00DB6716" w:rsidRPr="00833538" w:rsidRDefault="006F6963" w:rsidP="00833538">
      <w:pPr>
        <w:rPr>
          <w:rFonts w:ascii="Times New Roman" w:hAnsi="Times New Roman" w:cs="Times New Roman"/>
          <w:sz w:val="24"/>
          <w:szCs w:val="24"/>
        </w:rPr>
      </w:pPr>
      <w:r w:rsidRPr="00833538">
        <w:rPr>
          <w:rFonts w:ascii="Times New Roman" w:hAnsi="Times New Roman" w:cs="Times New Roman"/>
          <w:sz w:val="24"/>
          <w:szCs w:val="24"/>
        </w:rPr>
        <w:t>It is strongly requested that the students provide feedback at the end of the course via the anonymous course evaluations in order for ongoing improvements of this class.</w:t>
      </w:r>
    </w:p>
    <w:p w14:paraId="3DE05C6B" w14:textId="77777777" w:rsidR="00DB6716" w:rsidRPr="00833538" w:rsidRDefault="00DB6716" w:rsidP="00833538">
      <w:pPr>
        <w:rPr>
          <w:rFonts w:ascii="Times New Roman" w:hAnsi="Times New Roman" w:cs="Times New Roman"/>
          <w:sz w:val="24"/>
          <w:szCs w:val="24"/>
        </w:rPr>
      </w:pPr>
    </w:p>
    <w:p w14:paraId="33833E10" w14:textId="77777777" w:rsidR="00DB6716" w:rsidRPr="00833538" w:rsidRDefault="00DB6716">
      <w:pPr>
        <w:rPr>
          <w:rFonts w:ascii="Times New Roman" w:hAnsi="Times New Roman" w:cs="Times New Roman"/>
          <w:sz w:val="24"/>
          <w:szCs w:val="24"/>
          <w:u w:val="single"/>
        </w:rPr>
      </w:pPr>
    </w:p>
    <w:tbl>
      <w:tblPr>
        <w:tblStyle w:val="TableGrid"/>
        <w:tblW w:w="0" w:type="auto"/>
        <w:tblLook w:val="04A0" w:firstRow="1" w:lastRow="0" w:firstColumn="1" w:lastColumn="0" w:noHBand="0" w:noVBand="1"/>
      </w:tblPr>
      <w:tblGrid>
        <w:gridCol w:w="9782"/>
      </w:tblGrid>
      <w:tr w:rsidR="005C57A5" w:rsidRPr="00833538" w14:paraId="751C5C9E" w14:textId="77777777" w:rsidTr="00182347">
        <w:tc>
          <w:tcPr>
            <w:tcW w:w="9782" w:type="dxa"/>
          </w:tcPr>
          <w:p w14:paraId="62F53C6F" w14:textId="7825B736" w:rsidR="005C57A5" w:rsidRPr="00833538" w:rsidRDefault="005C57A5" w:rsidP="00D56299">
            <w:pPr>
              <w:rPr>
                <w:rFonts w:ascii="Times New Roman" w:hAnsi="Times New Roman" w:cs="Times New Roman"/>
                <w:b/>
                <w:sz w:val="24"/>
                <w:szCs w:val="24"/>
              </w:rPr>
            </w:pPr>
            <w:r w:rsidRPr="00833538">
              <w:rPr>
                <w:rFonts w:ascii="Times New Roman" w:hAnsi="Times New Roman" w:cs="Times New Roman"/>
                <w:b/>
                <w:sz w:val="24"/>
                <w:szCs w:val="24"/>
              </w:rPr>
              <w:t>STATEMENT O</w:t>
            </w:r>
            <w:r w:rsidR="00D56299" w:rsidRPr="00833538">
              <w:rPr>
                <w:rFonts w:ascii="Times New Roman" w:hAnsi="Times New Roman" w:cs="Times New Roman"/>
                <w:b/>
                <w:sz w:val="24"/>
                <w:szCs w:val="24"/>
              </w:rPr>
              <w:t>N</w:t>
            </w:r>
            <w:r w:rsidRPr="00833538">
              <w:rPr>
                <w:rFonts w:ascii="Times New Roman" w:hAnsi="Times New Roman" w:cs="Times New Roman"/>
                <w:b/>
                <w:sz w:val="24"/>
                <w:szCs w:val="24"/>
              </w:rPr>
              <w:t xml:space="preserve"> ACADEMIC CONDUCT AND SUPPORT SYSTEMS</w:t>
            </w:r>
          </w:p>
        </w:tc>
      </w:tr>
    </w:tbl>
    <w:p w14:paraId="5C1A019F" w14:textId="77777777" w:rsidR="00182347" w:rsidRPr="00833538" w:rsidRDefault="00182347" w:rsidP="00182347">
      <w:pPr>
        <w:rPr>
          <w:rFonts w:ascii="Times New Roman" w:hAnsi="Times New Roman" w:cs="Times New Roman"/>
          <w:sz w:val="24"/>
          <w:szCs w:val="24"/>
        </w:rPr>
      </w:pPr>
    </w:p>
    <w:p w14:paraId="3481AF48" w14:textId="77777777" w:rsidR="0010081F" w:rsidRPr="00833538" w:rsidRDefault="0010081F" w:rsidP="0010081F">
      <w:pPr>
        <w:shd w:val="clear" w:color="auto" w:fill="FFFFFF"/>
        <w:ind w:right="-576"/>
        <w:rPr>
          <w:rFonts w:ascii="Times New Roman" w:hAnsi="Times New Roman" w:cs="Times New Roman"/>
          <w:color w:val="222222"/>
          <w:sz w:val="24"/>
          <w:szCs w:val="24"/>
        </w:rPr>
      </w:pPr>
      <w:r w:rsidRPr="00833538">
        <w:rPr>
          <w:rFonts w:ascii="Times New Roman" w:hAnsi="Times New Roman" w:cs="Times New Roman"/>
          <w:b/>
          <w:bCs/>
          <w:color w:val="222222"/>
          <w:sz w:val="24"/>
          <w:szCs w:val="24"/>
        </w:rPr>
        <w:t>Academic Conduct:</w:t>
      </w:r>
    </w:p>
    <w:p w14:paraId="6E2E2310" w14:textId="03F0B543" w:rsidR="0010081F" w:rsidRPr="00833538" w:rsidRDefault="0010081F" w:rsidP="0010081F">
      <w:pPr>
        <w:shd w:val="clear" w:color="auto" w:fill="FFFFFF"/>
        <w:ind w:right="-576"/>
        <w:rPr>
          <w:rFonts w:ascii="Times New Roman" w:hAnsi="Times New Roman" w:cs="Times New Roman"/>
          <w:color w:val="222222"/>
          <w:sz w:val="24"/>
          <w:szCs w:val="24"/>
        </w:rPr>
      </w:pPr>
      <w:r w:rsidRPr="00833538">
        <w:rPr>
          <w:rFonts w:ascii="Times New Roman" w:hAnsi="Times New Roman" w:cs="Times New Roman"/>
          <w:color w:val="222222"/>
          <w:sz w:val="24"/>
          <w:szCs w:val="24"/>
        </w:rPr>
        <w:t>Plagiarism – presenting someone else’s ideas as your own, either verbatim or recast in your own words – is a serious academic offense with serious consequences. Please familiarize yourself with the discussion of plagiarism in </w:t>
      </w:r>
      <w:proofErr w:type="spellStart"/>
      <w:r w:rsidR="00B56D8A" w:rsidRPr="00833538">
        <w:rPr>
          <w:rFonts w:ascii="Times New Roman" w:hAnsi="Times New Roman" w:cs="Times New Roman"/>
          <w:i/>
          <w:color w:val="222222"/>
          <w:sz w:val="24"/>
          <w:szCs w:val="24"/>
        </w:rPr>
        <w:t>U</w:t>
      </w:r>
      <w:r w:rsidRPr="00833538">
        <w:rPr>
          <w:rFonts w:ascii="Times New Roman" w:hAnsi="Times New Roman" w:cs="Times New Roman"/>
          <w:i/>
          <w:iCs/>
          <w:color w:val="222222"/>
          <w:sz w:val="24"/>
          <w:szCs w:val="24"/>
        </w:rPr>
        <w:t>SCampus</w:t>
      </w:r>
      <w:proofErr w:type="spellEnd"/>
      <w:r w:rsidRPr="00833538">
        <w:rPr>
          <w:rFonts w:ascii="Times New Roman" w:hAnsi="Times New Roman" w:cs="Times New Roman"/>
          <w:color w:val="222222"/>
          <w:sz w:val="24"/>
          <w:szCs w:val="24"/>
        </w:rPr>
        <w:t> in Part B, Section 11, “Behavior Violating University Standards”</w:t>
      </w:r>
      <w:r w:rsidRPr="00833538">
        <w:rPr>
          <w:rFonts w:ascii="Times New Roman" w:hAnsi="Times New Roman" w:cs="Times New Roman"/>
          <w:sz w:val="24"/>
          <w:szCs w:val="24"/>
        </w:rPr>
        <w:t xml:space="preserve"> </w:t>
      </w:r>
      <w:hyperlink r:id="rId10" w:history="1">
        <w:r w:rsidRPr="00833538">
          <w:rPr>
            <w:rStyle w:val="Hyperlink"/>
            <w:rFonts w:ascii="Times New Roman" w:hAnsi="Times New Roman" w:cs="Times New Roman"/>
            <w:sz w:val="24"/>
            <w:szCs w:val="24"/>
          </w:rPr>
          <w:t>policy.usc.edu/scampus-part-b</w:t>
        </w:r>
      </w:hyperlink>
      <w:r w:rsidRPr="00833538">
        <w:rPr>
          <w:rFonts w:ascii="Times New Roman" w:hAnsi="Times New Roman" w:cs="Times New Roman"/>
          <w:color w:val="222222"/>
          <w:sz w:val="24"/>
          <w:szCs w:val="24"/>
        </w:rPr>
        <w:t>. Other forms of academic dishonesty are equally unacceptable.  See additional information in </w:t>
      </w:r>
      <w:proofErr w:type="spellStart"/>
      <w:r w:rsidRPr="00833538">
        <w:rPr>
          <w:rFonts w:ascii="Times New Roman" w:hAnsi="Times New Roman" w:cs="Times New Roman"/>
          <w:i/>
          <w:iCs/>
          <w:color w:val="222222"/>
          <w:sz w:val="24"/>
          <w:szCs w:val="24"/>
        </w:rPr>
        <w:t>SCampus</w:t>
      </w:r>
      <w:proofErr w:type="spellEnd"/>
      <w:r w:rsidRPr="00833538">
        <w:rPr>
          <w:rFonts w:ascii="Times New Roman" w:hAnsi="Times New Roman" w:cs="Times New Roman"/>
          <w:i/>
          <w:iCs/>
          <w:color w:val="222222"/>
          <w:sz w:val="24"/>
          <w:szCs w:val="24"/>
        </w:rPr>
        <w:t> </w:t>
      </w:r>
      <w:r w:rsidRPr="00833538">
        <w:rPr>
          <w:rFonts w:ascii="Times New Roman" w:hAnsi="Times New Roman" w:cs="Times New Roman"/>
          <w:color w:val="222222"/>
          <w:sz w:val="24"/>
          <w:szCs w:val="24"/>
        </w:rPr>
        <w:t xml:space="preserve">and university policies on scientific </w:t>
      </w:r>
      <w:proofErr w:type="gramStart"/>
      <w:r w:rsidRPr="00833538">
        <w:rPr>
          <w:rFonts w:ascii="Times New Roman" w:hAnsi="Times New Roman" w:cs="Times New Roman"/>
          <w:color w:val="222222"/>
          <w:sz w:val="24"/>
          <w:szCs w:val="24"/>
        </w:rPr>
        <w:t>misconduct,  http://policy.usc.edu/scientific-misconduct</w:t>
      </w:r>
      <w:proofErr w:type="gramEnd"/>
      <w:r w:rsidRPr="00833538">
        <w:rPr>
          <w:rFonts w:ascii="Times New Roman" w:hAnsi="Times New Roman" w:cs="Times New Roman"/>
          <w:color w:val="222222"/>
          <w:sz w:val="24"/>
          <w:szCs w:val="24"/>
        </w:rPr>
        <w:t>.</w:t>
      </w:r>
    </w:p>
    <w:p w14:paraId="3E5F8405" w14:textId="77777777" w:rsidR="00D53361" w:rsidRPr="00833538" w:rsidRDefault="00D53361" w:rsidP="00E3582D">
      <w:pPr>
        <w:pStyle w:val="NormalWeb"/>
        <w:spacing w:before="0" w:beforeAutospacing="0" w:after="0" w:afterAutospacing="0"/>
        <w:rPr>
          <w:b/>
          <w:bCs/>
          <w:color w:val="000000"/>
        </w:rPr>
      </w:pPr>
    </w:p>
    <w:p w14:paraId="7C750549" w14:textId="77777777" w:rsidR="001D507A" w:rsidRPr="00833538" w:rsidRDefault="001D507A" w:rsidP="001D1DF2">
      <w:pPr>
        <w:rPr>
          <w:rFonts w:ascii="Times New Roman" w:hAnsi="Times New Roman" w:cs="Times New Roman"/>
          <w:b/>
          <w:bCs/>
          <w:color w:val="000000"/>
        </w:rPr>
      </w:pPr>
      <w:r w:rsidRPr="00833538">
        <w:rPr>
          <w:rFonts w:ascii="Times New Roman" w:hAnsi="Times New Roman" w:cs="Times New Roman"/>
          <w:b/>
          <w:bCs/>
          <w:color w:val="000000"/>
        </w:rPr>
        <w:t>Students with Disabilities:</w:t>
      </w:r>
    </w:p>
    <w:p w14:paraId="3058C9AA" w14:textId="77777777" w:rsidR="001D507A" w:rsidRPr="00833538" w:rsidRDefault="001D507A" w:rsidP="001D507A">
      <w:pPr>
        <w:rPr>
          <w:rFonts w:ascii="Times New Roman" w:hAnsi="Times New Roman" w:cs="Times New Roman"/>
          <w:color w:val="000000"/>
          <w:sz w:val="24"/>
          <w:szCs w:val="24"/>
        </w:rPr>
      </w:pPr>
      <w:r w:rsidRPr="00833538">
        <w:rPr>
          <w:rFonts w:ascii="Times New Roman" w:hAnsi="Times New Roman" w:cs="Times New Roman"/>
          <w:sz w:val="24"/>
          <w:szCs w:val="24"/>
        </w:rPr>
        <w:t xml:space="preserve">USC is committed to making reasonable accommodations to assist individuals with disabilities in reaching their academic potential. If you have a disability which may impact your performance, </w:t>
      </w:r>
      <w:r w:rsidRPr="00833538">
        <w:rPr>
          <w:rFonts w:ascii="Times New Roman" w:hAnsi="Times New Roman" w:cs="Times New Roman"/>
          <w:sz w:val="24"/>
          <w:szCs w:val="24"/>
        </w:rPr>
        <w:lastRenderedPageBreak/>
        <w:t>attendance, or grades in this course and require accommodations, you must first register with t</w:t>
      </w:r>
      <w:r w:rsidRPr="00833538">
        <w:rPr>
          <w:rFonts w:ascii="Times New Roman" w:hAnsi="Times New Roman" w:cs="Times New Roman"/>
          <w:iCs/>
          <w:color w:val="000000"/>
          <w:sz w:val="24"/>
          <w:szCs w:val="24"/>
        </w:rPr>
        <w:t>he Office of Disability Service</w:t>
      </w:r>
      <w:r w:rsidRPr="00833538">
        <w:rPr>
          <w:rFonts w:ascii="Times New Roman" w:hAnsi="Times New Roman" w:cs="Times New Roman"/>
          <w:iCs/>
          <w:color w:val="1F497D"/>
          <w:sz w:val="24"/>
          <w:szCs w:val="24"/>
        </w:rPr>
        <w:t>s</w:t>
      </w:r>
      <w:r w:rsidRPr="00833538">
        <w:rPr>
          <w:rFonts w:ascii="Times New Roman" w:hAnsi="Times New Roman" w:cs="Times New Roman"/>
          <w:iCs/>
          <w:color w:val="000000"/>
          <w:sz w:val="24"/>
          <w:szCs w:val="24"/>
        </w:rPr>
        <w:t xml:space="preserve"> and Programs (</w:t>
      </w:r>
      <w:hyperlink r:id="rId11" w:history="1">
        <w:r w:rsidRPr="00833538">
          <w:rPr>
            <w:rStyle w:val="Hyperlink"/>
            <w:rFonts w:ascii="Times New Roman" w:hAnsi="Times New Roman" w:cs="Times New Roman"/>
            <w:sz w:val="24"/>
            <w:szCs w:val="24"/>
          </w:rPr>
          <w:t>www.usc.edu/disability</w:t>
        </w:r>
      </w:hyperlink>
      <w:r w:rsidRPr="00833538">
        <w:rPr>
          <w:rFonts w:ascii="Times New Roman" w:hAnsi="Times New Roman" w:cs="Times New Roman"/>
          <w:iCs/>
          <w:color w:val="000000"/>
          <w:sz w:val="24"/>
          <w:szCs w:val="24"/>
        </w:rPr>
        <w:t xml:space="preserve">). DSP </w:t>
      </w:r>
      <w:r w:rsidRPr="00833538">
        <w:rPr>
          <w:rFonts w:ascii="Times New Roman" w:hAnsi="Times New Roman" w:cs="Times New Roman"/>
          <w:color w:val="000000"/>
          <w:sz w:val="24"/>
          <w:szCs w:val="24"/>
        </w:rPr>
        <w:t xml:space="preserve">provides certification for students with disabilities and helps arrange the relevant accommodations.  Any student requesting academic accommodations based on a disability is required to register with Disability Services and Programs (DSP) each semester. A letter of verification for approved accommodations can be obtained from DSP. Please be sure the letter is delivered to me (or to your TA) as early in the semester as possible. DSP is located in GFS (Grace Ford </w:t>
      </w:r>
      <w:proofErr w:type="spellStart"/>
      <w:r w:rsidRPr="00833538">
        <w:rPr>
          <w:rFonts w:ascii="Times New Roman" w:hAnsi="Times New Roman" w:cs="Times New Roman"/>
          <w:color w:val="000000"/>
          <w:sz w:val="24"/>
          <w:szCs w:val="24"/>
        </w:rPr>
        <w:t>Salvatori</w:t>
      </w:r>
      <w:proofErr w:type="spellEnd"/>
      <w:r w:rsidRPr="00833538">
        <w:rPr>
          <w:rFonts w:ascii="Times New Roman" w:hAnsi="Times New Roman" w:cs="Times New Roman"/>
          <w:color w:val="000000"/>
          <w:sz w:val="24"/>
          <w:szCs w:val="24"/>
        </w:rPr>
        <w:t xml:space="preserve"> Hall) 120 and is open 8:30 a.m.–5:00 p.m., Monday through Friday. The phone number for DSP is (213) 740-0776.  Email: ability@usc.edu.</w:t>
      </w:r>
    </w:p>
    <w:p w14:paraId="593D5A3E" w14:textId="77777777" w:rsidR="001D507A" w:rsidRPr="00833538" w:rsidRDefault="001D507A" w:rsidP="00457871">
      <w:pPr>
        <w:autoSpaceDE w:val="0"/>
        <w:autoSpaceDN w:val="0"/>
        <w:adjustRightInd w:val="0"/>
        <w:rPr>
          <w:rFonts w:ascii="Times New Roman" w:hAnsi="Times New Roman" w:cs="Times New Roman"/>
          <w:b/>
          <w:bCs/>
          <w:color w:val="000000"/>
          <w:sz w:val="24"/>
          <w:szCs w:val="24"/>
        </w:rPr>
      </w:pPr>
    </w:p>
    <w:p w14:paraId="21BBF469" w14:textId="77777777" w:rsidR="00457871" w:rsidRPr="00833538" w:rsidRDefault="00457871" w:rsidP="00457871">
      <w:pPr>
        <w:autoSpaceDE w:val="0"/>
        <w:autoSpaceDN w:val="0"/>
        <w:adjustRightInd w:val="0"/>
        <w:rPr>
          <w:rFonts w:ascii="Times New Roman" w:hAnsi="Times New Roman" w:cs="Times New Roman"/>
          <w:color w:val="000000"/>
          <w:sz w:val="24"/>
          <w:szCs w:val="24"/>
        </w:rPr>
      </w:pPr>
      <w:r w:rsidRPr="00833538">
        <w:rPr>
          <w:rFonts w:ascii="Times New Roman" w:hAnsi="Times New Roman" w:cs="Times New Roman"/>
          <w:b/>
          <w:bCs/>
          <w:color w:val="000000"/>
          <w:sz w:val="24"/>
          <w:szCs w:val="24"/>
        </w:rPr>
        <w:t xml:space="preserve">Support Systems: </w:t>
      </w:r>
    </w:p>
    <w:p w14:paraId="429C2B99" w14:textId="77777777" w:rsidR="00457871" w:rsidRPr="00833538" w:rsidRDefault="00457871" w:rsidP="00457871">
      <w:pPr>
        <w:autoSpaceDE w:val="0"/>
        <w:autoSpaceDN w:val="0"/>
        <w:adjustRightInd w:val="0"/>
        <w:rPr>
          <w:rFonts w:ascii="Times New Roman" w:hAnsi="Times New Roman" w:cs="Times New Roman"/>
          <w:color w:val="000000"/>
          <w:sz w:val="24"/>
          <w:szCs w:val="24"/>
        </w:rPr>
      </w:pPr>
      <w:r w:rsidRPr="00833538">
        <w:rPr>
          <w:rFonts w:ascii="Times New Roman" w:hAnsi="Times New Roman" w:cs="Times New Roman"/>
          <w:i/>
          <w:iCs/>
          <w:color w:val="000000"/>
          <w:sz w:val="24"/>
          <w:szCs w:val="24"/>
        </w:rPr>
        <w:t xml:space="preserve">Student Counseling Services (SCS) - (213) 740-7711 – 24/7 on call </w:t>
      </w:r>
    </w:p>
    <w:p w14:paraId="7C41630C" w14:textId="0E4C0521" w:rsidR="00457871" w:rsidRPr="00833538" w:rsidRDefault="00457871" w:rsidP="00457871">
      <w:pPr>
        <w:autoSpaceDE w:val="0"/>
        <w:autoSpaceDN w:val="0"/>
        <w:adjustRightInd w:val="0"/>
        <w:rPr>
          <w:rFonts w:ascii="Times New Roman" w:hAnsi="Times New Roman" w:cs="Times New Roman"/>
          <w:color w:val="0000FF"/>
          <w:sz w:val="24"/>
          <w:szCs w:val="24"/>
        </w:rPr>
      </w:pPr>
      <w:r w:rsidRPr="00833538">
        <w:rPr>
          <w:rFonts w:ascii="Times New Roman" w:hAnsi="Times New Roman" w:cs="Times New Roman"/>
          <w:color w:val="000000"/>
          <w:sz w:val="24"/>
          <w:szCs w:val="24"/>
        </w:rPr>
        <w:t xml:space="preserve">Free and confidential mental health treatment for students, including short-term psychotherapy, group counseling, stress fitness workshops, and crisis intervention. </w:t>
      </w:r>
      <w:hyperlink r:id="rId12" w:history="1">
        <w:r w:rsidR="00A8638B" w:rsidRPr="00833538">
          <w:rPr>
            <w:rStyle w:val="Hyperlink"/>
            <w:rFonts w:ascii="Times New Roman" w:hAnsi="Times New Roman" w:cs="Times New Roman"/>
            <w:sz w:val="24"/>
            <w:szCs w:val="24"/>
          </w:rPr>
          <w:t>https://engemannshc.usc.edu/counseling/</w:t>
        </w:r>
      </w:hyperlink>
      <w:r w:rsidR="00A8638B" w:rsidRPr="00833538">
        <w:rPr>
          <w:rFonts w:ascii="Times New Roman" w:hAnsi="Times New Roman" w:cs="Times New Roman"/>
          <w:color w:val="0000FF"/>
          <w:sz w:val="24"/>
          <w:szCs w:val="24"/>
        </w:rPr>
        <w:t xml:space="preserve"> </w:t>
      </w:r>
      <w:r w:rsidRPr="00833538">
        <w:rPr>
          <w:rFonts w:ascii="Times New Roman" w:hAnsi="Times New Roman" w:cs="Times New Roman"/>
          <w:color w:val="0000FF"/>
          <w:sz w:val="24"/>
          <w:szCs w:val="24"/>
        </w:rPr>
        <w:t xml:space="preserve"> </w:t>
      </w:r>
    </w:p>
    <w:p w14:paraId="7381B4B9" w14:textId="77777777" w:rsidR="00457871" w:rsidRPr="00833538" w:rsidRDefault="00457871" w:rsidP="00457871">
      <w:pPr>
        <w:autoSpaceDE w:val="0"/>
        <w:autoSpaceDN w:val="0"/>
        <w:adjustRightInd w:val="0"/>
        <w:rPr>
          <w:rFonts w:ascii="Times New Roman" w:hAnsi="Times New Roman" w:cs="Times New Roman"/>
          <w:i/>
          <w:iCs/>
          <w:color w:val="000000"/>
          <w:sz w:val="24"/>
          <w:szCs w:val="24"/>
        </w:rPr>
      </w:pPr>
    </w:p>
    <w:p w14:paraId="51FF16AA" w14:textId="77777777" w:rsidR="00457871" w:rsidRPr="00833538" w:rsidRDefault="00457871" w:rsidP="00457871">
      <w:pPr>
        <w:autoSpaceDE w:val="0"/>
        <w:autoSpaceDN w:val="0"/>
        <w:adjustRightInd w:val="0"/>
        <w:rPr>
          <w:rFonts w:ascii="Times New Roman" w:hAnsi="Times New Roman" w:cs="Times New Roman"/>
          <w:color w:val="000000"/>
          <w:sz w:val="24"/>
          <w:szCs w:val="24"/>
        </w:rPr>
      </w:pPr>
      <w:r w:rsidRPr="00833538">
        <w:rPr>
          <w:rFonts w:ascii="Times New Roman" w:hAnsi="Times New Roman" w:cs="Times New Roman"/>
          <w:i/>
          <w:iCs/>
          <w:color w:val="000000"/>
          <w:sz w:val="24"/>
          <w:szCs w:val="24"/>
        </w:rPr>
        <w:t xml:space="preserve">National Suicide Prevention Lifeline - 1-800-273-8255 </w:t>
      </w:r>
    </w:p>
    <w:p w14:paraId="42156288" w14:textId="7B2B5855" w:rsidR="00457871" w:rsidRPr="00833538" w:rsidRDefault="00457871" w:rsidP="00457871">
      <w:pPr>
        <w:autoSpaceDE w:val="0"/>
        <w:autoSpaceDN w:val="0"/>
        <w:adjustRightInd w:val="0"/>
        <w:rPr>
          <w:rFonts w:ascii="Times New Roman" w:hAnsi="Times New Roman" w:cs="Times New Roman"/>
          <w:color w:val="0000FF"/>
          <w:sz w:val="24"/>
          <w:szCs w:val="24"/>
        </w:rPr>
      </w:pPr>
      <w:r w:rsidRPr="00833538">
        <w:rPr>
          <w:rFonts w:ascii="Times New Roman" w:hAnsi="Times New Roman" w:cs="Times New Roman"/>
          <w:color w:val="000000"/>
          <w:sz w:val="24"/>
          <w:szCs w:val="24"/>
        </w:rPr>
        <w:t xml:space="preserve">Provides free and confidential emotional support to people in suicidal crisis or emotional distress 24 hours a day, 7 days a week. </w:t>
      </w:r>
      <w:hyperlink r:id="rId13" w:history="1">
        <w:r w:rsidR="00A8638B" w:rsidRPr="00833538">
          <w:rPr>
            <w:rStyle w:val="Hyperlink"/>
            <w:rFonts w:ascii="Times New Roman" w:hAnsi="Times New Roman" w:cs="Times New Roman"/>
            <w:sz w:val="24"/>
            <w:szCs w:val="24"/>
          </w:rPr>
          <w:t>http://www.suicidepreventionlifeline.org</w:t>
        </w:r>
      </w:hyperlink>
      <w:r w:rsidR="00A8638B" w:rsidRPr="00833538">
        <w:rPr>
          <w:rFonts w:ascii="Times New Roman" w:hAnsi="Times New Roman" w:cs="Times New Roman"/>
          <w:color w:val="0000FF"/>
          <w:sz w:val="24"/>
          <w:szCs w:val="24"/>
        </w:rPr>
        <w:t xml:space="preserve"> </w:t>
      </w:r>
      <w:r w:rsidRPr="00833538">
        <w:rPr>
          <w:rFonts w:ascii="Times New Roman" w:hAnsi="Times New Roman" w:cs="Times New Roman"/>
          <w:color w:val="0000FF"/>
          <w:sz w:val="24"/>
          <w:szCs w:val="24"/>
        </w:rPr>
        <w:t xml:space="preserve"> </w:t>
      </w:r>
      <w:r w:rsidR="00A8638B" w:rsidRPr="00833538">
        <w:rPr>
          <w:rFonts w:ascii="Times New Roman" w:hAnsi="Times New Roman" w:cs="Times New Roman"/>
          <w:color w:val="0000FF"/>
          <w:sz w:val="24"/>
          <w:szCs w:val="24"/>
        </w:rPr>
        <w:t xml:space="preserve"> </w:t>
      </w:r>
    </w:p>
    <w:p w14:paraId="4971CF07" w14:textId="77777777" w:rsidR="00457871" w:rsidRPr="00833538" w:rsidRDefault="00457871" w:rsidP="00457871">
      <w:pPr>
        <w:autoSpaceDE w:val="0"/>
        <w:autoSpaceDN w:val="0"/>
        <w:adjustRightInd w:val="0"/>
        <w:rPr>
          <w:rFonts w:ascii="Times New Roman" w:hAnsi="Times New Roman" w:cs="Times New Roman"/>
          <w:i/>
          <w:iCs/>
          <w:color w:val="000000"/>
          <w:sz w:val="24"/>
          <w:szCs w:val="24"/>
        </w:rPr>
      </w:pPr>
    </w:p>
    <w:p w14:paraId="2E200E4B" w14:textId="77777777" w:rsidR="00457871" w:rsidRPr="00833538" w:rsidRDefault="00457871" w:rsidP="00457871">
      <w:pPr>
        <w:autoSpaceDE w:val="0"/>
        <w:autoSpaceDN w:val="0"/>
        <w:adjustRightInd w:val="0"/>
        <w:rPr>
          <w:rFonts w:ascii="Times New Roman" w:hAnsi="Times New Roman" w:cs="Times New Roman"/>
          <w:color w:val="000000"/>
          <w:sz w:val="24"/>
          <w:szCs w:val="24"/>
        </w:rPr>
      </w:pPr>
      <w:r w:rsidRPr="00833538">
        <w:rPr>
          <w:rFonts w:ascii="Times New Roman" w:hAnsi="Times New Roman" w:cs="Times New Roman"/>
          <w:i/>
          <w:iCs/>
          <w:color w:val="000000"/>
          <w:sz w:val="24"/>
          <w:szCs w:val="24"/>
        </w:rPr>
        <w:t xml:space="preserve">Relationship &amp; Sexual Violence Prevention Services (RSVP) - (213) 740-4900 - 24/7 on call </w:t>
      </w:r>
    </w:p>
    <w:p w14:paraId="1ED1296A" w14:textId="22663181" w:rsidR="00457871" w:rsidRPr="00833538" w:rsidRDefault="00457871" w:rsidP="00457871">
      <w:pPr>
        <w:autoSpaceDE w:val="0"/>
        <w:autoSpaceDN w:val="0"/>
        <w:adjustRightInd w:val="0"/>
        <w:rPr>
          <w:rFonts w:ascii="Times New Roman" w:hAnsi="Times New Roman" w:cs="Times New Roman"/>
          <w:color w:val="0000FF"/>
          <w:sz w:val="24"/>
          <w:szCs w:val="24"/>
        </w:rPr>
      </w:pPr>
      <w:r w:rsidRPr="00833538">
        <w:rPr>
          <w:rFonts w:ascii="Times New Roman" w:hAnsi="Times New Roman" w:cs="Times New Roman"/>
          <w:color w:val="000000"/>
          <w:sz w:val="24"/>
          <w:szCs w:val="24"/>
        </w:rPr>
        <w:t xml:space="preserve">Free and confidential therapy services, workshops, and training for situations related to gender-based harm. </w:t>
      </w:r>
      <w:hyperlink r:id="rId14" w:history="1">
        <w:r w:rsidR="00A8638B" w:rsidRPr="00833538">
          <w:rPr>
            <w:rStyle w:val="Hyperlink"/>
            <w:rFonts w:ascii="Times New Roman" w:hAnsi="Times New Roman" w:cs="Times New Roman"/>
            <w:sz w:val="24"/>
            <w:szCs w:val="24"/>
          </w:rPr>
          <w:t>https://engemannshc.usc.edu/rsvp/</w:t>
        </w:r>
      </w:hyperlink>
      <w:r w:rsidR="00A8638B" w:rsidRPr="00833538">
        <w:rPr>
          <w:rFonts w:ascii="Times New Roman" w:hAnsi="Times New Roman" w:cs="Times New Roman"/>
          <w:color w:val="0000FF"/>
          <w:sz w:val="24"/>
          <w:szCs w:val="24"/>
        </w:rPr>
        <w:t xml:space="preserve"> </w:t>
      </w:r>
      <w:r w:rsidRPr="00833538">
        <w:rPr>
          <w:rFonts w:ascii="Times New Roman" w:hAnsi="Times New Roman" w:cs="Times New Roman"/>
          <w:color w:val="0000FF"/>
          <w:sz w:val="24"/>
          <w:szCs w:val="24"/>
        </w:rPr>
        <w:t xml:space="preserve"> </w:t>
      </w:r>
    </w:p>
    <w:p w14:paraId="592E9D00" w14:textId="77777777" w:rsidR="00457871" w:rsidRPr="00833538" w:rsidRDefault="00457871" w:rsidP="00457871">
      <w:pPr>
        <w:autoSpaceDE w:val="0"/>
        <w:autoSpaceDN w:val="0"/>
        <w:adjustRightInd w:val="0"/>
        <w:rPr>
          <w:rFonts w:ascii="Times New Roman" w:hAnsi="Times New Roman" w:cs="Times New Roman"/>
          <w:i/>
          <w:iCs/>
          <w:color w:val="000000"/>
          <w:sz w:val="24"/>
          <w:szCs w:val="24"/>
        </w:rPr>
      </w:pPr>
    </w:p>
    <w:p w14:paraId="6C49EC81" w14:textId="77777777" w:rsidR="00457871" w:rsidRPr="00833538" w:rsidRDefault="00457871" w:rsidP="00457871">
      <w:pPr>
        <w:autoSpaceDE w:val="0"/>
        <w:autoSpaceDN w:val="0"/>
        <w:adjustRightInd w:val="0"/>
        <w:rPr>
          <w:rFonts w:ascii="Times New Roman" w:hAnsi="Times New Roman" w:cs="Times New Roman"/>
          <w:color w:val="000000"/>
          <w:sz w:val="24"/>
          <w:szCs w:val="24"/>
        </w:rPr>
      </w:pPr>
      <w:r w:rsidRPr="00833538">
        <w:rPr>
          <w:rFonts w:ascii="Times New Roman" w:hAnsi="Times New Roman" w:cs="Times New Roman"/>
          <w:i/>
          <w:iCs/>
          <w:color w:val="000000"/>
          <w:sz w:val="24"/>
          <w:szCs w:val="24"/>
        </w:rPr>
        <w:t xml:space="preserve">Sexual Assault Resource Center </w:t>
      </w:r>
    </w:p>
    <w:p w14:paraId="6B02F318" w14:textId="06618E71" w:rsidR="00457871" w:rsidRPr="00833538" w:rsidRDefault="00457871" w:rsidP="00457871">
      <w:pPr>
        <w:autoSpaceDE w:val="0"/>
        <w:autoSpaceDN w:val="0"/>
        <w:adjustRightInd w:val="0"/>
        <w:rPr>
          <w:rFonts w:ascii="Times New Roman" w:hAnsi="Times New Roman" w:cs="Times New Roman"/>
          <w:color w:val="0000FF"/>
          <w:sz w:val="24"/>
          <w:szCs w:val="24"/>
        </w:rPr>
      </w:pPr>
      <w:r w:rsidRPr="00833538">
        <w:rPr>
          <w:rFonts w:ascii="Times New Roman" w:hAnsi="Times New Roman" w:cs="Times New Roman"/>
          <w:color w:val="000000"/>
          <w:sz w:val="24"/>
          <w:szCs w:val="24"/>
        </w:rPr>
        <w:t xml:space="preserve">For more information about how to get help or help a survivor, rights, reporting options, and additional resources, visit the website: </w:t>
      </w:r>
      <w:hyperlink r:id="rId15" w:history="1">
        <w:r w:rsidR="00A8638B" w:rsidRPr="00833538">
          <w:rPr>
            <w:rStyle w:val="Hyperlink"/>
            <w:rFonts w:ascii="Times New Roman" w:hAnsi="Times New Roman" w:cs="Times New Roman"/>
            <w:sz w:val="24"/>
            <w:szCs w:val="24"/>
          </w:rPr>
          <w:t>http://sarc.usc.edu/</w:t>
        </w:r>
      </w:hyperlink>
      <w:r w:rsidR="00A8638B" w:rsidRPr="00833538">
        <w:rPr>
          <w:rFonts w:ascii="Times New Roman" w:hAnsi="Times New Roman" w:cs="Times New Roman"/>
          <w:color w:val="0000FF"/>
          <w:sz w:val="24"/>
          <w:szCs w:val="24"/>
        </w:rPr>
        <w:t xml:space="preserve"> </w:t>
      </w:r>
      <w:r w:rsidRPr="00833538">
        <w:rPr>
          <w:rFonts w:ascii="Times New Roman" w:hAnsi="Times New Roman" w:cs="Times New Roman"/>
          <w:color w:val="0000FF"/>
          <w:sz w:val="24"/>
          <w:szCs w:val="24"/>
        </w:rPr>
        <w:t xml:space="preserve"> </w:t>
      </w:r>
    </w:p>
    <w:p w14:paraId="6F5855FE" w14:textId="77777777" w:rsidR="00A8638B" w:rsidRPr="00833538" w:rsidRDefault="00A8638B" w:rsidP="00457871">
      <w:pPr>
        <w:autoSpaceDE w:val="0"/>
        <w:autoSpaceDN w:val="0"/>
        <w:adjustRightInd w:val="0"/>
        <w:rPr>
          <w:rFonts w:ascii="Times New Roman" w:hAnsi="Times New Roman" w:cs="Times New Roman"/>
          <w:i/>
          <w:iCs/>
          <w:color w:val="000000"/>
          <w:sz w:val="24"/>
          <w:szCs w:val="24"/>
        </w:rPr>
      </w:pPr>
    </w:p>
    <w:p w14:paraId="6182EBE6" w14:textId="06FB3CCE" w:rsidR="00457871" w:rsidRPr="00833538" w:rsidRDefault="00457871" w:rsidP="00457871">
      <w:pPr>
        <w:autoSpaceDE w:val="0"/>
        <w:autoSpaceDN w:val="0"/>
        <w:adjustRightInd w:val="0"/>
        <w:rPr>
          <w:rFonts w:ascii="Times New Roman" w:hAnsi="Times New Roman" w:cs="Times New Roman"/>
          <w:color w:val="000000"/>
          <w:sz w:val="24"/>
          <w:szCs w:val="24"/>
        </w:rPr>
      </w:pPr>
      <w:r w:rsidRPr="00833538">
        <w:rPr>
          <w:rFonts w:ascii="Times New Roman" w:hAnsi="Times New Roman" w:cs="Times New Roman"/>
          <w:i/>
          <w:iCs/>
          <w:color w:val="000000"/>
          <w:sz w:val="24"/>
          <w:szCs w:val="24"/>
        </w:rPr>
        <w:t xml:space="preserve">Office of Equity and Diversity (OED)/Title IX compliance – (213) 740-5086 </w:t>
      </w:r>
    </w:p>
    <w:p w14:paraId="76A0D1A9" w14:textId="77777777" w:rsidR="00457871" w:rsidRPr="00833538" w:rsidRDefault="00457871" w:rsidP="00457871">
      <w:pPr>
        <w:autoSpaceDE w:val="0"/>
        <w:autoSpaceDN w:val="0"/>
        <w:adjustRightInd w:val="0"/>
        <w:rPr>
          <w:rFonts w:ascii="Times New Roman" w:hAnsi="Times New Roman" w:cs="Times New Roman"/>
          <w:color w:val="0000FF"/>
          <w:sz w:val="24"/>
          <w:szCs w:val="24"/>
        </w:rPr>
      </w:pPr>
      <w:r w:rsidRPr="00833538">
        <w:rPr>
          <w:rFonts w:ascii="Times New Roman" w:hAnsi="Times New Roman" w:cs="Times New Roman"/>
          <w:color w:val="000000"/>
          <w:sz w:val="24"/>
          <w:szCs w:val="24"/>
        </w:rPr>
        <w:t xml:space="preserve">Works with faculty, staff, visitors, applicants, and students around issues of protected class. </w:t>
      </w:r>
      <w:r w:rsidRPr="00833538">
        <w:rPr>
          <w:rFonts w:ascii="Times New Roman" w:hAnsi="Times New Roman" w:cs="Times New Roman"/>
          <w:color w:val="0000FF"/>
          <w:sz w:val="24"/>
          <w:szCs w:val="24"/>
        </w:rPr>
        <w:t xml:space="preserve">https://equity.usc.edu/ </w:t>
      </w:r>
    </w:p>
    <w:p w14:paraId="12982AF2" w14:textId="77777777" w:rsidR="00457871" w:rsidRPr="00833538" w:rsidRDefault="00457871" w:rsidP="00457871">
      <w:pPr>
        <w:autoSpaceDE w:val="0"/>
        <w:autoSpaceDN w:val="0"/>
        <w:adjustRightInd w:val="0"/>
        <w:rPr>
          <w:rFonts w:ascii="Times New Roman" w:hAnsi="Times New Roman" w:cs="Times New Roman"/>
          <w:i/>
          <w:iCs/>
          <w:color w:val="000000"/>
          <w:sz w:val="24"/>
          <w:szCs w:val="24"/>
        </w:rPr>
      </w:pPr>
    </w:p>
    <w:p w14:paraId="72B444C7" w14:textId="77777777" w:rsidR="00457871" w:rsidRPr="00833538" w:rsidRDefault="00457871" w:rsidP="00457871">
      <w:pPr>
        <w:autoSpaceDE w:val="0"/>
        <w:autoSpaceDN w:val="0"/>
        <w:adjustRightInd w:val="0"/>
        <w:rPr>
          <w:rFonts w:ascii="Times New Roman" w:hAnsi="Times New Roman" w:cs="Times New Roman"/>
          <w:color w:val="000000"/>
          <w:sz w:val="24"/>
          <w:szCs w:val="24"/>
        </w:rPr>
      </w:pPr>
      <w:r w:rsidRPr="00833538">
        <w:rPr>
          <w:rFonts w:ascii="Times New Roman" w:hAnsi="Times New Roman" w:cs="Times New Roman"/>
          <w:i/>
          <w:iCs/>
          <w:color w:val="000000"/>
          <w:sz w:val="24"/>
          <w:szCs w:val="24"/>
        </w:rPr>
        <w:t xml:space="preserve">Bias Assessment Response and Support </w:t>
      </w:r>
    </w:p>
    <w:p w14:paraId="08BF6F59" w14:textId="77777777" w:rsidR="00457871" w:rsidRPr="00833538" w:rsidRDefault="00457871" w:rsidP="00457871">
      <w:pPr>
        <w:autoSpaceDE w:val="0"/>
        <w:autoSpaceDN w:val="0"/>
        <w:adjustRightInd w:val="0"/>
        <w:rPr>
          <w:rFonts w:ascii="Times New Roman" w:hAnsi="Times New Roman" w:cs="Times New Roman"/>
          <w:color w:val="0000FF"/>
          <w:sz w:val="24"/>
          <w:szCs w:val="24"/>
        </w:rPr>
      </w:pPr>
      <w:proofErr w:type="gramStart"/>
      <w:r w:rsidRPr="00833538">
        <w:rPr>
          <w:rFonts w:ascii="Times New Roman" w:hAnsi="Times New Roman" w:cs="Times New Roman"/>
          <w:color w:val="000000"/>
          <w:sz w:val="24"/>
          <w:szCs w:val="24"/>
        </w:rPr>
        <w:t>Incidents of bias,</w:t>
      </w:r>
      <w:proofErr w:type="gramEnd"/>
      <w:r w:rsidRPr="00833538">
        <w:rPr>
          <w:rFonts w:ascii="Times New Roman" w:hAnsi="Times New Roman" w:cs="Times New Roman"/>
          <w:color w:val="000000"/>
          <w:sz w:val="24"/>
          <w:szCs w:val="24"/>
        </w:rPr>
        <w:t xml:space="preserve"> hate crimes and microaggressions need to be reported allowing for appropriate investigation and response. </w:t>
      </w:r>
      <w:r w:rsidRPr="00833538">
        <w:rPr>
          <w:rFonts w:ascii="Times New Roman" w:hAnsi="Times New Roman" w:cs="Times New Roman"/>
          <w:color w:val="0000FF"/>
          <w:sz w:val="24"/>
          <w:szCs w:val="24"/>
        </w:rPr>
        <w:t xml:space="preserve">https://studentaffairs.usc.edu/bias-assessment-response-support/ </w:t>
      </w:r>
    </w:p>
    <w:p w14:paraId="331F4FEC" w14:textId="77777777" w:rsidR="00457871" w:rsidRPr="00833538" w:rsidRDefault="00457871" w:rsidP="00457871">
      <w:pPr>
        <w:autoSpaceDE w:val="0"/>
        <w:autoSpaceDN w:val="0"/>
        <w:adjustRightInd w:val="0"/>
        <w:rPr>
          <w:rFonts w:ascii="Times New Roman" w:hAnsi="Times New Roman" w:cs="Times New Roman"/>
          <w:i/>
          <w:iCs/>
          <w:color w:val="000000"/>
          <w:sz w:val="24"/>
          <w:szCs w:val="24"/>
        </w:rPr>
      </w:pPr>
    </w:p>
    <w:p w14:paraId="5349D91D" w14:textId="77777777" w:rsidR="00457871" w:rsidRPr="00833538" w:rsidRDefault="00457871" w:rsidP="00457871">
      <w:pPr>
        <w:autoSpaceDE w:val="0"/>
        <w:autoSpaceDN w:val="0"/>
        <w:adjustRightInd w:val="0"/>
        <w:rPr>
          <w:rFonts w:ascii="Times New Roman" w:hAnsi="Times New Roman" w:cs="Times New Roman"/>
          <w:color w:val="000000"/>
          <w:sz w:val="24"/>
          <w:szCs w:val="24"/>
        </w:rPr>
      </w:pPr>
      <w:r w:rsidRPr="00833538">
        <w:rPr>
          <w:rFonts w:ascii="Times New Roman" w:hAnsi="Times New Roman" w:cs="Times New Roman"/>
          <w:i/>
          <w:iCs/>
          <w:color w:val="000000"/>
          <w:sz w:val="24"/>
          <w:szCs w:val="24"/>
        </w:rPr>
        <w:t xml:space="preserve">Student Support &amp; Advocacy – (213) 821-4710 </w:t>
      </w:r>
    </w:p>
    <w:p w14:paraId="531B1935" w14:textId="77777777" w:rsidR="00457871" w:rsidRPr="00833538" w:rsidRDefault="00457871" w:rsidP="00457871">
      <w:pPr>
        <w:autoSpaceDE w:val="0"/>
        <w:autoSpaceDN w:val="0"/>
        <w:adjustRightInd w:val="0"/>
        <w:rPr>
          <w:rFonts w:ascii="Times New Roman" w:hAnsi="Times New Roman" w:cs="Times New Roman"/>
          <w:color w:val="0000FF"/>
          <w:sz w:val="24"/>
          <w:szCs w:val="24"/>
        </w:rPr>
      </w:pPr>
      <w:r w:rsidRPr="00833538">
        <w:rPr>
          <w:rFonts w:ascii="Times New Roman" w:hAnsi="Times New Roman" w:cs="Times New Roman"/>
          <w:color w:val="000000"/>
          <w:sz w:val="24"/>
          <w:szCs w:val="24"/>
        </w:rPr>
        <w:t xml:space="preserve">Assists students and families in resolving complex issues adversely affecting their success as a student EX: personal, financial, and academic. </w:t>
      </w:r>
      <w:r w:rsidRPr="00833538">
        <w:rPr>
          <w:rFonts w:ascii="Times New Roman" w:hAnsi="Times New Roman" w:cs="Times New Roman"/>
          <w:color w:val="0000FF"/>
          <w:sz w:val="24"/>
          <w:szCs w:val="24"/>
        </w:rPr>
        <w:t xml:space="preserve">https://studentaffairs.usc.edu/ssa/ </w:t>
      </w:r>
    </w:p>
    <w:p w14:paraId="51A2E0C4" w14:textId="77777777" w:rsidR="00457871" w:rsidRPr="00833538" w:rsidRDefault="00457871" w:rsidP="00457871">
      <w:pPr>
        <w:autoSpaceDE w:val="0"/>
        <w:autoSpaceDN w:val="0"/>
        <w:adjustRightInd w:val="0"/>
        <w:rPr>
          <w:rFonts w:ascii="Times New Roman" w:hAnsi="Times New Roman" w:cs="Times New Roman"/>
          <w:i/>
          <w:iCs/>
          <w:color w:val="000000"/>
          <w:sz w:val="24"/>
          <w:szCs w:val="24"/>
        </w:rPr>
      </w:pPr>
    </w:p>
    <w:p w14:paraId="7095A939" w14:textId="77777777" w:rsidR="00457871" w:rsidRPr="00833538" w:rsidRDefault="00457871" w:rsidP="00457871">
      <w:pPr>
        <w:autoSpaceDE w:val="0"/>
        <w:autoSpaceDN w:val="0"/>
        <w:adjustRightInd w:val="0"/>
        <w:rPr>
          <w:rFonts w:ascii="Times New Roman" w:hAnsi="Times New Roman" w:cs="Times New Roman"/>
          <w:color w:val="0000FF"/>
          <w:sz w:val="24"/>
          <w:szCs w:val="24"/>
        </w:rPr>
      </w:pPr>
      <w:r w:rsidRPr="00833538">
        <w:rPr>
          <w:rFonts w:ascii="Times New Roman" w:hAnsi="Times New Roman" w:cs="Times New Roman"/>
          <w:i/>
          <w:iCs/>
          <w:color w:val="000000"/>
          <w:sz w:val="24"/>
          <w:szCs w:val="24"/>
        </w:rPr>
        <w:t xml:space="preserve">Diversity at USC – </w:t>
      </w:r>
      <w:r w:rsidRPr="00833538">
        <w:rPr>
          <w:rFonts w:ascii="Times New Roman" w:hAnsi="Times New Roman" w:cs="Times New Roman"/>
          <w:i/>
          <w:iCs/>
          <w:color w:val="0000FF"/>
          <w:sz w:val="24"/>
          <w:szCs w:val="24"/>
        </w:rPr>
        <w:t xml:space="preserve">https://diversity.usc.edu/ </w:t>
      </w:r>
    </w:p>
    <w:p w14:paraId="3889F0BC" w14:textId="77777777" w:rsidR="005C57A5" w:rsidRPr="00833538" w:rsidRDefault="00457871" w:rsidP="00457871">
      <w:pPr>
        <w:rPr>
          <w:rFonts w:ascii="Times New Roman" w:hAnsi="Times New Roman" w:cs="Times New Roman"/>
          <w:sz w:val="24"/>
          <w:szCs w:val="24"/>
        </w:rPr>
      </w:pPr>
      <w:r w:rsidRPr="00833538">
        <w:rPr>
          <w:rFonts w:ascii="Times New Roman" w:hAnsi="Times New Roman" w:cs="Times New Roman"/>
          <w:color w:val="000000"/>
          <w:sz w:val="24"/>
          <w:szCs w:val="24"/>
        </w:rPr>
        <w:t>Tabs for Events, Programs and Training, Task Force (including representatives for each school), Chronology, Participate, Resources for Students</w:t>
      </w:r>
    </w:p>
    <w:p w14:paraId="1EE52E0C" w14:textId="68D0055D" w:rsidR="00F940A4" w:rsidRPr="00833538" w:rsidRDefault="00F940A4" w:rsidP="00820675">
      <w:pPr>
        <w:ind w:left="720"/>
        <w:rPr>
          <w:rFonts w:ascii="Times New Roman" w:hAnsi="Times New Roman" w:cs="Times New Roman"/>
          <w:sz w:val="24"/>
          <w:szCs w:val="24"/>
        </w:rPr>
      </w:pPr>
    </w:p>
    <w:p w14:paraId="0CE8AFBC" w14:textId="77777777" w:rsidR="00820675" w:rsidRPr="00833538" w:rsidRDefault="00820675" w:rsidP="00820675">
      <w:pPr>
        <w:ind w:right="-576"/>
        <w:rPr>
          <w:rFonts w:ascii="Times New Roman" w:hAnsi="Times New Roman" w:cs="Times New Roman"/>
          <w:sz w:val="24"/>
          <w:szCs w:val="24"/>
        </w:rPr>
      </w:pPr>
      <w:r w:rsidRPr="00833538">
        <w:rPr>
          <w:rFonts w:ascii="Times New Roman" w:hAnsi="Times New Roman" w:cs="Times New Roman"/>
          <w:i/>
          <w:iCs/>
          <w:sz w:val="24"/>
          <w:szCs w:val="24"/>
        </w:rPr>
        <w:t>USC Emergency Information</w:t>
      </w:r>
    </w:p>
    <w:p w14:paraId="55AA855B" w14:textId="77777777" w:rsidR="00820675" w:rsidRPr="00833538" w:rsidRDefault="00820675" w:rsidP="00820675">
      <w:pPr>
        <w:ind w:right="-576"/>
        <w:rPr>
          <w:rFonts w:ascii="Times New Roman" w:hAnsi="Times New Roman" w:cs="Times New Roman"/>
          <w:sz w:val="24"/>
          <w:szCs w:val="24"/>
        </w:rPr>
      </w:pPr>
      <w:r w:rsidRPr="00833538">
        <w:rPr>
          <w:rFonts w:ascii="Times New Roman" w:hAnsi="Times New Roman" w:cs="Times New Roman"/>
          <w:sz w:val="24"/>
          <w:szCs w:val="24"/>
        </w:rPr>
        <w:t xml:space="preserve">Provides safety and other updates, including ways in which instruction will be continued if an officially declared emergency makes travel to campus infeasible. </w:t>
      </w:r>
      <w:hyperlink r:id="rId16" w:history="1">
        <w:r w:rsidRPr="00833538">
          <w:rPr>
            <w:rStyle w:val="Hyperlink"/>
            <w:rFonts w:ascii="Times New Roman" w:hAnsi="Times New Roman" w:cs="Times New Roman"/>
            <w:sz w:val="24"/>
            <w:szCs w:val="24"/>
          </w:rPr>
          <w:t>emergency.usc.edu</w:t>
        </w:r>
      </w:hyperlink>
    </w:p>
    <w:p w14:paraId="09CAC788" w14:textId="77777777" w:rsidR="00820675" w:rsidRPr="00833538" w:rsidRDefault="00820675" w:rsidP="00820675">
      <w:pPr>
        <w:ind w:right="-576"/>
        <w:rPr>
          <w:rFonts w:ascii="Times New Roman" w:hAnsi="Times New Roman" w:cs="Times New Roman"/>
          <w:sz w:val="24"/>
          <w:szCs w:val="24"/>
        </w:rPr>
      </w:pPr>
    </w:p>
    <w:p w14:paraId="43556D38" w14:textId="77777777" w:rsidR="00820675" w:rsidRPr="00833538" w:rsidRDefault="00820675" w:rsidP="00820675">
      <w:pPr>
        <w:ind w:right="-576"/>
        <w:rPr>
          <w:rFonts w:ascii="Times New Roman" w:hAnsi="Times New Roman" w:cs="Times New Roman"/>
          <w:i/>
          <w:sz w:val="24"/>
          <w:szCs w:val="24"/>
        </w:rPr>
      </w:pPr>
      <w:r w:rsidRPr="00833538">
        <w:rPr>
          <w:rFonts w:ascii="Times New Roman" w:hAnsi="Times New Roman" w:cs="Times New Roman"/>
          <w:i/>
          <w:iCs/>
          <w:sz w:val="24"/>
          <w:szCs w:val="24"/>
        </w:rPr>
        <w:t xml:space="preserve">USC Department of Public </w:t>
      </w:r>
      <w:proofErr w:type="gramStart"/>
      <w:r w:rsidRPr="00833538">
        <w:rPr>
          <w:rFonts w:ascii="Times New Roman" w:hAnsi="Times New Roman" w:cs="Times New Roman"/>
          <w:i/>
          <w:iCs/>
          <w:sz w:val="24"/>
          <w:szCs w:val="24"/>
        </w:rPr>
        <w:t xml:space="preserve">Safety </w:t>
      </w:r>
      <w:r w:rsidRPr="00833538">
        <w:rPr>
          <w:rFonts w:ascii="Times New Roman" w:hAnsi="Times New Roman" w:cs="Times New Roman"/>
          <w:i/>
          <w:color w:val="222222"/>
          <w:sz w:val="24"/>
          <w:szCs w:val="24"/>
        </w:rPr>
        <w:t xml:space="preserve"> –</w:t>
      </w:r>
      <w:proofErr w:type="gramEnd"/>
      <w:r w:rsidRPr="00833538">
        <w:rPr>
          <w:rFonts w:ascii="Times New Roman" w:hAnsi="Times New Roman" w:cs="Times New Roman"/>
          <w:i/>
          <w:sz w:val="24"/>
          <w:szCs w:val="24"/>
        </w:rPr>
        <w:t xml:space="preserve"> UPC: (213) 740-4321 – HSC: (323) 442-1000 – 24-hour emergency or to report a crime. </w:t>
      </w:r>
    </w:p>
    <w:p w14:paraId="15BB9884" w14:textId="3369A409" w:rsidR="00E9522C" w:rsidRPr="00833538" w:rsidRDefault="00820675" w:rsidP="006C1CBA">
      <w:pPr>
        <w:ind w:right="-576"/>
        <w:rPr>
          <w:rFonts w:ascii="Times New Roman" w:hAnsi="Times New Roman" w:cs="Times New Roman"/>
          <w:sz w:val="24"/>
          <w:szCs w:val="24"/>
        </w:rPr>
      </w:pPr>
      <w:r w:rsidRPr="00833538">
        <w:rPr>
          <w:rFonts w:ascii="Times New Roman" w:hAnsi="Times New Roman" w:cs="Times New Roman"/>
          <w:sz w:val="24"/>
          <w:szCs w:val="24"/>
        </w:rPr>
        <w:t xml:space="preserve">Provides overall safety to USC community. </w:t>
      </w:r>
      <w:hyperlink r:id="rId17" w:history="1">
        <w:r w:rsidRPr="00833538">
          <w:rPr>
            <w:rStyle w:val="Hyperlink"/>
            <w:rFonts w:ascii="Times New Roman" w:hAnsi="Times New Roman" w:cs="Times New Roman"/>
            <w:sz w:val="24"/>
            <w:szCs w:val="24"/>
          </w:rPr>
          <w:t>dps.usc.edu</w:t>
        </w:r>
      </w:hyperlink>
      <w:r w:rsidR="00E9522C" w:rsidRPr="00833538">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782"/>
      </w:tblGrid>
      <w:tr w:rsidR="005C57A5" w:rsidRPr="00833538" w14:paraId="41FB9A1F" w14:textId="77777777" w:rsidTr="000D4181">
        <w:tc>
          <w:tcPr>
            <w:tcW w:w="9782" w:type="dxa"/>
          </w:tcPr>
          <w:p w14:paraId="58D6C2CA" w14:textId="77777777" w:rsidR="005C57A5" w:rsidRPr="00833538" w:rsidRDefault="005C57A5" w:rsidP="005C57A5">
            <w:pPr>
              <w:rPr>
                <w:rFonts w:ascii="Times New Roman" w:hAnsi="Times New Roman" w:cs="Times New Roman"/>
                <w:b/>
                <w:sz w:val="24"/>
                <w:szCs w:val="24"/>
              </w:rPr>
            </w:pPr>
            <w:r w:rsidRPr="00833538">
              <w:rPr>
                <w:rFonts w:ascii="Times New Roman" w:hAnsi="Times New Roman" w:cs="Times New Roman"/>
                <w:b/>
                <w:sz w:val="24"/>
                <w:szCs w:val="24"/>
              </w:rPr>
              <w:lastRenderedPageBreak/>
              <w:t>COURSE OUTLINE AND ASSIGNMENTS</w:t>
            </w:r>
          </w:p>
        </w:tc>
      </w:tr>
    </w:tbl>
    <w:tbl>
      <w:tblPr>
        <w:tblpPr w:leftFromText="180" w:rightFromText="180" w:vertAnchor="text" w:horzAnchor="page" w:tblpX="1457" w:tblpY="550"/>
        <w:tblW w:w="10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647"/>
        <w:gridCol w:w="2664"/>
        <w:gridCol w:w="2970"/>
        <w:gridCol w:w="2836"/>
      </w:tblGrid>
      <w:tr w:rsidR="008A3A80" w:rsidRPr="00833538" w14:paraId="470C0AC2" w14:textId="77777777" w:rsidTr="00A43F14">
        <w:trPr>
          <w:cantSplit/>
          <w:trHeight w:val="547"/>
        </w:trPr>
        <w:tc>
          <w:tcPr>
            <w:tcW w:w="1647" w:type="dxa"/>
          </w:tcPr>
          <w:p w14:paraId="6C546FD3" w14:textId="77777777" w:rsidR="008A3A80" w:rsidRPr="00833538" w:rsidRDefault="008A3A80" w:rsidP="008A3A80">
            <w:pPr>
              <w:pStyle w:val="Heading4"/>
              <w:rPr>
                <w:rFonts w:ascii="Times New Roman" w:hAnsi="Times New Roman" w:cs="Times New Roman"/>
                <w:sz w:val="24"/>
                <w:szCs w:val="24"/>
              </w:rPr>
            </w:pPr>
          </w:p>
        </w:tc>
        <w:tc>
          <w:tcPr>
            <w:tcW w:w="2664" w:type="dxa"/>
          </w:tcPr>
          <w:p w14:paraId="7E52E650" w14:textId="38F23F11" w:rsidR="008A3A80" w:rsidRPr="00833538" w:rsidRDefault="00CD74CA" w:rsidP="001D1DF2">
            <w:pPr>
              <w:jc w:val="center"/>
              <w:rPr>
                <w:rFonts w:ascii="Times New Roman" w:hAnsi="Times New Roman" w:cs="Times New Roman"/>
                <w:b/>
                <w:sz w:val="24"/>
                <w:szCs w:val="24"/>
              </w:rPr>
            </w:pPr>
            <w:r>
              <w:rPr>
                <w:rFonts w:ascii="Times New Roman" w:hAnsi="Times New Roman" w:cs="Times New Roman"/>
                <w:b/>
                <w:sz w:val="24"/>
                <w:szCs w:val="24"/>
              </w:rPr>
              <w:t xml:space="preserve">Lecture </w:t>
            </w:r>
            <w:r w:rsidR="008A3A80" w:rsidRPr="00833538">
              <w:rPr>
                <w:rFonts w:ascii="Times New Roman" w:hAnsi="Times New Roman" w:cs="Times New Roman"/>
                <w:b/>
                <w:sz w:val="24"/>
                <w:szCs w:val="24"/>
              </w:rPr>
              <w:t>Topics</w:t>
            </w:r>
          </w:p>
          <w:p w14:paraId="4D5A8439" w14:textId="2BB77AE4" w:rsidR="008A3A80" w:rsidRPr="00833538" w:rsidRDefault="008A3A80" w:rsidP="00CD74CA">
            <w:pPr>
              <w:rPr>
                <w:rFonts w:ascii="Times New Roman" w:hAnsi="Times New Roman" w:cs="Times New Roman"/>
                <w:b/>
                <w:sz w:val="24"/>
                <w:szCs w:val="24"/>
              </w:rPr>
            </w:pPr>
          </w:p>
        </w:tc>
        <w:tc>
          <w:tcPr>
            <w:tcW w:w="2970" w:type="dxa"/>
          </w:tcPr>
          <w:p w14:paraId="248F4D9C" w14:textId="235B4739" w:rsidR="008A3A80" w:rsidRPr="00833538" w:rsidRDefault="008A3A80" w:rsidP="00F30F2B">
            <w:pPr>
              <w:pStyle w:val="Header"/>
              <w:jc w:val="center"/>
              <w:rPr>
                <w:rFonts w:ascii="Times New Roman" w:hAnsi="Times New Roman" w:cs="Times New Roman"/>
                <w:sz w:val="24"/>
                <w:szCs w:val="24"/>
              </w:rPr>
            </w:pPr>
            <w:r w:rsidRPr="00833538">
              <w:rPr>
                <w:rFonts w:ascii="Times New Roman" w:hAnsi="Times New Roman" w:cs="Times New Roman"/>
                <w:b/>
                <w:sz w:val="24"/>
                <w:szCs w:val="24"/>
              </w:rPr>
              <w:br/>
              <w:t>Homework</w:t>
            </w:r>
          </w:p>
        </w:tc>
        <w:tc>
          <w:tcPr>
            <w:tcW w:w="2836" w:type="dxa"/>
          </w:tcPr>
          <w:p w14:paraId="28A1176A" w14:textId="77777777" w:rsidR="008A3A80" w:rsidRPr="00833538" w:rsidRDefault="008A3A80" w:rsidP="001D1DF2">
            <w:pPr>
              <w:pStyle w:val="Header"/>
              <w:jc w:val="center"/>
              <w:rPr>
                <w:rFonts w:ascii="Times New Roman" w:hAnsi="Times New Roman" w:cs="Times New Roman"/>
                <w:b/>
                <w:sz w:val="24"/>
                <w:szCs w:val="24"/>
              </w:rPr>
            </w:pPr>
            <w:r w:rsidRPr="00833538">
              <w:rPr>
                <w:rFonts w:ascii="Times New Roman" w:hAnsi="Times New Roman" w:cs="Times New Roman"/>
                <w:b/>
                <w:sz w:val="24"/>
                <w:szCs w:val="24"/>
              </w:rPr>
              <w:t xml:space="preserve">Deliverables </w:t>
            </w:r>
            <w:r w:rsidR="005621BE" w:rsidRPr="00833538">
              <w:rPr>
                <w:rFonts w:ascii="Times New Roman" w:hAnsi="Times New Roman" w:cs="Times New Roman"/>
                <w:b/>
                <w:sz w:val="24"/>
                <w:szCs w:val="24"/>
              </w:rPr>
              <w:t xml:space="preserve">with </w:t>
            </w:r>
            <w:r w:rsidRPr="00833538">
              <w:rPr>
                <w:rFonts w:ascii="Times New Roman" w:hAnsi="Times New Roman" w:cs="Times New Roman"/>
                <w:b/>
                <w:sz w:val="24"/>
                <w:szCs w:val="24"/>
              </w:rPr>
              <w:t>Due Dates</w:t>
            </w:r>
          </w:p>
        </w:tc>
      </w:tr>
      <w:tr w:rsidR="008A3A80" w:rsidRPr="00833538" w14:paraId="369B65DC" w14:textId="77777777" w:rsidTr="00A43F14">
        <w:trPr>
          <w:cantSplit/>
          <w:trHeight w:val="587"/>
        </w:trPr>
        <w:tc>
          <w:tcPr>
            <w:tcW w:w="1647" w:type="dxa"/>
          </w:tcPr>
          <w:p w14:paraId="340598BB" w14:textId="77777777" w:rsidR="008A3A80" w:rsidRPr="00833538" w:rsidRDefault="008A3A80" w:rsidP="008A3A80">
            <w:pPr>
              <w:pStyle w:val="Heading4"/>
              <w:rPr>
                <w:rFonts w:ascii="Times New Roman" w:hAnsi="Times New Roman" w:cs="Times New Roman"/>
                <w:color w:val="auto"/>
                <w:sz w:val="24"/>
                <w:szCs w:val="24"/>
              </w:rPr>
            </w:pPr>
            <w:r w:rsidRPr="00833538">
              <w:rPr>
                <w:rFonts w:ascii="Times New Roman" w:hAnsi="Times New Roman" w:cs="Times New Roman"/>
                <w:color w:val="auto"/>
                <w:sz w:val="24"/>
                <w:szCs w:val="24"/>
              </w:rPr>
              <w:t>Week 1</w:t>
            </w:r>
          </w:p>
          <w:p w14:paraId="55C1191F" w14:textId="2218BA1E" w:rsidR="008A3A80" w:rsidRPr="00833538" w:rsidRDefault="00B538D7" w:rsidP="008A3A80">
            <w:pPr>
              <w:rPr>
                <w:rFonts w:ascii="Times New Roman" w:hAnsi="Times New Roman" w:cs="Times New Roman"/>
                <w:sz w:val="24"/>
                <w:szCs w:val="24"/>
              </w:rPr>
            </w:pPr>
            <w:r w:rsidRPr="00833538">
              <w:rPr>
                <w:rFonts w:ascii="Times New Roman" w:hAnsi="Times New Roman" w:cs="Times New Roman"/>
                <w:sz w:val="24"/>
                <w:szCs w:val="24"/>
              </w:rPr>
              <w:t>10/</w:t>
            </w:r>
            <w:r w:rsidR="00A90FD5">
              <w:rPr>
                <w:rFonts w:ascii="Times New Roman" w:hAnsi="Times New Roman" w:cs="Times New Roman"/>
                <w:sz w:val="24"/>
                <w:szCs w:val="24"/>
              </w:rPr>
              <w:t>7,8</w:t>
            </w:r>
          </w:p>
        </w:tc>
        <w:tc>
          <w:tcPr>
            <w:tcW w:w="2664" w:type="dxa"/>
          </w:tcPr>
          <w:p w14:paraId="6BED9645" w14:textId="02688976" w:rsidR="008A3A80" w:rsidRPr="00833538" w:rsidRDefault="00FA772E" w:rsidP="008A3A80">
            <w:pPr>
              <w:rPr>
                <w:rFonts w:ascii="Times New Roman" w:hAnsi="Times New Roman" w:cs="Times New Roman"/>
                <w:color w:val="000000" w:themeColor="text1"/>
                <w:sz w:val="24"/>
                <w:szCs w:val="24"/>
              </w:rPr>
            </w:pPr>
            <w:r w:rsidRPr="00833538">
              <w:rPr>
                <w:rFonts w:ascii="Times New Roman" w:hAnsi="Times New Roman" w:cs="Times New Roman"/>
                <w:color w:val="000000" w:themeColor="text1"/>
                <w:sz w:val="24"/>
                <w:szCs w:val="24"/>
              </w:rPr>
              <w:t xml:space="preserve">What </w:t>
            </w:r>
            <w:proofErr w:type="gramStart"/>
            <w:r w:rsidRPr="00833538">
              <w:rPr>
                <w:rFonts w:ascii="Times New Roman" w:hAnsi="Times New Roman" w:cs="Times New Roman"/>
                <w:color w:val="000000" w:themeColor="text1"/>
                <w:sz w:val="24"/>
                <w:szCs w:val="24"/>
              </w:rPr>
              <w:t>is</w:t>
            </w:r>
            <w:proofErr w:type="gramEnd"/>
            <w:r w:rsidRPr="00833538">
              <w:rPr>
                <w:rFonts w:ascii="Times New Roman" w:hAnsi="Times New Roman" w:cs="Times New Roman"/>
                <w:color w:val="000000" w:themeColor="text1"/>
                <w:sz w:val="24"/>
                <w:szCs w:val="24"/>
              </w:rPr>
              <w:t xml:space="preserve"> Business Analytics. </w:t>
            </w:r>
            <w:r w:rsidR="000A5249" w:rsidRPr="00833538">
              <w:rPr>
                <w:rFonts w:ascii="Times New Roman" w:hAnsi="Times New Roman" w:cs="Times New Roman"/>
                <w:color w:val="000000" w:themeColor="text1"/>
                <w:sz w:val="24"/>
                <w:szCs w:val="24"/>
              </w:rPr>
              <w:t xml:space="preserve">Overview of predictive modeling. </w:t>
            </w:r>
            <w:r w:rsidR="00A90FD5">
              <w:rPr>
                <w:rFonts w:ascii="Times New Roman" w:hAnsi="Times New Roman" w:cs="Times New Roman"/>
                <w:color w:val="000000" w:themeColor="text1"/>
                <w:sz w:val="24"/>
                <w:szCs w:val="24"/>
              </w:rPr>
              <w:t>How to approach data.</w:t>
            </w:r>
          </w:p>
        </w:tc>
        <w:tc>
          <w:tcPr>
            <w:tcW w:w="2970" w:type="dxa"/>
          </w:tcPr>
          <w:p w14:paraId="14AAD75F" w14:textId="5978AB26" w:rsidR="008A3A80" w:rsidRPr="00833538" w:rsidRDefault="00B538D7" w:rsidP="008A3A80">
            <w:pPr>
              <w:rPr>
                <w:rFonts w:ascii="Times New Roman" w:hAnsi="Times New Roman" w:cs="Times New Roman"/>
                <w:color w:val="000000" w:themeColor="text1"/>
                <w:sz w:val="24"/>
                <w:szCs w:val="24"/>
              </w:rPr>
            </w:pPr>
            <w:r w:rsidRPr="00833538">
              <w:rPr>
                <w:rFonts w:ascii="Times New Roman" w:hAnsi="Times New Roman" w:cs="Times New Roman"/>
                <w:color w:val="000000" w:themeColor="text1"/>
                <w:sz w:val="24"/>
                <w:szCs w:val="24"/>
              </w:rPr>
              <w:t xml:space="preserve">Homework 1: </w:t>
            </w:r>
            <w:r w:rsidR="006D0505">
              <w:rPr>
                <w:rFonts w:ascii="Times New Roman" w:hAnsi="Times New Roman" w:cs="Times New Roman"/>
                <w:color w:val="000000" w:themeColor="text1"/>
                <w:sz w:val="24"/>
                <w:szCs w:val="24"/>
              </w:rPr>
              <w:t>How to solicit prospects</w:t>
            </w:r>
          </w:p>
        </w:tc>
        <w:tc>
          <w:tcPr>
            <w:tcW w:w="2836" w:type="dxa"/>
          </w:tcPr>
          <w:p w14:paraId="79150630" w14:textId="6D232424" w:rsidR="008A3A80" w:rsidRPr="00833538" w:rsidRDefault="00B538D7" w:rsidP="008A3A80">
            <w:pPr>
              <w:rPr>
                <w:rFonts w:ascii="Times New Roman" w:hAnsi="Times New Roman" w:cs="Times New Roman"/>
                <w:color w:val="000000" w:themeColor="text1"/>
                <w:sz w:val="24"/>
                <w:szCs w:val="24"/>
              </w:rPr>
            </w:pPr>
            <w:r w:rsidRPr="00833538">
              <w:rPr>
                <w:rFonts w:ascii="Times New Roman" w:hAnsi="Times New Roman" w:cs="Times New Roman"/>
                <w:color w:val="000000" w:themeColor="text1"/>
                <w:sz w:val="24"/>
                <w:szCs w:val="24"/>
              </w:rPr>
              <w:t>Solu</w:t>
            </w:r>
            <w:r w:rsidR="00590B9A" w:rsidRPr="00833538">
              <w:rPr>
                <w:rFonts w:ascii="Times New Roman" w:hAnsi="Times New Roman" w:cs="Times New Roman"/>
                <w:color w:val="000000" w:themeColor="text1"/>
                <w:sz w:val="24"/>
                <w:szCs w:val="24"/>
              </w:rPr>
              <w:t xml:space="preserve">tion framework. Due by </w:t>
            </w:r>
            <w:r w:rsidR="00F30F2B">
              <w:rPr>
                <w:rFonts w:ascii="Times New Roman" w:hAnsi="Times New Roman" w:cs="Times New Roman"/>
                <w:color w:val="000000" w:themeColor="text1"/>
                <w:sz w:val="24"/>
                <w:szCs w:val="24"/>
              </w:rPr>
              <w:t>Wednesday</w:t>
            </w:r>
            <w:r w:rsidR="00784FA3" w:rsidRPr="00833538">
              <w:rPr>
                <w:rFonts w:ascii="Times New Roman" w:hAnsi="Times New Roman" w:cs="Times New Roman"/>
                <w:color w:val="000000" w:themeColor="text1"/>
                <w:sz w:val="24"/>
                <w:szCs w:val="24"/>
              </w:rPr>
              <w:t xml:space="preserve"> </w:t>
            </w:r>
            <w:r w:rsidR="00590B9A" w:rsidRPr="00833538">
              <w:rPr>
                <w:rFonts w:ascii="Times New Roman" w:hAnsi="Times New Roman" w:cs="Times New Roman"/>
                <w:color w:val="000000" w:themeColor="text1"/>
                <w:sz w:val="24"/>
                <w:szCs w:val="24"/>
              </w:rPr>
              <w:t>10/</w:t>
            </w:r>
            <w:r w:rsidR="00F30F2B">
              <w:rPr>
                <w:rFonts w:ascii="Times New Roman" w:hAnsi="Times New Roman" w:cs="Times New Roman"/>
                <w:color w:val="000000" w:themeColor="text1"/>
                <w:sz w:val="24"/>
                <w:szCs w:val="24"/>
              </w:rPr>
              <w:t>14</w:t>
            </w:r>
            <w:r w:rsidR="00590B9A" w:rsidRPr="00833538">
              <w:rPr>
                <w:rFonts w:ascii="Times New Roman" w:hAnsi="Times New Roman" w:cs="Times New Roman"/>
                <w:color w:val="000000" w:themeColor="text1"/>
                <w:sz w:val="24"/>
                <w:szCs w:val="24"/>
              </w:rPr>
              <w:t xml:space="preserve"> </w:t>
            </w:r>
            <w:r w:rsidR="00784FA3" w:rsidRPr="00833538">
              <w:rPr>
                <w:rFonts w:ascii="Times New Roman" w:hAnsi="Times New Roman" w:cs="Times New Roman"/>
                <w:color w:val="000000" w:themeColor="text1"/>
                <w:sz w:val="24"/>
                <w:szCs w:val="24"/>
              </w:rPr>
              <w:t>noon.</w:t>
            </w:r>
          </w:p>
        </w:tc>
      </w:tr>
      <w:tr w:rsidR="00F30F2B" w:rsidRPr="00833538" w14:paraId="55E06E54" w14:textId="77777777" w:rsidTr="00A43F14">
        <w:trPr>
          <w:cantSplit/>
          <w:trHeight w:val="587"/>
        </w:trPr>
        <w:tc>
          <w:tcPr>
            <w:tcW w:w="1647" w:type="dxa"/>
          </w:tcPr>
          <w:p w14:paraId="029F7DAB" w14:textId="77777777" w:rsidR="00F30F2B" w:rsidRPr="00833538" w:rsidRDefault="00F30F2B" w:rsidP="00F30F2B">
            <w:pPr>
              <w:pStyle w:val="Heading4"/>
              <w:rPr>
                <w:rFonts w:ascii="Times New Roman" w:hAnsi="Times New Roman" w:cs="Times New Roman"/>
                <w:color w:val="auto"/>
                <w:sz w:val="24"/>
                <w:szCs w:val="24"/>
              </w:rPr>
            </w:pPr>
            <w:r w:rsidRPr="00833538">
              <w:rPr>
                <w:rFonts w:ascii="Times New Roman" w:hAnsi="Times New Roman" w:cs="Times New Roman"/>
                <w:color w:val="auto"/>
                <w:sz w:val="24"/>
                <w:szCs w:val="24"/>
              </w:rPr>
              <w:t>Week 2</w:t>
            </w:r>
          </w:p>
          <w:p w14:paraId="3BA4CD4E" w14:textId="4DFA6535" w:rsidR="00F30F2B" w:rsidRPr="00833538" w:rsidRDefault="00F30F2B" w:rsidP="00F30F2B">
            <w:pPr>
              <w:rPr>
                <w:rFonts w:ascii="Times New Roman" w:hAnsi="Times New Roman" w:cs="Times New Roman"/>
                <w:b/>
                <w:sz w:val="24"/>
                <w:szCs w:val="24"/>
              </w:rPr>
            </w:pPr>
            <w:r w:rsidRPr="00833538">
              <w:rPr>
                <w:rFonts w:ascii="Times New Roman" w:hAnsi="Times New Roman" w:cs="Times New Roman"/>
                <w:sz w:val="24"/>
                <w:szCs w:val="24"/>
              </w:rPr>
              <w:t>10/</w:t>
            </w:r>
            <w:r>
              <w:rPr>
                <w:rFonts w:ascii="Times New Roman" w:hAnsi="Times New Roman" w:cs="Times New Roman"/>
                <w:sz w:val="24"/>
                <w:szCs w:val="24"/>
              </w:rPr>
              <w:t>14,15</w:t>
            </w:r>
          </w:p>
        </w:tc>
        <w:tc>
          <w:tcPr>
            <w:tcW w:w="2664" w:type="dxa"/>
          </w:tcPr>
          <w:p w14:paraId="3C650E6B" w14:textId="09A20A78" w:rsidR="00F30F2B" w:rsidRPr="00833538" w:rsidRDefault="00F30F2B" w:rsidP="00F30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Consumer data. Data preparation.</w:t>
            </w:r>
          </w:p>
        </w:tc>
        <w:tc>
          <w:tcPr>
            <w:tcW w:w="2970" w:type="dxa"/>
          </w:tcPr>
          <w:p w14:paraId="0BE6EAA1" w14:textId="723F79FD" w:rsidR="00F30F2B" w:rsidRPr="00833538" w:rsidRDefault="00F30F2B" w:rsidP="00F30F2B">
            <w:pPr>
              <w:pStyle w:val="Heading4"/>
              <w:rPr>
                <w:rFonts w:ascii="Times New Roman" w:hAnsi="Times New Roman" w:cs="Times New Roman"/>
                <w:i w:val="0"/>
                <w:color w:val="000000" w:themeColor="text1"/>
                <w:sz w:val="24"/>
                <w:szCs w:val="24"/>
              </w:rPr>
            </w:pPr>
            <w:r w:rsidRPr="00833538">
              <w:rPr>
                <w:rFonts w:ascii="Times New Roman" w:hAnsi="Times New Roman" w:cs="Times New Roman"/>
                <w:i w:val="0"/>
                <w:color w:val="000000" w:themeColor="text1"/>
                <w:sz w:val="24"/>
                <w:szCs w:val="24"/>
              </w:rPr>
              <w:t>Homework 2</w:t>
            </w:r>
          </w:p>
        </w:tc>
        <w:tc>
          <w:tcPr>
            <w:tcW w:w="2836" w:type="dxa"/>
          </w:tcPr>
          <w:p w14:paraId="34C3C81A" w14:textId="35B05A08" w:rsidR="00F30F2B" w:rsidRPr="00A90FD5" w:rsidRDefault="00F30F2B" w:rsidP="00F30F2B">
            <w:pPr>
              <w:pStyle w:val="Heading4"/>
              <w:rPr>
                <w:rFonts w:ascii="Times New Roman" w:hAnsi="Times New Roman" w:cs="Times New Roman"/>
                <w:i w:val="0"/>
                <w:color w:val="000000" w:themeColor="text1"/>
                <w:sz w:val="24"/>
                <w:szCs w:val="24"/>
              </w:rPr>
            </w:pPr>
            <w:r w:rsidRPr="00F30F2B">
              <w:rPr>
                <w:rFonts w:ascii="Times New Roman" w:hAnsi="Times New Roman" w:cs="Times New Roman"/>
                <w:i w:val="0"/>
                <w:iCs w:val="0"/>
                <w:color w:val="000000" w:themeColor="text1"/>
                <w:sz w:val="24"/>
                <w:szCs w:val="24"/>
              </w:rPr>
              <w:t>Solution framework. Due by Wednesday 10/</w:t>
            </w:r>
            <w:r>
              <w:rPr>
                <w:rFonts w:ascii="Times New Roman" w:hAnsi="Times New Roman" w:cs="Times New Roman"/>
                <w:i w:val="0"/>
                <w:iCs w:val="0"/>
                <w:color w:val="000000" w:themeColor="text1"/>
                <w:sz w:val="24"/>
                <w:szCs w:val="24"/>
              </w:rPr>
              <w:t>21</w:t>
            </w:r>
            <w:r w:rsidRPr="00F30F2B">
              <w:rPr>
                <w:rFonts w:ascii="Times New Roman" w:hAnsi="Times New Roman" w:cs="Times New Roman"/>
                <w:i w:val="0"/>
                <w:iCs w:val="0"/>
                <w:color w:val="000000" w:themeColor="text1"/>
                <w:sz w:val="24"/>
                <w:szCs w:val="24"/>
              </w:rPr>
              <w:t xml:space="preserve"> noon</w:t>
            </w:r>
            <w:r w:rsidRPr="00833538">
              <w:rPr>
                <w:rFonts w:ascii="Times New Roman" w:hAnsi="Times New Roman" w:cs="Times New Roman"/>
                <w:color w:val="000000" w:themeColor="text1"/>
                <w:sz w:val="24"/>
                <w:szCs w:val="24"/>
              </w:rPr>
              <w:t>.</w:t>
            </w:r>
          </w:p>
        </w:tc>
      </w:tr>
      <w:tr w:rsidR="00F30F2B" w:rsidRPr="00833538" w14:paraId="6933FCE4" w14:textId="77777777" w:rsidTr="00A43F14">
        <w:trPr>
          <w:cantSplit/>
          <w:trHeight w:val="487"/>
        </w:trPr>
        <w:tc>
          <w:tcPr>
            <w:tcW w:w="1647" w:type="dxa"/>
          </w:tcPr>
          <w:p w14:paraId="1DF5610A" w14:textId="77777777" w:rsidR="00F30F2B" w:rsidRPr="00833538" w:rsidRDefault="00F30F2B" w:rsidP="00F30F2B">
            <w:pPr>
              <w:pStyle w:val="Heading4"/>
              <w:rPr>
                <w:rFonts w:ascii="Times New Roman" w:hAnsi="Times New Roman" w:cs="Times New Roman"/>
                <w:color w:val="auto"/>
                <w:sz w:val="24"/>
                <w:szCs w:val="24"/>
              </w:rPr>
            </w:pPr>
            <w:r w:rsidRPr="00833538">
              <w:rPr>
                <w:rFonts w:ascii="Times New Roman" w:hAnsi="Times New Roman" w:cs="Times New Roman"/>
                <w:color w:val="auto"/>
                <w:sz w:val="24"/>
                <w:szCs w:val="24"/>
              </w:rPr>
              <w:t>Week 3</w:t>
            </w:r>
          </w:p>
          <w:p w14:paraId="69986BE9" w14:textId="03E36359" w:rsidR="00F30F2B" w:rsidRPr="00833538" w:rsidRDefault="00F30F2B" w:rsidP="00F30F2B">
            <w:pPr>
              <w:rPr>
                <w:rFonts w:ascii="Times New Roman" w:hAnsi="Times New Roman" w:cs="Times New Roman"/>
                <w:sz w:val="24"/>
                <w:szCs w:val="24"/>
              </w:rPr>
            </w:pPr>
            <w:r w:rsidRPr="00833538">
              <w:rPr>
                <w:rFonts w:ascii="Times New Roman" w:hAnsi="Times New Roman" w:cs="Times New Roman"/>
                <w:sz w:val="24"/>
                <w:szCs w:val="24"/>
              </w:rPr>
              <w:t>1</w:t>
            </w:r>
            <w:r>
              <w:rPr>
                <w:rFonts w:ascii="Times New Roman" w:hAnsi="Times New Roman" w:cs="Times New Roman"/>
                <w:sz w:val="24"/>
                <w:szCs w:val="24"/>
              </w:rPr>
              <w:t>0</w:t>
            </w:r>
            <w:r w:rsidRPr="00833538">
              <w:rPr>
                <w:rFonts w:ascii="Times New Roman" w:hAnsi="Times New Roman" w:cs="Times New Roman"/>
                <w:sz w:val="24"/>
                <w:szCs w:val="24"/>
              </w:rPr>
              <w:t>/</w:t>
            </w:r>
            <w:r>
              <w:rPr>
                <w:rFonts w:ascii="Times New Roman" w:hAnsi="Times New Roman" w:cs="Times New Roman"/>
                <w:sz w:val="24"/>
                <w:szCs w:val="24"/>
              </w:rPr>
              <w:t>21,22</w:t>
            </w:r>
          </w:p>
        </w:tc>
        <w:tc>
          <w:tcPr>
            <w:tcW w:w="2664" w:type="dxa"/>
          </w:tcPr>
          <w:p w14:paraId="1770BB17" w14:textId="4F269F5B" w:rsidR="00F30F2B" w:rsidRPr="00833538" w:rsidRDefault="00F30F2B" w:rsidP="00F30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Attrition modeling, customer lifetime</w:t>
            </w:r>
          </w:p>
        </w:tc>
        <w:tc>
          <w:tcPr>
            <w:tcW w:w="2970" w:type="dxa"/>
          </w:tcPr>
          <w:p w14:paraId="5AC614FB" w14:textId="5ECB377F" w:rsidR="00F30F2B" w:rsidRPr="000C75F1" w:rsidRDefault="00F30F2B" w:rsidP="00F30F2B">
            <w:pPr>
              <w:pStyle w:val="BodyText2"/>
              <w:spacing w:after="0" w:line="240" w:lineRule="auto"/>
              <w:rPr>
                <w:color w:val="000000" w:themeColor="text1"/>
                <w:szCs w:val="24"/>
                <w:lang w:val="en-US" w:eastAsia="en-US"/>
              </w:rPr>
            </w:pPr>
            <w:r w:rsidRPr="00833538">
              <w:rPr>
                <w:color w:val="000000" w:themeColor="text1"/>
                <w:szCs w:val="24"/>
              </w:rPr>
              <w:t>Homework 3</w:t>
            </w:r>
          </w:p>
        </w:tc>
        <w:tc>
          <w:tcPr>
            <w:tcW w:w="2836" w:type="dxa"/>
          </w:tcPr>
          <w:p w14:paraId="7C1FC0CA" w14:textId="5D8D9861" w:rsidR="00F30F2B" w:rsidRPr="00833538" w:rsidRDefault="00F30F2B" w:rsidP="00F30F2B">
            <w:pPr>
              <w:pStyle w:val="BodyText2"/>
              <w:spacing w:after="0" w:line="240" w:lineRule="auto"/>
              <w:rPr>
                <w:color w:val="000000" w:themeColor="text1"/>
                <w:szCs w:val="24"/>
                <w:lang w:val="en-US" w:eastAsia="en-US"/>
              </w:rPr>
            </w:pPr>
            <w:r w:rsidRPr="00833538">
              <w:rPr>
                <w:color w:val="000000" w:themeColor="text1"/>
                <w:szCs w:val="24"/>
              </w:rPr>
              <w:t xml:space="preserve">Solution framework. Due by </w:t>
            </w:r>
            <w:r>
              <w:rPr>
                <w:color w:val="000000" w:themeColor="text1"/>
                <w:szCs w:val="24"/>
              </w:rPr>
              <w:t>Wednesday</w:t>
            </w:r>
            <w:r w:rsidRPr="00833538">
              <w:rPr>
                <w:color w:val="000000" w:themeColor="text1"/>
                <w:szCs w:val="24"/>
              </w:rPr>
              <w:t xml:space="preserve"> 10/</w:t>
            </w:r>
            <w:r>
              <w:rPr>
                <w:color w:val="000000" w:themeColor="text1"/>
                <w:szCs w:val="24"/>
                <w:lang w:val="en-US"/>
              </w:rPr>
              <w:t>28</w:t>
            </w:r>
            <w:r w:rsidRPr="00833538">
              <w:rPr>
                <w:color w:val="000000" w:themeColor="text1"/>
                <w:szCs w:val="24"/>
              </w:rPr>
              <w:t xml:space="preserve"> noon.</w:t>
            </w:r>
          </w:p>
        </w:tc>
      </w:tr>
      <w:tr w:rsidR="00F30F2B" w:rsidRPr="00833538" w14:paraId="16A50EC7" w14:textId="77777777" w:rsidTr="00A43F14">
        <w:trPr>
          <w:cantSplit/>
          <w:trHeight w:val="587"/>
        </w:trPr>
        <w:tc>
          <w:tcPr>
            <w:tcW w:w="1647" w:type="dxa"/>
          </w:tcPr>
          <w:p w14:paraId="0A79AC3F" w14:textId="77777777" w:rsidR="00F30F2B" w:rsidRPr="00833538" w:rsidRDefault="00F30F2B" w:rsidP="00F30F2B">
            <w:pPr>
              <w:pStyle w:val="Heading4"/>
              <w:rPr>
                <w:rFonts w:ascii="Times New Roman" w:hAnsi="Times New Roman" w:cs="Times New Roman"/>
                <w:color w:val="auto"/>
                <w:sz w:val="24"/>
                <w:szCs w:val="24"/>
              </w:rPr>
            </w:pPr>
            <w:r w:rsidRPr="00833538">
              <w:rPr>
                <w:rFonts w:ascii="Times New Roman" w:hAnsi="Times New Roman" w:cs="Times New Roman"/>
                <w:color w:val="auto"/>
                <w:sz w:val="24"/>
                <w:szCs w:val="24"/>
              </w:rPr>
              <w:t>Week 4</w:t>
            </w:r>
          </w:p>
          <w:p w14:paraId="78D19233" w14:textId="1CB36A12" w:rsidR="00F30F2B" w:rsidRPr="00833538" w:rsidRDefault="00F30F2B" w:rsidP="00F30F2B">
            <w:pPr>
              <w:rPr>
                <w:rFonts w:ascii="Times New Roman" w:hAnsi="Times New Roman" w:cs="Times New Roman"/>
                <w:b/>
                <w:sz w:val="24"/>
                <w:szCs w:val="24"/>
              </w:rPr>
            </w:pPr>
            <w:r w:rsidRPr="00833538">
              <w:rPr>
                <w:rFonts w:ascii="Times New Roman" w:hAnsi="Times New Roman" w:cs="Times New Roman"/>
                <w:sz w:val="24"/>
                <w:szCs w:val="24"/>
              </w:rPr>
              <w:t>1</w:t>
            </w:r>
            <w:r>
              <w:rPr>
                <w:rFonts w:ascii="Times New Roman" w:hAnsi="Times New Roman" w:cs="Times New Roman"/>
                <w:sz w:val="24"/>
                <w:szCs w:val="24"/>
              </w:rPr>
              <w:t>0</w:t>
            </w:r>
            <w:r w:rsidRPr="00833538">
              <w:rPr>
                <w:rFonts w:ascii="Times New Roman" w:hAnsi="Times New Roman" w:cs="Times New Roman"/>
                <w:sz w:val="24"/>
                <w:szCs w:val="24"/>
              </w:rPr>
              <w:t>/</w:t>
            </w:r>
            <w:r>
              <w:rPr>
                <w:rFonts w:ascii="Times New Roman" w:hAnsi="Times New Roman" w:cs="Times New Roman"/>
                <w:sz w:val="24"/>
                <w:szCs w:val="24"/>
              </w:rPr>
              <w:t>28,29</w:t>
            </w:r>
          </w:p>
        </w:tc>
        <w:tc>
          <w:tcPr>
            <w:tcW w:w="2664" w:type="dxa"/>
          </w:tcPr>
          <w:p w14:paraId="1AE299E7" w14:textId="17BC55A1" w:rsidR="00F30F2B" w:rsidRPr="00833538" w:rsidRDefault="00F30F2B" w:rsidP="00F30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Decision trees, clustering, marketing segmentation </w:t>
            </w:r>
          </w:p>
        </w:tc>
        <w:tc>
          <w:tcPr>
            <w:tcW w:w="2970" w:type="dxa"/>
          </w:tcPr>
          <w:p w14:paraId="0236F1A3" w14:textId="036306B7" w:rsidR="00F30F2B" w:rsidRPr="00833538" w:rsidRDefault="00F30F2B" w:rsidP="00F30F2B">
            <w:pPr>
              <w:rPr>
                <w:rFonts w:ascii="Times New Roman" w:hAnsi="Times New Roman" w:cs="Times New Roman"/>
                <w:bCs/>
                <w:color w:val="000000" w:themeColor="text1"/>
                <w:sz w:val="24"/>
                <w:szCs w:val="24"/>
              </w:rPr>
            </w:pPr>
            <w:r w:rsidRPr="00833538">
              <w:rPr>
                <w:rFonts w:ascii="Times New Roman" w:hAnsi="Times New Roman" w:cs="Times New Roman"/>
                <w:color w:val="000000" w:themeColor="text1"/>
                <w:sz w:val="24"/>
                <w:szCs w:val="24"/>
              </w:rPr>
              <w:t>Homework 4</w:t>
            </w:r>
          </w:p>
        </w:tc>
        <w:tc>
          <w:tcPr>
            <w:tcW w:w="2836" w:type="dxa"/>
          </w:tcPr>
          <w:p w14:paraId="10E0AEF8" w14:textId="46EA9E2A" w:rsidR="00F30F2B" w:rsidRPr="00833538" w:rsidRDefault="00F30F2B" w:rsidP="00F30F2B">
            <w:pPr>
              <w:rPr>
                <w:rFonts w:ascii="Times New Roman" w:hAnsi="Times New Roman" w:cs="Times New Roman"/>
                <w:bCs/>
                <w:color w:val="000000" w:themeColor="text1"/>
                <w:sz w:val="24"/>
                <w:szCs w:val="24"/>
              </w:rPr>
            </w:pPr>
            <w:r w:rsidRPr="00833538">
              <w:rPr>
                <w:rFonts w:ascii="Times New Roman" w:hAnsi="Times New Roman" w:cs="Times New Roman"/>
                <w:color w:val="000000" w:themeColor="text1"/>
                <w:sz w:val="24"/>
                <w:szCs w:val="24"/>
              </w:rPr>
              <w:t xml:space="preserve">Solution framework. Due by </w:t>
            </w:r>
            <w:r>
              <w:rPr>
                <w:rFonts w:ascii="Times New Roman" w:hAnsi="Times New Roman" w:cs="Times New Roman"/>
                <w:color w:val="000000" w:themeColor="text1"/>
                <w:sz w:val="24"/>
                <w:szCs w:val="24"/>
              </w:rPr>
              <w:t>Wednesday</w:t>
            </w:r>
            <w:r w:rsidRPr="00833538">
              <w:rPr>
                <w:rFonts w:ascii="Times New Roman" w:hAnsi="Times New Roman" w:cs="Times New Roman"/>
                <w:color w:val="000000" w:themeColor="text1"/>
                <w:sz w:val="24"/>
                <w:szCs w:val="24"/>
              </w:rPr>
              <w:t xml:space="preserve"> 1</w:t>
            </w:r>
            <w:r w:rsidR="00B539FE">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4</w:t>
            </w:r>
            <w:r w:rsidRPr="00833538">
              <w:rPr>
                <w:rFonts w:ascii="Times New Roman" w:hAnsi="Times New Roman" w:cs="Times New Roman"/>
                <w:color w:val="000000" w:themeColor="text1"/>
                <w:sz w:val="24"/>
                <w:szCs w:val="24"/>
              </w:rPr>
              <w:t xml:space="preserve"> noon.</w:t>
            </w:r>
          </w:p>
        </w:tc>
      </w:tr>
      <w:tr w:rsidR="00F30F2B" w:rsidRPr="00833538" w14:paraId="1224C3E6" w14:textId="77777777" w:rsidTr="00A43F14">
        <w:trPr>
          <w:cantSplit/>
          <w:trHeight w:val="607"/>
        </w:trPr>
        <w:tc>
          <w:tcPr>
            <w:tcW w:w="1647" w:type="dxa"/>
          </w:tcPr>
          <w:p w14:paraId="5534B8FD" w14:textId="77777777" w:rsidR="00F30F2B" w:rsidRPr="00833538" w:rsidRDefault="00F30F2B" w:rsidP="00F30F2B">
            <w:pPr>
              <w:pStyle w:val="Heading4"/>
              <w:rPr>
                <w:rFonts w:ascii="Times New Roman" w:hAnsi="Times New Roman" w:cs="Times New Roman"/>
                <w:color w:val="auto"/>
                <w:sz w:val="24"/>
                <w:szCs w:val="24"/>
              </w:rPr>
            </w:pPr>
            <w:r w:rsidRPr="00833538">
              <w:rPr>
                <w:rFonts w:ascii="Times New Roman" w:hAnsi="Times New Roman" w:cs="Times New Roman"/>
                <w:color w:val="auto"/>
                <w:sz w:val="24"/>
                <w:szCs w:val="24"/>
              </w:rPr>
              <w:t>Week 5</w:t>
            </w:r>
          </w:p>
          <w:p w14:paraId="62A9B3CD" w14:textId="3A4AB82F" w:rsidR="00F30F2B" w:rsidRPr="00833538" w:rsidRDefault="00F30F2B" w:rsidP="00F30F2B">
            <w:pPr>
              <w:rPr>
                <w:rFonts w:ascii="Times New Roman" w:hAnsi="Times New Roman" w:cs="Times New Roman"/>
                <w:b/>
                <w:sz w:val="24"/>
                <w:szCs w:val="24"/>
              </w:rPr>
            </w:pPr>
            <w:r w:rsidRPr="00833538">
              <w:rPr>
                <w:rFonts w:ascii="Times New Roman" w:hAnsi="Times New Roman" w:cs="Times New Roman"/>
                <w:sz w:val="24"/>
                <w:szCs w:val="24"/>
              </w:rPr>
              <w:t>11/</w:t>
            </w:r>
            <w:r>
              <w:rPr>
                <w:rFonts w:ascii="Times New Roman" w:hAnsi="Times New Roman" w:cs="Times New Roman"/>
                <w:sz w:val="24"/>
                <w:szCs w:val="24"/>
              </w:rPr>
              <w:t>4,5</w:t>
            </w:r>
          </w:p>
        </w:tc>
        <w:tc>
          <w:tcPr>
            <w:tcW w:w="2664" w:type="dxa"/>
          </w:tcPr>
          <w:p w14:paraId="23639CE9" w14:textId="76C1B2B4" w:rsidR="00F30F2B" w:rsidRPr="00833538" w:rsidRDefault="00F30F2B" w:rsidP="00F30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Neural nets, SVM, Bayesian nets, KNN, credit scores, fraud, collections scores</w:t>
            </w:r>
          </w:p>
        </w:tc>
        <w:tc>
          <w:tcPr>
            <w:tcW w:w="2970" w:type="dxa"/>
          </w:tcPr>
          <w:p w14:paraId="3F875D87" w14:textId="16D98BEF" w:rsidR="00F30F2B" w:rsidRPr="00833538" w:rsidRDefault="00F30F2B" w:rsidP="00F30F2B">
            <w:pPr>
              <w:rPr>
                <w:rFonts w:ascii="Times New Roman" w:hAnsi="Times New Roman" w:cs="Times New Roman"/>
                <w:color w:val="000000" w:themeColor="text1"/>
                <w:sz w:val="24"/>
                <w:szCs w:val="24"/>
              </w:rPr>
            </w:pPr>
            <w:r w:rsidRPr="00833538">
              <w:rPr>
                <w:rFonts w:ascii="Times New Roman" w:hAnsi="Times New Roman" w:cs="Times New Roman"/>
                <w:color w:val="000000" w:themeColor="text1"/>
                <w:sz w:val="24"/>
                <w:szCs w:val="24"/>
              </w:rPr>
              <w:t>Homework 5</w:t>
            </w:r>
          </w:p>
        </w:tc>
        <w:tc>
          <w:tcPr>
            <w:tcW w:w="2836" w:type="dxa"/>
          </w:tcPr>
          <w:p w14:paraId="471BD770" w14:textId="4BC97821" w:rsidR="00F30F2B" w:rsidRPr="00833538" w:rsidRDefault="00F30F2B" w:rsidP="00F30F2B">
            <w:pPr>
              <w:rPr>
                <w:rFonts w:ascii="Times New Roman" w:hAnsi="Times New Roman" w:cs="Times New Roman"/>
                <w:color w:val="000000" w:themeColor="text1"/>
                <w:sz w:val="24"/>
                <w:szCs w:val="24"/>
              </w:rPr>
            </w:pPr>
            <w:r w:rsidRPr="00833538">
              <w:rPr>
                <w:rFonts w:ascii="Times New Roman" w:hAnsi="Times New Roman" w:cs="Times New Roman"/>
                <w:color w:val="000000" w:themeColor="text1"/>
                <w:sz w:val="24"/>
                <w:szCs w:val="24"/>
              </w:rPr>
              <w:t xml:space="preserve">Solution framework. Due by </w:t>
            </w:r>
            <w:r>
              <w:rPr>
                <w:rFonts w:ascii="Times New Roman" w:hAnsi="Times New Roman" w:cs="Times New Roman"/>
                <w:color w:val="000000" w:themeColor="text1"/>
                <w:sz w:val="24"/>
                <w:szCs w:val="24"/>
              </w:rPr>
              <w:t>Wednesday</w:t>
            </w:r>
            <w:r w:rsidRPr="00833538">
              <w:rPr>
                <w:rFonts w:ascii="Times New Roman" w:hAnsi="Times New Roman" w:cs="Times New Roman"/>
                <w:color w:val="000000" w:themeColor="text1"/>
                <w:sz w:val="24"/>
                <w:szCs w:val="24"/>
              </w:rPr>
              <w:t xml:space="preserve"> 1</w:t>
            </w:r>
            <w:r>
              <w:rPr>
                <w:rFonts w:ascii="Times New Roman" w:hAnsi="Times New Roman" w:cs="Times New Roman"/>
                <w:color w:val="000000" w:themeColor="text1"/>
                <w:sz w:val="24"/>
                <w:szCs w:val="24"/>
              </w:rPr>
              <w:t>1/11</w:t>
            </w:r>
            <w:r w:rsidRPr="00833538">
              <w:rPr>
                <w:rFonts w:ascii="Times New Roman" w:hAnsi="Times New Roman" w:cs="Times New Roman"/>
                <w:color w:val="000000" w:themeColor="text1"/>
                <w:sz w:val="24"/>
                <w:szCs w:val="24"/>
              </w:rPr>
              <w:t xml:space="preserve"> noon.</w:t>
            </w:r>
          </w:p>
        </w:tc>
      </w:tr>
      <w:tr w:rsidR="00F30F2B" w:rsidRPr="00833538" w14:paraId="346E078F" w14:textId="77777777" w:rsidTr="00A43F14">
        <w:trPr>
          <w:cantSplit/>
          <w:trHeight w:val="587"/>
        </w:trPr>
        <w:tc>
          <w:tcPr>
            <w:tcW w:w="1647" w:type="dxa"/>
          </w:tcPr>
          <w:p w14:paraId="277C0AB9" w14:textId="77777777" w:rsidR="00F30F2B" w:rsidRPr="00833538" w:rsidRDefault="00F30F2B" w:rsidP="00F30F2B">
            <w:pPr>
              <w:pStyle w:val="Heading4"/>
              <w:rPr>
                <w:rFonts w:ascii="Times New Roman" w:hAnsi="Times New Roman" w:cs="Times New Roman"/>
                <w:b/>
                <w:color w:val="auto"/>
                <w:sz w:val="24"/>
                <w:szCs w:val="24"/>
              </w:rPr>
            </w:pPr>
            <w:r w:rsidRPr="00833538">
              <w:rPr>
                <w:rFonts w:ascii="Times New Roman" w:hAnsi="Times New Roman" w:cs="Times New Roman"/>
                <w:color w:val="auto"/>
                <w:sz w:val="24"/>
                <w:szCs w:val="24"/>
              </w:rPr>
              <w:t>Week 6</w:t>
            </w:r>
          </w:p>
          <w:p w14:paraId="5CB42F93" w14:textId="08BDB61F" w:rsidR="00F30F2B" w:rsidRPr="00833538" w:rsidRDefault="00F30F2B" w:rsidP="00F30F2B">
            <w:pPr>
              <w:rPr>
                <w:rFonts w:ascii="Times New Roman" w:hAnsi="Times New Roman" w:cs="Times New Roman"/>
                <w:sz w:val="24"/>
                <w:szCs w:val="24"/>
              </w:rPr>
            </w:pPr>
            <w:r w:rsidRPr="00833538">
              <w:rPr>
                <w:rFonts w:ascii="Times New Roman" w:hAnsi="Times New Roman" w:cs="Times New Roman"/>
                <w:sz w:val="24"/>
                <w:szCs w:val="24"/>
              </w:rPr>
              <w:t>1</w:t>
            </w:r>
            <w:r>
              <w:rPr>
                <w:rFonts w:ascii="Times New Roman" w:hAnsi="Times New Roman" w:cs="Times New Roman"/>
                <w:sz w:val="24"/>
                <w:szCs w:val="24"/>
              </w:rPr>
              <w:t>1/11,12</w:t>
            </w:r>
          </w:p>
        </w:tc>
        <w:tc>
          <w:tcPr>
            <w:tcW w:w="2664" w:type="dxa"/>
          </w:tcPr>
          <w:p w14:paraId="0792087A" w14:textId="7FF1A503" w:rsidR="00F30F2B" w:rsidRPr="00833538" w:rsidRDefault="00F30F2B" w:rsidP="00F30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Random forests, boosted trees, curse of dimensionality, feature selection</w:t>
            </w:r>
          </w:p>
        </w:tc>
        <w:tc>
          <w:tcPr>
            <w:tcW w:w="2970" w:type="dxa"/>
          </w:tcPr>
          <w:p w14:paraId="085BDD48" w14:textId="16E62E03" w:rsidR="00F30F2B" w:rsidRPr="00833538" w:rsidRDefault="00F30F2B" w:rsidP="00F30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Homework 6:</w:t>
            </w:r>
          </w:p>
        </w:tc>
        <w:tc>
          <w:tcPr>
            <w:tcW w:w="2836" w:type="dxa"/>
          </w:tcPr>
          <w:p w14:paraId="4744C608" w14:textId="0FA7ACEE" w:rsidR="00F30F2B" w:rsidRPr="00833538" w:rsidRDefault="00F30F2B" w:rsidP="00F30F2B">
            <w:pPr>
              <w:rPr>
                <w:rFonts w:ascii="Times New Roman" w:hAnsi="Times New Roman" w:cs="Times New Roman"/>
                <w:color w:val="000000" w:themeColor="text1"/>
                <w:sz w:val="24"/>
                <w:szCs w:val="24"/>
              </w:rPr>
            </w:pPr>
            <w:r w:rsidRPr="00833538">
              <w:rPr>
                <w:rFonts w:ascii="Times New Roman" w:hAnsi="Times New Roman" w:cs="Times New Roman"/>
                <w:color w:val="000000" w:themeColor="text1"/>
                <w:sz w:val="24"/>
                <w:szCs w:val="24"/>
              </w:rPr>
              <w:t xml:space="preserve">Solution framework. Due by </w:t>
            </w:r>
            <w:r>
              <w:rPr>
                <w:rFonts w:ascii="Times New Roman" w:hAnsi="Times New Roman" w:cs="Times New Roman"/>
                <w:color w:val="000000" w:themeColor="text1"/>
                <w:sz w:val="24"/>
                <w:szCs w:val="24"/>
              </w:rPr>
              <w:t>Wednesday</w:t>
            </w:r>
            <w:r w:rsidRPr="00833538">
              <w:rPr>
                <w:rFonts w:ascii="Times New Roman" w:hAnsi="Times New Roman" w:cs="Times New Roman"/>
                <w:color w:val="000000" w:themeColor="text1"/>
                <w:sz w:val="24"/>
                <w:szCs w:val="24"/>
              </w:rPr>
              <w:t xml:space="preserve"> 1</w:t>
            </w:r>
            <w:r>
              <w:rPr>
                <w:rFonts w:ascii="Times New Roman" w:hAnsi="Times New Roman" w:cs="Times New Roman"/>
                <w:color w:val="000000" w:themeColor="text1"/>
                <w:sz w:val="24"/>
                <w:szCs w:val="24"/>
              </w:rPr>
              <w:t>1</w:t>
            </w:r>
            <w:r w:rsidRPr="0083353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18</w:t>
            </w:r>
            <w:r w:rsidRPr="00833538">
              <w:rPr>
                <w:rFonts w:ascii="Times New Roman" w:hAnsi="Times New Roman" w:cs="Times New Roman"/>
                <w:color w:val="000000" w:themeColor="text1"/>
                <w:sz w:val="24"/>
                <w:szCs w:val="24"/>
              </w:rPr>
              <w:t xml:space="preserve"> noon.</w:t>
            </w:r>
          </w:p>
        </w:tc>
      </w:tr>
      <w:tr w:rsidR="00F30F2B" w:rsidRPr="00833538" w14:paraId="56630F4F" w14:textId="77777777" w:rsidTr="00A43F14">
        <w:trPr>
          <w:cantSplit/>
          <w:trHeight w:val="587"/>
        </w:trPr>
        <w:tc>
          <w:tcPr>
            <w:tcW w:w="1647" w:type="dxa"/>
          </w:tcPr>
          <w:p w14:paraId="7C24CCF1" w14:textId="77777777" w:rsidR="00F30F2B" w:rsidRPr="00833538" w:rsidRDefault="00F30F2B" w:rsidP="00F30F2B">
            <w:pPr>
              <w:pStyle w:val="Heading4"/>
              <w:rPr>
                <w:rFonts w:ascii="Times New Roman" w:hAnsi="Times New Roman" w:cs="Times New Roman"/>
                <w:color w:val="auto"/>
                <w:sz w:val="24"/>
                <w:szCs w:val="24"/>
              </w:rPr>
            </w:pPr>
            <w:r w:rsidRPr="00833538">
              <w:rPr>
                <w:rFonts w:ascii="Times New Roman" w:hAnsi="Times New Roman" w:cs="Times New Roman"/>
                <w:color w:val="auto"/>
                <w:sz w:val="24"/>
                <w:szCs w:val="24"/>
              </w:rPr>
              <w:t>Week 7</w:t>
            </w:r>
          </w:p>
          <w:p w14:paraId="2AD72B25" w14:textId="5C854813" w:rsidR="00F30F2B" w:rsidRPr="00833538" w:rsidRDefault="00F30F2B" w:rsidP="00F30F2B">
            <w:pPr>
              <w:rPr>
                <w:rFonts w:ascii="Times New Roman" w:hAnsi="Times New Roman" w:cs="Times New Roman"/>
                <w:sz w:val="24"/>
                <w:szCs w:val="24"/>
              </w:rPr>
            </w:pPr>
            <w:r w:rsidRPr="00833538">
              <w:rPr>
                <w:rFonts w:ascii="Times New Roman" w:hAnsi="Times New Roman" w:cs="Times New Roman"/>
                <w:sz w:val="24"/>
                <w:szCs w:val="24"/>
              </w:rPr>
              <w:t>1</w:t>
            </w:r>
            <w:r>
              <w:rPr>
                <w:rFonts w:ascii="Times New Roman" w:hAnsi="Times New Roman" w:cs="Times New Roman"/>
                <w:sz w:val="24"/>
                <w:szCs w:val="24"/>
              </w:rPr>
              <w:t>1</w:t>
            </w:r>
            <w:r w:rsidRPr="00833538">
              <w:rPr>
                <w:rFonts w:ascii="Times New Roman" w:hAnsi="Times New Roman" w:cs="Times New Roman"/>
                <w:sz w:val="24"/>
                <w:szCs w:val="24"/>
              </w:rPr>
              <w:t>/</w:t>
            </w:r>
            <w:r>
              <w:rPr>
                <w:rFonts w:ascii="Times New Roman" w:hAnsi="Times New Roman" w:cs="Times New Roman"/>
                <w:sz w:val="24"/>
                <w:szCs w:val="24"/>
              </w:rPr>
              <w:t>18,19</w:t>
            </w:r>
          </w:p>
        </w:tc>
        <w:tc>
          <w:tcPr>
            <w:tcW w:w="2664" w:type="dxa"/>
          </w:tcPr>
          <w:p w14:paraId="1B9EEC02" w14:textId="74546D95" w:rsidR="00F30F2B" w:rsidRPr="00833538" w:rsidRDefault="00F30F2B" w:rsidP="00F30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Ensemble models, stacking, ARIMA, measures of goodness, overfitting, forecasting, simulations</w:t>
            </w:r>
          </w:p>
        </w:tc>
        <w:tc>
          <w:tcPr>
            <w:tcW w:w="2970" w:type="dxa"/>
          </w:tcPr>
          <w:p w14:paraId="3AD0B9BB" w14:textId="32DA05C6" w:rsidR="00F30F2B" w:rsidRPr="00833538" w:rsidRDefault="00F30F2B" w:rsidP="00F30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Homework 7</w:t>
            </w:r>
          </w:p>
        </w:tc>
        <w:tc>
          <w:tcPr>
            <w:tcW w:w="2836" w:type="dxa"/>
          </w:tcPr>
          <w:p w14:paraId="74720CD4" w14:textId="360AFDAF" w:rsidR="00F30F2B" w:rsidRPr="00833538" w:rsidRDefault="00F30F2B" w:rsidP="00F30F2B">
            <w:pPr>
              <w:rPr>
                <w:rFonts w:ascii="Times New Roman" w:hAnsi="Times New Roman" w:cs="Times New Roman"/>
                <w:color w:val="000000" w:themeColor="text1"/>
                <w:sz w:val="24"/>
                <w:szCs w:val="24"/>
              </w:rPr>
            </w:pPr>
            <w:r w:rsidRPr="00833538">
              <w:rPr>
                <w:rFonts w:ascii="Times New Roman" w:hAnsi="Times New Roman" w:cs="Times New Roman"/>
                <w:color w:val="000000" w:themeColor="text1"/>
                <w:sz w:val="24"/>
                <w:szCs w:val="24"/>
              </w:rPr>
              <w:t xml:space="preserve">Solution framework. Due by </w:t>
            </w:r>
            <w:r>
              <w:rPr>
                <w:rFonts w:ascii="Times New Roman" w:hAnsi="Times New Roman" w:cs="Times New Roman"/>
                <w:color w:val="000000" w:themeColor="text1"/>
                <w:sz w:val="24"/>
                <w:szCs w:val="24"/>
              </w:rPr>
              <w:t>Wednesday</w:t>
            </w:r>
            <w:r w:rsidRPr="00833538">
              <w:rPr>
                <w:rFonts w:ascii="Times New Roman" w:hAnsi="Times New Roman" w:cs="Times New Roman"/>
                <w:color w:val="000000" w:themeColor="text1"/>
                <w:sz w:val="24"/>
                <w:szCs w:val="24"/>
              </w:rPr>
              <w:t xml:space="preserve"> 1</w:t>
            </w:r>
            <w:r>
              <w:rPr>
                <w:rFonts w:ascii="Times New Roman" w:hAnsi="Times New Roman" w:cs="Times New Roman"/>
                <w:color w:val="000000" w:themeColor="text1"/>
                <w:sz w:val="24"/>
                <w:szCs w:val="24"/>
              </w:rPr>
              <w:t>1/25</w:t>
            </w:r>
            <w:r w:rsidRPr="00833538">
              <w:rPr>
                <w:rFonts w:ascii="Times New Roman" w:hAnsi="Times New Roman" w:cs="Times New Roman"/>
                <w:color w:val="000000" w:themeColor="text1"/>
                <w:sz w:val="24"/>
                <w:szCs w:val="24"/>
              </w:rPr>
              <w:t xml:space="preserve"> noon.</w:t>
            </w:r>
          </w:p>
        </w:tc>
      </w:tr>
    </w:tbl>
    <w:p w14:paraId="6B62C558" w14:textId="77777777" w:rsidR="001B0A10" w:rsidRPr="00833538" w:rsidRDefault="001B0A10">
      <w:pPr>
        <w:rPr>
          <w:rFonts w:ascii="Times New Roman" w:hAnsi="Times New Roman" w:cs="Times New Roman"/>
          <w:b/>
          <w:sz w:val="24"/>
          <w:szCs w:val="24"/>
        </w:rPr>
      </w:pPr>
    </w:p>
    <w:p w14:paraId="4739C285" w14:textId="77777777" w:rsidR="006863E2" w:rsidRPr="00833538" w:rsidRDefault="006863E2" w:rsidP="001D507A">
      <w:pPr>
        <w:jc w:val="center"/>
        <w:rPr>
          <w:rFonts w:ascii="Times New Roman" w:hAnsi="Times New Roman" w:cs="Times New Roman"/>
          <w:b/>
          <w:sz w:val="24"/>
          <w:szCs w:val="24"/>
        </w:rPr>
      </w:pPr>
    </w:p>
    <w:p w14:paraId="0DE84468" w14:textId="77777777" w:rsidR="006863E2" w:rsidRPr="00833538" w:rsidRDefault="006863E2" w:rsidP="001D507A">
      <w:pPr>
        <w:jc w:val="center"/>
        <w:rPr>
          <w:rFonts w:ascii="Times New Roman" w:hAnsi="Times New Roman" w:cs="Times New Roman"/>
          <w:b/>
          <w:sz w:val="24"/>
          <w:szCs w:val="24"/>
        </w:rPr>
      </w:pPr>
    </w:p>
    <w:p w14:paraId="22950653" w14:textId="0C61BF4B" w:rsidR="00636D95" w:rsidRPr="00833538" w:rsidRDefault="00636D95">
      <w:pPr>
        <w:rPr>
          <w:rFonts w:ascii="Times New Roman" w:hAnsi="Times New Roman" w:cs="Times New Roman"/>
          <w:b/>
          <w:sz w:val="24"/>
          <w:szCs w:val="24"/>
        </w:rPr>
      </w:pPr>
    </w:p>
    <w:sectPr w:rsidR="00636D95" w:rsidRPr="00833538" w:rsidSect="00CA3B2F">
      <w:footerReference w:type="default" r:id="rId18"/>
      <w:headerReference w:type="first" r:id="rId19"/>
      <w:pgSz w:w="12240" w:h="15840" w:code="1"/>
      <w:pgMar w:top="1008" w:right="1008" w:bottom="1008"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83128" w14:textId="77777777" w:rsidR="005D1BDD" w:rsidRDefault="005D1BDD" w:rsidP="00CA3B2F">
      <w:r>
        <w:separator/>
      </w:r>
    </w:p>
  </w:endnote>
  <w:endnote w:type="continuationSeparator" w:id="0">
    <w:p w14:paraId="68973D5F" w14:textId="77777777" w:rsidR="005D1BDD" w:rsidRDefault="005D1BDD" w:rsidP="00CA3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251980"/>
      <w:docPartObj>
        <w:docPartGallery w:val="Page Numbers (Bottom of Page)"/>
        <w:docPartUnique/>
      </w:docPartObj>
    </w:sdtPr>
    <w:sdtEndPr>
      <w:rPr>
        <w:noProof/>
      </w:rPr>
    </w:sdtEndPr>
    <w:sdtContent>
      <w:p w14:paraId="2B7F7287" w14:textId="27BBCE17" w:rsidR="00EC754C" w:rsidRDefault="00EC754C">
        <w:pPr>
          <w:pStyle w:val="Footer"/>
          <w:jc w:val="right"/>
        </w:pPr>
        <w:r>
          <w:fldChar w:fldCharType="begin"/>
        </w:r>
        <w:r>
          <w:instrText xml:space="preserve"> PAGE   \* MERGEFORMAT </w:instrText>
        </w:r>
        <w:r>
          <w:fldChar w:fldCharType="separate"/>
        </w:r>
        <w:r w:rsidR="00072904">
          <w:rPr>
            <w:noProof/>
          </w:rPr>
          <w:t>2</w:t>
        </w:r>
        <w:r>
          <w:rPr>
            <w:noProof/>
          </w:rPr>
          <w:fldChar w:fldCharType="end"/>
        </w:r>
      </w:p>
    </w:sdtContent>
  </w:sdt>
  <w:p w14:paraId="53595E83" w14:textId="77777777" w:rsidR="00EC754C" w:rsidRDefault="00EC7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8A5CB" w14:textId="77777777" w:rsidR="005D1BDD" w:rsidRDefault="005D1BDD" w:rsidP="00CA3B2F">
      <w:r>
        <w:separator/>
      </w:r>
    </w:p>
  </w:footnote>
  <w:footnote w:type="continuationSeparator" w:id="0">
    <w:p w14:paraId="674FDB9F" w14:textId="77777777" w:rsidR="005D1BDD" w:rsidRDefault="005D1BDD" w:rsidP="00CA3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8A344" w14:textId="41ACDA36" w:rsidR="00112894" w:rsidRDefault="00112894">
    <w:pPr>
      <w:pStyle w:val="Header"/>
    </w:pPr>
  </w:p>
  <w:p w14:paraId="20278585" w14:textId="77777777" w:rsidR="00112894" w:rsidRDefault="001128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10D01"/>
    <w:multiLevelType w:val="hybridMultilevel"/>
    <w:tmpl w:val="1776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7158E"/>
    <w:multiLevelType w:val="hybridMultilevel"/>
    <w:tmpl w:val="307C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30994"/>
    <w:multiLevelType w:val="hybridMultilevel"/>
    <w:tmpl w:val="4B48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E563D"/>
    <w:multiLevelType w:val="hybridMultilevel"/>
    <w:tmpl w:val="4AB0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D696B"/>
    <w:multiLevelType w:val="hybridMultilevel"/>
    <w:tmpl w:val="E3D02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2C72BF"/>
    <w:multiLevelType w:val="hybridMultilevel"/>
    <w:tmpl w:val="9B16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603C5"/>
    <w:multiLevelType w:val="hybridMultilevel"/>
    <w:tmpl w:val="9CC824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E74F1"/>
    <w:multiLevelType w:val="hybridMultilevel"/>
    <w:tmpl w:val="241A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73187"/>
    <w:multiLevelType w:val="hybridMultilevel"/>
    <w:tmpl w:val="A3DA5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F619F"/>
    <w:multiLevelType w:val="hybridMultilevel"/>
    <w:tmpl w:val="D396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04E58"/>
    <w:multiLevelType w:val="hybridMultilevel"/>
    <w:tmpl w:val="74FC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E045E"/>
    <w:multiLevelType w:val="hybridMultilevel"/>
    <w:tmpl w:val="42F29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1EC3574"/>
    <w:multiLevelType w:val="hybridMultilevel"/>
    <w:tmpl w:val="612E8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0D2ABF"/>
    <w:multiLevelType w:val="hybridMultilevel"/>
    <w:tmpl w:val="26062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E328C8"/>
    <w:multiLevelType w:val="hybridMultilevel"/>
    <w:tmpl w:val="5614A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3"/>
  </w:num>
  <w:num w:numId="4">
    <w:abstractNumId w:val="3"/>
  </w:num>
  <w:num w:numId="5">
    <w:abstractNumId w:val="14"/>
  </w:num>
  <w:num w:numId="6">
    <w:abstractNumId w:val="2"/>
  </w:num>
  <w:num w:numId="7">
    <w:abstractNumId w:val="10"/>
  </w:num>
  <w:num w:numId="8">
    <w:abstractNumId w:val="8"/>
  </w:num>
  <w:num w:numId="9">
    <w:abstractNumId w:val="0"/>
  </w:num>
  <w:num w:numId="10">
    <w:abstractNumId w:val="4"/>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1"/>
  </w:num>
  <w:num w:numId="14">
    <w:abstractNumId w:val="5"/>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65"/>
    <w:rsid w:val="00000905"/>
    <w:rsid w:val="0000138D"/>
    <w:rsid w:val="00024354"/>
    <w:rsid w:val="0006404A"/>
    <w:rsid w:val="00065CAF"/>
    <w:rsid w:val="00072904"/>
    <w:rsid w:val="000918D4"/>
    <w:rsid w:val="000A0043"/>
    <w:rsid w:val="000A5199"/>
    <w:rsid w:val="000A5249"/>
    <w:rsid w:val="000C1720"/>
    <w:rsid w:val="000C73C2"/>
    <w:rsid w:val="000C7566"/>
    <w:rsid w:val="000C75F1"/>
    <w:rsid w:val="000D2870"/>
    <w:rsid w:val="000D4181"/>
    <w:rsid w:val="000D78A6"/>
    <w:rsid w:val="000E18E6"/>
    <w:rsid w:val="000E299B"/>
    <w:rsid w:val="000E3C7B"/>
    <w:rsid w:val="000F2214"/>
    <w:rsid w:val="0010081F"/>
    <w:rsid w:val="00101F05"/>
    <w:rsid w:val="00112894"/>
    <w:rsid w:val="001167D5"/>
    <w:rsid w:val="00130FC7"/>
    <w:rsid w:val="001325D3"/>
    <w:rsid w:val="00134FD0"/>
    <w:rsid w:val="00144283"/>
    <w:rsid w:val="0016252B"/>
    <w:rsid w:val="00180A08"/>
    <w:rsid w:val="00182347"/>
    <w:rsid w:val="001863A8"/>
    <w:rsid w:val="001966BA"/>
    <w:rsid w:val="001A1EBC"/>
    <w:rsid w:val="001A31FA"/>
    <w:rsid w:val="001B03C5"/>
    <w:rsid w:val="001B0A10"/>
    <w:rsid w:val="001C0688"/>
    <w:rsid w:val="001C08E8"/>
    <w:rsid w:val="001C520D"/>
    <w:rsid w:val="001D153D"/>
    <w:rsid w:val="001D1DF2"/>
    <w:rsid w:val="001D507A"/>
    <w:rsid w:val="001E3F78"/>
    <w:rsid w:val="001F2283"/>
    <w:rsid w:val="001F2527"/>
    <w:rsid w:val="00200CF8"/>
    <w:rsid w:val="00201AC7"/>
    <w:rsid w:val="002049C6"/>
    <w:rsid w:val="00206D17"/>
    <w:rsid w:val="00211545"/>
    <w:rsid w:val="00223680"/>
    <w:rsid w:val="0022400B"/>
    <w:rsid w:val="00230437"/>
    <w:rsid w:val="0023750D"/>
    <w:rsid w:val="00253C13"/>
    <w:rsid w:val="002607F4"/>
    <w:rsid w:val="0028305F"/>
    <w:rsid w:val="0029279A"/>
    <w:rsid w:val="00294036"/>
    <w:rsid w:val="002A1EBC"/>
    <w:rsid w:val="002B0B59"/>
    <w:rsid w:val="002B6D3E"/>
    <w:rsid w:val="002C3D0D"/>
    <w:rsid w:val="002C6C75"/>
    <w:rsid w:val="002D0E20"/>
    <w:rsid w:val="002D1C04"/>
    <w:rsid w:val="002E54C8"/>
    <w:rsid w:val="002F4083"/>
    <w:rsid w:val="00305BDC"/>
    <w:rsid w:val="00306F4A"/>
    <w:rsid w:val="00322F42"/>
    <w:rsid w:val="0033444F"/>
    <w:rsid w:val="00336D8D"/>
    <w:rsid w:val="00351F08"/>
    <w:rsid w:val="003520DE"/>
    <w:rsid w:val="0036236D"/>
    <w:rsid w:val="00364F08"/>
    <w:rsid w:val="003736F1"/>
    <w:rsid w:val="003830F5"/>
    <w:rsid w:val="00394F4C"/>
    <w:rsid w:val="0039646C"/>
    <w:rsid w:val="003A42C2"/>
    <w:rsid w:val="003A7735"/>
    <w:rsid w:val="003B368A"/>
    <w:rsid w:val="003B413F"/>
    <w:rsid w:val="003B5ACE"/>
    <w:rsid w:val="003C5DF7"/>
    <w:rsid w:val="003C61BD"/>
    <w:rsid w:val="003E346F"/>
    <w:rsid w:val="003E3FA3"/>
    <w:rsid w:val="003E41E0"/>
    <w:rsid w:val="003E6A0D"/>
    <w:rsid w:val="003F02D8"/>
    <w:rsid w:val="003F27EA"/>
    <w:rsid w:val="003F6652"/>
    <w:rsid w:val="00416F04"/>
    <w:rsid w:val="0041725F"/>
    <w:rsid w:val="004207A3"/>
    <w:rsid w:val="004261C1"/>
    <w:rsid w:val="004273FA"/>
    <w:rsid w:val="0043464E"/>
    <w:rsid w:val="00436E13"/>
    <w:rsid w:val="00455B2D"/>
    <w:rsid w:val="00457871"/>
    <w:rsid w:val="00480287"/>
    <w:rsid w:val="00490AF3"/>
    <w:rsid w:val="004A460F"/>
    <w:rsid w:val="004A5342"/>
    <w:rsid w:val="004A5D02"/>
    <w:rsid w:val="004B2D86"/>
    <w:rsid w:val="004B385B"/>
    <w:rsid w:val="004B7F71"/>
    <w:rsid w:val="004C18F8"/>
    <w:rsid w:val="004D329A"/>
    <w:rsid w:val="004D7DFA"/>
    <w:rsid w:val="004E3802"/>
    <w:rsid w:val="004F2C85"/>
    <w:rsid w:val="004F2F54"/>
    <w:rsid w:val="00514B53"/>
    <w:rsid w:val="005210E3"/>
    <w:rsid w:val="00525240"/>
    <w:rsid w:val="0053501A"/>
    <w:rsid w:val="00536DF9"/>
    <w:rsid w:val="00542508"/>
    <w:rsid w:val="0054359F"/>
    <w:rsid w:val="00543BB2"/>
    <w:rsid w:val="00557ABC"/>
    <w:rsid w:val="005621BE"/>
    <w:rsid w:val="00590B9A"/>
    <w:rsid w:val="00593F92"/>
    <w:rsid w:val="00596385"/>
    <w:rsid w:val="00597D58"/>
    <w:rsid w:val="005A1060"/>
    <w:rsid w:val="005B7496"/>
    <w:rsid w:val="005C4ED8"/>
    <w:rsid w:val="005C57A5"/>
    <w:rsid w:val="005D1BDD"/>
    <w:rsid w:val="005D2F35"/>
    <w:rsid w:val="005D3C84"/>
    <w:rsid w:val="005D5D45"/>
    <w:rsid w:val="005E75DC"/>
    <w:rsid w:val="005E7D96"/>
    <w:rsid w:val="00602998"/>
    <w:rsid w:val="00615E6F"/>
    <w:rsid w:val="00617FE9"/>
    <w:rsid w:val="0062380F"/>
    <w:rsid w:val="00630AD4"/>
    <w:rsid w:val="00634EA0"/>
    <w:rsid w:val="00636D95"/>
    <w:rsid w:val="006476D7"/>
    <w:rsid w:val="006525BC"/>
    <w:rsid w:val="00660FCF"/>
    <w:rsid w:val="0066113E"/>
    <w:rsid w:val="006704F9"/>
    <w:rsid w:val="006709B0"/>
    <w:rsid w:val="00670CE2"/>
    <w:rsid w:val="00676A66"/>
    <w:rsid w:val="00680120"/>
    <w:rsid w:val="006802F6"/>
    <w:rsid w:val="006803A0"/>
    <w:rsid w:val="00682107"/>
    <w:rsid w:val="006863E2"/>
    <w:rsid w:val="00686BE2"/>
    <w:rsid w:val="00692820"/>
    <w:rsid w:val="00695910"/>
    <w:rsid w:val="00697BD1"/>
    <w:rsid w:val="006B1B3D"/>
    <w:rsid w:val="006B2377"/>
    <w:rsid w:val="006B2699"/>
    <w:rsid w:val="006B4482"/>
    <w:rsid w:val="006B6A23"/>
    <w:rsid w:val="006C1CBA"/>
    <w:rsid w:val="006D01B7"/>
    <w:rsid w:val="006D0505"/>
    <w:rsid w:val="006F6963"/>
    <w:rsid w:val="00706D8A"/>
    <w:rsid w:val="007109C7"/>
    <w:rsid w:val="00720719"/>
    <w:rsid w:val="00727549"/>
    <w:rsid w:val="00741825"/>
    <w:rsid w:val="007420B1"/>
    <w:rsid w:val="007433E9"/>
    <w:rsid w:val="00752908"/>
    <w:rsid w:val="0075359A"/>
    <w:rsid w:val="00762773"/>
    <w:rsid w:val="00763A3A"/>
    <w:rsid w:val="00771745"/>
    <w:rsid w:val="00777771"/>
    <w:rsid w:val="00781305"/>
    <w:rsid w:val="00784FA3"/>
    <w:rsid w:val="007A0F7C"/>
    <w:rsid w:val="007B73D7"/>
    <w:rsid w:val="007C14CB"/>
    <w:rsid w:val="007C500F"/>
    <w:rsid w:val="007C6C69"/>
    <w:rsid w:val="007D3432"/>
    <w:rsid w:val="007F0084"/>
    <w:rsid w:val="007F6BC4"/>
    <w:rsid w:val="00800182"/>
    <w:rsid w:val="008052D9"/>
    <w:rsid w:val="00813F59"/>
    <w:rsid w:val="008159A0"/>
    <w:rsid w:val="008176E9"/>
    <w:rsid w:val="00820675"/>
    <w:rsid w:val="0082406F"/>
    <w:rsid w:val="0082418E"/>
    <w:rsid w:val="00833320"/>
    <w:rsid w:val="00833538"/>
    <w:rsid w:val="00840205"/>
    <w:rsid w:val="008402F3"/>
    <w:rsid w:val="00851B83"/>
    <w:rsid w:val="00851F63"/>
    <w:rsid w:val="00860BA8"/>
    <w:rsid w:val="00864EF4"/>
    <w:rsid w:val="00866672"/>
    <w:rsid w:val="0086693E"/>
    <w:rsid w:val="00872AEE"/>
    <w:rsid w:val="00875737"/>
    <w:rsid w:val="00881CE5"/>
    <w:rsid w:val="0088575B"/>
    <w:rsid w:val="00886942"/>
    <w:rsid w:val="008952DE"/>
    <w:rsid w:val="008A043C"/>
    <w:rsid w:val="008A2778"/>
    <w:rsid w:val="008A2C05"/>
    <w:rsid w:val="008A3A80"/>
    <w:rsid w:val="008B5AF2"/>
    <w:rsid w:val="008C68DB"/>
    <w:rsid w:val="008D175B"/>
    <w:rsid w:val="008E239B"/>
    <w:rsid w:val="008F22A5"/>
    <w:rsid w:val="00900D4A"/>
    <w:rsid w:val="009165F9"/>
    <w:rsid w:val="0092314F"/>
    <w:rsid w:val="00931CFF"/>
    <w:rsid w:val="00937F62"/>
    <w:rsid w:val="00943A3C"/>
    <w:rsid w:val="00950673"/>
    <w:rsid w:val="00970EFB"/>
    <w:rsid w:val="00972C87"/>
    <w:rsid w:val="00974730"/>
    <w:rsid w:val="0097743F"/>
    <w:rsid w:val="009774D1"/>
    <w:rsid w:val="00980230"/>
    <w:rsid w:val="00983F37"/>
    <w:rsid w:val="00985FD3"/>
    <w:rsid w:val="00987185"/>
    <w:rsid w:val="00991B00"/>
    <w:rsid w:val="00996E4A"/>
    <w:rsid w:val="009A5486"/>
    <w:rsid w:val="009B5751"/>
    <w:rsid w:val="009D0D90"/>
    <w:rsid w:val="009E19F1"/>
    <w:rsid w:val="009F11DD"/>
    <w:rsid w:val="009F4FA6"/>
    <w:rsid w:val="00A2077F"/>
    <w:rsid w:val="00A25180"/>
    <w:rsid w:val="00A30108"/>
    <w:rsid w:val="00A314F2"/>
    <w:rsid w:val="00A33D63"/>
    <w:rsid w:val="00A43F14"/>
    <w:rsid w:val="00A531C9"/>
    <w:rsid w:val="00A53B51"/>
    <w:rsid w:val="00A57794"/>
    <w:rsid w:val="00A61E9C"/>
    <w:rsid w:val="00A83646"/>
    <w:rsid w:val="00A8638B"/>
    <w:rsid w:val="00A90FD5"/>
    <w:rsid w:val="00A9777E"/>
    <w:rsid w:val="00AA2926"/>
    <w:rsid w:val="00AA378C"/>
    <w:rsid w:val="00AD1A97"/>
    <w:rsid w:val="00AD1D75"/>
    <w:rsid w:val="00AE0D3C"/>
    <w:rsid w:val="00AF1EF6"/>
    <w:rsid w:val="00AF727C"/>
    <w:rsid w:val="00B11464"/>
    <w:rsid w:val="00B22013"/>
    <w:rsid w:val="00B2591C"/>
    <w:rsid w:val="00B46141"/>
    <w:rsid w:val="00B47C9C"/>
    <w:rsid w:val="00B50EB7"/>
    <w:rsid w:val="00B5366F"/>
    <w:rsid w:val="00B538D7"/>
    <w:rsid w:val="00B539FE"/>
    <w:rsid w:val="00B54871"/>
    <w:rsid w:val="00B56D8A"/>
    <w:rsid w:val="00B61A06"/>
    <w:rsid w:val="00B6399F"/>
    <w:rsid w:val="00B651F7"/>
    <w:rsid w:val="00B904B9"/>
    <w:rsid w:val="00BA2554"/>
    <w:rsid w:val="00BB3966"/>
    <w:rsid w:val="00BC0C7B"/>
    <w:rsid w:val="00BE09C6"/>
    <w:rsid w:val="00BE1990"/>
    <w:rsid w:val="00BE2505"/>
    <w:rsid w:val="00BE54A0"/>
    <w:rsid w:val="00C019AC"/>
    <w:rsid w:val="00C03336"/>
    <w:rsid w:val="00C062C3"/>
    <w:rsid w:val="00C129F4"/>
    <w:rsid w:val="00C14143"/>
    <w:rsid w:val="00C14A8D"/>
    <w:rsid w:val="00C27439"/>
    <w:rsid w:val="00C27A60"/>
    <w:rsid w:val="00C412A6"/>
    <w:rsid w:val="00C430C8"/>
    <w:rsid w:val="00C435A7"/>
    <w:rsid w:val="00C44883"/>
    <w:rsid w:val="00C46CB9"/>
    <w:rsid w:val="00C54AD6"/>
    <w:rsid w:val="00C60548"/>
    <w:rsid w:val="00C62D97"/>
    <w:rsid w:val="00C72B6C"/>
    <w:rsid w:val="00C7327C"/>
    <w:rsid w:val="00C74E61"/>
    <w:rsid w:val="00C76336"/>
    <w:rsid w:val="00C77D86"/>
    <w:rsid w:val="00C86A1A"/>
    <w:rsid w:val="00C878F4"/>
    <w:rsid w:val="00C96AAE"/>
    <w:rsid w:val="00CA2E9A"/>
    <w:rsid w:val="00CA3B2F"/>
    <w:rsid w:val="00CB0649"/>
    <w:rsid w:val="00CB6071"/>
    <w:rsid w:val="00CD74CA"/>
    <w:rsid w:val="00CD7BB5"/>
    <w:rsid w:val="00CE3E0D"/>
    <w:rsid w:val="00CE5FFD"/>
    <w:rsid w:val="00D014F7"/>
    <w:rsid w:val="00D13E83"/>
    <w:rsid w:val="00D212DF"/>
    <w:rsid w:val="00D23A60"/>
    <w:rsid w:val="00D25D5B"/>
    <w:rsid w:val="00D32741"/>
    <w:rsid w:val="00D35D25"/>
    <w:rsid w:val="00D40921"/>
    <w:rsid w:val="00D460BE"/>
    <w:rsid w:val="00D46BF8"/>
    <w:rsid w:val="00D53361"/>
    <w:rsid w:val="00D56299"/>
    <w:rsid w:val="00D57025"/>
    <w:rsid w:val="00D61BB3"/>
    <w:rsid w:val="00D641CF"/>
    <w:rsid w:val="00D724E5"/>
    <w:rsid w:val="00D8098E"/>
    <w:rsid w:val="00D831F4"/>
    <w:rsid w:val="00DA0477"/>
    <w:rsid w:val="00DA193A"/>
    <w:rsid w:val="00DA454E"/>
    <w:rsid w:val="00DA5ED3"/>
    <w:rsid w:val="00DA6DEF"/>
    <w:rsid w:val="00DB6716"/>
    <w:rsid w:val="00DC04E4"/>
    <w:rsid w:val="00DC0D79"/>
    <w:rsid w:val="00DC6736"/>
    <w:rsid w:val="00DD1836"/>
    <w:rsid w:val="00DD437D"/>
    <w:rsid w:val="00DD7A56"/>
    <w:rsid w:val="00DE0092"/>
    <w:rsid w:val="00DF1087"/>
    <w:rsid w:val="00DF45FA"/>
    <w:rsid w:val="00DF496F"/>
    <w:rsid w:val="00E03028"/>
    <w:rsid w:val="00E04E87"/>
    <w:rsid w:val="00E112E7"/>
    <w:rsid w:val="00E12E3B"/>
    <w:rsid w:val="00E16883"/>
    <w:rsid w:val="00E20648"/>
    <w:rsid w:val="00E22FAA"/>
    <w:rsid w:val="00E253BD"/>
    <w:rsid w:val="00E2610A"/>
    <w:rsid w:val="00E3582D"/>
    <w:rsid w:val="00E46218"/>
    <w:rsid w:val="00E55C86"/>
    <w:rsid w:val="00E573EC"/>
    <w:rsid w:val="00E73777"/>
    <w:rsid w:val="00E77C11"/>
    <w:rsid w:val="00E80B87"/>
    <w:rsid w:val="00E82CAB"/>
    <w:rsid w:val="00E87205"/>
    <w:rsid w:val="00E91476"/>
    <w:rsid w:val="00E91EEC"/>
    <w:rsid w:val="00E92D87"/>
    <w:rsid w:val="00E92DC5"/>
    <w:rsid w:val="00E94B9B"/>
    <w:rsid w:val="00E9522C"/>
    <w:rsid w:val="00EA024B"/>
    <w:rsid w:val="00EA6C4C"/>
    <w:rsid w:val="00EB56AD"/>
    <w:rsid w:val="00EC4E32"/>
    <w:rsid w:val="00EC54EA"/>
    <w:rsid w:val="00EC590B"/>
    <w:rsid w:val="00EC754C"/>
    <w:rsid w:val="00ED0EFB"/>
    <w:rsid w:val="00ED5977"/>
    <w:rsid w:val="00EE6865"/>
    <w:rsid w:val="00EF059A"/>
    <w:rsid w:val="00F01710"/>
    <w:rsid w:val="00F0296E"/>
    <w:rsid w:val="00F02C06"/>
    <w:rsid w:val="00F15643"/>
    <w:rsid w:val="00F17018"/>
    <w:rsid w:val="00F20721"/>
    <w:rsid w:val="00F2761D"/>
    <w:rsid w:val="00F30F2B"/>
    <w:rsid w:val="00F3140A"/>
    <w:rsid w:val="00F40031"/>
    <w:rsid w:val="00F52153"/>
    <w:rsid w:val="00F53675"/>
    <w:rsid w:val="00F5411D"/>
    <w:rsid w:val="00F5537F"/>
    <w:rsid w:val="00F554CD"/>
    <w:rsid w:val="00F65657"/>
    <w:rsid w:val="00F76658"/>
    <w:rsid w:val="00F845E8"/>
    <w:rsid w:val="00F85660"/>
    <w:rsid w:val="00F93CB5"/>
    <w:rsid w:val="00F940A4"/>
    <w:rsid w:val="00F966F5"/>
    <w:rsid w:val="00FA7254"/>
    <w:rsid w:val="00FA772E"/>
    <w:rsid w:val="00FD6B7C"/>
    <w:rsid w:val="00FE0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F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ook Antiqua" w:eastAsiaTheme="minorHAnsi" w:hAnsi="Book Antiqua"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D507A"/>
    <w:pPr>
      <w:keepNext/>
      <w:outlineLvl w:val="0"/>
    </w:pPr>
    <w:rPr>
      <w:rFonts w:ascii="Times New Roman" w:eastAsia="Times New Roman" w:hAnsi="Times New Roman" w:cs="Times New Roman"/>
      <w:b/>
      <w:szCs w:val="20"/>
      <w:u w:val="single"/>
    </w:rPr>
  </w:style>
  <w:style w:type="paragraph" w:styleId="Heading4">
    <w:name w:val="heading 4"/>
    <w:basedOn w:val="Normal"/>
    <w:next w:val="Normal"/>
    <w:link w:val="Heading4Char"/>
    <w:uiPriority w:val="9"/>
    <w:semiHidden/>
    <w:unhideWhenUsed/>
    <w:qFormat/>
    <w:rsid w:val="001D507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6865"/>
    <w:rPr>
      <w:rFonts w:ascii="Tahoma" w:hAnsi="Tahoma" w:cs="Tahoma"/>
      <w:sz w:val="16"/>
      <w:szCs w:val="16"/>
    </w:rPr>
  </w:style>
  <w:style w:type="character" w:customStyle="1" w:styleId="BalloonTextChar">
    <w:name w:val="Balloon Text Char"/>
    <w:basedOn w:val="DefaultParagraphFont"/>
    <w:link w:val="BalloonText"/>
    <w:uiPriority w:val="99"/>
    <w:semiHidden/>
    <w:rsid w:val="00EE6865"/>
    <w:rPr>
      <w:rFonts w:ascii="Tahoma" w:hAnsi="Tahoma" w:cs="Tahoma"/>
      <w:sz w:val="16"/>
      <w:szCs w:val="16"/>
    </w:rPr>
  </w:style>
  <w:style w:type="table" w:styleId="TableGrid">
    <w:name w:val="Table Grid"/>
    <w:basedOn w:val="TableNormal"/>
    <w:uiPriority w:val="59"/>
    <w:rsid w:val="00EE6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C57A5"/>
    <w:pPr>
      <w:autoSpaceDE w:val="0"/>
      <w:autoSpaceDN w:val="0"/>
      <w:adjustRightInd w:val="0"/>
    </w:pPr>
    <w:rPr>
      <w:rFonts w:ascii="Times New Roman" w:hAnsi="Times New Roman" w:cs="Times New Roman"/>
      <w:color w:val="000000"/>
      <w:sz w:val="24"/>
      <w:szCs w:val="24"/>
    </w:rPr>
  </w:style>
  <w:style w:type="character" w:styleId="Hyperlink">
    <w:name w:val="Hyperlink"/>
    <w:uiPriority w:val="99"/>
    <w:unhideWhenUsed/>
    <w:rsid w:val="005C57A5"/>
    <w:rPr>
      <w:color w:val="0000FF"/>
      <w:u w:val="single"/>
    </w:rPr>
  </w:style>
  <w:style w:type="paragraph" w:styleId="Header">
    <w:name w:val="header"/>
    <w:basedOn w:val="Normal"/>
    <w:link w:val="HeaderChar"/>
    <w:uiPriority w:val="99"/>
    <w:unhideWhenUsed/>
    <w:rsid w:val="00CA3B2F"/>
    <w:pPr>
      <w:tabs>
        <w:tab w:val="center" w:pos="4680"/>
        <w:tab w:val="right" w:pos="9360"/>
      </w:tabs>
    </w:pPr>
  </w:style>
  <w:style w:type="character" w:customStyle="1" w:styleId="HeaderChar">
    <w:name w:val="Header Char"/>
    <w:basedOn w:val="DefaultParagraphFont"/>
    <w:link w:val="Header"/>
    <w:uiPriority w:val="99"/>
    <w:rsid w:val="00CA3B2F"/>
  </w:style>
  <w:style w:type="paragraph" w:styleId="Footer">
    <w:name w:val="footer"/>
    <w:basedOn w:val="Normal"/>
    <w:link w:val="FooterChar"/>
    <w:uiPriority w:val="99"/>
    <w:unhideWhenUsed/>
    <w:rsid w:val="00CA3B2F"/>
    <w:pPr>
      <w:tabs>
        <w:tab w:val="center" w:pos="4680"/>
        <w:tab w:val="right" w:pos="9360"/>
      </w:tabs>
    </w:pPr>
  </w:style>
  <w:style w:type="character" w:customStyle="1" w:styleId="FooterChar">
    <w:name w:val="Footer Char"/>
    <w:basedOn w:val="DefaultParagraphFont"/>
    <w:link w:val="Footer"/>
    <w:uiPriority w:val="99"/>
    <w:rsid w:val="00CA3B2F"/>
  </w:style>
  <w:style w:type="character" w:styleId="CommentReference">
    <w:name w:val="annotation reference"/>
    <w:basedOn w:val="DefaultParagraphFont"/>
    <w:uiPriority w:val="99"/>
    <w:semiHidden/>
    <w:unhideWhenUsed/>
    <w:rsid w:val="00991B00"/>
    <w:rPr>
      <w:sz w:val="16"/>
      <w:szCs w:val="16"/>
    </w:rPr>
  </w:style>
  <w:style w:type="paragraph" w:styleId="CommentText">
    <w:name w:val="annotation text"/>
    <w:basedOn w:val="Normal"/>
    <w:link w:val="CommentTextChar"/>
    <w:uiPriority w:val="99"/>
    <w:semiHidden/>
    <w:unhideWhenUsed/>
    <w:rsid w:val="00991B00"/>
    <w:rPr>
      <w:sz w:val="20"/>
      <w:szCs w:val="20"/>
    </w:rPr>
  </w:style>
  <w:style w:type="character" w:customStyle="1" w:styleId="CommentTextChar">
    <w:name w:val="Comment Text Char"/>
    <w:basedOn w:val="DefaultParagraphFont"/>
    <w:link w:val="CommentText"/>
    <w:uiPriority w:val="99"/>
    <w:semiHidden/>
    <w:rsid w:val="00991B00"/>
    <w:rPr>
      <w:sz w:val="20"/>
      <w:szCs w:val="20"/>
    </w:rPr>
  </w:style>
  <w:style w:type="paragraph" w:styleId="CommentSubject">
    <w:name w:val="annotation subject"/>
    <w:basedOn w:val="CommentText"/>
    <w:next w:val="CommentText"/>
    <w:link w:val="CommentSubjectChar"/>
    <w:uiPriority w:val="99"/>
    <w:semiHidden/>
    <w:unhideWhenUsed/>
    <w:rsid w:val="00991B00"/>
    <w:rPr>
      <w:b/>
      <w:bCs/>
    </w:rPr>
  </w:style>
  <w:style w:type="character" w:customStyle="1" w:styleId="CommentSubjectChar">
    <w:name w:val="Comment Subject Char"/>
    <w:basedOn w:val="CommentTextChar"/>
    <w:link w:val="CommentSubject"/>
    <w:uiPriority w:val="99"/>
    <w:semiHidden/>
    <w:rsid w:val="00991B00"/>
    <w:rPr>
      <w:b/>
      <w:bCs/>
      <w:sz w:val="20"/>
      <w:szCs w:val="20"/>
    </w:rPr>
  </w:style>
  <w:style w:type="paragraph" w:styleId="NormalWeb">
    <w:name w:val="Normal (Web)"/>
    <w:basedOn w:val="Normal"/>
    <w:uiPriority w:val="99"/>
    <w:unhideWhenUsed/>
    <w:rsid w:val="001D507A"/>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D507A"/>
    <w:rPr>
      <w:rFonts w:ascii="Times New Roman" w:eastAsia="Times New Roman" w:hAnsi="Times New Roman" w:cs="Times New Roman"/>
      <w:b/>
      <w:szCs w:val="20"/>
      <w:u w:val="single"/>
    </w:rPr>
  </w:style>
  <w:style w:type="character" w:customStyle="1" w:styleId="Heading4Char">
    <w:name w:val="Heading 4 Char"/>
    <w:basedOn w:val="DefaultParagraphFont"/>
    <w:link w:val="Heading4"/>
    <w:uiPriority w:val="9"/>
    <w:semiHidden/>
    <w:rsid w:val="001D507A"/>
    <w:rPr>
      <w:rFonts w:asciiTheme="majorHAnsi" w:eastAsiaTheme="majorEastAsia" w:hAnsiTheme="majorHAnsi" w:cstheme="majorBidi"/>
      <w:i/>
      <w:iCs/>
      <w:color w:val="365F91" w:themeColor="accent1" w:themeShade="BF"/>
    </w:rPr>
  </w:style>
  <w:style w:type="paragraph" w:styleId="BodyText2">
    <w:name w:val="Body Text 2"/>
    <w:basedOn w:val="Normal"/>
    <w:link w:val="BodyText2Char"/>
    <w:rsid w:val="001D507A"/>
    <w:pPr>
      <w:spacing w:after="120" w:line="480" w:lineRule="auto"/>
    </w:pPr>
    <w:rPr>
      <w:rFonts w:ascii="Times New Roman" w:eastAsia="Times New Roman" w:hAnsi="Times New Roman" w:cs="Times New Roman"/>
      <w:sz w:val="24"/>
      <w:szCs w:val="20"/>
      <w:lang w:val="x-none" w:eastAsia="x-none"/>
    </w:rPr>
  </w:style>
  <w:style w:type="character" w:customStyle="1" w:styleId="BodyText2Char">
    <w:name w:val="Body Text 2 Char"/>
    <w:basedOn w:val="DefaultParagraphFont"/>
    <w:link w:val="BodyText2"/>
    <w:rsid w:val="001D507A"/>
    <w:rPr>
      <w:rFonts w:ascii="Times New Roman" w:eastAsia="Times New Roman" w:hAnsi="Times New Roman" w:cs="Times New Roman"/>
      <w:sz w:val="24"/>
      <w:szCs w:val="20"/>
      <w:lang w:val="x-none" w:eastAsia="x-none"/>
    </w:rPr>
  </w:style>
  <w:style w:type="paragraph" w:styleId="ListParagraph">
    <w:name w:val="List Paragraph"/>
    <w:basedOn w:val="Normal"/>
    <w:uiPriority w:val="34"/>
    <w:qFormat/>
    <w:rsid w:val="00F0296E"/>
    <w:pPr>
      <w:ind w:left="720"/>
      <w:contextualSpacing/>
    </w:pPr>
    <w:rPr>
      <w:rFonts w:ascii="Times New Roman" w:eastAsia="Times New Roman" w:hAnsi="Times New Roman" w:cs="Times New Roman"/>
      <w:sz w:val="24"/>
      <w:szCs w:val="24"/>
    </w:rPr>
  </w:style>
  <w:style w:type="paragraph" w:styleId="Revision">
    <w:name w:val="Revision"/>
    <w:hidden/>
    <w:uiPriority w:val="99"/>
    <w:semiHidden/>
    <w:rsid w:val="0082418E"/>
  </w:style>
  <w:style w:type="character" w:customStyle="1" w:styleId="tooltiptext">
    <w:name w:val="tool_tip_text"/>
    <w:basedOn w:val="DefaultParagraphFont"/>
    <w:rsid w:val="00F15643"/>
    <w:rPr>
      <w:rFonts w:ascii="Times New Roman" w:hAnsi="Times New Roman" w:cs="Times New Roman" w:hint="default"/>
    </w:rPr>
  </w:style>
  <w:style w:type="character" w:styleId="FollowedHyperlink">
    <w:name w:val="FollowedHyperlink"/>
    <w:basedOn w:val="DefaultParagraphFont"/>
    <w:uiPriority w:val="99"/>
    <w:semiHidden/>
    <w:unhideWhenUsed/>
    <w:rsid w:val="0010081F"/>
    <w:rPr>
      <w:color w:val="800080" w:themeColor="followedHyperlink"/>
      <w:u w:val="single"/>
    </w:rPr>
  </w:style>
  <w:style w:type="character" w:styleId="UnresolvedMention">
    <w:name w:val="Unresolved Mention"/>
    <w:basedOn w:val="DefaultParagraphFont"/>
    <w:uiPriority w:val="99"/>
    <w:semiHidden/>
    <w:unhideWhenUsed/>
    <w:rsid w:val="00DF10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27541">
      <w:bodyDiv w:val="1"/>
      <w:marLeft w:val="0"/>
      <w:marRight w:val="0"/>
      <w:marTop w:val="0"/>
      <w:marBottom w:val="0"/>
      <w:divBdr>
        <w:top w:val="none" w:sz="0" w:space="0" w:color="auto"/>
        <w:left w:val="none" w:sz="0" w:space="0" w:color="auto"/>
        <w:bottom w:val="none" w:sz="0" w:space="0" w:color="auto"/>
        <w:right w:val="none" w:sz="0" w:space="0" w:color="auto"/>
      </w:divBdr>
    </w:div>
    <w:div w:id="360783849">
      <w:bodyDiv w:val="1"/>
      <w:marLeft w:val="0"/>
      <w:marRight w:val="0"/>
      <w:marTop w:val="0"/>
      <w:marBottom w:val="0"/>
      <w:divBdr>
        <w:top w:val="none" w:sz="0" w:space="0" w:color="auto"/>
        <w:left w:val="none" w:sz="0" w:space="0" w:color="auto"/>
        <w:bottom w:val="none" w:sz="0" w:space="0" w:color="auto"/>
        <w:right w:val="none" w:sz="0" w:space="0" w:color="auto"/>
      </w:divBdr>
    </w:div>
    <w:div w:id="478183143">
      <w:bodyDiv w:val="1"/>
      <w:marLeft w:val="0"/>
      <w:marRight w:val="0"/>
      <w:marTop w:val="0"/>
      <w:marBottom w:val="0"/>
      <w:divBdr>
        <w:top w:val="none" w:sz="0" w:space="0" w:color="auto"/>
        <w:left w:val="none" w:sz="0" w:space="0" w:color="auto"/>
        <w:bottom w:val="none" w:sz="0" w:space="0" w:color="auto"/>
        <w:right w:val="none" w:sz="0" w:space="0" w:color="auto"/>
      </w:divBdr>
    </w:div>
    <w:div w:id="517736894">
      <w:bodyDiv w:val="1"/>
      <w:marLeft w:val="0"/>
      <w:marRight w:val="0"/>
      <w:marTop w:val="0"/>
      <w:marBottom w:val="0"/>
      <w:divBdr>
        <w:top w:val="none" w:sz="0" w:space="0" w:color="auto"/>
        <w:left w:val="none" w:sz="0" w:space="0" w:color="auto"/>
        <w:bottom w:val="none" w:sz="0" w:space="0" w:color="auto"/>
        <w:right w:val="none" w:sz="0" w:space="0" w:color="auto"/>
      </w:divBdr>
    </w:div>
    <w:div w:id="520313715">
      <w:bodyDiv w:val="1"/>
      <w:marLeft w:val="0"/>
      <w:marRight w:val="0"/>
      <w:marTop w:val="0"/>
      <w:marBottom w:val="0"/>
      <w:divBdr>
        <w:top w:val="none" w:sz="0" w:space="0" w:color="auto"/>
        <w:left w:val="none" w:sz="0" w:space="0" w:color="auto"/>
        <w:bottom w:val="none" w:sz="0" w:space="0" w:color="auto"/>
        <w:right w:val="none" w:sz="0" w:space="0" w:color="auto"/>
      </w:divBdr>
    </w:div>
    <w:div w:id="693070718">
      <w:bodyDiv w:val="1"/>
      <w:marLeft w:val="0"/>
      <w:marRight w:val="0"/>
      <w:marTop w:val="0"/>
      <w:marBottom w:val="0"/>
      <w:divBdr>
        <w:top w:val="none" w:sz="0" w:space="0" w:color="auto"/>
        <w:left w:val="none" w:sz="0" w:space="0" w:color="auto"/>
        <w:bottom w:val="none" w:sz="0" w:space="0" w:color="auto"/>
        <w:right w:val="none" w:sz="0" w:space="0" w:color="auto"/>
      </w:divBdr>
    </w:div>
    <w:div w:id="1212495579">
      <w:bodyDiv w:val="1"/>
      <w:marLeft w:val="0"/>
      <w:marRight w:val="0"/>
      <w:marTop w:val="0"/>
      <w:marBottom w:val="0"/>
      <w:divBdr>
        <w:top w:val="none" w:sz="0" w:space="0" w:color="auto"/>
        <w:left w:val="none" w:sz="0" w:space="0" w:color="auto"/>
        <w:bottom w:val="none" w:sz="0" w:space="0" w:color="auto"/>
        <w:right w:val="none" w:sz="0" w:space="0" w:color="auto"/>
      </w:divBdr>
    </w:div>
    <w:div w:id="202296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uicidepreventionlifeline.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gemannshc.usc.edu/counseling/" TargetMode="External"/><Relationship Id="rId17" Type="http://schemas.openxmlformats.org/officeDocument/2006/relationships/hyperlink" Target="http://dps.usc.edu/" TargetMode="External"/><Relationship Id="rId2" Type="http://schemas.openxmlformats.org/officeDocument/2006/relationships/numbering" Target="numbering.xml"/><Relationship Id="rId16" Type="http://schemas.openxmlformats.org/officeDocument/2006/relationships/hyperlink" Target="http://emergency.usc.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c.edu/disability" TargetMode="External"/><Relationship Id="rId5" Type="http://schemas.openxmlformats.org/officeDocument/2006/relationships/webSettings" Target="webSettings.xml"/><Relationship Id="rId15" Type="http://schemas.openxmlformats.org/officeDocument/2006/relationships/hyperlink" Target="http://sarc.usc.edu/" TargetMode="External"/><Relationship Id="rId10" Type="http://schemas.openxmlformats.org/officeDocument/2006/relationships/hyperlink" Target="https://policy.usc.edu/scampus-part-b/"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coggesh@marshall.usc.edu" TargetMode="External"/><Relationship Id="rId14" Type="http://schemas.openxmlformats.org/officeDocument/2006/relationships/hyperlink" Target="https://engemannshc.usc.edu/rsv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02F31-35F2-134D-B0F1-4870E0F0D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2018-08-24T20:24:00Z</dcterms:created>
  <dcterms:modified xsi:type="dcterms:W3CDTF">2020-10-08T04:41:00Z</dcterms:modified>
</cp:coreProperties>
</file>