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FA" w:rsidRDefault="00934FF0">
      <w:r>
        <w:rPr>
          <w:rFonts w:hint="eastAsia"/>
        </w:rPr>
        <w:t xml:space="preserve">                    </w:t>
      </w:r>
      <w:r w:rsidR="005373E0">
        <w:t xml:space="preserve">    </w:t>
      </w:r>
      <w:r>
        <w:rPr>
          <w:rFonts w:hint="eastAsia"/>
        </w:rPr>
        <w:t xml:space="preserve"> 第八章:</w:t>
      </w:r>
      <w:r>
        <w:t xml:space="preserve"> </w:t>
      </w:r>
      <w:r>
        <w:rPr>
          <w:rFonts w:hint="eastAsia"/>
        </w:rPr>
        <w:t>局域网技术</w:t>
      </w:r>
      <w:bookmarkStart w:id="0" w:name="_GoBack"/>
      <w:bookmarkEnd w:id="0"/>
    </w:p>
    <w:p w:rsidR="00934FF0" w:rsidRDefault="00E12968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12968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934FF0">
        <w:rPr>
          <w:rFonts w:hint="eastAsia"/>
        </w:rPr>
        <w:t>计算机网络分类：</w:t>
      </w:r>
      <w:r w:rsidR="00934FF0" w:rsidRPr="00934FF0">
        <w:rPr>
          <w:rFonts w:hint="eastAsia"/>
          <w:b/>
          <w:color w:val="FF0000"/>
        </w:rPr>
        <w:t>广播网</w:t>
      </w:r>
      <w:r w:rsidR="00934FF0">
        <w:rPr>
          <w:rFonts w:hint="eastAsia"/>
          <w:b/>
          <w:color w:val="FF0000"/>
        </w:rPr>
        <w:t>（广域网LAN）</w:t>
      </w:r>
      <w:r w:rsidR="00934FF0">
        <w:rPr>
          <w:rFonts w:hint="eastAsia"/>
        </w:rPr>
        <w:t>和</w:t>
      </w:r>
      <w:r w:rsidR="00934FF0" w:rsidRPr="00934FF0">
        <w:rPr>
          <w:rFonts w:hint="eastAsia"/>
          <w:b/>
          <w:color w:val="FF0000"/>
        </w:rPr>
        <w:t>点到点</w:t>
      </w:r>
      <w:r w:rsidR="00934FF0">
        <w:rPr>
          <w:rFonts w:hint="eastAsia"/>
          <w:b/>
          <w:color w:val="FF0000"/>
        </w:rPr>
        <w:t>（局域网WAN）</w:t>
      </w:r>
      <w:r w:rsidR="00934FF0">
        <w:rPr>
          <w:rFonts w:hint="eastAsia"/>
        </w:rPr>
        <w:t>两大类。</w:t>
      </w:r>
    </w:p>
    <w:p w:rsidR="00934FF0" w:rsidRDefault="00934FF0">
      <w:pPr>
        <w:rPr>
          <w:rFonts w:hint="eastAsia"/>
        </w:rPr>
      </w:pPr>
      <w:r>
        <w:t xml:space="preserve">   </w:t>
      </w:r>
      <w:r w:rsidRPr="00934FF0">
        <w:rPr>
          <w:color w:val="FF3399"/>
        </w:rPr>
        <w:t xml:space="preserve"> </w:t>
      </w:r>
      <w:r w:rsidRPr="00934FF0">
        <w:rPr>
          <w:color w:val="FF3399"/>
        </w:rPr>
        <w:fldChar w:fldCharType="begin"/>
      </w:r>
      <w:r w:rsidRPr="00934FF0">
        <w:rPr>
          <w:color w:val="FF3399"/>
        </w:rPr>
        <w:instrText xml:space="preserve"> </w:instrText>
      </w:r>
      <w:r w:rsidRPr="00934FF0">
        <w:rPr>
          <w:rFonts w:hint="eastAsia"/>
          <w:color w:val="FF3399"/>
        </w:rPr>
        <w:instrText>eq \o\ac(○,</w:instrText>
      </w:r>
      <w:r w:rsidRPr="00934FF0">
        <w:rPr>
          <w:rFonts w:ascii="等线" w:hint="eastAsia"/>
          <w:color w:val="FF3399"/>
          <w:position w:val="2"/>
          <w:sz w:val="14"/>
        </w:rPr>
        <w:instrText>注</w:instrText>
      </w:r>
      <w:r w:rsidRPr="00934FF0">
        <w:rPr>
          <w:rFonts w:hint="eastAsia"/>
          <w:color w:val="FF3399"/>
        </w:rPr>
        <w:instrText>)</w:instrText>
      </w:r>
      <w:r w:rsidRPr="00934FF0">
        <w:rPr>
          <w:color w:val="FF3399"/>
        </w:rPr>
        <w:fldChar w:fldCharType="end"/>
      </w:r>
      <w:r>
        <w:t xml:space="preserve"> </w:t>
      </w:r>
      <w:r>
        <w:rPr>
          <w:rFonts w:hint="eastAsia"/>
        </w:rPr>
        <w:t>广播网中数据信号在信道中发生</w:t>
      </w:r>
      <w:r w:rsidRPr="00934FF0">
        <w:rPr>
          <w:rFonts w:hint="eastAsia"/>
          <w:color w:val="FF0000"/>
        </w:rPr>
        <w:t>碰撞导致数据发送失败</w:t>
      </w:r>
      <w:r>
        <w:rPr>
          <w:rFonts w:hint="eastAsia"/>
        </w:rPr>
        <w:t>被称为</w:t>
      </w:r>
      <w:r w:rsidRPr="00934FF0">
        <w:rPr>
          <w:rFonts w:hint="eastAsia"/>
          <w:b/>
          <w:color w:val="FF0000"/>
          <w:u w:val="wave"/>
        </w:rPr>
        <w:t>冲突</w:t>
      </w:r>
    </w:p>
    <w:p w:rsidR="00934FF0" w:rsidRDefault="00E12968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12968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934FF0">
        <w:rPr>
          <w:rFonts w:hint="eastAsia"/>
        </w:rPr>
        <w:t>信道争用：靠介质访问控制协议（MAC）解决</w:t>
      </w:r>
    </w:p>
    <w:p w:rsidR="00934FF0" w:rsidRDefault="00E12968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12968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934FF0">
        <w:rPr>
          <w:rFonts w:hint="eastAsia"/>
        </w:rPr>
        <w:t>广播信道（两种称呼）：多路访问信道、随机访问信道</w:t>
      </w:r>
    </w:p>
    <w:p w:rsidR="00934FF0" w:rsidRDefault="00E12968">
      <w:pPr>
        <w:rPr>
          <w:b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12968">
        <w:rPr>
          <w:rFonts w:ascii="等线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信道分配策略：含</w:t>
      </w:r>
      <w:r w:rsidRPr="00E12968">
        <w:rPr>
          <w:rFonts w:hint="eastAsia"/>
          <w:b/>
        </w:rPr>
        <w:t>静态分配策略</w:t>
      </w:r>
      <w:r>
        <w:rPr>
          <w:rFonts w:hint="eastAsia"/>
        </w:rPr>
        <w:t>、</w:t>
      </w:r>
      <w:r w:rsidRPr="00E12968">
        <w:rPr>
          <w:rFonts w:hint="eastAsia"/>
          <w:b/>
        </w:rPr>
        <w:t>动态分配策略</w:t>
      </w:r>
    </w:p>
    <w:p w:rsidR="00E12968" w:rsidRDefault="00E12968">
      <w:pPr>
        <w:rPr>
          <w:rFonts w:hint="eastAsia"/>
        </w:rPr>
      </w:pPr>
      <w:r>
        <w:rPr>
          <w:shd w:val="pct15" w:color="auto" w:fill="FFFFFF"/>
        </w:rPr>
        <w:fldChar w:fldCharType="begin"/>
      </w:r>
      <w:r>
        <w:rPr>
          <w:shd w:val="pct15" w:color="auto" w:fill="FFFFFF"/>
        </w:rPr>
        <w:instrText xml:space="preserve"> </w:instrText>
      </w:r>
      <w:r>
        <w:rPr>
          <w:rFonts w:hint="eastAsia"/>
          <w:shd w:val="pct15" w:color="auto" w:fill="FFFFFF"/>
        </w:rPr>
        <w:instrText>eq \o\ac(○,</w:instrText>
      </w:r>
      <w:r w:rsidRPr="00E12968">
        <w:rPr>
          <w:rFonts w:ascii="等线" w:hint="eastAsia"/>
          <w:position w:val="2"/>
          <w:sz w:val="14"/>
          <w:shd w:val="pct15" w:color="auto" w:fill="FFFFFF"/>
        </w:rPr>
        <w:instrText>5</w:instrText>
      </w:r>
      <w:r>
        <w:rPr>
          <w:rFonts w:hint="eastAsia"/>
          <w:shd w:val="pct15" w:color="auto" w:fill="FFFFFF"/>
        </w:rPr>
        <w:instrText>)</w:instrText>
      </w:r>
      <w:r>
        <w:rPr>
          <w:shd w:val="pct15" w:color="auto" w:fill="FFFFFF"/>
        </w:rPr>
        <w:fldChar w:fldCharType="end"/>
      </w:r>
      <w:r w:rsidRPr="00E12968">
        <w:rPr>
          <w:rFonts w:hint="eastAsia"/>
        </w:rPr>
        <w:t>静态分配特点：</w:t>
      </w:r>
      <w:r>
        <w:rPr>
          <w:rFonts w:hint="eastAsia"/>
        </w:rPr>
        <w:t xml:space="preserve">控制协议简单，而且信道利用率较高（适用于网络节点数目少而固定的）  </w:t>
      </w:r>
    </w:p>
    <w:p w:rsidR="00E12968" w:rsidRDefault="00E1296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68580</wp:posOffset>
                </wp:positionV>
                <wp:extent cx="45085" cy="845820"/>
                <wp:effectExtent l="19050" t="0" r="12065" b="11430"/>
                <wp:wrapSquare wrapText="bothSides"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458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517F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89.25pt;margin-top:5.4pt;width:3.55pt;height:6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" adj="96" strokecolor="#5b9bd5 [3204]" strokeweight=".5pt">
                <v:stroke joinstyle="miter"/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             随机访问：</w:t>
      </w:r>
      <w:r w:rsidR="00D4727C">
        <w:rPr>
          <w:rFonts w:hint="eastAsia"/>
        </w:rPr>
        <w:t>发送数据不需要申请信道使用权，信道的利用率一般不高</w:t>
      </w:r>
    </w:p>
    <w:p w:rsidR="00D4727C" w:rsidRPr="00D4727C" w:rsidRDefault="00D4727C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t xml:space="preserve">         </w:t>
      </w:r>
      <w:r>
        <w:rPr>
          <w:rFonts w:hint="eastAsia"/>
        </w:rPr>
        <w:t>但网络延迟时间较短。（适用于负载较轻的网络）</w:t>
      </w:r>
    </w:p>
    <w:p w:rsidR="00D4727C" w:rsidRPr="00E12968" w:rsidRDefault="00D4727C" w:rsidP="00D4727C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12968">
        <w:rPr>
          <w:rFonts w:ascii="等线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动态分配特点</w:t>
      </w:r>
    </w:p>
    <w:p w:rsidR="00934FF0" w:rsidRDefault="00934FF0">
      <w:pPr>
        <w:rPr>
          <w:rFonts w:hint="eastAsia"/>
        </w:rPr>
      </w:pPr>
    </w:p>
    <w:p w:rsidR="00934FF0" w:rsidRDefault="00E12968">
      <w:pPr>
        <w:rPr>
          <w:rFonts w:hint="eastAsia"/>
        </w:rPr>
      </w:pPr>
      <w:r>
        <w:t xml:space="preserve"> </w:t>
      </w:r>
      <w:r w:rsidR="00D4727C">
        <w:t xml:space="preserve">                 </w:t>
      </w:r>
      <w:r w:rsidR="00D4727C">
        <w:rPr>
          <w:rFonts w:hint="eastAsia"/>
        </w:rPr>
        <w:t>控制访问：</w:t>
      </w:r>
      <w:r w:rsidR="001E50A9" w:rsidRPr="001E50A9">
        <w:rPr>
          <w:rFonts w:hint="eastAsia"/>
          <w:b/>
          <w:color w:val="FF0000"/>
          <w:sz w:val="15"/>
          <w:szCs w:val="15"/>
        </w:rPr>
        <w:t>轮转</w:t>
      </w:r>
      <w:r w:rsidR="001E50A9" w:rsidRPr="001E50A9">
        <w:rPr>
          <w:rFonts w:hint="eastAsia"/>
          <w:sz w:val="15"/>
          <w:szCs w:val="15"/>
        </w:rPr>
        <w:t>和</w:t>
      </w:r>
      <w:r w:rsidR="001E50A9" w:rsidRPr="001E50A9">
        <w:rPr>
          <w:rFonts w:hint="eastAsia"/>
          <w:b/>
          <w:color w:val="FF0000"/>
          <w:sz w:val="15"/>
          <w:szCs w:val="15"/>
        </w:rPr>
        <w:t>预约</w:t>
      </w:r>
      <w:r w:rsidR="001E50A9" w:rsidRPr="001E50A9">
        <w:rPr>
          <w:rFonts w:hint="eastAsia"/>
          <w:sz w:val="15"/>
          <w:szCs w:val="15"/>
        </w:rPr>
        <w:t>都是</w:t>
      </w:r>
      <w:r w:rsidR="001E50A9">
        <w:rPr>
          <w:rFonts w:hint="eastAsia"/>
          <w:sz w:val="15"/>
          <w:szCs w:val="15"/>
        </w:rPr>
        <w:t>先获得信道使用权然后发送数据（使用于网路负载较重，采用控       制访问，具有很高的信道利用率）</w:t>
      </w:r>
    </w:p>
    <w:p w:rsidR="001E50A9" w:rsidRDefault="001E50A9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1E50A9">
        <w:rPr>
          <w:rFonts w:ascii="等线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随机访问和控制访问的区别：</w:t>
      </w:r>
      <w:r w:rsidRPr="00685316">
        <w:rPr>
          <w:rFonts w:hint="eastAsia"/>
          <w:b/>
        </w:rPr>
        <w:t>负载重</w:t>
      </w:r>
      <w:r w:rsidR="00685316" w:rsidRPr="00685316">
        <w:rPr>
          <w:rFonts w:hint="eastAsia"/>
          <w:b/>
        </w:rPr>
        <w:t>，效率高，反之亦然</w:t>
      </w:r>
      <w:r w:rsidR="00685316">
        <w:rPr>
          <w:rFonts w:hint="eastAsia"/>
        </w:rPr>
        <w:t>。</w:t>
      </w:r>
    </w:p>
    <w:p w:rsidR="00685316" w:rsidRDefault="00685316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85316">
        <w:rPr>
          <w:rFonts w:ascii="等线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介质访问控制协议：</w:t>
      </w:r>
      <w:r w:rsidRPr="00685316">
        <w:rPr>
          <w:rFonts w:hint="eastAsia"/>
          <w:b/>
        </w:rPr>
        <w:t>争用协议、无冲突协议、有限争用协议</w:t>
      </w:r>
      <w:r>
        <w:rPr>
          <w:rFonts w:hint="eastAsia"/>
        </w:rPr>
        <w:t>（</w:t>
      </w:r>
      <w:r w:rsidRPr="00685316">
        <w:rPr>
          <w:rFonts w:hint="eastAsia"/>
          <w:sz w:val="18"/>
          <w:szCs w:val="18"/>
        </w:rPr>
        <w:t>通过工作原理和广播信道使用权</w:t>
      </w:r>
      <w:r>
        <w:rPr>
          <w:rFonts w:hint="eastAsia"/>
          <w:sz w:val="18"/>
          <w:szCs w:val="18"/>
        </w:rPr>
        <w:t xml:space="preserve">  </w:t>
      </w:r>
      <w:r w:rsidRPr="00685316">
        <w:rPr>
          <w:rFonts w:hint="eastAsia"/>
          <w:sz w:val="18"/>
          <w:szCs w:val="18"/>
        </w:rPr>
        <w:t>的分配算法不同划分</w:t>
      </w:r>
      <w:r>
        <w:rPr>
          <w:rFonts w:hint="eastAsia"/>
        </w:rPr>
        <w:t>）</w:t>
      </w:r>
    </w:p>
    <w:p w:rsidR="00685316" w:rsidRDefault="00685316" w:rsidP="00685316">
      <w:pPr>
        <w:rPr>
          <w:b/>
          <w:color w:val="FF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85316">
        <w:rPr>
          <w:rFonts w:ascii="等线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争用协议（ALOHA系统）：分为纯ALOHA和时分ALOHA。</w:t>
      </w:r>
      <w:r w:rsidRPr="00685316">
        <w:rPr>
          <w:rFonts w:hint="eastAsia"/>
          <w:b/>
          <w:color w:val="FF0000"/>
        </w:rPr>
        <w:t>区别：是否将时间分为离散的时隙</w:t>
      </w:r>
    </w:p>
    <w:p w:rsidR="00685316" w:rsidRDefault="00685316" w:rsidP="00685316">
      <w:pPr>
        <w:rPr>
          <w:color w:val="000000" w:themeColor="text1"/>
        </w:rPr>
      </w:pPr>
      <w:r w:rsidRPr="00685316">
        <w:rPr>
          <w:color w:val="000000" w:themeColor="text1"/>
        </w:rPr>
        <w:fldChar w:fldCharType="begin"/>
      </w:r>
      <w:r w:rsidRPr="00685316">
        <w:rPr>
          <w:color w:val="000000" w:themeColor="text1"/>
        </w:rPr>
        <w:instrText xml:space="preserve"> </w:instrText>
      </w:r>
      <w:r w:rsidRPr="00685316">
        <w:rPr>
          <w:rFonts w:hint="eastAsia"/>
          <w:color w:val="000000" w:themeColor="text1"/>
        </w:rPr>
        <w:instrText>eq \o\ac(○,</w:instrText>
      </w:r>
      <w:r w:rsidRPr="00685316">
        <w:rPr>
          <w:rFonts w:ascii="等线" w:hint="eastAsia"/>
          <w:color w:val="000000" w:themeColor="text1"/>
          <w:position w:val="2"/>
          <w:sz w:val="13"/>
        </w:rPr>
        <w:instrText>10</w:instrText>
      </w:r>
      <w:r w:rsidRPr="00685316">
        <w:rPr>
          <w:rFonts w:hint="eastAsia"/>
          <w:color w:val="000000" w:themeColor="text1"/>
        </w:rPr>
        <w:instrText>)</w:instrText>
      </w:r>
      <w:r w:rsidRPr="00685316"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吞吐量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（吞吐率）：0&lt;=</w:t>
      </w:r>
      <w:r w:rsidRPr="00685316">
        <w:rPr>
          <w:rFonts w:hint="eastAsia"/>
          <w:b/>
          <w:color w:val="FF0000"/>
        </w:rPr>
        <w:t>S</w:t>
      </w:r>
      <w:r>
        <w:rPr>
          <w:color w:val="000000" w:themeColor="text1"/>
        </w:rPr>
        <w:t>&lt;=1   (</w:t>
      </w:r>
      <w:r w:rsidRPr="00685316">
        <w:rPr>
          <w:color w:val="FF0000"/>
        </w:rPr>
        <w:t>S=</w:t>
      </w:r>
      <w:r w:rsidRPr="00685316">
        <w:rPr>
          <w:rFonts w:hint="eastAsia"/>
          <w:color w:val="FF0000"/>
        </w:rPr>
        <w:t>1</w:t>
      </w:r>
      <w:r>
        <w:rPr>
          <w:rFonts w:hint="eastAsia"/>
          <w:color w:val="000000" w:themeColor="text1"/>
        </w:rPr>
        <w:t>为最好情况</w:t>
      </w:r>
      <w:r>
        <w:rPr>
          <w:color w:val="000000" w:themeColor="text1"/>
        </w:rPr>
        <w:t xml:space="preserve"> )</w:t>
      </w:r>
    </w:p>
    <w:p w:rsidR="00685316" w:rsidRDefault="00685316" w:rsidP="00685316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吞吐量（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）与网络负载（G）关系：S=</w:t>
      </w:r>
      <w:r>
        <w:rPr>
          <w:color w:val="000000" w:themeColor="text1"/>
        </w:rPr>
        <w:t>GP</w:t>
      </w:r>
      <w:r w:rsidR="007F08A0">
        <w:rPr>
          <w:color w:val="000000" w:themeColor="text1"/>
        </w:rPr>
        <w:t xml:space="preserve">   </w:t>
      </w:r>
      <w:r w:rsidR="007F08A0" w:rsidRPr="007F08A0">
        <w:rPr>
          <w:color w:val="FF0000"/>
        </w:rPr>
        <w:fldChar w:fldCharType="begin"/>
      </w:r>
      <w:r w:rsidR="007F08A0" w:rsidRPr="007F08A0">
        <w:rPr>
          <w:color w:val="FF0000"/>
        </w:rPr>
        <w:instrText xml:space="preserve"> </w:instrText>
      </w:r>
      <w:r w:rsidR="007F08A0" w:rsidRPr="007F08A0">
        <w:rPr>
          <w:rFonts w:hint="eastAsia"/>
          <w:color w:val="FF0000"/>
        </w:rPr>
        <w:instrText>eq \o\ac(</w:instrText>
      </w:r>
      <w:r w:rsidR="007F08A0" w:rsidRPr="007F08A0">
        <w:rPr>
          <w:rFonts w:ascii="等线" w:hint="eastAsia"/>
          <w:color w:val="FF0000"/>
          <w:position w:val="-4"/>
          <w:sz w:val="31"/>
        </w:rPr>
        <w:instrText>○</w:instrText>
      </w:r>
      <w:r w:rsidR="007F08A0" w:rsidRPr="007F08A0">
        <w:rPr>
          <w:rFonts w:hint="eastAsia"/>
          <w:color w:val="FF0000"/>
        </w:rPr>
        <w:instrText>,注)</w:instrText>
      </w:r>
      <w:r w:rsidR="007F08A0" w:rsidRPr="007F08A0">
        <w:rPr>
          <w:color w:val="FF0000"/>
        </w:rPr>
        <w:fldChar w:fldCharType="end"/>
      </w:r>
      <w:r w:rsidR="007F08A0" w:rsidRPr="007F08A0">
        <w:rPr>
          <w:rFonts w:hint="eastAsia"/>
          <w:b/>
          <w:color w:val="000000" w:themeColor="text1"/>
        </w:rPr>
        <w:t>“</w:t>
      </w:r>
      <w:r w:rsidR="007F08A0" w:rsidRPr="007F08A0">
        <w:rPr>
          <w:b/>
          <w:color w:val="000000" w:themeColor="text1"/>
        </w:rPr>
        <w:t>P</w:t>
      </w:r>
      <w:r w:rsidR="007F08A0" w:rsidRPr="007F08A0">
        <w:rPr>
          <w:rFonts w:hint="eastAsia"/>
          <w:b/>
          <w:color w:val="000000" w:themeColor="text1"/>
        </w:rPr>
        <w:t>”</w:t>
      </w:r>
      <w:r w:rsidR="007F08A0">
        <w:rPr>
          <w:rFonts w:hint="eastAsia"/>
          <w:color w:val="000000" w:themeColor="text1"/>
        </w:rPr>
        <w:t>为发送成功概率</w:t>
      </w:r>
    </w:p>
    <w:p w:rsidR="007F08A0" w:rsidRDefault="007F08A0" w:rsidP="00685316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 xml:space="preserve">                                G</w:t>
      </w:r>
      <w:r>
        <w:rPr>
          <w:rFonts w:hint="eastAsia"/>
          <w:b/>
          <w:color w:val="FF0000"/>
        </w:rPr>
        <w:t>=</w:t>
      </w:r>
      <w:r>
        <w:rPr>
          <w:b/>
          <w:color w:val="FF0000"/>
        </w:rPr>
        <w:t>S     (</w:t>
      </w:r>
      <w:r>
        <w:rPr>
          <w:rFonts w:hint="eastAsia"/>
          <w:b/>
          <w:color w:val="FF0000"/>
        </w:rPr>
        <w:t>未冲突</w:t>
      </w:r>
      <w:r>
        <w:rPr>
          <w:b/>
          <w:color w:val="FF0000"/>
        </w:rPr>
        <w:t>)</w:t>
      </w:r>
    </w:p>
    <w:p w:rsidR="007F08A0" w:rsidRDefault="007F08A0" w:rsidP="00685316">
      <w:pPr>
        <w:rPr>
          <w:b/>
          <w:color w:val="FF0000"/>
        </w:rPr>
      </w:pPr>
      <w:r>
        <w:rPr>
          <w:b/>
          <w:color w:val="FF0000"/>
        </w:rPr>
        <w:t xml:space="preserve">                                  G</w:t>
      </w:r>
      <w:r>
        <w:rPr>
          <w:rFonts w:hint="eastAsia"/>
          <w:b/>
          <w:color w:val="FF0000"/>
        </w:rPr>
        <w:t>&gt;S</w:t>
      </w:r>
      <w:r>
        <w:rPr>
          <w:b/>
          <w:color w:val="FF0000"/>
        </w:rPr>
        <w:t xml:space="preserve">     (</w:t>
      </w:r>
      <w:r>
        <w:rPr>
          <w:rFonts w:hint="eastAsia"/>
          <w:b/>
          <w:color w:val="FF0000"/>
        </w:rPr>
        <w:t>有冲突</w:t>
      </w:r>
      <w:r>
        <w:rPr>
          <w:b/>
          <w:color w:val="FF0000"/>
        </w:rPr>
        <w:t>)</w:t>
      </w:r>
    </w:p>
    <w:p w:rsidR="007F08A0" w:rsidRDefault="007F08A0" w:rsidP="00685316">
      <w:pPr>
        <w:rPr>
          <w:color w:val="000000" w:themeColor="text1"/>
        </w:rPr>
      </w:pPr>
      <w:r w:rsidRPr="007F08A0">
        <w:rPr>
          <w:b/>
          <w:color w:val="000000" w:themeColor="text1"/>
        </w:rPr>
        <w:fldChar w:fldCharType="begin"/>
      </w:r>
      <w:r w:rsidRPr="007F08A0">
        <w:rPr>
          <w:b/>
          <w:color w:val="000000" w:themeColor="text1"/>
        </w:rPr>
        <w:instrText xml:space="preserve"> </w:instrText>
      </w:r>
      <w:r w:rsidRPr="007F08A0">
        <w:rPr>
          <w:rFonts w:hint="eastAsia"/>
          <w:b/>
          <w:color w:val="000000" w:themeColor="text1"/>
        </w:rPr>
        <w:instrText>eq \o\ac(○,</w:instrText>
      </w:r>
      <w:r w:rsidRPr="007F08A0">
        <w:rPr>
          <w:rFonts w:ascii="等线" w:hint="eastAsia"/>
          <w:b/>
          <w:color w:val="000000" w:themeColor="text1"/>
          <w:position w:val="2"/>
          <w:sz w:val="13"/>
        </w:rPr>
        <w:instrText>11</w:instrText>
      </w:r>
      <w:r w:rsidRPr="007F08A0">
        <w:rPr>
          <w:rFonts w:hint="eastAsia"/>
          <w:b/>
          <w:color w:val="000000" w:themeColor="text1"/>
        </w:rPr>
        <w:instrText>)</w:instrText>
      </w:r>
      <w:r w:rsidRPr="007F08A0">
        <w:rPr>
          <w:b/>
          <w:color w:val="000000" w:themeColor="text1"/>
        </w:rPr>
        <w:fldChar w:fldCharType="end"/>
      </w:r>
      <w:r w:rsidRPr="007F08A0">
        <w:rPr>
          <w:color w:val="000000" w:themeColor="text1"/>
        </w:rPr>
        <w:t>FDDI</w:t>
      </w:r>
      <w:r w:rsidRPr="007F08A0">
        <w:rPr>
          <w:rFonts w:hint="eastAsia"/>
          <w:color w:val="000000" w:themeColor="text1"/>
        </w:rPr>
        <w:t>环网</w:t>
      </w:r>
      <w:r>
        <w:rPr>
          <w:rFonts w:hint="eastAsia"/>
          <w:color w:val="000000" w:themeColor="text1"/>
        </w:rPr>
        <w:t>（光纤分布数据接口）：以</w:t>
      </w:r>
      <w:r w:rsidRPr="007F08A0">
        <w:rPr>
          <w:rFonts w:hint="eastAsia"/>
          <w:color w:val="C00000"/>
        </w:rPr>
        <w:t>光纤</w:t>
      </w:r>
      <w:r>
        <w:rPr>
          <w:rFonts w:hint="eastAsia"/>
          <w:color w:val="000000" w:themeColor="text1"/>
        </w:rPr>
        <w:t>作为传输介质的高性能令牌环网（</w:t>
      </w:r>
      <w:r w:rsidRPr="007F08A0">
        <w:rPr>
          <w:rFonts w:hint="eastAsia"/>
          <w:b/>
          <w:color w:val="C00000"/>
        </w:rPr>
        <w:t>逻辑和物理拓扑结构</w:t>
      </w:r>
      <w:r>
        <w:rPr>
          <w:rFonts w:hint="eastAsia"/>
          <w:b/>
          <w:color w:val="C00000"/>
        </w:rPr>
        <w:t>分别</w:t>
      </w:r>
      <w:r w:rsidRPr="007F08A0">
        <w:rPr>
          <w:rFonts w:hint="eastAsia"/>
          <w:b/>
          <w:color w:val="C00000"/>
        </w:rPr>
        <w:t>为环</w:t>
      </w:r>
      <w:r>
        <w:rPr>
          <w:rFonts w:hint="eastAsia"/>
          <w:b/>
          <w:color w:val="C00000"/>
        </w:rPr>
        <w:t>和环形</w:t>
      </w:r>
      <w:r>
        <w:rPr>
          <w:rFonts w:hint="eastAsia"/>
          <w:color w:val="000000" w:themeColor="text1"/>
        </w:rPr>
        <w:t>）</w:t>
      </w:r>
    </w:p>
    <w:p w:rsidR="007F08A0" w:rsidRDefault="007F08A0" w:rsidP="00685316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eq \o\ac(○,</w:instrText>
      </w:r>
      <w:r w:rsidRPr="007F08A0">
        <w:rPr>
          <w:rFonts w:ascii="等线" w:hint="eastAsia"/>
          <w:color w:val="000000" w:themeColor="text1"/>
          <w:position w:val="2"/>
          <w:sz w:val="13"/>
        </w:rPr>
        <w:instrText>12</w:instrText>
      </w:r>
      <w:r>
        <w:rPr>
          <w:rFonts w:hint="eastAsia"/>
          <w:color w:val="000000" w:themeColor="text1"/>
        </w:rPr>
        <w:instrText>)</w:instrTex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FDDI MAC帧格式：以MAC实体间交换的MAC符号来表示帧结构，每个MAC符号代表4bt（4比特，也就是4个单位传输）</w:t>
      </w:r>
    </w:p>
    <w:p w:rsidR="007F08A0" w:rsidRDefault="007F08A0" w:rsidP="00685316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eq \o\ac(○,</w:instrText>
      </w:r>
      <w:r w:rsidRPr="007F08A0">
        <w:rPr>
          <w:rFonts w:ascii="等线" w:hint="eastAsia"/>
          <w:color w:val="000000" w:themeColor="text1"/>
          <w:position w:val="2"/>
          <w:sz w:val="14"/>
        </w:rPr>
        <w:instrText>13</w:instrText>
      </w:r>
      <w:r>
        <w:rPr>
          <w:rFonts w:hint="eastAsia"/>
          <w:color w:val="000000" w:themeColor="text1"/>
        </w:rPr>
        <w:instrText>)</w:instrTex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千兆位以太网的物理协议：</w:t>
      </w:r>
      <w:r w:rsidRPr="00455997">
        <w:rPr>
          <w:rFonts w:hint="eastAsia"/>
          <w:b/>
          <w:color w:val="C00000"/>
        </w:rPr>
        <w:t>1000</w:t>
      </w:r>
      <w:r w:rsidRPr="00455997">
        <w:rPr>
          <w:b/>
          <w:color w:val="C00000"/>
        </w:rPr>
        <w:t xml:space="preserve">BASE-SX </w:t>
      </w:r>
      <w:r w:rsidRPr="00455997">
        <w:rPr>
          <w:rFonts w:hint="eastAsia"/>
          <w:b/>
          <w:color w:val="C00000"/>
        </w:rPr>
        <w:t>、1000</w:t>
      </w:r>
      <w:r w:rsidRPr="00455997">
        <w:rPr>
          <w:b/>
          <w:color w:val="C00000"/>
        </w:rPr>
        <w:t xml:space="preserve">BASE -LX </w:t>
      </w:r>
      <w:r w:rsidRPr="00455997">
        <w:rPr>
          <w:rFonts w:hint="eastAsia"/>
          <w:b/>
          <w:color w:val="C00000"/>
        </w:rPr>
        <w:t>、</w:t>
      </w:r>
      <w:r w:rsidR="00455997" w:rsidRPr="00455997">
        <w:rPr>
          <w:rFonts w:hint="eastAsia"/>
          <w:b/>
          <w:color w:val="C00000"/>
        </w:rPr>
        <w:t>1000BASE -CX 、1000BASE -T</w:t>
      </w:r>
      <w:r w:rsidR="00455997">
        <w:rPr>
          <w:rFonts w:hint="eastAsia"/>
          <w:color w:val="000000" w:themeColor="text1"/>
        </w:rPr>
        <w:t>等标准。</w:t>
      </w:r>
    </w:p>
    <w:p w:rsidR="00455997" w:rsidRDefault="00455997" w:rsidP="00685316">
      <w:pPr>
        <w:rPr>
          <w:b/>
          <w:i/>
          <w:color w:val="000000" w:themeColor="text1"/>
        </w:rPr>
      </w:pPr>
      <w:r>
        <w:rPr>
          <w:rFonts w:hint="eastAsia"/>
          <w:color w:val="000000" w:themeColor="text1"/>
        </w:rPr>
        <w:t xml:space="preserve">  千兆以太网的MAC子层功能：</w:t>
      </w:r>
      <w:r w:rsidRPr="00455997">
        <w:rPr>
          <w:rFonts w:hint="eastAsia"/>
          <w:b/>
          <w:i/>
          <w:color w:val="FF0000"/>
        </w:rPr>
        <w:t>数据帧的封装/卸装</w:t>
      </w:r>
      <w:r w:rsidRPr="00455997">
        <w:rPr>
          <w:rFonts w:hint="eastAsia"/>
          <w:b/>
          <w:i/>
          <w:color w:val="000000" w:themeColor="text1"/>
        </w:rPr>
        <w:t>、</w:t>
      </w:r>
      <w:r w:rsidRPr="00455997">
        <w:rPr>
          <w:rFonts w:hint="eastAsia"/>
          <w:b/>
          <w:i/>
          <w:color w:val="FF0000"/>
        </w:rPr>
        <w:t>帧的寻址与识别</w:t>
      </w:r>
      <w:r w:rsidRPr="00455997">
        <w:rPr>
          <w:rFonts w:hint="eastAsia"/>
          <w:b/>
          <w:i/>
          <w:color w:val="000000" w:themeColor="text1"/>
        </w:rPr>
        <w:t>、</w:t>
      </w:r>
      <w:r w:rsidRPr="00455997">
        <w:rPr>
          <w:rFonts w:hint="eastAsia"/>
          <w:b/>
          <w:i/>
          <w:color w:val="FF0000"/>
        </w:rPr>
        <w:t>帧的接收与发送</w:t>
      </w:r>
      <w:r w:rsidRPr="00455997">
        <w:rPr>
          <w:rFonts w:hint="eastAsia"/>
          <w:b/>
          <w:i/>
          <w:color w:val="000000" w:themeColor="text1"/>
        </w:rPr>
        <w:t>、</w:t>
      </w:r>
      <w:r w:rsidRPr="00455997">
        <w:rPr>
          <w:rFonts w:hint="eastAsia"/>
          <w:b/>
          <w:i/>
          <w:color w:val="FF0000"/>
        </w:rPr>
        <w:t>链路的管理</w:t>
      </w:r>
      <w:r w:rsidRPr="00455997">
        <w:rPr>
          <w:rFonts w:hint="eastAsia"/>
          <w:b/>
          <w:i/>
          <w:color w:val="000000" w:themeColor="text1"/>
        </w:rPr>
        <w:t>、</w:t>
      </w:r>
      <w:r w:rsidRPr="00455997">
        <w:rPr>
          <w:rFonts w:hint="eastAsia"/>
          <w:b/>
          <w:i/>
          <w:color w:val="FF0000"/>
        </w:rPr>
        <w:t>帧的差错控制及MAC协议的维护</w:t>
      </w:r>
      <w:r w:rsidRPr="00455997">
        <w:rPr>
          <w:rFonts w:hint="eastAsia"/>
          <w:b/>
          <w:i/>
          <w:color w:val="000000" w:themeColor="text1"/>
        </w:rPr>
        <w:t>。</w:t>
      </w:r>
    </w:p>
    <w:p w:rsidR="00455997" w:rsidRDefault="00455997" w:rsidP="00685316">
      <w:pPr>
        <w:rPr>
          <w:b/>
          <w:color w:val="FF0000"/>
        </w:rPr>
      </w:pPr>
      <w:r w:rsidRPr="00455997">
        <w:rPr>
          <w:rFonts w:hint="eastAsia"/>
          <w:b/>
          <w:color w:val="FF0000"/>
        </w:rPr>
        <w:t xml:space="preserve">   </w:t>
      </w: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</w:instrText>
      </w:r>
      <w:r>
        <w:rPr>
          <w:rFonts w:hint="eastAsia"/>
          <w:b/>
          <w:color w:val="FF0000"/>
        </w:rPr>
        <w:instrText>eq \o\ac(</w:instrText>
      </w:r>
      <w:r w:rsidRPr="00455997">
        <w:rPr>
          <w:rFonts w:ascii="等线" w:hint="eastAsia"/>
          <w:b/>
          <w:color w:val="FF0000"/>
          <w:position w:val="-4"/>
          <w:sz w:val="31"/>
        </w:rPr>
        <w:instrText>○</w:instrText>
      </w:r>
      <w:r>
        <w:rPr>
          <w:rFonts w:hint="eastAsia"/>
          <w:b/>
          <w:color w:val="FF0000"/>
        </w:rPr>
        <w:instrText>,注)</w:instrText>
      </w:r>
      <w:r>
        <w:rPr>
          <w:b/>
          <w:color w:val="FF0000"/>
        </w:rPr>
        <w:fldChar w:fldCharType="end"/>
      </w:r>
      <w:r>
        <w:rPr>
          <w:rFonts w:hint="eastAsia"/>
          <w:b/>
          <w:color w:val="FF0000"/>
        </w:rPr>
        <w:t>千兆以太网的帧结构与标准以太网的帧结构相同。</w:t>
      </w:r>
    </w:p>
    <w:p w:rsidR="00455997" w:rsidRDefault="00455997" w:rsidP="00685316">
      <w:pPr>
        <w:rPr>
          <w:b/>
          <w:color w:val="C00000"/>
        </w:rPr>
      </w:pPr>
      <w:r w:rsidRPr="00455997">
        <w:rPr>
          <w:color w:val="000000" w:themeColor="text1"/>
        </w:rPr>
        <w:fldChar w:fldCharType="begin"/>
      </w:r>
      <w:r w:rsidRPr="00455997">
        <w:rPr>
          <w:color w:val="000000" w:themeColor="text1"/>
        </w:rPr>
        <w:instrText xml:space="preserve"> </w:instrText>
      </w:r>
      <w:r w:rsidRPr="00455997">
        <w:rPr>
          <w:rFonts w:hint="eastAsia"/>
          <w:color w:val="000000" w:themeColor="text1"/>
        </w:rPr>
        <w:instrText>eq \o\ac(○,</w:instrText>
      </w:r>
      <w:r w:rsidRPr="00455997">
        <w:rPr>
          <w:rFonts w:ascii="等线" w:hint="eastAsia"/>
          <w:color w:val="000000" w:themeColor="text1"/>
          <w:position w:val="2"/>
          <w:sz w:val="13"/>
        </w:rPr>
        <w:instrText>14</w:instrText>
      </w:r>
      <w:r w:rsidRPr="00455997">
        <w:rPr>
          <w:rFonts w:hint="eastAsia"/>
          <w:color w:val="000000" w:themeColor="text1"/>
        </w:rPr>
        <w:instrText>)</w:instrText>
      </w:r>
      <w:r w:rsidRPr="00455997"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千兆以太网特点：</w:t>
      </w:r>
      <w:r w:rsidRPr="00455997">
        <w:rPr>
          <w:rFonts w:hint="eastAsia"/>
          <w:b/>
          <w:color w:val="C00000"/>
        </w:rPr>
        <w:t>简易性、技术过度的平滑性、网络可靠性、可管理性与可维护性、经济性、支持新应用与新数据类型</w:t>
      </w:r>
      <w:r>
        <w:rPr>
          <w:rFonts w:hint="eastAsia"/>
          <w:b/>
          <w:color w:val="C00000"/>
        </w:rPr>
        <w:t>。</w:t>
      </w:r>
    </w:p>
    <w:p w:rsidR="00455997" w:rsidRDefault="00455997" w:rsidP="00685316">
      <w:pPr>
        <w:rPr>
          <w:color w:val="000000" w:themeColor="text1"/>
        </w:rPr>
      </w:pPr>
      <w:r w:rsidRPr="00455997">
        <w:rPr>
          <w:color w:val="000000" w:themeColor="text1"/>
        </w:rPr>
        <w:fldChar w:fldCharType="begin"/>
      </w:r>
      <w:r w:rsidRPr="00455997">
        <w:rPr>
          <w:color w:val="000000" w:themeColor="text1"/>
        </w:rPr>
        <w:instrText xml:space="preserve"> </w:instrText>
      </w:r>
      <w:r w:rsidRPr="00455997">
        <w:rPr>
          <w:rFonts w:hint="eastAsia"/>
          <w:color w:val="000000" w:themeColor="text1"/>
        </w:rPr>
        <w:instrText>eq \o\ac(○,</w:instrText>
      </w:r>
      <w:r w:rsidRPr="00455997">
        <w:rPr>
          <w:rFonts w:ascii="等线" w:hint="eastAsia"/>
          <w:color w:val="000000" w:themeColor="text1"/>
          <w:position w:val="2"/>
          <w:sz w:val="14"/>
        </w:rPr>
        <w:instrText>15</w:instrText>
      </w:r>
      <w:r w:rsidRPr="00455997">
        <w:rPr>
          <w:rFonts w:hint="eastAsia"/>
          <w:color w:val="000000" w:themeColor="text1"/>
        </w:rPr>
        <w:instrText>)</w:instrText>
      </w:r>
      <w:r w:rsidRPr="00455997"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万兆以太网特性：不支持半双工，有5个物理接口，网络带宽利用率比千兆以太网高。</w:t>
      </w:r>
    </w:p>
    <w:p w:rsidR="00455997" w:rsidRPr="005373E0" w:rsidRDefault="00455997" w:rsidP="00685316">
      <w:pPr>
        <w:rPr>
          <w:b/>
          <w:color w:val="FF0000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eq \o\ac(○,</w:instrText>
      </w:r>
      <w:r w:rsidRPr="00455997">
        <w:rPr>
          <w:rFonts w:ascii="等线" w:hint="eastAsia"/>
          <w:color w:val="000000" w:themeColor="text1"/>
          <w:position w:val="2"/>
          <w:sz w:val="14"/>
        </w:rPr>
        <w:instrText>16</w:instrText>
      </w:r>
      <w:r>
        <w:rPr>
          <w:rFonts w:hint="eastAsia"/>
          <w:color w:val="000000" w:themeColor="text1"/>
        </w:rPr>
        <w:instrText>)</w:instrTex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无线局域网优点：</w:t>
      </w:r>
      <w:r w:rsidRPr="005373E0">
        <w:rPr>
          <w:rFonts w:hint="eastAsia"/>
          <w:b/>
          <w:color w:val="FF0000"/>
        </w:rPr>
        <w:t>使用灵活、经济节约、易于扩展、</w:t>
      </w:r>
    </w:p>
    <w:p w:rsidR="005373E0" w:rsidRDefault="00455997" w:rsidP="00685316">
      <w:pPr>
        <w:rPr>
          <w:color w:val="FFC000"/>
        </w:rPr>
      </w:pPr>
      <w:r>
        <w:rPr>
          <w:rFonts w:hint="eastAsia"/>
          <w:color w:val="000000" w:themeColor="text1"/>
        </w:rPr>
        <w:t xml:space="preserve">  无线局域网缺点：</w:t>
      </w:r>
      <w:r w:rsidRPr="005373E0">
        <w:rPr>
          <w:rFonts w:hint="eastAsia"/>
          <w:b/>
          <w:color w:val="FF0000"/>
        </w:rPr>
        <w:t>数据传输速率</w:t>
      </w:r>
      <w:r w:rsidR="005373E0" w:rsidRPr="005373E0">
        <w:rPr>
          <w:rFonts w:hint="eastAsia"/>
          <w:b/>
          <w:color w:val="FF0000"/>
        </w:rPr>
        <w:t>相对较低，有时存在通信盲点。</w:t>
      </w:r>
    </w:p>
    <w:p w:rsidR="005373E0" w:rsidRDefault="005373E0" w:rsidP="00685316">
      <w:pPr>
        <w:rPr>
          <w:color w:val="000000" w:themeColor="text1"/>
        </w:rPr>
      </w:pPr>
      <w:r w:rsidRPr="005373E0">
        <w:rPr>
          <w:color w:val="000000" w:themeColor="text1"/>
        </w:rPr>
        <w:fldChar w:fldCharType="begin"/>
      </w:r>
      <w:r w:rsidRPr="005373E0">
        <w:rPr>
          <w:color w:val="000000" w:themeColor="text1"/>
        </w:rPr>
        <w:instrText xml:space="preserve"> </w:instrText>
      </w:r>
      <w:r w:rsidRPr="005373E0">
        <w:rPr>
          <w:rFonts w:hint="eastAsia"/>
          <w:color w:val="000000" w:themeColor="text1"/>
        </w:rPr>
        <w:instrText>eq \o\ac(○,</w:instrText>
      </w:r>
      <w:r w:rsidRPr="005373E0">
        <w:rPr>
          <w:rFonts w:ascii="等线" w:hint="eastAsia"/>
          <w:color w:val="000000" w:themeColor="text1"/>
          <w:position w:val="2"/>
          <w:sz w:val="14"/>
        </w:rPr>
        <w:instrText>17</w:instrText>
      </w:r>
      <w:r w:rsidRPr="005373E0">
        <w:rPr>
          <w:rFonts w:hint="eastAsia"/>
          <w:color w:val="000000" w:themeColor="text1"/>
        </w:rPr>
        <w:instrText>)</w:instrText>
      </w:r>
      <w:r w:rsidRPr="005373E0"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无线局域网要求：可靠性、兼容性、数据速率、通信保密、移动性、节能管理、小型化、电磁环境、无线网卡、无线AP、无线天线。</w:t>
      </w:r>
    </w:p>
    <w:p w:rsidR="005373E0" w:rsidRDefault="005373E0" w:rsidP="00685316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eq \o\ac(○,</w:instrText>
      </w:r>
      <w:r w:rsidRPr="005373E0">
        <w:rPr>
          <w:rFonts w:ascii="等线" w:hint="eastAsia"/>
          <w:color w:val="000000" w:themeColor="text1"/>
          <w:position w:val="2"/>
          <w:sz w:val="14"/>
        </w:rPr>
        <w:instrText>18</w:instrText>
      </w:r>
      <w:r>
        <w:rPr>
          <w:rFonts w:hint="eastAsia"/>
          <w:color w:val="000000" w:themeColor="text1"/>
        </w:rPr>
        <w:instrText>)</w:instrTex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无线局域网协议分为：</w:t>
      </w:r>
      <w:r w:rsidRPr="005373E0">
        <w:rPr>
          <w:rFonts w:hint="eastAsia"/>
          <w:b/>
          <w:color w:val="000000" w:themeColor="text1"/>
        </w:rPr>
        <w:t>IEEE 802.11系列标准</w:t>
      </w:r>
      <w:r>
        <w:rPr>
          <w:rFonts w:hint="eastAsia"/>
          <w:color w:val="000000" w:themeColor="text1"/>
        </w:rPr>
        <w:t>和</w:t>
      </w:r>
      <w:r w:rsidRPr="005373E0">
        <w:rPr>
          <w:rFonts w:hint="eastAsia"/>
          <w:b/>
          <w:color w:val="000000" w:themeColor="text1"/>
        </w:rPr>
        <w:t>欧洲的</w:t>
      </w:r>
      <w:proofErr w:type="spellStart"/>
      <w:r w:rsidRPr="005373E0">
        <w:rPr>
          <w:rFonts w:hint="eastAsia"/>
          <w:b/>
          <w:color w:val="000000" w:themeColor="text1"/>
        </w:rPr>
        <w:t>Hiper</w:t>
      </w:r>
      <w:r w:rsidRPr="005373E0">
        <w:rPr>
          <w:b/>
          <w:color w:val="000000" w:themeColor="text1"/>
        </w:rPr>
        <w:t>LAN</w:t>
      </w:r>
      <w:proofErr w:type="spellEnd"/>
      <w:r w:rsidRPr="005373E0">
        <w:rPr>
          <w:rFonts w:hint="eastAsia"/>
          <w:b/>
          <w:color w:val="000000" w:themeColor="text1"/>
        </w:rPr>
        <w:t>。</w:t>
      </w:r>
      <w:r>
        <w:rPr>
          <w:rFonts w:hint="eastAsia"/>
          <w:color w:val="000000" w:themeColor="text1"/>
        </w:rPr>
        <w:t>（所有中最主要的协议标准是</w:t>
      </w:r>
      <w:r w:rsidRPr="005373E0">
        <w:rPr>
          <w:rFonts w:hint="eastAsia"/>
          <w:b/>
          <w:color w:val="000000" w:themeColor="text1"/>
        </w:rPr>
        <w:t>IEEE 802.11 协议、蓝牙标准</w:t>
      </w:r>
      <w:r>
        <w:rPr>
          <w:rFonts w:hint="eastAsia"/>
          <w:color w:val="000000" w:themeColor="text1"/>
        </w:rPr>
        <w:t>和</w:t>
      </w:r>
      <w:proofErr w:type="spellStart"/>
      <w:r w:rsidRPr="005373E0">
        <w:rPr>
          <w:rFonts w:hint="eastAsia"/>
          <w:b/>
          <w:color w:val="000000" w:themeColor="text1"/>
        </w:rPr>
        <w:t>Home</w:t>
      </w:r>
      <w:r w:rsidRPr="005373E0">
        <w:rPr>
          <w:b/>
          <w:color w:val="000000" w:themeColor="text1"/>
        </w:rPr>
        <w:t>RF</w:t>
      </w:r>
      <w:proofErr w:type="spellEnd"/>
      <w:r w:rsidRPr="005373E0">
        <w:rPr>
          <w:rFonts w:hint="eastAsia"/>
          <w:b/>
          <w:color w:val="000000" w:themeColor="text1"/>
        </w:rPr>
        <w:t>工业标准</w:t>
      </w:r>
      <w:r>
        <w:rPr>
          <w:rFonts w:hint="eastAsia"/>
          <w:color w:val="000000" w:themeColor="text1"/>
        </w:rPr>
        <w:t>）</w:t>
      </w:r>
    </w:p>
    <w:p w:rsidR="005373E0" w:rsidRDefault="005373E0" w:rsidP="00685316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eq \o\ac(○,</w:instrText>
      </w:r>
      <w:r w:rsidRPr="005373E0">
        <w:rPr>
          <w:rFonts w:ascii="等线" w:hint="eastAsia"/>
          <w:color w:val="000000" w:themeColor="text1"/>
          <w:position w:val="2"/>
          <w:sz w:val="14"/>
        </w:rPr>
        <w:instrText>19</w:instrText>
      </w:r>
      <w:r>
        <w:rPr>
          <w:rFonts w:hint="eastAsia"/>
          <w:color w:val="000000" w:themeColor="text1"/>
        </w:rPr>
        <w:instrText>)</w:instrTex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WAP</w:t>
      </w:r>
      <w:r>
        <w:rPr>
          <w:rFonts w:hint="eastAsia"/>
          <w:color w:val="000000" w:themeColor="text1"/>
        </w:rPr>
        <w:t>包括3部分：客户、网关和WWW服务器。</w:t>
      </w:r>
    </w:p>
    <w:p w:rsidR="005373E0" w:rsidRPr="005373E0" w:rsidRDefault="005373E0" w:rsidP="00685316">
      <w:pPr>
        <w:rPr>
          <w:rFonts w:hint="eastAsia"/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eq \o\ac(○,</w:instrText>
      </w:r>
      <w:r w:rsidRPr="005373E0">
        <w:rPr>
          <w:rFonts w:ascii="等线" w:hint="eastAsia"/>
          <w:color w:val="000000" w:themeColor="text1"/>
          <w:position w:val="2"/>
          <w:sz w:val="14"/>
        </w:rPr>
        <w:instrText>20</w:instrText>
      </w:r>
      <w:r>
        <w:rPr>
          <w:rFonts w:hint="eastAsia"/>
          <w:color w:val="000000" w:themeColor="text1"/>
        </w:rPr>
        <w:instrText>)</w:instrTex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局域网操作系统的基本服务功能：</w:t>
      </w:r>
      <w:r w:rsidRPr="005373E0">
        <w:rPr>
          <w:rFonts w:hint="eastAsia"/>
          <w:b/>
          <w:color w:val="FF0000"/>
          <w:sz w:val="15"/>
          <w:szCs w:val="15"/>
        </w:rPr>
        <w:t>文件服务、打印服务、数据库服务、通信服务、信息服务、分布式服务</w:t>
      </w:r>
    </w:p>
    <w:sectPr w:rsidR="005373E0" w:rsidRPr="00537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27E22"/>
    <w:multiLevelType w:val="hybridMultilevel"/>
    <w:tmpl w:val="5C3E11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43"/>
    <w:rsid w:val="00122DAC"/>
    <w:rsid w:val="001A659E"/>
    <w:rsid w:val="001E50A9"/>
    <w:rsid w:val="00455997"/>
    <w:rsid w:val="005373E0"/>
    <w:rsid w:val="00685316"/>
    <w:rsid w:val="007F08A0"/>
    <w:rsid w:val="00851343"/>
    <w:rsid w:val="00934FF0"/>
    <w:rsid w:val="00D4727C"/>
    <w:rsid w:val="00E12968"/>
    <w:rsid w:val="00F1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69CE"/>
  <w15:chartTrackingRefBased/>
  <w15:docId w15:val="{5C88F70F-EA7B-40D4-BD2D-6B22C730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3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D6E0D-2FC4-4E6E-A070-0548E527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朱哲</dc:creator>
  <cp:keywords/>
  <dc:description/>
  <cp:lastModifiedBy>朱哲</cp:lastModifiedBy>
  <cp:revision>3</cp:revision>
  <dcterms:created xsi:type="dcterms:W3CDTF">2017-02-22T10:35:00Z</dcterms:created>
  <dcterms:modified xsi:type="dcterms:W3CDTF">2017-02-22T11:46:00Z</dcterms:modified>
</cp:coreProperties>
</file>