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B5CA" w14:textId="77777777" w:rsidR="00C93DAB" w:rsidRDefault="00C93DAB" w:rsidP="00C93DAB">
      <w:r>
        <w:t>Buongiorno,</w:t>
      </w:r>
    </w:p>
    <w:p w14:paraId="558DCCE4" w14:textId="77777777" w:rsidR="00C93DAB" w:rsidRDefault="00C93DAB" w:rsidP="00C93DAB">
      <w:pPr>
        <w:rPr>
          <w:rFonts w:ascii="SFTI1200" w:hAnsi="SFTI1200" w:cs="SFTI1200"/>
          <w:sz w:val="24"/>
          <w:szCs w:val="24"/>
          <w:lang w:val="it-IT"/>
        </w:rPr>
      </w:pPr>
      <w:r>
        <w:rPr>
          <w:rFonts w:ascii="SFTI1200" w:hAnsi="SFTI1200" w:cs="SFTI1200"/>
          <w:sz w:val="24"/>
          <w:szCs w:val="24"/>
          <w:lang w:val="it-IT"/>
        </w:rPr>
        <w:t>Sono Matteo Sirri e il mio elaborato riguarda la creazione di una piattaforma riutilizzabile in contesto aziendale.</w:t>
      </w:r>
    </w:p>
    <w:p w14:paraId="3BFA1DBF" w14:textId="412C02D0" w:rsidR="00C93DAB" w:rsidRDefault="00C93DAB" w:rsidP="00C93DAB">
      <w:pPr>
        <w:pBdr>
          <w:top w:val="single" w:sz="6" w:space="1" w:color="auto"/>
          <w:bottom w:val="single" w:sz="6" w:space="1" w:color="auto"/>
        </w:pBdr>
        <w:rPr>
          <w:rFonts w:ascii="SFTI1200" w:hAnsi="SFTI1200" w:cs="SFTI1200"/>
          <w:sz w:val="24"/>
          <w:szCs w:val="24"/>
          <w:lang w:val="it-IT"/>
        </w:rPr>
      </w:pPr>
      <w:r>
        <w:rPr>
          <w:rFonts w:ascii="SFTI1200" w:hAnsi="SFTI1200" w:cs="SFTI1200"/>
          <w:sz w:val="24"/>
          <w:szCs w:val="24"/>
          <w:lang w:val="it-IT"/>
        </w:rPr>
        <w:t xml:space="preserve">Di seguito l’agenda degli argomenti che andrò a trattare e in particolare dopo una breve introduzione vi descriverò </w:t>
      </w:r>
      <w:r w:rsidR="00C411BD">
        <w:rPr>
          <w:rFonts w:ascii="SFTI1200" w:hAnsi="SFTI1200" w:cs="SFTI1200"/>
          <w:sz w:val="24"/>
          <w:szCs w:val="24"/>
          <w:lang w:val="it-IT"/>
        </w:rPr>
        <w:t xml:space="preserve">i componenti principali della piattaforma, </w:t>
      </w:r>
      <w:r>
        <w:rPr>
          <w:rFonts w:ascii="SFTI1200" w:hAnsi="SFTI1200" w:cs="SFTI1200"/>
          <w:sz w:val="24"/>
          <w:szCs w:val="24"/>
          <w:lang w:val="it-IT"/>
        </w:rPr>
        <w:t>come avviene la gestione e il rilascio dei componenti finali per poi chiudere con gli obiettivi raggiunti</w:t>
      </w:r>
      <w:r w:rsidR="00C411BD">
        <w:rPr>
          <w:rFonts w:ascii="SFTI1200" w:hAnsi="SFTI1200" w:cs="SFTI1200"/>
          <w:sz w:val="24"/>
          <w:szCs w:val="24"/>
          <w:lang w:val="it-IT"/>
        </w:rPr>
        <w:t>.</w:t>
      </w:r>
    </w:p>
    <w:p w14:paraId="0553F6D7" w14:textId="77777777" w:rsidR="00C93DAB" w:rsidRDefault="00C93DAB" w:rsidP="00C93DAB">
      <w:pPr>
        <w:rPr>
          <w:rFonts w:ascii="SFTI1200" w:hAnsi="SFTI1200" w:cs="SFTI1200"/>
          <w:sz w:val="24"/>
          <w:szCs w:val="24"/>
          <w:lang w:val="it-IT"/>
        </w:rPr>
      </w:pPr>
      <w:r>
        <w:rPr>
          <w:rFonts w:ascii="SFTI1200" w:hAnsi="SFTI1200" w:cs="SFTI1200"/>
          <w:sz w:val="24"/>
          <w:szCs w:val="24"/>
          <w:lang w:val="it-IT"/>
        </w:rPr>
        <w:t xml:space="preserve">Il prodotto software realizzato è una piattaforma </w:t>
      </w:r>
      <w:r w:rsidRPr="008A55EA">
        <w:rPr>
          <w:rFonts w:ascii="SFTI1200" w:hAnsi="SFTI1200" w:cs="SFTI1200"/>
          <w:i/>
          <w:iCs/>
          <w:sz w:val="24"/>
          <w:szCs w:val="24"/>
          <w:lang w:val="it-IT"/>
        </w:rPr>
        <w:t>cloud based</w:t>
      </w:r>
      <w:r>
        <w:rPr>
          <w:rFonts w:ascii="SFTI1200" w:hAnsi="SFTI1200" w:cs="SFTI1200"/>
          <w:sz w:val="24"/>
          <w:szCs w:val="24"/>
          <w:lang w:val="it-IT"/>
        </w:rPr>
        <w:t xml:space="preserve"> che è stata progettata con lo scopo di supportare le esigenze e le operazioni di business e di management delle aziende e dei liberi professionisti.</w:t>
      </w:r>
    </w:p>
    <w:p w14:paraId="5BE63F08" w14:textId="5074C0C0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TI1200" w:hAnsi="SFTI1200" w:cs="SFTI1200"/>
          <w:sz w:val="24"/>
          <w:szCs w:val="24"/>
          <w:lang w:val="it-IT"/>
        </w:rPr>
      </w:pPr>
      <w:r>
        <w:rPr>
          <w:rFonts w:ascii="SFTI1200" w:hAnsi="SFTI1200" w:cs="SFTI1200"/>
          <w:sz w:val="24"/>
          <w:szCs w:val="24"/>
          <w:lang w:val="it-IT"/>
        </w:rPr>
        <w:t xml:space="preserve">Essendo le esigenze di una azienda uniche nel suo genere, la piattaforma non è stata progettata come un sistema autonomo pronto ad essere utilizzato in un contesto specifico ma è stata ideata come una base/delle fondamenta di </w:t>
      </w:r>
      <w:r>
        <w:rPr>
          <w:rFonts w:ascii="SFRM1200" w:hAnsi="SFRM1200" w:cs="SFRM1200"/>
          <w:sz w:val="24"/>
          <w:szCs w:val="24"/>
          <w:lang w:val="it-IT"/>
        </w:rPr>
        <w:t>un sistema più complesso che verrà costruito in base alle esigenze del cliente</w:t>
      </w:r>
      <w:r>
        <w:rPr>
          <w:rFonts w:ascii="SFTI1200" w:hAnsi="SFTI1200" w:cs="SFTI1200"/>
          <w:sz w:val="24"/>
          <w:szCs w:val="24"/>
          <w:lang w:val="it-IT"/>
        </w:rPr>
        <w:t xml:space="preserve">. Pertanto, i servizi erogati dalla piattaforma sono quelli più comuni </w:t>
      </w:r>
      <w:r>
        <w:rPr>
          <w:rFonts w:ascii="SFTI1200" w:hAnsi="SFTI1200" w:cs="SFTI1200"/>
          <w:sz w:val="24"/>
          <w:szCs w:val="24"/>
          <w:lang w:val="it-IT"/>
        </w:rPr>
        <w:t xml:space="preserve">come, ad esempio, </w:t>
      </w:r>
      <w:r>
        <w:rPr>
          <w:rFonts w:ascii="SFTI1200" w:hAnsi="SFTI1200" w:cs="SFTI1200"/>
          <w:sz w:val="24"/>
          <w:szCs w:val="24"/>
          <w:lang w:val="it-IT"/>
        </w:rPr>
        <w:t xml:space="preserve">la gestione degli utenti oppure l’invio di notifiche di vario tipo. </w:t>
      </w:r>
    </w:p>
    <w:p w14:paraId="2B8FA16D" w14:textId="6E29A6DC" w:rsidR="00C93DAB" w:rsidRDefault="00C93DAB" w:rsidP="00C93D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FTI1200" w:hAnsi="SFTI1200" w:cs="SFTI1200"/>
          <w:sz w:val="24"/>
          <w:szCs w:val="24"/>
          <w:lang w:val="it-IT"/>
        </w:rPr>
      </w:pPr>
      <w:r>
        <w:rPr>
          <w:rFonts w:ascii="SFTI1200" w:hAnsi="SFTI1200" w:cs="SFTI1200"/>
          <w:sz w:val="24"/>
          <w:szCs w:val="24"/>
          <w:lang w:val="it-IT"/>
        </w:rPr>
        <w:t xml:space="preserve">Inoltre, la realizzazione di una piattaforma di questo tipo </w:t>
      </w:r>
      <w:r>
        <w:rPr>
          <w:rFonts w:ascii="SFTI1200" w:hAnsi="SFTI1200" w:cs="SFTI1200"/>
          <w:sz w:val="24"/>
          <w:szCs w:val="24"/>
          <w:lang w:val="it-IT"/>
        </w:rPr>
        <w:t>permetterà</w:t>
      </w:r>
      <w:r>
        <w:rPr>
          <w:rFonts w:ascii="SFTI1200" w:hAnsi="SFTI1200" w:cs="SFTI1200"/>
          <w:sz w:val="24"/>
          <w:szCs w:val="24"/>
          <w:lang w:val="it-IT"/>
        </w:rPr>
        <w:t xml:space="preserve"> anche di ridurre i costi e i tempi per costruire nuove soluzioni per futuri clienti visto che è già stata predisposta tutta la piattaforma di</w:t>
      </w:r>
      <w:r>
        <w:rPr>
          <w:rFonts w:ascii="SFTI1200" w:hAnsi="SFTI1200" w:cs="SFTI1200"/>
          <w:sz w:val="24"/>
          <w:szCs w:val="24"/>
          <w:lang w:val="it-IT"/>
        </w:rPr>
        <w:t xml:space="preserve"> base</w:t>
      </w:r>
      <w:r>
        <w:rPr>
          <w:rFonts w:ascii="SFTI1200" w:hAnsi="SFTI1200" w:cs="SFTI1200"/>
          <w:sz w:val="24"/>
          <w:szCs w:val="24"/>
          <w:lang w:val="it-IT"/>
        </w:rPr>
        <w:t>.</w:t>
      </w:r>
    </w:p>
    <w:p w14:paraId="4030AF22" w14:textId="77777777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u w:val="single"/>
          <w:lang w:val="it-IT"/>
        </w:rPr>
      </w:pPr>
    </w:p>
    <w:p w14:paraId="26BB91B5" w14:textId="27A0B377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 xml:space="preserve">La piattaforma è organizzata con una architettura a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microservizi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in quanto la scalabilità del sistema è un fattore fondamentale.</w:t>
      </w:r>
    </w:p>
    <w:p w14:paraId="04D184E1" w14:textId="77777777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</w:p>
    <w:p w14:paraId="52106F6B" w14:textId="2A1361C3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 xml:space="preserve">Gli elementi principali della piattaforma sono l’Api Web che è una applicazione web server che offre una interfaccia per accedere ai vari servizi; il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microservizio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doc che offre l’accesso ad una interfaccia interattiva basata su un file di specifica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OpenAPI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e il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microservizio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mailer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che permette di inviare </w:t>
      </w:r>
      <w:r>
        <w:rPr>
          <w:rFonts w:ascii="SFRM1200" w:hAnsi="SFRM1200" w:cs="SFRM1200"/>
          <w:sz w:val="24"/>
          <w:szCs w:val="24"/>
          <w:lang w:val="it-IT"/>
        </w:rPr>
        <w:t>e-mail</w:t>
      </w:r>
      <w:r>
        <w:rPr>
          <w:rFonts w:ascii="SFRM1200" w:hAnsi="SFRM1200" w:cs="SFRM1200"/>
          <w:sz w:val="24"/>
          <w:szCs w:val="24"/>
          <w:lang w:val="it-IT"/>
        </w:rPr>
        <w:t xml:space="preserve"> personalizzate agli utenti attraverso la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renderizzazione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di template grafici sfruttando il template Engine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N</w:t>
      </w:r>
      <w:r>
        <w:rPr>
          <w:rFonts w:ascii="SFRM1200" w:hAnsi="SFRM1200" w:cs="SFRM1200"/>
          <w:sz w:val="24"/>
          <w:szCs w:val="24"/>
          <w:lang w:val="it-IT"/>
        </w:rPr>
        <w:t>unjucks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. Questo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microservizio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poi si interfaccia con il servizio esterno Simple </w:t>
      </w:r>
      <w:r>
        <w:rPr>
          <w:rFonts w:ascii="SFRM1200" w:hAnsi="SFRM1200" w:cs="SFRM1200"/>
          <w:sz w:val="24"/>
          <w:szCs w:val="24"/>
          <w:lang w:val="it-IT"/>
        </w:rPr>
        <w:t>E-mail</w:t>
      </w:r>
      <w:r>
        <w:rPr>
          <w:rFonts w:ascii="SFRM1200" w:hAnsi="SFRM1200" w:cs="SFRM1200"/>
          <w:sz w:val="24"/>
          <w:szCs w:val="24"/>
          <w:lang w:val="it-IT"/>
        </w:rPr>
        <w:t xml:space="preserve"> Service, facente parte degli Amazon Web services, con il quale vengono effettivamente inviate le </w:t>
      </w:r>
      <w:r>
        <w:rPr>
          <w:rFonts w:ascii="SFRM1200" w:hAnsi="SFRM1200" w:cs="SFRM1200"/>
          <w:sz w:val="24"/>
          <w:szCs w:val="24"/>
          <w:lang w:val="it-IT"/>
        </w:rPr>
        <w:t>e-mail</w:t>
      </w:r>
      <w:r>
        <w:rPr>
          <w:rFonts w:ascii="SFRM1200" w:hAnsi="SFRM1200" w:cs="SFRM1200"/>
          <w:sz w:val="24"/>
          <w:szCs w:val="24"/>
          <w:lang w:val="it-IT"/>
        </w:rPr>
        <w:t xml:space="preserve"> agli utenti.</w:t>
      </w:r>
    </w:p>
    <w:p w14:paraId="21CCC49E" w14:textId="65C56457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 xml:space="preserve">Poi, abbiamo il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message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broker che permette l’interazione tra l’Api Web e i</w:t>
      </w:r>
      <w:r>
        <w:rPr>
          <w:rFonts w:ascii="SFRM1200" w:hAnsi="SFRM1200" w:cs="SFRM1200"/>
          <w:sz w:val="24"/>
          <w:szCs w:val="24"/>
          <w:lang w:val="it-IT"/>
        </w:rPr>
        <w:t>l</w:t>
      </w:r>
      <w:r>
        <w:rPr>
          <w:rFonts w:ascii="SFRM1200" w:hAnsi="SFRM1200" w:cs="SFRM1200"/>
          <w:sz w:val="24"/>
          <w:szCs w:val="24"/>
          <w:lang w:val="it-IT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microservizi</w:t>
      </w:r>
      <w:r>
        <w:rPr>
          <w:rFonts w:ascii="SFRM1200" w:hAnsi="SFRM1200" w:cs="SFRM1200"/>
          <w:sz w:val="24"/>
          <w:szCs w:val="24"/>
          <w:lang w:val="it-IT"/>
        </w:rPr>
        <w:t>o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Mailer</w:t>
      </w:r>
      <w:r>
        <w:rPr>
          <w:rFonts w:ascii="SFRM1200" w:hAnsi="SFRM1200" w:cs="SFRM1200"/>
          <w:sz w:val="24"/>
          <w:szCs w:val="24"/>
          <w:lang w:val="it-IT"/>
        </w:rPr>
        <w:t xml:space="preserve">. Nella piattaforma viene usato il protocollo AMQP e un broker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RabbitMQ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. Vista la possibilità di dover gestire numerose e-mail contemporaneamente, è stato deciso di utilizzare il modello a </w:t>
      </w:r>
      <w:r>
        <w:rPr>
          <w:rFonts w:ascii="SFTI1200" w:hAnsi="SFTI1200" w:cs="SFTI1200"/>
          <w:sz w:val="24"/>
          <w:szCs w:val="24"/>
          <w:lang w:val="it-IT"/>
        </w:rPr>
        <w:t>consumers</w:t>
      </w:r>
      <w:r>
        <w:rPr>
          <w:rFonts w:ascii="SFRM1200" w:hAnsi="SFRM1200" w:cs="SFRM1200"/>
          <w:sz w:val="24"/>
          <w:szCs w:val="24"/>
          <w:lang w:val="it-IT"/>
        </w:rPr>
        <w:t xml:space="preserve"> </w:t>
      </w:r>
      <w:r>
        <w:rPr>
          <w:rFonts w:ascii="SFRM1200" w:hAnsi="SFRM1200" w:cs="SFRM1200"/>
          <w:sz w:val="24"/>
          <w:szCs w:val="24"/>
          <w:lang w:val="it-IT"/>
        </w:rPr>
        <w:t xml:space="preserve">Concorrenti potendo così sfruttare potenzialmente tante istanze del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microservizio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mailer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collegate ad uno stesso canale del broker. </w:t>
      </w:r>
    </w:p>
    <w:p w14:paraId="517257C9" w14:textId="449A51C7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 xml:space="preserve">Ed infine un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un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database server basato su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mongoDB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che permette di gestire lo storage di dati. </w:t>
      </w:r>
    </w:p>
    <w:p w14:paraId="22671BE7" w14:textId="6F401442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>Sarà poi presente anche una applicazione client che si interfaccerà con la piattaforma e l’utente ma il suo sviluppo non è stato trattato nel mio lavoro.</w:t>
      </w:r>
    </w:p>
    <w:p w14:paraId="4CD01F57" w14:textId="2D8BD33A" w:rsidR="00C93DAB" w:rsidRPr="005E5457" w:rsidRDefault="00C93DAB" w:rsidP="00C93D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>Sulla base di questa piattaforma verranno poi costruiti e aggiunti i componenti necessari per supportare in maniera efficace le esigenze del cliente.</w:t>
      </w:r>
    </w:p>
    <w:p w14:paraId="589D9C72" w14:textId="77777777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>Di seguito alcuni dettagli sul design della Api Web.</w:t>
      </w:r>
    </w:p>
    <w:p w14:paraId="674F2458" w14:textId="0B265528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>In questo componente le funzionalità sono incapsulate in moduli relazionati tra loro.</w:t>
      </w:r>
    </w:p>
    <w:p w14:paraId="623238B5" w14:textId="3F9ACD2F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 xml:space="preserve">Ci sono quattro moduli: lo user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module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che si occupa della gestione delle informazioni degli utenti; il demo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module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che permette agli utenti di</w:t>
      </w:r>
      <w:r>
        <w:rPr>
          <w:rFonts w:ascii="SFRM1200" w:hAnsi="SFRM1200" w:cs="SFRM1200"/>
          <w:sz w:val="24"/>
          <w:szCs w:val="24"/>
          <w:lang w:val="it-IT"/>
        </w:rPr>
        <w:t xml:space="preserve"> iscriversi a un generico servizio di prova</w:t>
      </w:r>
      <w:r>
        <w:rPr>
          <w:rFonts w:ascii="SFRM1200" w:hAnsi="SFRM1200" w:cs="SFRM1200"/>
          <w:sz w:val="24"/>
          <w:szCs w:val="24"/>
          <w:lang w:val="it-IT"/>
        </w:rPr>
        <w:t xml:space="preserve">; il Mail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module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che controlla la logica di gestione delle mail e pubblicazione di messaggi sul broker.</w:t>
      </w:r>
    </w:p>
    <w:p w14:paraId="0EB8CBF5" w14:textId="77777777" w:rsidR="00C411BD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>Ed infine l’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auth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module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>. Questo si occupa dei servizi di autenticazione e autorizzazione degli utenti.</w:t>
      </w:r>
    </w:p>
    <w:p w14:paraId="5C5F4626" w14:textId="6C337FC0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lastRenderedPageBreak/>
        <w:t xml:space="preserve">In particolare, l’autenticazione si basa su una coppia di credenziali: e-mail e password e per questo motivo sono state implementate procedure di archiviazione sicura delle password attraverso l’uso congiunto di funzioni di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hash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e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salt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>.</w:t>
      </w:r>
    </w:p>
    <w:p w14:paraId="4E130170" w14:textId="77777777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 xml:space="preserve">Una volta che l’utente accede alla piattaforma ottiene una coppia di token in formato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json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web token detti access token e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refresh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token. L’access token identifica l’autorizzazione di un utente, ha una durata breve e permette di accedere alle risorse protette; mentre il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refresh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token permette di ottenere nuovi access token. </w:t>
      </w:r>
    </w:p>
    <w:p w14:paraId="4A2AF32A" w14:textId="77777777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 xml:space="preserve">Sono stati poi implementati un modello di controllo sugli accessi attraverso delle access control lists basate sui ruoli dell’utente e il protocollo OAuth2.0 per gestire le funzionalità di login e registrazione con provider di terze parti, in particolare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google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e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facebook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. </w:t>
      </w:r>
    </w:p>
    <w:p w14:paraId="6CBF650D" w14:textId="77777777" w:rsidR="00C93DAB" w:rsidRPr="006E1176" w:rsidRDefault="00C93DAB" w:rsidP="00C93D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</w:p>
    <w:p w14:paraId="059498EA" w14:textId="77777777" w:rsidR="00C93DAB" w:rsidRPr="006E1176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</w:p>
    <w:p w14:paraId="65AA896C" w14:textId="259D255A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>I componenti della piattaforma vengono gestiti utilizzando</w:t>
      </w:r>
      <w:r>
        <w:rPr>
          <w:rFonts w:ascii="SFRM1200" w:hAnsi="SFRM1200" w:cs="SFRM1200"/>
          <w:sz w:val="24"/>
          <w:szCs w:val="24"/>
          <w:lang w:val="it-IT"/>
        </w:rPr>
        <w:t xml:space="preserve"> i container Docker per via della loro leggerezza e portabilità.</w:t>
      </w:r>
    </w:p>
    <w:p w14:paraId="35B7582B" w14:textId="62753C5C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 xml:space="preserve">La creazione dei container avviene attraverso il meccanismo del </w:t>
      </w:r>
      <w:r>
        <w:rPr>
          <w:rFonts w:ascii="SFRM1200" w:hAnsi="SFRM1200" w:cs="SFRM1200"/>
          <w:sz w:val="24"/>
          <w:szCs w:val="24"/>
          <w:lang w:val="it-IT"/>
        </w:rPr>
        <w:t>multi-stage</w:t>
      </w:r>
      <w:r>
        <w:rPr>
          <w:rFonts w:ascii="SFRM1200" w:hAnsi="SFRM1200" w:cs="SFRM1200"/>
          <w:sz w:val="24"/>
          <w:szCs w:val="24"/>
          <w:lang w:val="it-IT"/>
        </w:rPr>
        <w:t xml:space="preserve"> build. Questo semplifica la generazione di container perché grazie ad un solo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dockerFile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è stato possibile creare in maniera rapida delle immagini ottimizzate da utilizzare nelle fasi di test e di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deploy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sul production server.</w:t>
      </w:r>
    </w:p>
    <w:p w14:paraId="55BE43AF" w14:textId="0302AECF" w:rsidR="00C93DAB" w:rsidRDefault="00C93DAB" w:rsidP="00C93D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 xml:space="preserve">I vari componenti della piattaforma verranno poi eseguiti in container separati orchestrati dal servizio Docker </w:t>
      </w:r>
      <w:r w:rsidR="00C411BD">
        <w:rPr>
          <w:rFonts w:ascii="SFRM1200" w:hAnsi="SFRM1200" w:cs="SFRM1200"/>
          <w:sz w:val="24"/>
          <w:szCs w:val="24"/>
          <w:lang w:val="it-IT"/>
        </w:rPr>
        <w:t>C</w:t>
      </w:r>
      <w:r>
        <w:rPr>
          <w:rFonts w:ascii="SFRM1200" w:hAnsi="SFRM1200" w:cs="SFRM1200"/>
          <w:sz w:val="24"/>
          <w:szCs w:val="24"/>
          <w:lang w:val="it-IT"/>
        </w:rPr>
        <w:t xml:space="preserve">ompose che permette di definire quali servizi </w:t>
      </w:r>
      <w:r w:rsidR="00C411BD">
        <w:rPr>
          <w:rFonts w:ascii="SFRM1200" w:hAnsi="SFRM1200" w:cs="SFRM1200"/>
          <w:sz w:val="24"/>
          <w:szCs w:val="24"/>
          <w:lang w:val="it-IT"/>
        </w:rPr>
        <w:t>devono essere</w:t>
      </w:r>
      <w:r>
        <w:rPr>
          <w:rFonts w:ascii="SFRM1200" w:hAnsi="SFRM1200" w:cs="SFRM1200"/>
          <w:sz w:val="24"/>
          <w:szCs w:val="24"/>
          <w:lang w:val="it-IT"/>
        </w:rPr>
        <w:t xml:space="preserve"> eseguiti e le loro proprietà a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runtime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attraverso un file di configurazione. </w:t>
      </w:r>
    </w:p>
    <w:p w14:paraId="7F377726" w14:textId="77777777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</w:p>
    <w:p w14:paraId="7CD5971D" w14:textId="6452ACD6" w:rsidR="00C411BD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 xml:space="preserve">Per gestire le fasi di rilascio dei componenti è stata implementata una pipeline di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Continuous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integration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/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continuous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deployment</w:t>
      </w:r>
      <w:r w:rsidR="00C411BD">
        <w:rPr>
          <w:rFonts w:ascii="SFRM1200" w:hAnsi="SFRM1200" w:cs="SFRM1200"/>
          <w:sz w:val="24"/>
          <w:szCs w:val="24"/>
          <w:lang w:val="it-IT"/>
        </w:rPr>
        <w:t>.</w:t>
      </w:r>
    </w:p>
    <w:p w14:paraId="4318B1F0" w14:textId="469984C4" w:rsidR="00C411BD" w:rsidRDefault="00C411BD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>Nel dettaglio si ha che l</w:t>
      </w:r>
      <w:r w:rsidR="00C93DAB">
        <w:rPr>
          <w:rFonts w:ascii="SFRM1200" w:hAnsi="SFRM1200" w:cs="SFRM1200"/>
          <w:sz w:val="24"/>
          <w:szCs w:val="24"/>
          <w:lang w:val="it-IT"/>
        </w:rPr>
        <w:t xml:space="preserve">a pipeline viene avviata </w:t>
      </w:r>
      <w:r>
        <w:rPr>
          <w:rFonts w:ascii="SFRM1200" w:hAnsi="SFRM1200" w:cs="SFRM1200"/>
          <w:sz w:val="24"/>
          <w:szCs w:val="24"/>
          <w:lang w:val="it-IT"/>
        </w:rPr>
        <w:t>ogni volta che</w:t>
      </w:r>
      <w:r w:rsidR="00C93DAB">
        <w:rPr>
          <w:rFonts w:ascii="SFRM1200" w:hAnsi="SFRM1200" w:cs="SFRM1200"/>
          <w:sz w:val="24"/>
          <w:szCs w:val="24"/>
          <w:lang w:val="it-IT"/>
        </w:rPr>
        <w:t xml:space="preserve"> uno sviluppatore effettua la pubblicazione di un </w:t>
      </w:r>
      <w:proofErr w:type="spellStart"/>
      <w:r w:rsidR="00C93DAB">
        <w:rPr>
          <w:rFonts w:ascii="SFRM1200" w:hAnsi="SFRM1200" w:cs="SFRM1200"/>
          <w:sz w:val="24"/>
          <w:szCs w:val="24"/>
          <w:lang w:val="it-IT"/>
        </w:rPr>
        <w:t>commit</w:t>
      </w:r>
      <w:proofErr w:type="spellEnd"/>
      <w:r w:rsidR="00C93DAB">
        <w:rPr>
          <w:rFonts w:ascii="SFRM1200" w:hAnsi="SFRM1200" w:cs="SFRM1200"/>
          <w:sz w:val="24"/>
          <w:szCs w:val="24"/>
          <w:lang w:val="it-IT"/>
        </w:rPr>
        <w:t xml:space="preserve"> sul repository remoto condiviso. Una volta fatto ciò abbiamo l’esecuzione del processo di integrazione continua in cui viene effettuata la build di tutto il codice aggiornato e vengono eseguiti gli </w:t>
      </w:r>
      <w:proofErr w:type="spellStart"/>
      <w:r w:rsidR="00C93DAB">
        <w:rPr>
          <w:rFonts w:ascii="SFRM1200" w:hAnsi="SFRM1200" w:cs="SFRM1200"/>
          <w:sz w:val="24"/>
          <w:szCs w:val="24"/>
          <w:lang w:val="it-IT"/>
        </w:rPr>
        <w:t>unit</w:t>
      </w:r>
      <w:proofErr w:type="spellEnd"/>
      <w:r w:rsidR="00C93DAB">
        <w:rPr>
          <w:rFonts w:ascii="SFRM1200" w:hAnsi="SFRM1200" w:cs="SFRM1200"/>
          <w:sz w:val="24"/>
          <w:szCs w:val="24"/>
          <w:lang w:val="it-IT"/>
        </w:rPr>
        <w:t xml:space="preserve"> test e gli </w:t>
      </w:r>
      <w:proofErr w:type="spellStart"/>
      <w:r w:rsidR="00C93DAB">
        <w:rPr>
          <w:rFonts w:ascii="SFRM1200" w:hAnsi="SFRM1200" w:cs="SFRM1200"/>
          <w:sz w:val="24"/>
          <w:szCs w:val="24"/>
          <w:lang w:val="it-IT"/>
        </w:rPr>
        <w:t>integration</w:t>
      </w:r>
      <w:proofErr w:type="spellEnd"/>
      <w:r w:rsidR="00C93DAB">
        <w:rPr>
          <w:rFonts w:ascii="SFRM1200" w:hAnsi="SFRM1200" w:cs="SFRM1200"/>
          <w:sz w:val="24"/>
          <w:szCs w:val="24"/>
          <w:lang w:val="it-IT"/>
        </w:rPr>
        <w:t xml:space="preserve"> test per verificare che l’aggiornamento non introduca bug o errori nel codice preesistente. Se non si sono verificati errori viene eseguita la pipeline di </w:t>
      </w:r>
      <w:proofErr w:type="spellStart"/>
      <w:r w:rsidR="00C93DAB">
        <w:rPr>
          <w:rFonts w:ascii="SFRM1200" w:hAnsi="SFRM1200" w:cs="SFRM1200"/>
          <w:sz w:val="24"/>
          <w:szCs w:val="24"/>
          <w:lang w:val="it-IT"/>
        </w:rPr>
        <w:t>continuos</w:t>
      </w:r>
      <w:proofErr w:type="spellEnd"/>
      <w:r w:rsidR="00C93DAB">
        <w:rPr>
          <w:rFonts w:ascii="SFRM1200" w:hAnsi="SFRM1200" w:cs="SFRM1200"/>
          <w:sz w:val="24"/>
          <w:szCs w:val="24"/>
          <w:lang w:val="it-IT"/>
        </w:rPr>
        <w:t xml:space="preserve"> deployment in cui vengono pubblicate le immagini sul registro </w:t>
      </w:r>
      <w:proofErr w:type="spellStart"/>
      <w:r w:rsidR="00C93DAB">
        <w:rPr>
          <w:rFonts w:ascii="SFRM1200" w:hAnsi="SFRM1200" w:cs="SFRM1200"/>
          <w:sz w:val="24"/>
          <w:szCs w:val="24"/>
          <w:lang w:val="it-IT"/>
        </w:rPr>
        <w:t>docker</w:t>
      </w:r>
      <w:proofErr w:type="spellEnd"/>
      <w:r w:rsidR="00C93DAB">
        <w:rPr>
          <w:rFonts w:ascii="SFRM1200" w:hAnsi="SFRM1200" w:cs="SFRM1200"/>
          <w:sz w:val="24"/>
          <w:szCs w:val="24"/>
          <w:lang w:val="it-IT"/>
        </w:rPr>
        <w:t xml:space="preserve"> remoto ed infine avviene il </w:t>
      </w:r>
      <w:proofErr w:type="spellStart"/>
      <w:r w:rsidR="00C93DAB">
        <w:rPr>
          <w:rFonts w:ascii="SFRM1200" w:hAnsi="SFRM1200" w:cs="SFRM1200"/>
          <w:sz w:val="24"/>
          <w:szCs w:val="24"/>
          <w:lang w:val="it-IT"/>
        </w:rPr>
        <w:t>deploy</w:t>
      </w:r>
      <w:proofErr w:type="spellEnd"/>
      <w:r w:rsidR="00C93DAB">
        <w:rPr>
          <w:rFonts w:ascii="SFRM1200" w:hAnsi="SFRM1200" w:cs="SFRM1200"/>
          <w:sz w:val="24"/>
          <w:szCs w:val="24"/>
          <w:lang w:val="it-IT"/>
        </w:rPr>
        <w:t xml:space="preserve"> sul production server in cui vengono scaricate le varie immagini ed eseguite con </w:t>
      </w:r>
      <w:proofErr w:type="spellStart"/>
      <w:r w:rsidR="00C93DAB">
        <w:rPr>
          <w:rFonts w:ascii="SFRM1200" w:hAnsi="SFRM1200" w:cs="SFRM1200"/>
          <w:sz w:val="24"/>
          <w:szCs w:val="24"/>
          <w:lang w:val="it-IT"/>
        </w:rPr>
        <w:t>docker</w:t>
      </w:r>
      <w:proofErr w:type="spellEnd"/>
      <w:r w:rsidR="00C93DAB">
        <w:rPr>
          <w:rFonts w:ascii="SFRM1200" w:hAnsi="SFRM1200" w:cs="SFRM1200"/>
          <w:sz w:val="24"/>
          <w:szCs w:val="24"/>
          <w:lang w:val="it-IT"/>
        </w:rPr>
        <w:t xml:space="preserve"> compose.</w:t>
      </w:r>
    </w:p>
    <w:p w14:paraId="1B8F06BA" w14:textId="7E5F1619" w:rsidR="00C93DAB" w:rsidRDefault="00C93DAB" w:rsidP="00C411B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u w:val="single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>L’uso d</w:t>
      </w:r>
      <w:r w:rsidR="00C411BD">
        <w:rPr>
          <w:rFonts w:ascii="SFRM1200" w:hAnsi="SFRM1200" w:cs="SFRM1200"/>
          <w:sz w:val="24"/>
          <w:szCs w:val="24"/>
          <w:lang w:val="it-IT"/>
        </w:rPr>
        <w:t xml:space="preserve">i questa pipeline ha permesso </w:t>
      </w:r>
      <w:r w:rsidR="00C411BD">
        <w:rPr>
          <w:rFonts w:ascii="SFRM1200" w:hAnsi="SFRM1200" w:cs="SFRM1200"/>
          <w:sz w:val="24"/>
          <w:szCs w:val="24"/>
          <w:lang w:val="it-IT"/>
        </w:rPr>
        <w:t xml:space="preserve">di impostare i lavori secondo un meccanismo ispirato alla metodologia Agile e alle pratiche </w:t>
      </w:r>
      <w:proofErr w:type="spellStart"/>
      <w:r w:rsidR="00C411BD">
        <w:rPr>
          <w:rFonts w:ascii="SFRM1200" w:hAnsi="SFRM1200" w:cs="SFRM1200"/>
          <w:sz w:val="24"/>
          <w:szCs w:val="24"/>
          <w:lang w:val="it-IT"/>
        </w:rPr>
        <w:t>DevOps</w:t>
      </w:r>
      <w:proofErr w:type="spellEnd"/>
      <w:r w:rsidR="00C411BD">
        <w:rPr>
          <w:rFonts w:ascii="SFRM1200" w:hAnsi="SFRM1200" w:cs="SFRM1200"/>
          <w:sz w:val="24"/>
          <w:szCs w:val="24"/>
          <w:lang w:val="it-IT"/>
        </w:rPr>
        <w:t xml:space="preserve"> riuscendo così ad di</w:t>
      </w:r>
      <w:r>
        <w:rPr>
          <w:rFonts w:ascii="SFRM1200" w:hAnsi="SFRM1200" w:cs="SFRM1200"/>
          <w:sz w:val="24"/>
          <w:szCs w:val="24"/>
          <w:lang w:val="it-IT"/>
        </w:rPr>
        <w:t xml:space="preserve"> ottimizzare il processo di sviluppo, integrazione e rilascio di software, la collaborazione fra i vari gruppi di lavoro e la stabilità del prodotto realizzato. </w:t>
      </w:r>
    </w:p>
    <w:p w14:paraId="0600DAA0" w14:textId="105A7F9A" w:rsidR="00C93DAB" w:rsidRPr="00C411BD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u w:val="single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 xml:space="preserve">In conclusione, il risultato ottenuto è una piattaforma riutilizzabile e personalizzabile sulla quale costruire </w:t>
      </w:r>
      <w:r>
        <w:rPr>
          <w:rFonts w:ascii="SFRM1200" w:hAnsi="SFRM1200" w:cs="SFRM1200"/>
          <w:sz w:val="24"/>
          <w:szCs w:val="24"/>
          <w:lang w:val="it-IT"/>
        </w:rPr>
        <w:t>nuove soluzioni</w:t>
      </w:r>
      <w:r>
        <w:rPr>
          <w:rFonts w:ascii="SFRM1200" w:hAnsi="SFRM1200" w:cs="SFRM1200"/>
          <w:sz w:val="24"/>
          <w:szCs w:val="24"/>
          <w:lang w:val="it-IT"/>
        </w:rPr>
        <w:t xml:space="preserve"> per i clienti riducendo i tempi e costi di sviluppo.</w:t>
      </w:r>
    </w:p>
    <w:p w14:paraId="68A7B2C2" w14:textId="1C6DA84F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 xml:space="preserve">La piattaforma è stata sviluppata durante il mio periodo di tirocinio presso Fama Labs, un’azienda erogatrice di soluzioni cloud su commissione e un esempio di utilizzo della piattaforma risiede nella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Medical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  <w:lang w:val="it-IT"/>
        </w:rPr>
        <w:t>Adaptive</w:t>
      </w:r>
      <w:proofErr w:type="spellEnd"/>
      <w:r>
        <w:rPr>
          <w:rFonts w:ascii="SFRM1200" w:hAnsi="SFRM1200" w:cs="SFRM1200"/>
          <w:sz w:val="24"/>
          <w:szCs w:val="24"/>
          <w:lang w:val="it-IT"/>
        </w:rPr>
        <w:t xml:space="preserve"> Platform</w:t>
      </w:r>
      <w:r>
        <w:rPr>
          <w:rFonts w:ascii="SFRM1200" w:hAnsi="SFRM1200" w:cs="SFRM1200"/>
          <w:sz w:val="24"/>
          <w:szCs w:val="24"/>
          <w:lang w:val="it-IT"/>
        </w:rPr>
        <w:t xml:space="preserve">, </w:t>
      </w:r>
      <w:r>
        <w:rPr>
          <w:rFonts w:ascii="SFRM1200" w:hAnsi="SFRM1200" w:cs="SFRM1200"/>
          <w:sz w:val="24"/>
          <w:szCs w:val="24"/>
          <w:lang w:val="it-IT"/>
        </w:rPr>
        <w:t>un nuovo servizio erogato da Fama Labs. Questo è una</w:t>
      </w:r>
    </w:p>
    <w:p w14:paraId="0481B650" w14:textId="77777777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>suite di soluzioni digitali per le Società Scientifiche, aziende biofarmaceutiche e professionisti</w:t>
      </w:r>
    </w:p>
    <w:p w14:paraId="366EFEC9" w14:textId="3B7FE1A2" w:rsid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>sanitari che offre servizi per gestire l’amministrazione della società, organizzare</w:t>
      </w:r>
      <w:r>
        <w:rPr>
          <w:rFonts w:ascii="SFRM1200" w:hAnsi="SFRM1200" w:cs="SFRM1200"/>
          <w:sz w:val="24"/>
          <w:szCs w:val="24"/>
          <w:lang w:val="it-IT"/>
        </w:rPr>
        <w:t xml:space="preserve"> </w:t>
      </w:r>
      <w:r>
        <w:rPr>
          <w:rFonts w:ascii="SFRM1200" w:hAnsi="SFRM1200" w:cs="SFRM1200"/>
          <w:sz w:val="24"/>
          <w:szCs w:val="24"/>
          <w:lang w:val="it-IT"/>
        </w:rPr>
        <w:t>eventi di formazione a distanza, corsi e congressi.</w:t>
      </w:r>
    </w:p>
    <w:p w14:paraId="0A81D864" w14:textId="7AC8D6E2" w:rsidR="00C93DAB" w:rsidRDefault="00C93DAB" w:rsidP="00C93D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>La piattaforma realizzata verrà inoltre sfruttata dalla stessa azienda in una</w:t>
      </w:r>
      <w:r>
        <w:rPr>
          <w:rFonts w:ascii="SFRM1200" w:hAnsi="SFRM1200" w:cs="SFRM1200"/>
          <w:sz w:val="24"/>
          <w:szCs w:val="24"/>
          <w:lang w:val="it-IT"/>
        </w:rPr>
        <w:t xml:space="preserve"> </w:t>
      </w:r>
      <w:r>
        <w:rPr>
          <w:rFonts w:ascii="SFRM1200" w:hAnsi="SFRM1200" w:cs="SFRM1200"/>
          <w:sz w:val="24"/>
          <w:szCs w:val="24"/>
          <w:lang w:val="it-IT"/>
        </w:rPr>
        <w:t>applicazione interna per il management dei servizi erogati e delle risorse.</w:t>
      </w:r>
    </w:p>
    <w:p w14:paraId="04C6FA77" w14:textId="77777777" w:rsidR="00C93DAB" w:rsidRPr="00C93DAB" w:rsidRDefault="00C93DAB" w:rsidP="00C93DA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u w:val="single"/>
          <w:lang w:val="it-IT"/>
        </w:rPr>
      </w:pPr>
    </w:p>
    <w:p w14:paraId="26648422" w14:textId="589C0F62" w:rsidR="005D1720" w:rsidRPr="00C411BD" w:rsidRDefault="00C93DAB" w:rsidP="00C411B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it-IT"/>
        </w:rPr>
      </w:pPr>
      <w:r>
        <w:rPr>
          <w:rFonts w:ascii="SFRM1200" w:hAnsi="SFRM1200" w:cs="SFRM1200"/>
          <w:sz w:val="24"/>
          <w:szCs w:val="24"/>
          <w:lang w:val="it-IT"/>
        </w:rPr>
        <w:t>Grazie per l’attenzione. Se ci sono domande sono a vostra disposizione.</w:t>
      </w:r>
    </w:p>
    <w:sectPr w:rsidR="005D1720" w:rsidRPr="00C411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TI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3F24"/>
    <w:multiLevelType w:val="hybridMultilevel"/>
    <w:tmpl w:val="039CB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35"/>
    <w:rsid w:val="0002723F"/>
    <w:rsid w:val="000E1AD1"/>
    <w:rsid w:val="001304E3"/>
    <w:rsid w:val="001A707F"/>
    <w:rsid w:val="001E3724"/>
    <w:rsid w:val="002107A9"/>
    <w:rsid w:val="00235488"/>
    <w:rsid w:val="002C230A"/>
    <w:rsid w:val="003971E2"/>
    <w:rsid w:val="00467733"/>
    <w:rsid w:val="00522B3A"/>
    <w:rsid w:val="005D1720"/>
    <w:rsid w:val="005E5457"/>
    <w:rsid w:val="005F3282"/>
    <w:rsid w:val="00677694"/>
    <w:rsid w:val="006E1176"/>
    <w:rsid w:val="007D4A51"/>
    <w:rsid w:val="008A55EA"/>
    <w:rsid w:val="00927D90"/>
    <w:rsid w:val="009C498D"/>
    <w:rsid w:val="009D3184"/>
    <w:rsid w:val="00B22232"/>
    <w:rsid w:val="00C355ED"/>
    <w:rsid w:val="00C411BD"/>
    <w:rsid w:val="00C937A6"/>
    <w:rsid w:val="00C93DAB"/>
    <w:rsid w:val="00D06FB9"/>
    <w:rsid w:val="00DB1B35"/>
    <w:rsid w:val="00DF3D2A"/>
    <w:rsid w:val="00E35B3F"/>
    <w:rsid w:val="00ED0BEC"/>
    <w:rsid w:val="00F1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4B50"/>
  <w15:chartTrackingRefBased/>
  <w15:docId w15:val="{300EEAE9-46BE-4A32-A2CF-E06E12A2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5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SIRRI</dc:creator>
  <cp:keywords/>
  <dc:description/>
  <cp:lastModifiedBy>MATTEO SIRRI</cp:lastModifiedBy>
  <cp:revision>11</cp:revision>
  <dcterms:created xsi:type="dcterms:W3CDTF">2021-10-02T08:06:00Z</dcterms:created>
  <dcterms:modified xsi:type="dcterms:W3CDTF">2021-10-03T10:17:00Z</dcterms:modified>
</cp:coreProperties>
</file>