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-732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ESPACIO CURRICULAR: </w:t>
      </w:r>
      <w:r w:rsidDel="00000000" w:rsidR="00000000" w:rsidRPr="00000000">
        <w:rPr>
          <w:b w:val="1"/>
          <w:bCs w:val="1"/>
          <w:rtl w:val="0"/>
        </w:rPr>
        <w:t xml:space="preserve">Sistemas Digitales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CICLO / ORIENTACIÓN: Tecnicatura en programación                                                      AÑO: 2024</w:t>
      </w:r>
    </w:p>
    <w:p w:rsidR="00000000" w:rsidDel="00000000" w:rsidP="00000000" w:rsidRDefault="00000000" w:rsidRPr="00000000" w14:paraId="0000000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AÑO DE ELABORACIÓN: 2024</w:t>
      </w:r>
    </w:p>
    <w:p w:rsidR="00000000" w:rsidDel="00000000" w:rsidP="00000000" w:rsidRDefault="00000000" w:rsidRPr="00000000" w14:paraId="0000000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AUTORES/AS DEL PROGRAMA: Rigazio Damian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FUNDAMENTACIÓN</w:t>
      </w:r>
      <w:r w:rsidDel="00000000" w:rsidR="00000000" w:rsidRPr="00000000">
        <w:rPr>
          <w:sz w:val="22"/>
          <w:szCs w:val="22"/>
          <w:u w:val="none"/>
          <w:rtl w:val="0"/>
        </w:rPr>
        <w:t xml:space="preserve">:</w:t>
      </w:r>
      <w:r w:rsidDel="00000000" w:rsidR="00000000" w:rsidRPr="00000000">
        <w:rPr>
          <w:sz w:val="18"/>
          <w:szCs w:val="18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Teniendo en cuenta como referencia el propio aprendizaje, el propósito de la enseñanza sería hacer competentes a los alumnos en el uso de ciertas habilidades consideradas básicas y estratégicas en su formación profesional</w:t>
      </w:r>
      <w:r w:rsidDel="00000000" w:rsidR="00000000" w:rsidRPr="00000000">
        <w:rPr>
          <w:sz w:val="20"/>
          <w:szCs w:val="20"/>
          <w:u w:val="none"/>
          <w:rtl w:val="0"/>
        </w:rPr>
        <w:t xml:space="preserve">. Por lo </w:t>
      </w:r>
      <w:r w:rsidDel="00000000" w:rsidR="00000000" w:rsidRPr="00000000">
        <w:rPr>
          <w:sz w:val="20"/>
          <w:szCs w:val="20"/>
          <w:rtl w:val="0"/>
        </w:rPr>
        <w:t xml:space="preserve">tanto, desde este espacio curricular pretendemos colaborar en la formación de profesionales actualizados, reflexivos y capaces de gestionar y construir conocimientos.</w:t>
      </w:r>
      <w:r w:rsidDel="00000000" w:rsidR="00000000" w:rsidRPr="00000000">
        <w:rPr>
          <w:sz w:val="20"/>
          <w:szCs w:val="20"/>
          <w:u w:val="no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 los aspectos puntuales que queremos destacar se encuentran la necesidad de articular contenidos que enlazan a la materia. Incorporar y manejar conceptos lógicos y matemáticos para establecer una relación de abstracción alta como los que desarrollan las actividades de programación y también un nivel de abstracción bajo como el que se produce en las operaciones atómicas de cálculo de una computadora.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 propuesta ha sido diseñada pensando en una amplia visión de los alumnos teniendo en cuenta que según el diagnóstico de los mismos podrán plantearse o reformularse los objetivos generales y específicos que deriven de este diagnóstico.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último es fundamental plantear los métodos de evaluación, lo que nos permitirá hacer una lectura durante la cursada de los conocimientos adquiridos y así poder hacer una autocrítica del desempeño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OBJETIVOS</w:t>
      </w:r>
      <w:r w:rsidDel="00000000" w:rsidR="00000000" w:rsidRPr="00000000">
        <w:rPr>
          <w:sz w:val="22"/>
          <w:szCs w:val="22"/>
          <w:u w:val="no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none"/>
          <w:rtl w:val="0"/>
        </w:rPr>
        <w:t xml:space="preserve">Fomentar el trabajo en equipo:</w:t>
      </w:r>
      <w:r w:rsidDel="00000000" w:rsidR="00000000" w:rsidRPr="00000000">
        <w:rPr>
          <w:sz w:val="20"/>
          <w:szCs w:val="20"/>
          <w:u w:val="none"/>
          <w:rtl w:val="0"/>
        </w:rPr>
        <w:t xml:space="preserve"> A través de trabajos prácticos grupales buscamos que aprendan a debatir ideas de resolución de problemas y de llevar a cabo la resolución de </w:t>
      </w:r>
      <w:r w:rsidDel="00000000" w:rsidR="00000000" w:rsidRPr="00000000">
        <w:rPr>
          <w:sz w:val="20"/>
          <w:szCs w:val="20"/>
          <w:rtl w:val="0"/>
        </w:rPr>
        <w:t xml:space="preserve">los mismos </w:t>
      </w:r>
      <w:r w:rsidDel="00000000" w:rsidR="00000000" w:rsidRPr="00000000">
        <w:rPr>
          <w:sz w:val="20"/>
          <w:szCs w:val="20"/>
          <w:u w:val="none"/>
          <w:rtl w:val="0"/>
        </w:rPr>
        <w:t xml:space="preserve">de manera colaborativa. Buscamos mostrarles que en este ámbito nadie puede ni debería trabajar solo.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Identificar cada uno de los componentes necesarios para el funcionamiento de una computadora</w:t>
      </w:r>
      <w:r w:rsidDel="00000000" w:rsidR="00000000" w:rsidRPr="00000000">
        <w:rPr>
          <w:b w:val="1"/>
          <w:bCs w:val="1"/>
          <w:sz w:val="20"/>
          <w:szCs w:val="20"/>
          <w:u w:val="none"/>
          <w:rtl w:val="0"/>
        </w:rPr>
        <w:t xml:space="preserve">:</w:t>
      </w:r>
      <w:r w:rsidDel="00000000" w:rsidR="00000000" w:rsidRPr="00000000">
        <w:rPr>
          <w:sz w:val="20"/>
          <w:szCs w:val="20"/>
          <w:u w:val="none"/>
          <w:rtl w:val="0"/>
        </w:rPr>
        <w:t xml:space="preserve"> Describir a grandes ra</w:t>
      </w:r>
      <w:r w:rsidDel="00000000" w:rsidR="00000000" w:rsidRPr="00000000">
        <w:rPr>
          <w:sz w:val="20"/>
          <w:szCs w:val="20"/>
          <w:rtl w:val="0"/>
        </w:rPr>
        <w:t xml:space="preserve">sgos la arquitectura de Von Neumann, Unidad de Control, Unidad Aritmético Lógica, Registros, Memoria, subsistema de interconexión</w:t>
      </w:r>
      <w:r w:rsidDel="00000000" w:rsidR="00000000" w:rsidRPr="00000000">
        <w:rPr>
          <w:sz w:val="20"/>
          <w:szCs w:val="20"/>
          <w:u w:val="none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Entender el concepto y la abstracción de los números binarios</w:t>
      </w:r>
      <w:r w:rsidDel="00000000" w:rsidR="00000000" w:rsidRPr="00000000">
        <w:rPr>
          <w:b w:val="1"/>
          <w:bCs w:val="1"/>
          <w:sz w:val="20"/>
          <w:szCs w:val="20"/>
          <w:u w:val="none"/>
          <w:rtl w:val="0"/>
        </w:rPr>
        <w:t xml:space="preserve">:</w:t>
      </w:r>
      <w:r w:rsidDel="00000000" w:rsidR="00000000" w:rsidRPr="00000000">
        <w:rPr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Manejar cómodamente el sistema binario, realizar conteos y operaciones básicas como sumas y restas</w:t>
      </w:r>
      <w:r w:rsidDel="00000000" w:rsidR="00000000" w:rsidRPr="00000000">
        <w:rPr>
          <w:sz w:val="20"/>
          <w:szCs w:val="20"/>
          <w:u w:val="none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Conversión de números de sistema binario a decimal y viceversa. Interpretación de sistema hexadecimal, conversión entre los tres sistemas, pasaje directo binario hexadecimal y hexadecimal binario.</w:t>
      </w:r>
      <w:r w:rsidDel="00000000" w:rsidR="00000000" w:rsidRPr="00000000">
        <w:rPr>
          <w:sz w:val="20"/>
          <w:szCs w:val="20"/>
          <w:u w:val="no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Circuitos digitales: </w:t>
      </w:r>
      <w:r w:rsidDel="00000000" w:rsidR="00000000" w:rsidRPr="00000000">
        <w:rPr>
          <w:sz w:val="20"/>
          <w:szCs w:val="20"/>
          <w:rtl w:val="0"/>
        </w:rPr>
        <w:t xml:space="preserve">Entender el comportamiento básico de compuertas lógicas y sus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tablas de verdad</w:t>
      </w:r>
      <w:r w:rsidDel="00000000" w:rsidR="00000000" w:rsidRPr="00000000">
        <w:rPr>
          <w:sz w:val="20"/>
          <w:szCs w:val="20"/>
          <w:u w:val="none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Generar tablas de verdad a partir de un circuito y circuitos a partir de tablas. Opcionalmente álgebra de bool.</w:t>
      </w:r>
      <w:r w:rsidDel="00000000" w:rsidR="00000000" w:rsidRPr="00000000">
        <w:rPr>
          <w:sz w:val="20"/>
          <w:szCs w:val="20"/>
          <w:u w:val="no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none"/>
          <w:rtl w:val="0"/>
        </w:rPr>
        <w:t xml:space="preserve">Programación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 assembler</w:t>
      </w:r>
      <w:r w:rsidDel="00000000" w:rsidR="00000000" w:rsidRPr="00000000">
        <w:rPr>
          <w:b w:val="1"/>
          <w:bCs w:val="1"/>
          <w:sz w:val="20"/>
          <w:szCs w:val="20"/>
          <w:u w:val="none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Implementar programas sencillos que ejemplifiquen estructuras de control, almacenamiento en memoria y algunos otros conceptos fundamentales de la programación</w:t>
      </w:r>
      <w:r w:rsidDel="00000000" w:rsidR="00000000" w:rsidRPr="00000000">
        <w:rPr>
          <w:sz w:val="20"/>
          <w:szCs w:val="20"/>
          <w:u w:val="no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Contenidos mínimos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Representación de la información: Sistema binario, sistema hexadecimal, pasaje entre ambos sistemas y el decimal. Punto fijo y punto flotante.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Arquitectura de las computadoras: Modelo de Von Neumann. Identificación de elementos y sus funciones. CPU, ALU, Memoria, buses de control, dispositivos de entrada y salida, etc.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Lógica digital: Compuertas y tablas de verdad. Circuitos básicos, sumador en cascada, multiplexor y demultiplexor. Tablas de verdad a partir de circuitos. Circuitos a partir de tablas.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Lenguaje de máquina: Código fuente y código objeto. Compilación y ejecución.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Unidades Temáticas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0</w:t>
      </w:r>
      <w:r w:rsidDel="00000000" w:rsidR="00000000" w:rsidRPr="00000000">
        <w:rPr>
          <w:b w:val="0"/>
          <w:bCs w:val="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– </w:t>
      </w: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Presentación de la materia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Objetivos de la unidad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Desmitificar el interior de una computadora</w:t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Contenidos de la unidad</w:t>
      </w:r>
    </w:p>
    <w:p w:rsidR="00000000" w:rsidDel="00000000" w:rsidP="00000000" w:rsidRDefault="00000000" w:rsidRPr="00000000" w14:paraId="0000002A">
      <w:pPr>
        <w:rPr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b w:val="0"/>
          <w:bCs w:val="0"/>
          <w:sz w:val="20"/>
          <w:szCs w:val="20"/>
          <w:u w:val="none"/>
          <w:rtl w:val="0"/>
        </w:rPr>
        <w:t xml:space="preserve">¿</w:t>
      </w:r>
      <w:r w:rsidDel="00000000" w:rsidR="00000000" w:rsidRPr="00000000">
        <w:rPr>
          <w:sz w:val="20"/>
          <w:szCs w:val="20"/>
          <w:rtl w:val="0"/>
        </w:rPr>
        <w:t xml:space="preserve">Qué hay dentro de una computadora</w:t>
      </w:r>
      <w:r w:rsidDel="00000000" w:rsidR="00000000" w:rsidRPr="00000000">
        <w:rPr>
          <w:b w:val="0"/>
          <w:bCs w:val="0"/>
          <w:sz w:val="20"/>
          <w:szCs w:val="20"/>
          <w:u w:val="none"/>
          <w:rtl w:val="0"/>
        </w:rPr>
        <w:t xml:space="preserve">? </w:t>
      </w:r>
    </w:p>
    <w:p w:rsidR="00000000" w:rsidDel="00000000" w:rsidP="00000000" w:rsidRDefault="00000000" w:rsidRPr="00000000" w14:paraId="0000002B">
      <w:pPr>
        <w:rPr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b w:val="0"/>
          <w:bCs w:val="0"/>
          <w:sz w:val="20"/>
          <w:szCs w:val="20"/>
          <w:u w:val="none"/>
          <w:rtl w:val="0"/>
        </w:rPr>
        <w:t xml:space="preserve">Breve historia de la informática. El desarrollo de la programación y la</w:t>
      </w:r>
      <w:r w:rsidDel="00000000" w:rsidR="00000000" w:rsidRPr="00000000">
        <w:rPr>
          <w:sz w:val="20"/>
          <w:szCs w:val="20"/>
          <w:rtl w:val="0"/>
        </w:rPr>
        <w:t xml:space="preserve"> injerencia de las mujeres en ella.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Presentación básica de arquitectura de Von Neumann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Unidad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Sistemas de representación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Objetivos de la unidad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Entender en su totalidad el Sistema Binario y Hexadecimal.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Sumar y restar binarios.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Pasaje de Binarios a Decimal y viceversa.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Pasaje de Hexadecimal a Binarios y viceversa.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Pasaje de Binarios a Hexadecimal y viceversa.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Representación de números negativos en Binario, Complemento a 2.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Sistema IEEE 754 de punto flotante</w:t>
      </w:r>
    </w:p>
    <w:p w:rsidR="00000000" w:rsidDel="00000000" w:rsidP="00000000" w:rsidRDefault="00000000" w:rsidRPr="00000000" w14:paraId="0000003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Contenidos de la unidad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Sistema de representación decimal. Conteo de 0 a 10. Interpretación matemática del peso de los dígitos según posición.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Explicación de por qué una computadora usa sistema binario, qué representan los 1's y 0’s. 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Idem para sistema binario y hexadecimal. 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Pasaje de valores entre los tres sistemas.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Sumas y restas en binario. Concepto de acarreo. 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Números negativos, CA2 e IEEE754 </w:t>
      </w:r>
    </w:p>
    <w:p w:rsidR="00000000" w:rsidDel="00000000" w:rsidP="00000000" w:rsidRDefault="00000000" w:rsidRPr="00000000" w14:paraId="00000041">
      <w:pPr>
        <w:rPr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b w:val="0"/>
          <w:bCs w:val="0"/>
          <w:sz w:val="20"/>
          <w:szCs w:val="20"/>
          <w:u w:val="none"/>
          <w:rtl w:val="0"/>
        </w:rPr>
        <w:t xml:space="preserve">Ejercitación.</w:t>
      </w:r>
    </w:p>
    <w:p w:rsidR="00000000" w:rsidDel="00000000" w:rsidP="00000000" w:rsidRDefault="00000000" w:rsidRPr="00000000" w14:paraId="000000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Unidad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Compuertas 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Objetivos de la unidad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Identificar las tres compuertas básicas,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not, or </w:t>
      </w:r>
      <w:r w:rsidDel="00000000" w:rsidR="00000000" w:rsidRPr="00000000">
        <w:rPr>
          <w:sz w:val="20"/>
          <w:szCs w:val="20"/>
          <w:rtl w:val="0"/>
        </w:rPr>
        <w:t xml:space="preserve">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Conocer las tablas de verdad de las compuertas.</w:t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Contenidos de la unidad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Símbolos y tablas de verdad de las compuertas.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Análisis de tablas de verdad de compuertas combinadas de más de dos entradas.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Circuitos básicos conocidos como NAND, NOR y XOR. Construcción de sus tablas de verdad.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Armado y resolución de tablas a partir de un diagrama de compuertas combinado.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Diagrama de circuitos a partir de tablas. Producto de suma y suma de producto como metodología.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Circuitos complejos como sumador binario de un dígito con y sin acarreo. Sumador de dos dígitos. Sumador en cascada.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Multiplexor y demultiplexor.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Unidad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Arquitectura de computadoras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Objetivos de la unidad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Identificar cada uno de los componentes de la arquitectura.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Entender el propósito de cada una de sus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Contenidos de la unidad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Concepto de cada uno de los componentes y explicación detallada de sus funciones. 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CPU, ALU, Memoria, Dispositivos de Entrada Salida.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Registros, de instrucción, de direcciones, acumulador, etc.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Subsistema de interconexión: Bus de Control, Bus de Datos, Bus de Dirección. 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Ejemplificación de los circuitos vistos en la unidad anterior como parte de una computadora.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Unidad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Programación en Assembler I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Objetivos de la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Lenguajes de bajo nivel. Q como lenguaje didáctico sustituto de assembler.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Modularización y definición de rutinas.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Contenidos de la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0"/>
          <w:bCs w:val="0"/>
          <w:i w:val="0"/>
          <w:iCs w:val="0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Introducción al lenguaje Q</w:t>
      </w:r>
      <w:r w:rsidDel="00000000" w:rsidR="00000000" w:rsidRPr="00000000">
        <w:rPr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. Ciclo de un programa.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 entre código fuente y código máquina. Compilado y descompilado.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Modularización de programas en rutinas para la reutilización de las mismas.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Documentación de las rutinas.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Unidad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Programación en Assembler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Objetivos de la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Comprender cómo programar estructuras de control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Comprender los distintos tipos de flags.</w:t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Contenidos de la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Flujo condicional. Saltos absolutos y relativos, condicionales e incondicionales. 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Flag Zero, Carry, Overflow, Negative.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Condiciones de cómputo y relación con las instrucciones aritméticas.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Estructuras condicionales if-then-else en un lenguaje ensamblador.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Unidad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Objetivos de la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Entender los distintos subsistemas de almacenamiento</w:t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Contenidos de la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Subsistemas de memoria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Métodos de acceso, volatilidad, método de escritura, método de borrado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Jerarquías de memorias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Memorias caché, niveles, función de correspondencia, políticas de reemplazo, políticas de escritura, tasas de acierto y fallo.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BIBLIOGRAFÍA UTILIZADA Y MATERIALES SUGERIDOS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Stalling, W. (2006). Organización y arquitectura de computadores. Prentice Hall.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133" w:right="5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ind w:left="0" w:right="562" w:firstLine="0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ESCUELA SECUNDARIA TÉCNICA DE LA UNIVERSIDAD NACIONAL DE QUILMES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5744845</wp:posOffset>
          </wp:positionH>
          <wp:positionV relativeFrom="paragraph">
            <wp:posOffset>-197484</wp:posOffset>
          </wp:positionV>
          <wp:extent cx="553720" cy="66548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3720" cy="6654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8">
    <w:pPr>
      <w:ind w:left="0" w:right="562" w:firstLine="0"/>
      <w:rPr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ind w:left="0" w:right="562" w:firstLine="0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PROGRAMA </w: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808080" w:space="0" w:sz="4" w:val="single"/>
        <w:right w:space="0" w:sz="0" w:val="nil"/>
        <w:between w:space="0" w:sz="0" w:val="nil"/>
      </w:pBdr>
      <w:shd w:fill="auto" w:val="clear"/>
      <w:spacing w:after="283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