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Repetición Simple</w:t>
      </w:r>
    </w:p>
    <w:p w:rsidR="00000000" w:rsidDel="00000000" w:rsidP="00000000" w:rsidRDefault="00000000" w:rsidRPr="00000000" w14:paraId="00000003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40"/>
          <w:szCs w:val="40"/>
          <w:rtl w:val="0"/>
        </w:rPr>
        <w:t xml:space="preserve">REPEAT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la estructura de control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para resolver problemas que implican acciones repetitivas.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las ventajas de la repetición frente a la secuencia manual.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la idea de generalización para preparar la transición a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6x25d3yhfx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1: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Colocar bolitas en una línea vertical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Escribe un procedimiento </w:t>
      </w:r>
      <w:r w:rsidDel="00000000" w:rsidR="00000000" w:rsidRPr="00000000">
        <w:rPr>
          <w:rtl w:val="0"/>
        </w:rPr>
        <w:t xml:space="preserve">que coloque 5 bolitas azules en las primeras cinco celdas al norte desde la celda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ck3cybelzm9d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gqx9pppr25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2: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Mover el cabezal en línea 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Escribe un procedimiento que mueva el cabezal 10 celdas hacia el este sin realizar ninguna otra acción.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o40eomcce0dy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gzyvi9km84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3: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Colocar y mover alternadamente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Escribe un procedimiento que coloque una bolita roja y luego mueva el cabezal al norte, repitiendo esta secuencia 6 veces.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m7aa3rwf2dss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t3803yu2eb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4: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Dibujar una línea azul corta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Define un procedimiento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DibujarLineaAzulDeTres()</w:t>
      </w:r>
      <w:r w:rsidDel="00000000" w:rsidR="00000000" w:rsidRPr="00000000">
        <w:rPr>
          <w:rtl w:val="0"/>
        </w:rPr>
        <w:t xml:space="preserve"> para colocar bolitas azules en las primeras tres celdas al este.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dgn94x51zqcl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nkjz1v7ep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5dcvl74ru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w4jozysm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itodbrjybf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5: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Dibujar un cuadrado 3x3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efine un procedimiento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DibujarLineaAzulDeTres()</w:t>
      </w:r>
      <w:r w:rsidDel="00000000" w:rsidR="00000000" w:rsidRPr="00000000">
        <w:rPr>
          <w:rtl w:val="0"/>
        </w:rPr>
        <w:t xml:space="preserve"> para colocar bolitas azules en las primeras tres celdas al este.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syeu6mxigvji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lb9mljjml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6: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Dibujar una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Define un procedimiento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DibujarCruz()</w:t>
      </w:r>
      <w:r w:rsidDel="00000000" w:rsidR="00000000" w:rsidRPr="00000000">
        <w:rPr>
          <w:rtl w:val="0"/>
        </w:rPr>
        <w:t xml:space="preserve"> que dibuje una cruz de bolitas negras alrededor de la celda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zxn5li64x8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7: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Tablero de ajedrez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Define un procedimiento que dibuje un patrón alternado de bolitas rojas y azules en un área de 8x8.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8lzu5xklel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8: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Dibujar un rectángulo relleno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Define un procedimiento que dibuje un rectángulo relleno de bolitas azules en un área de 5x3.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aft3gxp8j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9: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Mover al borde del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efine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MoverHastaElBordeNorte</w:t>
      </w:r>
      <w:r w:rsidDel="00000000" w:rsidR="00000000" w:rsidRPr="00000000">
        <w:rPr>
          <w:rtl w:val="0"/>
        </w:rPr>
        <w:t xml:space="preserve"> que mueva el cabezal hasta el límite norte del tablero,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Pista</w:t>
      </w:r>
      <w:r w:rsidDel="00000000" w:rsidR="00000000" w:rsidRPr="00000000">
        <w:rPr>
          <w:sz w:val="18"/>
          <w:szCs w:val="18"/>
          <w:rtl w:val="0"/>
        </w:rPr>
        <w:t xml:space="preserve">: Asegúrate de que el cabezal no se caiga del tablero en un tablero de 5x3.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Reflexiones para la siguiente práctica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5da0ms7mmo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10: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Dibujar múltiples líneas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Escribe</w:t>
      </w:r>
      <w:r w:rsidDel="00000000" w:rsidR="00000000" w:rsidRPr="00000000">
        <w:rPr>
          <w:rtl w:val="0"/>
        </w:rPr>
        <w:t xml:space="preserve"> un programa que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para dibujar tres líneas paralelas de bolitas verdes hacia el norte, cada una comenzando en una celda diferente del eje este.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Pregunta guía</w:t>
      </w:r>
      <w:r w:rsidDel="00000000" w:rsidR="00000000" w:rsidRPr="00000000">
        <w:rPr>
          <w:sz w:val="18"/>
          <w:szCs w:val="18"/>
          <w:rtl w:val="0"/>
        </w:rPr>
        <w:t xml:space="preserve">: ¿Cómo podrías reutilizar el mismo código para dibujar líneas de diferentes longitudes y en otras direcciones?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fvs2vt0iz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 la práctica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ejercicio debe incluir documentación básica: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¿Qué hace el programa o procedimiento?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Precondición</w:t>
      </w:r>
      <w:r w:rsidDel="00000000" w:rsidR="00000000" w:rsidRPr="00000000">
        <w:rPr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cada programa en Gobstones para verificar que se comporta como se espera.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sz w:val="36"/>
        <w:szCs w:val="36"/>
      </w:rPr>
    </w:pPr>
    <w:r w:rsidDel="00000000" w:rsidR="00000000" w:rsidRPr="00000000">
      <w:rPr>
        <w:sz w:val="28"/>
        <w:szCs w:val="28"/>
        <w:rtl w:val="0"/>
      </w:rPr>
      <w:t xml:space="preserve">Unidad Practica 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