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Listas</w:t>
      </w:r>
    </w:p>
    <w:p w:rsidR="00000000" w:rsidDel="00000000" w:rsidP="00000000" w:rsidRDefault="00000000" w:rsidRPr="00000000" w14:paraId="00000003">
      <w:pPr>
        <w:pageBreakBefore w:val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6"/>
          <w:szCs w:val="26"/>
        </w:rPr>
      </w:pPr>
      <w:r w:rsidDel="00000000" w:rsidR="00000000" w:rsidRPr="00000000">
        <w:rPr>
          <w:sz w:val="32"/>
          <w:szCs w:val="32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ahora, hemos trabajado con valores individuales en Gobstones, como colores, direcciones y números. Sin embargo, muchas veces necesitamos </w:t>
      </w:r>
      <w:r w:rsidDel="00000000" w:rsidR="00000000" w:rsidRPr="00000000">
        <w:rPr>
          <w:b w:val="1"/>
          <w:bCs w:val="1"/>
          <w:rtl w:val="0"/>
        </w:rPr>
        <w:t xml:space="preserve">manejar múltiples valores juntos</w:t>
      </w:r>
      <w:r w:rsidDel="00000000" w:rsidR="00000000" w:rsidRPr="00000000">
        <w:rPr>
          <w:rtl w:val="0"/>
        </w:rPr>
        <w:t xml:space="preserve">, almacenarlos y operar sobre ellos de manera estructurada.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Para ello, utilizamos </w:t>
      </w:r>
      <w:r w:rsidDel="00000000" w:rsidR="00000000" w:rsidRPr="00000000">
        <w:rPr>
          <w:b w:val="1"/>
          <w:bCs w:val="1"/>
          <w:rtl w:val="0"/>
        </w:rPr>
        <w:t xml:space="preserve">listas</w:t>
      </w:r>
      <w:r w:rsidDel="00000000" w:rsidR="00000000" w:rsidRPr="00000000">
        <w:rPr>
          <w:rtl w:val="0"/>
        </w:rPr>
        <w:t xml:space="preserve">, que nos permiten </w:t>
      </w:r>
      <w:r w:rsidDel="00000000" w:rsidR="00000000" w:rsidRPr="00000000">
        <w:rPr>
          <w:b w:val="1"/>
          <w:bCs w:val="1"/>
          <w:rtl w:val="0"/>
        </w:rPr>
        <w:t xml:space="preserve">agrupar elementos del mismo tipo en una única estructura</w:t>
      </w:r>
      <w:r w:rsidDel="00000000" w:rsidR="00000000" w:rsidRPr="00000000">
        <w:rPr>
          <w:rtl w:val="0"/>
        </w:rPr>
        <w:t xml:space="preserve">. Algo de esto vimos en el foreach pero en un uso acotado de una estructura de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rPr>
          <w:b w:val="0"/>
          <w:bCs w:val="0"/>
          <w:sz w:val="32"/>
          <w:szCs w:val="32"/>
        </w:rPr>
      </w:pPr>
      <w:bookmarkStart w:colFirst="0" w:colLast="0" w:name="_o9c43cutvchj" w:id="0"/>
      <w:bookmarkEnd w:id="0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¿Qué es una lista?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lista</w:t>
      </w:r>
      <w:r w:rsidDel="00000000" w:rsidR="00000000" w:rsidRPr="00000000">
        <w:rPr>
          <w:rtl w:val="0"/>
        </w:rPr>
        <w:t xml:space="preserve"> es una secuencia ordenada de elementos, delimitados por corchetes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 y separados por comas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,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Ejemplo de lista de colores: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[Rojo, Azul, Verde]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Ejemplo de lista de números: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[3, 5, 8, 1]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Ejemplo de lista de direcciones: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[Norte, Este, Sur, Oeste]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Todas las listas en Gobstones deben contener elementos del </w:t>
      </w:r>
      <w:r w:rsidDel="00000000" w:rsidR="00000000" w:rsidRPr="00000000">
        <w:rPr>
          <w:b w:val="1"/>
          <w:bCs w:val="1"/>
          <w:rtl w:val="0"/>
        </w:rPr>
        <w:t xml:space="preserve">mismo tipo</w:t>
      </w:r>
      <w:r w:rsidDel="00000000" w:rsidR="00000000" w:rsidRPr="00000000">
        <w:rPr>
          <w:rtl w:val="0"/>
        </w:rPr>
        <w:t xml:space="preserve"> (todos colores, todos números, etc.) y no necesariamente seguir seguir un patrón en el orden establecido.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rPr>
          <w:sz w:val="32"/>
          <w:szCs w:val="32"/>
        </w:rPr>
      </w:pPr>
      <w:bookmarkStart w:colFirst="0" w:colLast="0" w:name="_x65zwifewqen" w:id="1"/>
      <w:bookmarkEnd w:id="1"/>
      <w:r w:rsidDel="00000000" w:rsidR="00000000" w:rsidRPr="00000000">
        <w:rPr>
          <w:sz w:val="32"/>
          <w:szCs w:val="32"/>
          <w:rtl w:val="0"/>
        </w:rPr>
        <w:t xml:space="preserve">Funciones nativas para manipular listas</w:t>
      </w:r>
    </w:p>
    <w:p w:rsidR="00000000" w:rsidDel="00000000" w:rsidP="00000000" w:rsidRDefault="00000000" w:rsidRPr="00000000" w14:paraId="0000001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0"/>
        <w:gridCol w:w="5205"/>
        <w:tblGridChange w:id="0">
          <w:tblGrid>
            <w:gridCol w:w="4050"/>
            <w:gridCol w:w="5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primero(lista)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Devuelve el primer elemento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último(lista)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Devuelve el último elemento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resto(lista)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Devuelve la lista sin el primer elemento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comienzo(lista)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Devuelve la lista sin el último elemento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Ejemplos prácticos:</w:t>
      </w:r>
      <w:r w:rsidDel="00000000" w:rsidR="00000000" w:rsidRPr="00000000">
        <w:rPr>
          <w:rtl w:val="0"/>
        </w:rPr>
      </w:r>
    </w:p>
    <w:tbl>
      <w:tblPr>
        <w:tblStyle w:val="Table2"/>
        <w:tblW w:w="92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5"/>
        <w:gridCol w:w="4440"/>
        <w:tblGridChange w:id="0">
          <w:tblGrid>
            <w:gridCol w:w="4815"/>
            <w:gridCol w:w="4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primero([Rojo, Azul, Verde])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último([Norte, Este, Sur])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resto([Rojo, Azul, Verde])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[Azul, Verde]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comienzo([Rojo, Azul, Verde])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[Rojo, Azul]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rPr>
          <w:sz w:val="32"/>
          <w:szCs w:val="32"/>
        </w:rPr>
      </w:pPr>
      <w:bookmarkStart w:colFirst="0" w:colLast="0" w:name="_r7ykvid570x7" w:id="2"/>
      <w:bookmarkEnd w:id="2"/>
      <w:r w:rsidDel="00000000" w:rsidR="00000000" w:rsidRPr="00000000">
        <w:rPr>
          <w:sz w:val="32"/>
          <w:szCs w:val="32"/>
          <w:rtl w:val="0"/>
        </w:rPr>
        <w:t xml:space="preserve">Crear listas con rangos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..</w:t>
      </w:r>
      <w:r w:rsidDel="00000000" w:rsidR="00000000" w:rsidRPr="00000000">
        <w:rPr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Gobstones permite generar listas de valores consecutivos con el operador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Ejemplo de lista de colores ordenados: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gobstones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[Azul .. Verde]  // Devuelve [Azul, Negro, Rojo, Verde]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El orden de los colores sigue el orden predefinido en Gobstones.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Ejemplo de lista de números: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gobstones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 .. 5]  // Devuelve [1, 2, 3, 4, 5]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rtl w:val="0"/>
        </w:rPr>
        <w:t xml:space="preserve">Cuidado: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[Verde .. Negro]</w:t>
      </w:r>
      <w:r w:rsidDel="00000000" w:rsidR="00000000" w:rsidRPr="00000000">
        <w:rPr>
          <w:rtl w:val="0"/>
        </w:rPr>
        <w:t xml:space="preserve"> es incorrecto porque los colores deben estar en orden predefinido.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fn3urk7ccfqy" w:id="3"/>
      <w:bookmarkEnd w:id="3"/>
      <w:r w:rsidDel="00000000" w:rsidR="00000000" w:rsidRPr="00000000">
        <w:rPr>
          <w:sz w:val="26"/>
          <w:szCs w:val="26"/>
          <w:rtl w:val="0"/>
        </w:rPr>
        <w:t xml:space="preserve">Recorrer listas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foreach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recorrer listas fácilmente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, sin necesidad de manejar índices.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 colocar una bolita de cada color en la celda actual.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 color in [Rojo, Azul, Verde] {  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Poner(color)  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Coloca una bolita de cada color en la celda actual.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q0civpyipo7r" w:id="4"/>
      <w:bookmarkEnd w:id="4"/>
      <w:r w:rsidDel="00000000" w:rsidR="00000000" w:rsidRPr="00000000">
        <w:rPr>
          <w:sz w:val="26"/>
          <w:szCs w:val="26"/>
          <w:rtl w:val="0"/>
        </w:rPr>
        <w:t xml:space="preserve">Uso de listas en funciones y procedimientos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Ejemplo: Crear una función que devuelva la cantidad de elementos en una lista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gobstones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contarElementos(lista) {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longitud(lista)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contarElementos([1,2,3,4])</w:t>
      </w:r>
      <w:r w:rsidDel="00000000" w:rsidR="00000000" w:rsidRPr="00000000">
        <w:rPr>
          <w:rtl w:val="0"/>
        </w:rPr>
        <w:t xml:space="preserve"> devuelve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Ejemplo: Crear un procedimiento que ponga bolitas según una lista de colores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gobstones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procedure ponerColores(colores) {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foreach color in colores {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Poner(color)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ponerColores([Rojo, Azul, Verde])</w:t>
      </w:r>
      <w:r w:rsidDel="00000000" w:rsidR="00000000" w:rsidRPr="00000000">
        <w:rPr>
          <w:rtl w:val="0"/>
        </w:rPr>
        <w:t xml:space="preserve"> colocará las bolitas en la celda.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lze8c7ww60x6" w:id="5"/>
      <w:bookmarkEnd w:id="5"/>
      <w:r w:rsidDel="00000000" w:rsidR="00000000" w:rsidRPr="00000000">
        <w:rPr>
          <w:sz w:val="26"/>
          <w:szCs w:val="26"/>
          <w:rtl w:val="0"/>
        </w:rPr>
        <w:t xml:space="preserve">Errores comunes con listas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Intentar acceder a un índice específico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❌ Incorrecto:</w:t>
        <w:br w:type="textWrapping"/>
        <w:t xml:space="preserve">gobstones</w:t>
        <w:br w:type="textWrapping"/>
        <w:t xml:space="preserve">CopyEdit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 := [Rojo, Azul, Verde]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Poner(lista[1])  // ERROR: Gobstones no permite acceso por índice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✅ Solución: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primero(lista)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último(lista)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resto(lista)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Intentar modificar una lista dentro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foreach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❌ Incorrecto:</w:t>
        <w:br w:type="textWrapping"/>
        <w:t xml:space="preserve">gobstones</w:t>
        <w:br w:type="textWrapping"/>
        <w:t xml:space="preserve">CopyEdit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 color in [Rojo, Azul, Verde] {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AgregarAlFinal(Amarillo, color)  // ERROR: No se pueden modificar listas en `foreach`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✅ Solución: Definir la lista </w:t>
      </w:r>
      <w:r w:rsidDel="00000000" w:rsidR="00000000" w:rsidRPr="00000000">
        <w:rPr>
          <w:b w:val="1"/>
          <w:b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Usar listas sin elementos y asumir que tienen contenido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❌ Incorrecto:</w:t>
        <w:br w:type="textWrapping"/>
        <w:t xml:space="preserve">gobstones</w:t>
        <w:br w:type="textWrapping"/>
        <w:t xml:space="preserve">CopyEdit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colores := []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Poner(primero(colores))  // ERROR: No hay elementos en la lista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✅ Solución: Verificar primero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longitud(lista) &gt;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vglu1m8sroul" w:id="6"/>
      <w:bookmarkEnd w:id="6"/>
      <w:r w:rsidDel="00000000" w:rsidR="00000000" w:rsidRPr="00000000">
        <w:rPr>
          <w:sz w:val="26"/>
          <w:szCs w:val="26"/>
          <w:rtl w:val="0"/>
        </w:rPr>
        <w:t xml:space="preserve">Preguntas guía para reflexionar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¿En qué casos es más útil usar listas en lugar de valores individuales?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podríamos recorrer una lista sin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podemos combinar funciones sobre listas para obtener información útil sin recorrerlas manualmente?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</w:rPr>
        <w:drawing>
          <wp:inline distB="114300" distT="114300" distL="114300" distR="114300">
            <wp:extent cx="2590800" cy="12668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jc w:val="righ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Enjoy coding…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566.929133858267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ageBreakBefore w:val="0"/>
      <w:spacing w:line="276" w:lineRule="auto"/>
      <w:jc w:val="center"/>
      <w:rPr>
        <w:rFonts w:ascii="Arial" w:cs="Arial" w:eastAsia="Arial" w:hAnsi="Arial"/>
        <w:sz w:val="28"/>
        <w:szCs w:val="28"/>
      </w:rPr>
    </w:pPr>
    <w:r w:rsidDel="00000000" w:rsidR="00000000" w:rsidRPr="00000000">
      <w:rPr>
        <w:rFonts w:ascii="Arial" w:cs="Arial" w:eastAsia="Arial" w:hAnsi="Arial"/>
        <w:sz w:val="28"/>
        <w:szCs w:val="28"/>
        <w:rtl w:val="0"/>
      </w:rPr>
      <w:t xml:space="preserve">Unidad Teórica 12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-57149</wp:posOffset>
          </wp:positionV>
          <wp:extent cx="822256" cy="995363"/>
          <wp:effectExtent b="0" l="0" r="0" t="0"/>
          <wp:wrapSquare wrapText="bothSides" distB="114300" distT="114300" distL="114300" distR="11430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256" cy="9953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4660826</wp:posOffset>
          </wp:positionH>
          <wp:positionV relativeFrom="paragraph">
            <wp:posOffset>-28574</wp:posOffset>
          </wp:positionV>
          <wp:extent cx="1073224" cy="971550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3224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A">
    <w:pPr>
      <w:pageBreakBefore w:val="0"/>
      <w:spacing w:line="276" w:lineRule="auto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36"/>
        <w:szCs w:val="36"/>
        <w:rtl w:val="0"/>
      </w:rPr>
      <w:t xml:space="preserve">Introducción  a la Programación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pageBreakBefore w:val="0"/>
      <w:spacing w:line="276" w:lineRule="auto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pageBreakBefore w:val="0"/>
      <w:spacing w:line="276" w:lineRule="auto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4° Programación                                        Rigazio / Benitez</w:t>
    </w:r>
  </w:p>
  <w:p w:rsidR="00000000" w:rsidDel="00000000" w:rsidP="00000000" w:rsidRDefault="00000000" w:rsidRPr="00000000" w14:paraId="0000007D">
    <w:pPr>
      <w:rPr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rPr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