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29E9" w14:textId="4FE22A16" w:rsidR="00F454A7" w:rsidRDefault="0007752B">
      <w:pPr>
        <w:pStyle w:val="Heading1"/>
      </w:pPr>
      <w:r w:rsidRPr="0007752B">
        <w:t>LTE-M Technology for Massive Machine-Type Communications</w:t>
      </w:r>
    </w:p>
    <w:p w14:paraId="6805C102" w14:textId="6B10960F" w:rsidR="00F454A7" w:rsidRDefault="00000000">
      <w:r>
        <w:rPr>
          <w:b/>
        </w:rPr>
        <w:t xml:space="preserve">Name: </w:t>
      </w:r>
      <w:proofErr w:type="spellStart"/>
      <w:r>
        <w:t>S.</w:t>
      </w:r>
      <w:proofErr w:type="gramStart"/>
      <w:r w:rsidR="0007752B">
        <w:t>J.Siranjeevi</w:t>
      </w:r>
      <w:proofErr w:type="spellEnd"/>
      <w:proofErr w:type="gramEnd"/>
      <w:r>
        <w:br/>
      </w:r>
      <w:r>
        <w:rPr>
          <w:b/>
        </w:rPr>
        <w:t xml:space="preserve">Register Number: </w:t>
      </w:r>
      <w:r>
        <w:t>192</w:t>
      </w:r>
      <w:r w:rsidR="0007752B">
        <w:t>512007</w:t>
      </w:r>
      <w:r>
        <w:br/>
      </w:r>
      <w:r>
        <w:br/>
      </w:r>
    </w:p>
    <w:p w14:paraId="3FCA6330" w14:textId="77777777" w:rsidR="00F454A7" w:rsidRDefault="00000000">
      <w:pPr>
        <w:pStyle w:val="Heading2"/>
      </w:pPr>
      <w:r>
        <w:t>Abstract</w:t>
      </w:r>
    </w:p>
    <w:p w14:paraId="524BECC5" w14:textId="284D1B1E" w:rsidR="00F454A7" w:rsidRDefault="0007752B">
      <w:r w:rsidRPr="0007752B">
        <w:t>LTE-M (Long Term Evolution for Machines) is a cellular communication technology designed to support massive machine-type communications (</w:t>
      </w:r>
      <w:proofErr w:type="spellStart"/>
      <w:r w:rsidRPr="0007752B">
        <w:t>mMTC</w:t>
      </w:r>
      <w:proofErr w:type="spellEnd"/>
      <w:r w:rsidRPr="0007752B">
        <w:t>) in the Internet of Things (IoT). It enables a large number of low-power devices to communicate efficiently over wide-area cellular networks. LTE-M provides advantages such as low power consumption, extended coverage, reduced device complexity, and support for relatively low data-rate applications.</w:t>
      </w:r>
    </w:p>
    <w:p w14:paraId="45C73495" w14:textId="77777777" w:rsidR="00F454A7" w:rsidRDefault="00000000">
      <w:pPr>
        <w:pStyle w:val="Heading2"/>
      </w:pPr>
      <w:r>
        <w:t>Review of the Topic</w:t>
      </w:r>
    </w:p>
    <w:p w14:paraId="3E4AE012" w14:textId="77777777" w:rsidR="0007752B" w:rsidRDefault="0007752B">
      <w:pPr>
        <w:pStyle w:val="Heading2"/>
        <w:rPr>
          <w:rFonts w:asciiTheme="minorHAnsi" w:eastAsiaTheme="minorEastAsia" w:hAnsiTheme="minorHAnsi" w:cstheme="minorBidi"/>
          <w:b w:val="0"/>
          <w:bCs w:val="0"/>
          <w:color w:val="auto"/>
          <w:sz w:val="22"/>
          <w:szCs w:val="22"/>
        </w:rPr>
      </w:pPr>
      <w:r w:rsidRPr="0007752B">
        <w:rPr>
          <w:rFonts w:asciiTheme="minorHAnsi" w:eastAsiaTheme="minorEastAsia" w:hAnsiTheme="minorHAnsi" w:cstheme="minorBidi"/>
          <w:b w:val="0"/>
          <w:bCs w:val="0"/>
          <w:color w:val="auto"/>
          <w:sz w:val="22"/>
          <w:szCs w:val="22"/>
        </w:rPr>
        <w:t xml:space="preserve">LTE-M (Long-Term Evolution for Machines), also known as LTE Cat-M1 or </w:t>
      </w:r>
      <w:proofErr w:type="spellStart"/>
      <w:r w:rsidRPr="0007752B">
        <w:rPr>
          <w:rFonts w:asciiTheme="minorHAnsi" w:eastAsiaTheme="minorEastAsia" w:hAnsiTheme="minorHAnsi" w:cstheme="minorBidi"/>
          <w:b w:val="0"/>
          <w:bCs w:val="0"/>
          <w:color w:val="auto"/>
          <w:sz w:val="22"/>
          <w:szCs w:val="22"/>
        </w:rPr>
        <w:t>eMTC</w:t>
      </w:r>
      <w:proofErr w:type="spellEnd"/>
      <w:r w:rsidRPr="0007752B">
        <w:rPr>
          <w:rFonts w:asciiTheme="minorHAnsi" w:eastAsiaTheme="minorEastAsia" w:hAnsiTheme="minorHAnsi" w:cstheme="minorBidi"/>
          <w:b w:val="0"/>
          <w:bCs w:val="0"/>
          <w:color w:val="auto"/>
          <w:sz w:val="22"/>
          <w:szCs w:val="22"/>
        </w:rPr>
        <w:t xml:space="preserve">, is a cellular IoT technology developed by 3GPP to support a large number of machine-type communication devices with low power consumption, low cost, wide-area coverage, and reliable connectivity. It is mainly designed for IoT applications where devices such as sensors, smart meters, wearable devices, vehicle trackers, industrial monitoring systems, and smart city equipment need to communicate over cellular </w:t>
      </w:r>
      <w:proofErr w:type="spellStart"/>
      <w:r w:rsidRPr="0007752B">
        <w:rPr>
          <w:rFonts w:asciiTheme="minorHAnsi" w:eastAsiaTheme="minorEastAsia" w:hAnsiTheme="minorHAnsi" w:cstheme="minorBidi"/>
          <w:b w:val="0"/>
          <w:bCs w:val="0"/>
          <w:color w:val="auto"/>
          <w:sz w:val="22"/>
          <w:szCs w:val="22"/>
        </w:rPr>
        <w:t>networks.</w:t>
      </w:r>
      <w:proofErr w:type="spellEnd"/>
    </w:p>
    <w:p w14:paraId="48033296" w14:textId="72ABA7A2" w:rsidR="00F454A7" w:rsidRDefault="00000000">
      <w:pPr>
        <w:pStyle w:val="Heading2"/>
      </w:pPr>
      <w:r>
        <w:t>My Review</w:t>
      </w:r>
    </w:p>
    <w:p w14:paraId="562F8BBC" w14:textId="77777777" w:rsidR="0007752B" w:rsidRDefault="0007752B">
      <w:pPr>
        <w:pStyle w:val="Heading2"/>
        <w:rPr>
          <w:rFonts w:asciiTheme="minorHAnsi" w:eastAsiaTheme="minorEastAsia" w:hAnsiTheme="minorHAnsi" w:cstheme="minorBidi"/>
          <w:b w:val="0"/>
          <w:bCs w:val="0"/>
          <w:color w:val="auto"/>
          <w:sz w:val="22"/>
          <w:szCs w:val="22"/>
        </w:rPr>
      </w:pPr>
      <w:r w:rsidRPr="0007752B">
        <w:rPr>
          <w:rFonts w:asciiTheme="minorHAnsi" w:eastAsiaTheme="minorEastAsia" w:hAnsiTheme="minorHAnsi" w:cstheme="minorBidi"/>
          <w:b w:val="0"/>
          <w:bCs w:val="0"/>
          <w:color w:val="auto"/>
          <w:sz w:val="22"/>
          <w:szCs w:val="22"/>
        </w:rPr>
        <w:t>In my review, LTE-M Technology for Massive Machine-Type Communications is an important and useful technology for connecting a large number of IoT devices through cellular networks. LTE-M provides low power consumption, wide coverage, reliable communication, and support for mobile devices, making it suitable for applications such as smart meters, vehicle tracking, smart agriculture, healthcare monitoring, industrial monitoring, and smart cities.</w:t>
      </w:r>
    </w:p>
    <w:p w14:paraId="6ACD694C" w14:textId="4DA1E087" w:rsidR="00F454A7" w:rsidRDefault="00000000">
      <w:pPr>
        <w:pStyle w:val="Heading2"/>
      </w:pPr>
      <w:r>
        <w:t>Conclusion</w:t>
      </w:r>
    </w:p>
    <w:p w14:paraId="654D7B19" w14:textId="4308E721" w:rsidR="00F454A7" w:rsidRPr="0007752B" w:rsidRDefault="0007752B" w:rsidP="0007752B">
      <w:pPr>
        <w:ind w:left="720"/>
      </w:pPr>
      <w:r w:rsidRPr="0007752B">
        <w:t>In conclusion, LTE-M Technology for Massive Machine-Type Communications provides an efficient solution for connecting a large number of IoT devices. It offers low power consumption, wide coverage, reliable communication, mobility, and better data rates, making it suitable for applications such as smart cities, healthcare, agriculture, transportation, and industrial monitoring. Although challenges such as cost and network availability exist, LTE-M remains a promising technology for large-scale IoT and future 5G-based communication systems.</w:t>
      </w:r>
    </w:p>
    <w:sectPr w:rsidR="00F454A7" w:rsidRPr="000775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758988">
    <w:abstractNumId w:val="8"/>
  </w:num>
  <w:num w:numId="2" w16cid:durableId="1313871237">
    <w:abstractNumId w:val="6"/>
  </w:num>
  <w:num w:numId="3" w16cid:durableId="428890961">
    <w:abstractNumId w:val="5"/>
  </w:num>
  <w:num w:numId="4" w16cid:durableId="447896000">
    <w:abstractNumId w:val="4"/>
  </w:num>
  <w:num w:numId="5" w16cid:durableId="997153450">
    <w:abstractNumId w:val="7"/>
  </w:num>
  <w:num w:numId="6" w16cid:durableId="1392384538">
    <w:abstractNumId w:val="3"/>
  </w:num>
  <w:num w:numId="7" w16cid:durableId="1529753635">
    <w:abstractNumId w:val="2"/>
  </w:num>
  <w:num w:numId="8" w16cid:durableId="924875289">
    <w:abstractNumId w:val="1"/>
  </w:num>
  <w:num w:numId="9" w16cid:durableId="211478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52B"/>
    <w:rsid w:val="0015074B"/>
    <w:rsid w:val="0029639D"/>
    <w:rsid w:val="00326F90"/>
    <w:rsid w:val="0067702C"/>
    <w:rsid w:val="00AA1D8D"/>
    <w:rsid w:val="00B47730"/>
    <w:rsid w:val="00CB0664"/>
    <w:rsid w:val="00D30DBE"/>
    <w:rsid w:val="00E552E2"/>
    <w:rsid w:val="00F45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2BC0F"/>
  <w14:defaultImageDpi w14:val="300"/>
  <w15:docId w15:val="{E7990DBE-329A-4EB5-9C63-982CFBE14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Siranjeevi SJ</cp:lastModifiedBy>
  <cp:revision>2</cp:revision>
  <dcterms:created xsi:type="dcterms:W3CDTF">2026-08-20T05:42:00Z</dcterms:created>
  <dcterms:modified xsi:type="dcterms:W3CDTF">2026-08-20T05:42:00Z</dcterms:modified>
  <cp:category/>
</cp:coreProperties>
</file>