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 w:cs="TH Sarabun New"/>
          <w:b/>
          <w:sz w:val="36"/>
          <w:szCs w:val="36"/>
          <w:bCs w:val="true"/>
        </w:rPr>
        <w:t>รายละเอียดคุณลักษณะเฉพาะของพัสดุที่จะ{{ proc_type }} (TOR)</w:t>
      </w:r>
    </w:p>
    <w:p>
      <w:pPr>
        <w:spacing w:before="0" w:after="12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ตามพระราชบัญญัติการจัดซื้อจัดจ้างและการบริหารพัสดุภาครัฐ พ.ศ. 2560 (ข้อ 21)</w:t>
      </w:r>
    </w:p>
    <w:p>
      <w:pPr>
        <w:spacing w:before="0"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1. ความเป็นมา/เหตุผลความจำเป็น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ด้วย{{ school_name }} มีความประสงค์จะ{{ proc_type }}{{ subject }} โดยวิธี{{ method }} เนื่องจาก {{ purpose }}</w:t>
      </w:r>
    </w:p>
    <w:p>
      <w:pPr>
        <w:spacing w:before="0"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2. ลักษณะการจัดหา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งาน{{ proc_type }}</w:t>
      </w:r>
    </w:p>
    <w:p>
      <w:pPr>
        <w:spacing w:before="0"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3. รายละเอียดคุณลักษณะเฉพาะของพัสดุ</w:t>
      </w:r>
    </w:p>
    <w:tbl>
      <w:tblPr>
        <w:tblStyle w:val="TableGrid"/>
        <w:tblW w:type="dxa" w:w="9213"/>
        <w:tblLayout w:type="fixed"/>
        <w:tblLook w:firstColumn="1" w:firstRow="1" w:lastColumn="0" w:lastRow="0" w:noHBand="0" w:noVBand="1" w:val="04A0"/>
      </w:tblPr>
      <w:tblGrid>
        <w:gridCol w:w="680"/>
        <w:gridCol w:w="3969"/>
        <w:gridCol w:w="1474"/>
        <w:gridCol w:w="1474"/>
        <w:gridCol w:w="1616"/>
      </w:tblGrid>
      <w:tr>
        <w:trPr>
          <w:tblHeader w:val="true"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ลำดับ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รายการ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จำนวน/หน่วย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ราคาต่อหน่วย</w:t>
            </w:r>
          </w:p>
        </w:tc>
        <w:tc>
          <w:tcPr>
            <w:tcW w:type="dxa" w:w="1616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จำนวนเงิน (บาท)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for it in items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rPr>
          <w:cantSplit w:val="true"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loop.index }}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it.name }}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it.qty }} {{ it.unit }}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it.unit_price }}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it.amount }}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endfor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if has_vat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รวมเป็นเงิน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price_ex_vat }}</w:t>
            </w:r>
          </w:p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ภาษีมูลค่าเพิ่ม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vat_amount }}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endif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รวมเป็นเงินทั้งสิ้น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{{ total_amount }}</w:t>
            </w:r>
          </w:p>
        </w:tc>
      </w:tr>
      <w:tr>
        <w:tc>
          <w:tcPr>
            <w:tcW w:type="dxa" w:w="1616"/>
            <w:gridSpan w:val="5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({{ total_baht }})</w:t>
            </w:r>
          </w:p>
        </w:tc>
      </w:tr>
    </w:tbl>
    <w:p>
      <w:pPr>
        <w:spacing w:before="0" w:after="8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p>
      <w:pPr>
        <w:spacing w:before="0"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4. กำหนดเวลาส่งมอบ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ส่งมอบภายใน {{ delivery_days }} วัน</w:t>
      </w:r>
    </w:p>
    <w:p>
      <w:pPr>
        <w:spacing w:before="0"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5. หลักเกณฑ์การพิจารณาคัดเลือกข้อเสนอ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พิจารณาตัดสินโดยใช้เกณฑ์ราคา</w:t>
      </w:r>
    </w:p>
    <w:p>
      <w:pPr>
        <w:spacing w:before="0"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6. ราคากลางและที่มาของราคากลาง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ราคากลาง {{ total_amount }} บาท ({{ total_baht }}) ได้มาจาก {{ price_ref_source }}</w:t>
      </w:r>
    </w:p>
    <w:p>
      <w:pPr>
        <w:spacing w:before="0"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7. วงเงินงบประมาณ</w:t>
      </w:r>
    </w:p>
    <w:p>
      <w:pPr>
        <w:spacing w:before="0" w:after="16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ใช้งบประมาณจากเงิน{{ budget_source }} จำนวน {{ total_amount }} บาท ({{ total_baht }})</w:t>
      </w:r>
    </w:p>
    <w:p>
      <w:pPr>
        <w:spacing w:before="0"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คณะกรรมการกำหนดคุณลักษณะเฉพาะและราคากลาง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227" w:type="dxa"/>
      </w:tblPr>
      <w:tblGrid>
        <w:gridCol w:w="2303"/>
        <w:gridCol w:w="2303"/>
        <w:gridCol w:w="2303"/>
        <w:gridCol w:w="2303"/>
      </w:tblGrid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for m in spec_members %}</w:t>
            </w:r>
          </w:p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loop.index }}.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m.name }}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ตำแหน่ง {{ m.position }}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m.role }}</w:t>
            </w:r>
          </w:p>
        </w:tc>
      </w:tr>
      <w:tr>
        <w:tc>
          <w:tcPr>
            <w:tcW w:type="dxa" w:w="482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endfor %}</w:t>
            </w:r>
          </w:p>
        </w:tc>
        <w:tc>
          <w:tcPr>
            <w:tcW w:type="dxa" w:w="2721"/>
          </w:tcPr>
          <w:p/>
        </w:tc>
        <w:tc>
          <w:tcPr>
            <w:tcW w:type="dxa" w:w="3175"/>
          </w:tcPr>
          <w:p/>
        </w:tc>
        <w:tc>
          <w:tcPr>
            <w:tcW w:type="dxa" w:w="2551"/>
          </w:tcPr>
          <w:p/>
        </w:tc>
      </w:tr>
    </w:tbl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