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9F9D4" w14:textId="2F6795EA" w:rsidR="008E5AE7" w:rsidRPr="00160EB6" w:rsidRDefault="00423376" w:rsidP="00641C50">
      <w:pPr>
        <w:spacing w:after="0" w:line="276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60EB6">
        <w:rPr>
          <w:rFonts w:ascii="TH SarabunPSK" w:hAnsi="TH SarabunPSK" w:cs="TH SarabunPSK" w:hint="cs"/>
          <w:noProof/>
          <w:cs/>
        </w:rPr>
        <w:drawing>
          <wp:anchor distT="0" distB="0" distL="114300" distR="114300" simplePos="0" relativeHeight="251659264" behindDoc="1" locked="0" layoutInCell="1" allowOverlap="1" wp14:anchorId="33EF0DCC" wp14:editId="1DED8698">
            <wp:simplePos x="0" y="0"/>
            <wp:positionH relativeFrom="margin">
              <wp:align>center</wp:align>
            </wp:positionH>
            <wp:positionV relativeFrom="paragraph">
              <wp:posOffset>7315</wp:posOffset>
            </wp:positionV>
            <wp:extent cx="581025" cy="514350"/>
            <wp:effectExtent l="0" t="0" r="0" b="0"/>
            <wp:wrapTight wrapText="bothSides">
              <wp:wrapPolygon edited="0">
                <wp:start x="8498" y="0"/>
                <wp:lineTo x="2833" y="12800"/>
                <wp:lineTo x="2833" y="15200"/>
                <wp:lineTo x="5666" y="20800"/>
                <wp:lineTo x="7082" y="20800"/>
                <wp:lineTo x="14164" y="20800"/>
                <wp:lineTo x="15580" y="20800"/>
                <wp:lineTo x="18413" y="14400"/>
                <wp:lineTo x="18413" y="12800"/>
                <wp:lineTo x="12748" y="0"/>
                <wp:lineTo x="8498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01FBE2" w14:textId="77777777" w:rsidR="008E5AE7" w:rsidRPr="00160EB6" w:rsidRDefault="008E5AE7" w:rsidP="00641C50">
      <w:pPr>
        <w:spacing w:after="0" w:line="276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628B39D" w14:textId="77777777" w:rsidR="008E5AE7" w:rsidRPr="00160EB6" w:rsidRDefault="008E5AE7" w:rsidP="00641C50">
      <w:pPr>
        <w:spacing w:after="0" w:line="276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60EB6">
        <w:rPr>
          <w:rFonts w:ascii="TH SarabunPSK" w:hAnsi="TH SarabunPSK" w:cs="TH SarabunPSK" w:hint="cs"/>
          <w:b/>
          <w:bCs/>
          <w:sz w:val="36"/>
          <w:szCs w:val="36"/>
          <w:cs/>
        </w:rPr>
        <w:t>เอกสารการรักษาคลองรากฟัน</w:t>
      </w:r>
    </w:p>
    <w:p w14:paraId="427F75D0" w14:textId="77777777" w:rsidR="008E5AE7" w:rsidRPr="00160EB6" w:rsidRDefault="008E5AE7" w:rsidP="00641C50">
      <w:pPr>
        <w:spacing w:after="0" w:line="276" w:lineRule="auto"/>
        <w:jc w:val="thaiDistribute"/>
        <w:rPr>
          <w:rFonts w:ascii="TH SarabunPSK" w:hAnsi="TH SarabunPSK" w:cs="TH SarabunPSK"/>
          <w:szCs w:val="24"/>
        </w:rPr>
        <w:sectPr w:rsidR="008E5AE7" w:rsidRPr="00160EB6" w:rsidSect="008E5AE7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8D5767A" w14:textId="0BC0B5D0" w:rsidR="008E5AE7" w:rsidRPr="00160EB6" w:rsidRDefault="008E5AE7" w:rsidP="00641C50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60EB6">
        <w:rPr>
          <w:rFonts w:ascii="TH SarabunPSK" w:hAnsi="TH SarabunPSK" w:cs="TH SarabunPSK" w:hint="cs"/>
          <w:sz w:val="36"/>
          <w:szCs w:val="36"/>
          <w:cs/>
        </w:rPr>
        <w:tab/>
      </w:r>
      <w:r w:rsidRPr="00160EB6">
        <w:rPr>
          <w:rFonts w:ascii="TH SarabunPSK" w:hAnsi="TH SarabunPSK" w:cs="TH SarabunPSK" w:hint="cs"/>
          <w:sz w:val="32"/>
          <w:szCs w:val="32"/>
          <w:cs/>
        </w:rPr>
        <w:t>การรักษาคลองรากฟัน เป็นกระบวนการรักษาการติดเชื้อในโพรงฟันและคลองรากฟัน ทำโดยกำจัดเนื้อเยื่อในที่ติดเชื้อ</w:t>
      </w:r>
      <w:r w:rsidR="00F9292C" w:rsidRPr="00160EB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60EB6">
        <w:rPr>
          <w:rFonts w:ascii="TH SarabunPSK" w:hAnsi="TH SarabunPSK" w:cs="TH SarabunPSK" w:hint="cs"/>
          <w:sz w:val="32"/>
          <w:szCs w:val="32"/>
          <w:cs/>
        </w:rPr>
        <w:t>ทำความสะอาด แล้วอุดคลองรากฟันให้เต็มแน่น เพื่อให้สามารถเก็บรักษาฟันธรรมชาติไว้ใช้งานต่อไป</w:t>
      </w:r>
      <w:r w:rsidR="002D38FD" w:rsidRPr="00160EB6">
        <w:rPr>
          <w:rFonts w:ascii="TH SarabunPSK" w:hAnsi="TH SarabunPSK" w:cs="TH SarabunPSK" w:hint="cs"/>
          <w:sz w:val="32"/>
          <w:szCs w:val="32"/>
        </w:rPr>
        <w:t xml:space="preserve"> </w:t>
      </w:r>
      <w:r w:rsidR="00D24E58" w:rsidRPr="00160EB6">
        <w:rPr>
          <w:rFonts w:ascii="TH SarabunPSK" w:hAnsi="TH SarabunPSK" w:cs="TH SarabunPSK" w:hint="cs"/>
          <w:sz w:val="32"/>
          <w:szCs w:val="32"/>
          <w:cs/>
        </w:rPr>
        <w:t>โดยผลสำเร็จในการรักษาคลองรากฟัน</w:t>
      </w:r>
      <w:r w:rsidR="00CB3EBB" w:rsidRPr="00160EB6">
        <w:rPr>
          <w:rFonts w:ascii="TH SarabunPSK" w:hAnsi="TH SarabunPSK" w:cs="TH SarabunPSK" w:hint="cs"/>
          <w:sz w:val="32"/>
          <w:szCs w:val="32"/>
          <w:cs/>
        </w:rPr>
        <w:t>ขึ้นอยู่กับหลายปัจจัย</w:t>
      </w:r>
      <w:r w:rsidR="007C451A" w:rsidRPr="00160EB6">
        <w:rPr>
          <w:rFonts w:ascii="TH SarabunPSK" w:hAnsi="TH SarabunPSK" w:cs="TH SarabunPSK" w:hint="cs"/>
          <w:sz w:val="32"/>
          <w:szCs w:val="32"/>
          <w:cs/>
        </w:rPr>
        <w:t>เช่นปริมาณเชื้อ</w:t>
      </w:r>
      <w:r w:rsidR="004A027F" w:rsidRPr="00160EB6">
        <w:rPr>
          <w:rFonts w:ascii="TH SarabunPSK" w:hAnsi="TH SarabunPSK" w:cs="TH SarabunPSK" w:hint="cs"/>
          <w:sz w:val="32"/>
          <w:szCs w:val="32"/>
          <w:cs/>
        </w:rPr>
        <w:t xml:space="preserve">โรค และโครงสร้างฟัน </w:t>
      </w:r>
      <w:r w:rsidR="002D38FD" w:rsidRPr="00160EB6">
        <w:rPr>
          <w:rFonts w:ascii="TH SarabunPSK" w:hAnsi="TH SarabunPSK" w:cs="TH SarabunPSK" w:hint="cs"/>
          <w:sz w:val="32"/>
          <w:szCs w:val="32"/>
          <w:cs/>
        </w:rPr>
        <w:t>ตามด้วยการบู</w:t>
      </w:r>
      <w:r w:rsidR="00F61191" w:rsidRPr="00160EB6">
        <w:rPr>
          <w:rFonts w:ascii="TH SarabunPSK" w:hAnsi="TH SarabunPSK" w:cs="TH SarabunPSK" w:hint="cs"/>
          <w:sz w:val="32"/>
          <w:szCs w:val="32"/>
          <w:cs/>
        </w:rPr>
        <w:t>รณะฟันอย่างถาวร</w:t>
      </w:r>
      <w:r w:rsidR="00DD6075" w:rsidRPr="00160EB6">
        <w:rPr>
          <w:rFonts w:ascii="TH SarabunPSK" w:hAnsi="TH SarabunPSK" w:cs="TH SarabunPSK" w:hint="cs"/>
          <w:sz w:val="32"/>
          <w:szCs w:val="32"/>
          <w:cs/>
        </w:rPr>
        <w:t xml:space="preserve"> เพื่อป้องกันการติดเชื้อซ้ำ และการแตกหักของฟัน</w:t>
      </w:r>
      <w:r w:rsidR="00DE0376" w:rsidRPr="00160EB6">
        <w:rPr>
          <w:rFonts w:ascii="TH SarabunPSK" w:hAnsi="TH SarabunPSK" w:cs="TH SarabunPSK" w:hint="cs"/>
          <w:sz w:val="32"/>
          <w:szCs w:val="32"/>
          <w:cs/>
        </w:rPr>
        <w:t>ซึ่งอาจเป็นเหตุให้ต้องสูญเสียฟันในที่สุด</w:t>
      </w:r>
      <w:r w:rsidR="00D24E58" w:rsidRPr="00160EB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D38FD" w:rsidRPr="00160EB6">
        <w:rPr>
          <w:rFonts w:ascii="TH SarabunPSK" w:hAnsi="TH SarabunPSK" w:cs="TH SarabunPSK" w:hint="cs"/>
          <w:sz w:val="32"/>
          <w:szCs w:val="32"/>
          <w:cs/>
        </w:rPr>
        <w:t xml:space="preserve">  </w:t>
      </w:r>
    </w:p>
    <w:p w14:paraId="302F0EB2" w14:textId="77777777" w:rsidR="008E5AE7" w:rsidRPr="00160EB6" w:rsidRDefault="008E5AE7" w:rsidP="00641C50">
      <w:pPr>
        <w:spacing w:after="0" w:line="276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60EB6">
        <w:rPr>
          <w:rFonts w:ascii="TH SarabunPSK" w:hAnsi="TH SarabunPSK" w:cs="TH SarabunPSK" w:hint="cs"/>
          <w:b/>
          <w:bCs/>
          <w:sz w:val="32"/>
          <w:szCs w:val="32"/>
          <w:cs/>
        </w:rPr>
        <w:t>ขั้นตอนการรักษา</w:t>
      </w:r>
    </w:p>
    <w:p w14:paraId="5AD010B9" w14:textId="008B7426" w:rsidR="008E5AE7" w:rsidRPr="00160EB6" w:rsidRDefault="008E5AE7" w:rsidP="00641C50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60EB6">
        <w:rPr>
          <w:rFonts w:ascii="TH SarabunPSK" w:hAnsi="TH SarabunPSK" w:cs="TH SarabunPSK" w:hint="cs"/>
          <w:sz w:val="32"/>
          <w:szCs w:val="32"/>
          <w:cs/>
        </w:rPr>
        <w:t>1. อาจฉีดยาชา</w:t>
      </w:r>
      <w:r w:rsidR="007C4AF6" w:rsidRPr="00160EB6">
        <w:rPr>
          <w:rFonts w:ascii="TH SarabunPSK" w:hAnsi="TH SarabunPSK" w:cs="TH SarabunPSK" w:hint="cs"/>
          <w:sz w:val="32"/>
          <w:szCs w:val="32"/>
        </w:rPr>
        <w:t xml:space="preserve"> </w:t>
      </w:r>
      <w:r w:rsidR="007C4AF6" w:rsidRPr="00160EB6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160EB6">
        <w:rPr>
          <w:rFonts w:ascii="TH SarabunPSK" w:hAnsi="TH SarabunPSK" w:cs="TH SarabunPSK" w:hint="cs"/>
          <w:sz w:val="32"/>
          <w:szCs w:val="32"/>
          <w:cs/>
        </w:rPr>
        <w:t xml:space="preserve">ใส่แผ่นยางกันน้ำลาย </w:t>
      </w:r>
    </w:p>
    <w:p w14:paraId="5A9374F5" w14:textId="0D6505D2" w:rsidR="008E5AE7" w:rsidRPr="00160EB6" w:rsidRDefault="00622C8C" w:rsidP="00641C50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60EB6">
        <w:rPr>
          <w:rFonts w:ascii="TH SarabunPSK" w:hAnsi="TH SarabunPSK" w:cs="TH SarabunPSK" w:hint="cs"/>
          <w:sz w:val="32"/>
          <w:szCs w:val="32"/>
        </w:rPr>
        <w:t>2</w:t>
      </w:r>
      <w:r w:rsidR="008E5AE7" w:rsidRPr="00160EB6">
        <w:rPr>
          <w:rFonts w:ascii="TH SarabunPSK" w:hAnsi="TH SarabunPSK" w:cs="TH SarabunPSK" w:hint="cs"/>
          <w:sz w:val="32"/>
          <w:szCs w:val="32"/>
          <w:cs/>
        </w:rPr>
        <w:t>. กรอฟันจนถึงโพรงฟัน</w:t>
      </w:r>
      <w:r w:rsidR="007C4AF6" w:rsidRPr="00160EB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E5AE7" w:rsidRPr="00160EB6">
        <w:rPr>
          <w:rFonts w:ascii="TH SarabunPSK" w:hAnsi="TH SarabunPSK" w:cs="TH SarabunPSK" w:hint="cs"/>
          <w:sz w:val="32"/>
          <w:szCs w:val="32"/>
          <w:cs/>
        </w:rPr>
        <w:t>ทำความสะอาด และขยายคลองรากฟัน พร้อมล้าง</w:t>
      </w:r>
      <w:r w:rsidR="007C4AF6" w:rsidRPr="00160EB6">
        <w:rPr>
          <w:rFonts w:ascii="TH SarabunPSK" w:hAnsi="TH SarabunPSK" w:cs="TH SarabunPSK" w:hint="cs"/>
          <w:sz w:val="32"/>
          <w:szCs w:val="32"/>
          <w:cs/>
        </w:rPr>
        <w:t>ทำความสะอาด</w:t>
      </w:r>
    </w:p>
    <w:p w14:paraId="65FAC254" w14:textId="779D0168" w:rsidR="008E5AE7" w:rsidRPr="00160EB6" w:rsidRDefault="00622C8C" w:rsidP="00641C50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60EB6">
        <w:rPr>
          <w:rFonts w:ascii="TH SarabunPSK" w:hAnsi="TH SarabunPSK" w:cs="TH SarabunPSK" w:hint="cs"/>
          <w:sz w:val="32"/>
          <w:szCs w:val="32"/>
        </w:rPr>
        <w:t>3</w:t>
      </w:r>
      <w:r w:rsidR="008E5AE7" w:rsidRPr="00160EB6">
        <w:rPr>
          <w:rFonts w:ascii="TH SarabunPSK" w:hAnsi="TH SarabunPSK" w:cs="TH SarabunPSK" w:hint="cs"/>
          <w:sz w:val="32"/>
          <w:szCs w:val="32"/>
          <w:cs/>
        </w:rPr>
        <w:t>. อาจใส่ยาในคลองรากฟัน และนัดเปลี่ยนยาเป็นระยะ เพื่อรักษาอาการติดเชื้อ</w:t>
      </w:r>
    </w:p>
    <w:p w14:paraId="5FFDFCDC" w14:textId="2AF3BE7D" w:rsidR="008E5AE7" w:rsidRPr="00160EB6" w:rsidRDefault="00622C8C" w:rsidP="00641C50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60EB6">
        <w:rPr>
          <w:rFonts w:ascii="TH SarabunPSK" w:hAnsi="TH SarabunPSK" w:cs="TH SarabunPSK" w:hint="cs"/>
          <w:sz w:val="32"/>
          <w:szCs w:val="32"/>
        </w:rPr>
        <w:t>4</w:t>
      </w:r>
      <w:r w:rsidR="008E5AE7" w:rsidRPr="00160EB6">
        <w:rPr>
          <w:rFonts w:ascii="TH SarabunPSK" w:hAnsi="TH SarabunPSK" w:cs="TH SarabunPSK" w:hint="cs"/>
          <w:sz w:val="32"/>
          <w:szCs w:val="32"/>
          <w:cs/>
        </w:rPr>
        <w:t>. อุดคลองรากฟันป้องกันการติดเชื้อซ้ำ</w:t>
      </w:r>
    </w:p>
    <w:p w14:paraId="2DDA76CA" w14:textId="63DF84D8" w:rsidR="008E5AE7" w:rsidRPr="00160EB6" w:rsidRDefault="00622C8C" w:rsidP="00641C50">
      <w:pPr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60EB6">
        <w:rPr>
          <w:rFonts w:ascii="TH SarabunPSK" w:hAnsi="TH SarabunPSK" w:cs="TH SarabunPSK" w:hint="cs"/>
          <w:sz w:val="32"/>
          <w:szCs w:val="32"/>
        </w:rPr>
        <w:t>5</w:t>
      </w:r>
      <w:r w:rsidR="008E5AE7" w:rsidRPr="00160EB6">
        <w:rPr>
          <w:rFonts w:ascii="TH SarabunPSK" w:hAnsi="TH SarabunPSK" w:cs="TH SarabunPSK" w:hint="cs"/>
          <w:sz w:val="32"/>
          <w:szCs w:val="32"/>
          <w:cs/>
        </w:rPr>
        <w:t>. พิจารณาบูรณะฟันต่อ ด้วยการอุดฟัน</w:t>
      </w:r>
      <w:r w:rsidR="008E5AE7" w:rsidRPr="00160EB6">
        <w:rPr>
          <w:rFonts w:ascii="TH SarabunPSK" w:hAnsi="TH SarabunPSK" w:cs="TH SarabunPSK" w:hint="cs"/>
          <w:sz w:val="32"/>
          <w:szCs w:val="32"/>
        </w:rPr>
        <w:t xml:space="preserve">, </w:t>
      </w:r>
      <w:r w:rsidR="008E5AE7" w:rsidRPr="00160EB6">
        <w:rPr>
          <w:rFonts w:ascii="TH SarabunPSK" w:hAnsi="TH SarabunPSK" w:cs="TH SarabunPSK" w:hint="cs"/>
          <w:sz w:val="32"/>
          <w:szCs w:val="32"/>
          <w:cs/>
        </w:rPr>
        <w:t>ใส่เดือยฟัน หรือทำครอบฟัน เพื่อป้องกันฟันแตกหัก</w:t>
      </w:r>
    </w:p>
    <w:p w14:paraId="38A5710C" w14:textId="71ACE38E" w:rsidR="00AE1A1B" w:rsidRPr="003579ED" w:rsidRDefault="00AE1A1B" w:rsidP="00AE1A1B">
      <w:pPr>
        <w:spacing w:after="0"/>
        <w:rPr>
          <w:rFonts w:ascii="TH SarabunPSK" w:hAnsi="TH SarabunPSK" w:cs="TH SarabunPSK"/>
          <w:sz w:val="32"/>
          <w:szCs w:val="32"/>
          <w:cs/>
        </w:rPr>
      </w:pPr>
      <w:r w:rsidRPr="003579ED">
        <w:rPr>
          <w:rFonts w:ascii="TH SarabunPSK" w:hAnsi="TH SarabunPSK" w:cs="TH SarabunPSK" w:hint="cs"/>
          <w:sz w:val="32"/>
          <w:szCs w:val="32"/>
        </w:rPr>
        <w:t>**</w:t>
      </w: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ต้องมีการถ่ายภาพรังสี เพื่อการวินิจฉัย</w:t>
      </w:r>
      <w:r w:rsidR="00640E1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และวางแผนการรักษา</w:t>
      </w:r>
    </w:p>
    <w:p w14:paraId="0DFB0C23" w14:textId="6DEA9F67" w:rsidR="008E5AE7" w:rsidRPr="00641C50" w:rsidRDefault="00AE1A1B" w:rsidP="00641C50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</w:rPr>
        <w:t>*</w:t>
      </w:r>
      <w:r w:rsidR="008E5AE7" w:rsidRPr="00160EB6">
        <w:rPr>
          <w:rFonts w:ascii="TH SarabunPSK" w:hAnsi="TH SarabunPSK" w:cs="TH SarabunPSK" w:hint="cs"/>
          <w:sz w:val="32"/>
          <w:szCs w:val="32"/>
          <w:cs/>
        </w:rPr>
        <w:t>* ต้องมารับการรักษามากกว่า 1 ครั้ง</w:t>
      </w:r>
    </w:p>
    <w:p w14:paraId="730D4D24" w14:textId="13E92DA6" w:rsidR="008E5AE7" w:rsidRPr="00160EB6" w:rsidRDefault="008E5AE7" w:rsidP="00641C50">
      <w:pPr>
        <w:spacing w:after="0" w:line="276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60EB6">
        <w:rPr>
          <w:rFonts w:ascii="TH SarabunPSK" w:hAnsi="TH SarabunPSK" w:cs="TH SarabunPSK" w:hint="cs"/>
          <w:b/>
          <w:bCs/>
          <w:sz w:val="32"/>
          <w:szCs w:val="32"/>
          <w:cs/>
        </w:rPr>
        <w:t>ผลลัพธ์</w:t>
      </w:r>
      <w:r w:rsidR="00B509E4" w:rsidRPr="00160EB6">
        <w:rPr>
          <w:rFonts w:ascii="TH SarabunPSK" w:hAnsi="TH SarabunPSK" w:cs="TH SarabunPSK" w:hint="cs"/>
          <w:b/>
          <w:bCs/>
          <w:sz w:val="32"/>
          <w:szCs w:val="32"/>
          <w:cs/>
        </w:rPr>
        <w:t>ที่เกิดขึ้นหากไม่</w:t>
      </w:r>
      <w:r w:rsidRPr="00160EB6">
        <w:rPr>
          <w:rFonts w:ascii="TH SarabunPSK" w:hAnsi="TH SarabunPSK" w:cs="TH SarabunPSK" w:hint="cs"/>
          <w:b/>
          <w:bCs/>
          <w:sz w:val="32"/>
          <w:szCs w:val="32"/>
          <w:cs/>
        </w:rPr>
        <w:t>รักษา</w:t>
      </w:r>
    </w:p>
    <w:p w14:paraId="08E0C714" w14:textId="196074F4" w:rsidR="007B50C6" w:rsidRPr="00641C50" w:rsidRDefault="008E5AE7" w:rsidP="00641C50">
      <w:pPr>
        <w:spacing w:line="276" w:lineRule="auto"/>
        <w:rPr>
          <w:rFonts w:ascii="TH SarabunPSK" w:hAnsi="TH SarabunPSK" w:cs="TH SarabunPSK"/>
        </w:rPr>
      </w:pPr>
      <w:r w:rsidRPr="00160EB6">
        <w:rPr>
          <w:rFonts w:ascii="TH SarabunPSK" w:hAnsi="TH SarabunPSK" w:cs="TH SarabunPSK" w:hint="cs"/>
          <w:sz w:val="32"/>
          <w:szCs w:val="32"/>
          <w:cs/>
        </w:rPr>
        <w:tab/>
      </w:r>
      <w:r w:rsidR="00D24CD4" w:rsidRPr="00160EB6">
        <w:rPr>
          <w:rFonts w:ascii="TH SarabunPSK" w:hAnsi="TH SarabunPSK" w:cs="TH SarabunPSK" w:hint="cs"/>
          <w:sz w:val="28"/>
          <w:szCs w:val="32"/>
          <w:cs/>
        </w:rPr>
        <w:t>อาจเกิดอาการปวดและติดเชื้อ</w:t>
      </w:r>
      <w:r w:rsidR="008F75AB" w:rsidRPr="00160EB6">
        <w:rPr>
          <w:rFonts w:ascii="TH SarabunPSK" w:hAnsi="TH SarabunPSK" w:cs="TH SarabunPSK" w:hint="cs"/>
          <w:sz w:val="28"/>
          <w:szCs w:val="32"/>
          <w:cs/>
        </w:rPr>
        <w:t>ต่อฟัน เนื้อเยื่อรอบฟัน กระดูกรอบรากฟัน</w:t>
      </w:r>
      <w:r w:rsidR="007C4AF6" w:rsidRPr="00160EB6">
        <w:rPr>
          <w:rFonts w:ascii="TH SarabunPSK" w:hAnsi="TH SarabunPSK" w:cs="TH SarabunPSK" w:hint="cs"/>
          <w:sz w:val="28"/>
          <w:szCs w:val="32"/>
          <w:cs/>
        </w:rPr>
        <w:t xml:space="preserve"> และสูญเสียฟัน เสี่ยงต่อการติดเชื้อถึงชีวิต</w:t>
      </w:r>
    </w:p>
    <w:p w14:paraId="27F9F8DF" w14:textId="7A0E124B" w:rsidR="008E5AE7" w:rsidRPr="00160EB6" w:rsidRDefault="008E5AE7" w:rsidP="00641C50">
      <w:pPr>
        <w:spacing w:after="0" w:line="276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60EB6">
        <w:rPr>
          <w:rFonts w:ascii="TH SarabunPSK" w:hAnsi="TH SarabunPSK" w:cs="TH SarabunPSK" w:hint="cs"/>
          <w:b/>
          <w:bCs/>
          <w:sz w:val="32"/>
          <w:szCs w:val="32"/>
          <w:cs/>
        </w:rPr>
        <w:t>ความเสี่ยงของการรักษา</w:t>
      </w:r>
    </w:p>
    <w:p w14:paraId="3BCD5881" w14:textId="77777777" w:rsidR="008E5AE7" w:rsidRPr="00160EB6" w:rsidRDefault="008E5AE7" w:rsidP="00641C50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60EB6">
        <w:rPr>
          <w:rFonts w:ascii="TH SarabunPSK" w:hAnsi="TH SarabunPSK" w:cs="TH SarabunPSK" w:hint="cs"/>
          <w:sz w:val="32"/>
          <w:szCs w:val="32"/>
          <w:cs/>
        </w:rPr>
        <w:tab/>
        <w:t>ความเสี่ยงต่อไปนี้มีโอกาสเกิดขึ้นได้ โดยอาจเกิดขึ้นเพียงบางข้อหรืออาจไม่เกิดขึ้นเลย</w:t>
      </w:r>
    </w:p>
    <w:tbl>
      <w:tblPr>
        <w:tblStyle w:val="TableGrid"/>
        <w:tblW w:w="4673" w:type="dxa"/>
        <w:tblLook w:val="04A0" w:firstRow="1" w:lastRow="0" w:firstColumn="1" w:lastColumn="0" w:noHBand="0" w:noVBand="1"/>
      </w:tblPr>
      <w:tblGrid>
        <w:gridCol w:w="2157"/>
        <w:gridCol w:w="2516"/>
      </w:tblGrid>
      <w:tr w:rsidR="008E5AE7" w:rsidRPr="00160EB6" w14:paraId="721E3018" w14:textId="77777777" w:rsidTr="00DE3BF2">
        <w:tc>
          <w:tcPr>
            <w:tcW w:w="2157" w:type="dxa"/>
          </w:tcPr>
          <w:p w14:paraId="4FC9305E" w14:textId="77777777" w:rsidR="008E5AE7" w:rsidRPr="00160EB6" w:rsidRDefault="008E5AE7" w:rsidP="00641C50">
            <w:pPr>
              <w:spacing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60EB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ความเสี่ยง</w:t>
            </w:r>
          </w:p>
        </w:tc>
        <w:tc>
          <w:tcPr>
            <w:tcW w:w="2516" w:type="dxa"/>
          </w:tcPr>
          <w:p w14:paraId="74516860" w14:textId="77777777" w:rsidR="008E5AE7" w:rsidRPr="00160EB6" w:rsidRDefault="008E5AE7" w:rsidP="00641C50">
            <w:pPr>
              <w:spacing w:line="276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60EB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แนวทางการจัดการ</w:t>
            </w:r>
          </w:p>
        </w:tc>
      </w:tr>
      <w:tr w:rsidR="008E5AE7" w:rsidRPr="00160EB6" w14:paraId="4D70643A" w14:textId="77777777" w:rsidTr="00DE3BF2">
        <w:tc>
          <w:tcPr>
            <w:tcW w:w="2157" w:type="dxa"/>
          </w:tcPr>
          <w:p w14:paraId="0B28076D" w14:textId="77777777" w:rsidR="008E5AE7" w:rsidRPr="00160EB6" w:rsidRDefault="008E5AE7" w:rsidP="00641C50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60EB6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การแพ้ยาชา และผลของยาชาต่อโรคทางระบบ</w:t>
            </w:r>
          </w:p>
        </w:tc>
        <w:tc>
          <w:tcPr>
            <w:tcW w:w="2516" w:type="dxa"/>
          </w:tcPr>
          <w:p w14:paraId="19B19A12" w14:textId="77777777" w:rsidR="008E5AE7" w:rsidRPr="00160EB6" w:rsidRDefault="008E5AE7" w:rsidP="00641C50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60EB6">
              <w:rPr>
                <w:rFonts w:ascii="TH SarabunPSK" w:hAnsi="TH SarabunPSK" w:cs="TH SarabunPSK" w:hint="cs"/>
                <w:sz w:val="32"/>
                <w:szCs w:val="32"/>
                <w:cs/>
              </w:rPr>
              <w:t>- จัดการภาวะฉุกเฉิน และช่วยชีวิตตามแนวทางปฏิบัติ</w:t>
            </w:r>
          </w:p>
        </w:tc>
      </w:tr>
      <w:tr w:rsidR="008E5AE7" w:rsidRPr="00160EB6" w14:paraId="2CD89022" w14:textId="77777777" w:rsidTr="00DE3BF2">
        <w:tc>
          <w:tcPr>
            <w:tcW w:w="2157" w:type="dxa"/>
          </w:tcPr>
          <w:p w14:paraId="6BC1EE0B" w14:textId="1BEE523C" w:rsidR="008E5AE7" w:rsidRPr="00160EB6" w:rsidRDefault="008E5AE7" w:rsidP="00641C50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60EB6">
              <w:rPr>
                <w:rFonts w:ascii="TH SarabunPSK" w:hAnsi="TH SarabunPSK" w:cs="TH SarabunPSK" w:hint="cs"/>
                <w:sz w:val="32"/>
                <w:szCs w:val="32"/>
                <w:cs/>
              </w:rPr>
              <w:t>เครื่องมือหักภายในคลองรากฟัน ในคลองรากฟันที่เล็ก</w:t>
            </w:r>
            <w:r w:rsidRPr="00160EB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160EB6">
              <w:rPr>
                <w:rFonts w:ascii="TH SarabunPSK" w:hAnsi="TH SarabunPSK" w:cs="TH SarabunPSK" w:hint="cs"/>
                <w:sz w:val="32"/>
                <w:szCs w:val="32"/>
                <w:cs/>
              </w:rPr>
              <w:t>บิดโค้ง หรือตีบตัน</w:t>
            </w:r>
          </w:p>
        </w:tc>
        <w:tc>
          <w:tcPr>
            <w:tcW w:w="2516" w:type="dxa"/>
          </w:tcPr>
          <w:p w14:paraId="275EE71D" w14:textId="379387AC" w:rsidR="008E5AE7" w:rsidRPr="00160EB6" w:rsidRDefault="008E5AE7" w:rsidP="00641C50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60EB6">
              <w:rPr>
                <w:rFonts w:ascii="TH SarabunPSK" w:hAnsi="TH SarabunPSK" w:cs="TH SarabunPSK" w:hint="cs"/>
                <w:sz w:val="32"/>
                <w:szCs w:val="32"/>
                <w:cs/>
              </w:rPr>
              <w:t>- นำเครื่องมือที่หักออก หรือปล่อยไว้ แล้วอุดคลองรากฟัน</w:t>
            </w:r>
            <w:r w:rsidR="00FB5873" w:rsidRPr="00160EB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60EB6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และนัดติดตามอาการเป็นระยะ</w:t>
            </w:r>
          </w:p>
          <w:p w14:paraId="4B9EF98E" w14:textId="214E0D61" w:rsidR="008E5AE7" w:rsidRPr="00160EB6" w:rsidRDefault="008E5AE7" w:rsidP="00641C50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60EB6">
              <w:rPr>
                <w:rFonts w:ascii="TH SarabunPSK" w:hAnsi="TH SarabunPSK" w:cs="TH SarabunPSK" w:hint="cs"/>
                <w:sz w:val="32"/>
                <w:szCs w:val="32"/>
                <w:cs/>
              </w:rPr>
              <w:t>- ทำศัลยกรรมปลายรากฟันหากเครื่องมือหักนอกปลายรากฟัน</w:t>
            </w:r>
            <w:r w:rsidR="008967B9" w:rsidRPr="00160EB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60EB6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หรือหากอาการไม่ดีขึ้น</w:t>
            </w:r>
          </w:p>
        </w:tc>
      </w:tr>
      <w:tr w:rsidR="008E5AE7" w:rsidRPr="00160EB6" w14:paraId="6EBA02B2" w14:textId="77777777" w:rsidTr="00DE3BF2">
        <w:trPr>
          <w:trHeight w:val="1113"/>
        </w:trPr>
        <w:tc>
          <w:tcPr>
            <w:tcW w:w="2157" w:type="dxa"/>
          </w:tcPr>
          <w:p w14:paraId="0B1E3023" w14:textId="77777777" w:rsidR="008E5AE7" w:rsidRPr="00160EB6" w:rsidRDefault="008E5AE7" w:rsidP="00641C50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60EB6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วัสดุอุดฟันชั่วคราวหลุด</w:t>
            </w:r>
          </w:p>
        </w:tc>
        <w:tc>
          <w:tcPr>
            <w:tcW w:w="2516" w:type="dxa"/>
          </w:tcPr>
          <w:p w14:paraId="202962A4" w14:textId="77777777" w:rsidR="008E5AE7" w:rsidRPr="00160EB6" w:rsidRDefault="008E5AE7" w:rsidP="00641C50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60EB6">
              <w:rPr>
                <w:rFonts w:ascii="TH SarabunPSK" w:hAnsi="TH SarabunPSK" w:cs="TH SarabunPSK" w:hint="cs"/>
                <w:sz w:val="32"/>
                <w:szCs w:val="32"/>
                <w:cs/>
              </w:rPr>
              <w:t>- อุดฟันชั่วคราวใหม่ โดยเร็วที่สุด</w:t>
            </w:r>
          </w:p>
        </w:tc>
      </w:tr>
      <w:tr w:rsidR="008E5AE7" w:rsidRPr="00160EB6" w14:paraId="06285A4F" w14:textId="77777777" w:rsidTr="00DE3BF2">
        <w:tc>
          <w:tcPr>
            <w:tcW w:w="2157" w:type="dxa"/>
          </w:tcPr>
          <w:p w14:paraId="56C4B391" w14:textId="77777777" w:rsidR="008E5AE7" w:rsidRPr="00160EB6" w:rsidRDefault="008E5AE7" w:rsidP="00641C50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60EB6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ฟันธรรมชาติแตกหัก</w:t>
            </w:r>
          </w:p>
          <w:p w14:paraId="5329AA0D" w14:textId="77777777" w:rsidR="008E5AE7" w:rsidRPr="00160EB6" w:rsidRDefault="008E5AE7" w:rsidP="00641C50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60EB6">
              <w:rPr>
                <w:rFonts w:ascii="TH SarabunPSK" w:hAnsi="TH SarabunPSK" w:cs="TH SarabunPSK" w:hint="cs"/>
                <w:sz w:val="32"/>
                <w:szCs w:val="32"/>
                <w:cs/>
              </w:rPr>
              <w:t>จนบูรณะไม่ได้</w:t>
            </w:r>
          </w:p>
        </w:tc>
        <w:tc>
          <w:tcPr>
            <w:tcW w:w="2516" w:type="dxa"/>
          </w:tcPr>
          <w:p w14:paraId="006D8F8A" w14:textId="77777777" w:rsidR="008E5AE7" w:rsidRPr="00160EB6" w:rsidRDefault="008E5AE7" w:rsidP="00641C50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60EB6">
              <w:rPr>
                <w:rFonts w:ascii="TH SarabunPSK" w:hAnsi="TH SarabunPSK" w:cs="TH SarabunPSK" w:hint="cs"/>
                <w:sz w:val="32"/>
                <w:szCs w:val="32"/>
                <w:cs/>
              </w:rPr>
              <w:t>- ถอนฟัน หรือทำศัลยกรรมร่นระดับกระดูกก่อนบูรณะ</w:t>
            </w:r>
          </w:p>
        </w:tc>
      </w:tr>
      <w:tr w:rsidR="008E5AE7" w:rsidRPr="00160EB6" w14:paraId="17A06412" w14:textId="77777777" w:rsidTr="00DE3BF2">
        <w:tc>
          <w:tcPr>
            <w:tcW w:w="2157" w:type="dxa"/>
          </w:tcPr>
          <w:p w14:paraId="6283089D" w14:textId="77777777" w:rsidR="008E5AE7" w:rsidRPr="00160EB6" w:rsidRDefault="008E5AE7" w:rsidP="00641C50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60EB6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อาการปวด และบวม</w:t>
            </w:r>
          </w:p>
          <w:p w14:paraId="57EE5F0D" w14:textId="77777777" w:rsidR="008E5AE7" w:rsidRPr="00160EB6" w:rsidRDefault="008E5AE7" w:rsidP="00641C50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60EB6"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หลังการรักษา</w:t>
            </w:r>
          </w:p>
        </w:tc>
        <w:tc>
          <w:tcPr>
            <w:tcW w:w="2516" w:type="dxa"/>
          </w:tcPr>
          <w:p w14:paraId="6EC164C4" w14:textId="7D2DD02B" w:rsidR="008E5AE7" w:rsidRPr="00160EB6" w:rsidRDefault="008E5AE7" w:rsidP="00641C50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60EB6">
              <w:rPr>
                <w:rFonts w:ascii="TH SarabunPSK" w:hAnsi="TH SarabunPSK" w:cs="TH SarabunPSK" w:hint="cs"/>
                <w:sz w:val="32"/>
                <w:szCs w:val="32"/>
                <w:cs/>
              </w:rPr>
              <w:t>- จ่ายยาแก้ปวด</w:t>
            </w:r>
            <w:r w:rsidR="004E746A" w:rsidRPr="00160EB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60EB6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อาจจ่ายยาปฏิชีวนะด้วย และนัดติดตามอาการเป็นระยะ</w:t>
            </w:r>
          </w:p>
          <w:p w14:paraId="0C439463" w14:textId="77777777" w:rsidR="008E5AE7" w:rsidRPr="00160EB6" w:rsidRDefault="008E5AE7" w:rsidP="00641C50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60EB6">
              <w:rPr>
                <w:rFonts w:ascii="TH SarabunPSK" w:hAnsi="TH SarabunPSK" w:cs="TH SarabunPSK" w:hint="cs"/>
                <w:sz w:val="32"/>
                <w:szCs w:val="32"/>
                <w:cs/>
              </w:rPr>
              <w:t>- รักษาคลองรากฟันซ้ำ หรือถอนฟันหากอาการไม่ดีขึ้น</w:t>
            </w:r>
          </w:p>
        </w:tc>
      </w:tr>
    </w:tbl>
    <w:p w14:paraId="4317EC16" w14:textId="77777777" w:rsidR="008E5AE7" w:rsidRPr="00160EB6" w:rsidRDefault="008E5AE7" w:rsidP="00641C50">
      <w:p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7C8EE59" w14:textId="77777777" w:rsidR="008E5AE7" w:rsidRPr="00160EB6" w:rsidRDefault="008E5AE7" w:rsidP="00641C50">
      <w:pPr>
        <w:spacing w:after="0" w:line="276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60EB6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ทางเลือกในการรักษา</w:t>
      </w:r>
    </w:p>
    <w:p w14:paraId="426C8474" w14:textId="5F84AB93" w:rsidR="008E5AE7" w:rsidRPr="00160EB6" w:rsidRDefault="008E5AE7" w:rsidP="00641C50">
      <w:pPr>
        <w:spacing w:line="276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160EB6">
        <w:rPr>
          <w:rFonts w:ascii="TH SarabunPSK" w:hAnsi="TH SarabunPSK" w:cs="TH SarabunPSK" w:hint="cs"/>
          <w:sz w:val="32"/>
          <w:szCs w:val="32"/>
          <w:cs/>
        </w:rPr>
        <w:tab/>
        <w:t>ถอนฟัน และทดแทนฟันที่หายไป ด้วยฟันเทียมถอดได้</w:t>
      </w:r>
      <w:r w:rsidR="00351915" w:rsidRPr="00160EB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60EB6">
        <w:rPr>
          <w:rFonts w:ascii="TH SarabunPSK" w:hAnsi="TH SarabunPSK" w:cs="TH SarabunPSK" w:hint="cs"/>
          <w:sz w:val="32"/>
          <w:szCs w:val="32"/>
          <w:cs/>
        </w:rPr>
        <w:t>สะพานฟัน</w:t>
      </w:r>
      <w:r w:rsidR="00351915" w:rsidRPr="00160EB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60EB6">
        <w:rPr>
          <w:rFonts w:ascii="TH SarabunPSK" w:hAnsi="TH SarabunPSK" w:cs="TH SarabunPSK" w:hint="cs"/>
          <w:sz w:val="32"/>
          <w:szCs w:val="32"/>
          <w:cs/>
        </w:rPr>
        <w:t>รากฟันเทียม</w:t>
      </w:r>
      <w:r w:rsidRPr="00160EB6">
        <w:rPr>
          <w:rFonts w:ascii="TH SarabunPSK" w:hAnsi="TH SarabunPSK" w:cs="TH SarabunPSK" w:hint="cs"/>
          <w:sz w:val="32"/>
          <w:szCs w:val="32"/>
        </w:rPr>
        <w:t xml:space="preserve"> </w:t>
      </w:r>
      <w:r w:rsidRPr="00160EB6">
        <w:rPr>
          <w:rFonts w:ascii="TH SarabunPSK" w:hAnsi="TH SarabunPSK" w:cs="TH SarabunPSK" w:hint="cs"/>
          <w:sz w:val="32"/>
          <w:szCs w:val="32"/>
          <w:cs/>
        </w:rPr>
        <w:t>หรือการจัดฟันเพื่อเคลื่อนฟันใกล้เคียงมาปิดช่องว่าง</w:t>
      </w:r>
    </w:p>
    <w:p w14:paraId="7DDFDA0C" w14:textId="77777777" w:rsidR="008E5AE7" w:rsidRPr="00160EB6" w:rsidRDefault="008E5AE7" w:rsidP="00641C50">
      <w:pPr>
        <w:spacing w:after="0" w:line="276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60EB6">
        <w:rPr>
          <w:rFonts w:ascii="TH SarabunPSK" w:hAnsi="TH SarabunPSK" w:cs="TH SarabunPSK" w:hint="cs"/>
          <w:b/>
          <w:bCs/>
          <w:sz w:val="32"/>
          <w:szCs w:val="32"/>
          <w:cs/>
        </w:rPr>
        <w:t>ข้อแนะนำก่อนการรักษา</w:t>
      </w:r>
    </w:p>
    <w:p w14:paraId="5CA151D3" w14:textId="77777777" w:rsidR="00856504" w:rsidRPr="003579ED" w:rsidRDefault="00856504" w:rsidP="00856504">
      <w:pPr>
        <w:spacing w:after="0"/>
        <w:rPr>
          <w:rFonts w:ascii="TH SarabunPSK" w:hAnsi="TH SarabunPSK" w:cs="TH SarabunPSK"/>
          <w:sz w:val="32"/>
          <w:szCs w:val="32"/>
          <w:cs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1. รับประทานอาหารและยาตามปกติ ไม่ควรงดน้ำ งดอาหารเองโดยไม่มีคำแนะนำจากทันตแพทย์</w:t>
      </w:r>
    </w:p>
    <w:p w14:paraId="33CCFCDF" w14:textId="77777777" w:rsidR="00856504" w:rsidRPr="003579ED" w:rsidRDefault="00856504" w:rsidP="00856504">
      <w:pPr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2. แจ้งประวัติสุขภาพ</w:t>
      </w:r>
      <w:r w:rsidRPr="003579E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ประวัติใช้ยา และประวัติแพ้ยาให้ทันตแพทย์รับทราบ (ควรนำยาที่รับประทานประจำมาด้วย)</w:t>
      </w:r>
    </w:p>
    <w:p w14:paraId="108C53B6" w14:textId="77777777" w:rsidR="008E5AE7" w:rsidRPr="00160EB6" w:rsidRDefault="008E5AE7" w:rsidP="00641C50">
      <w:pPr>
        <w:spacing w:line="276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60EB6">
        <w:rPr>
          <w:rFonts w:ascii="TH SarabunPSK" w:hAnsi="TH SarabunPSK" w:cs="TH SarabunPSK" w:hint="cs"/>
          <w:b/>
          <w:bCs/>
          <w:sz w:val="32"/>
          <w:szCs w:val="32"/>
          <w:cs/>
        </w:rPr>
        <w:t>ข้อแนะนำหลังการรักษา</w:t>
      </w:r>
    </w:p>
    <w:p w14:paraId="72741966" w14:textId="4FBA6B24" w:rsidR="008E5AE7" w:rsidRPr="00160EB6" w:rsidRDefault="008E5AE7" w:rsidP="00641C50">
      <w:pPr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60EB6">
        <w:rPr>
          <w:rFonts w:ascii="TH SarabunPSK" w:hAnsi="TH SarabunPSK" w:cs="TH SarabunPSK" w:hint="cs"/>
          <w:sz w:val="32"/>
          <w:szCs w:val="32"/>
          <w:cs/>
        </w:rPr>
        <w:t>1. อาจมีอาการปวด 1-3 วัน หลังการรักษาแต่ละครั้งสามารถบรรเทาได้ด้วยการรับประทานยาแก้ปวด แต่หากอาการไม่ดีขึ้น ให้รีบกลับมาพบทันตแพทย์</w:t>
      </w:r>
    </w:p>
    <w:p w14:paraId="6AFF454E" w14:textId="6B7D429E" w:rsidR="008E5AE7" w:rsidRPr="00160EB6" w:rsidRDefault="008E5AE7" w:rsidP="00641C50">
      <w:pPr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60EB6">
        <w:rPr>
          <w:rFonts w:ascii="TH SarabunPSK" w:hAnsi="TH SarabunPSK" w:cs="TH SarabunPSK" w:hint="cs"/>
          <w:sz w:val="32"/>
          <w:szCs w:val="32"/>
          <w:cs/>
        </w:rPr>
        <w:t>2. หลังรักษาคลองรากฟันเสร็จ ต้องบูรณะฟันต่อ เพื่อป้องกันฟันแตกหัก</w:t>
      </w:r>
    </w:p>
    <w:p w14:paraId="5E12A6DD" w14:textId="17939797" w:rsidR="008E5AE7" w:rsidRPr="00160EB6" w:rsidRDefault="008E5AE7" w:rsidP="00641C50">
      <w:pPr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60EB6">
        <w:rPr>
          <w:rFonts w:ascii="TH SarabunPSK" w:hAnsi="TH SarabunPSK" w:cs="TH SarabunPSK" w:hint="cs"/>
          <w:sz w:val="32"/>
          <w:szCs w:val="32"/>
          <w:cs/>
        </w:rPr>
        <w:t>3. หลีกเลี่ยงการใช้ฟันที่ยังไม่ได้บูรณะ กัดหรือบดเคี้ยวของแข็ง</w:t>
      </w:r>
    </w:p>
    <w:p w14:paraId="0C984AEC" w14:textId="142B2EBC" w:rsidR="008E5AE7" w:rsidRPr="00160EB6" w:rsidRDefault="008E5AE7" w:rsidP="00641C50">
      <w:pPr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60EB6">
        <w:rPr>
          <w:rFonts w:ascii="TH SarabunPSK" w:hAnsi="TH SarabunPSK" w:cs="TH SarabunPSK" w:hint="cs"/>
          <w:sz w:val="32"/>
          <w:szCs w:val="32"/>
          <w:cs/>
        </w:rPr>
        <w:t>4. ควรมาติดตามผลการรักษาเป็นระยะ ตามที่ทันตแพทย์นัด</w:t>
      </w:r>
    </w:p>
    <w:p w14:paraId="497F0305" w14:textId="57ACA296" w:rsidR="008E5AE7" w:rsidRPr="00160EB6" w:rsidRDefault="008E5AE7" w:rsidP="00641C50">
      <w:pPr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60EB6">
        <w:rPr>
          <w:rFonts w:ascii="TH SarabunPSK" w:hAnsi="TH SarabunPSK" w:cs="TH SarabunPSK" w:hint="cs"/>
          <w:sz w:val="32"/>
          <w:szCs w:val="32"/>
          <w:cs/>
        </w:rPr>
        <w:t>5. ฟันท</w:t>
      </w:r>
      <w:r w:rsidR="00B42A9B" w:rsidRPr="00160EB6">
        <w:rPr>
          <w:rFonts w:ascii="TH SarabunPSK" w:hAnsi="TH SarabunPSK" w:cs="TH SarabunPSK" w:hint="cs"/>
          <w:sz w:val="32"/>
          <w:szCs w:val="32"/>
          <w:cs/>
        </w:rPr>
        <w:t>ี่</w:t>
      </w:r>
      <w:r w:rsidRPr="00160EB6">
        <w:rPr>
          <w:rFonts w:ascii="TH SarabunPSK" w:hAnsi="TH SarabunPSK" w:cs="TH SarabunPSK" w:hint="cs"/>
          <w:sz w:val="32"/>
          <w:szCs w:val="32"/>
          <w:cs/>
        </w:rPr>
        <w:t>รักษาคลองรากฟันและบูรณะเรียบร้อยแล้วยังมีโอกาสผุต่อ จำเป็นต้องแปรงฟันและดูแลความสะอาดอย่างสม่ำเสมอ</w:t>
      </w:r>
    </w:p>
    <w:p w14:paraId="3D251AA4" w14:textId="77777777" w:rsidR="008E5AE7" w:rsidRPr="00160EB6" w:rsidRDefault="008E5AE7" w:rsidP="00641C50">
      <w:pPr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CF5E1A3" w14:textId="77777777" w:rsidR="00E01587" w:rsidRPr="003579ED" w:rsidRDefault="00E01587" w:rsidP="00641C50">
      <w:pPr>
        <w:spacing w:after="0" w:line="276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579ED">
        <w:rPr>
          <w:rFonts w:ascii="TH SarabunPSK" w:hAnsi="TH SarabunPSK" w:cs="TH SarabunPSK" w:hint="cs"/>
          <w:b/>
          <w:bCs/>
          <w:sz w:val="32"/>
          <w:szCs w:val="32"/>
          <w:cs/>
        </w:rPr>
        <w:t>การตัดสินใจของผู้ป่วย</w:t>
      </w:r>
    </w:p>
    <w:p w14:paraId="5FDE0F11" w14:textId="77777777" w:rsidR="00E01587" w:rsidRPr="003579ED" w:rsidRDefault="00E01587" w:rsidP="00641C50">
      <w:pPr>
        <w:spacing w:after="0" w:line="276" w:lineRule="auto"/>
        <w:ind w:firstLine="720"/>
        <w:rPr>
          <w:rStyle w:val="Hyperlink"/>
          <w:rFonts w:ascii="TH SarabunPSK" w:hAnsi="TH SarabunPSK" w:cs="TH SarabunPSK"/>
          <w:color w:val="auto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ข้าพเจ้ารับทราบและเข้าใจรายละเอียดการรักษาตามเอกสารนี้ และทราบค่าใช้จ่ายที่เกี่ยวข้องกับการรักษาจากทันตแพทย์และเจ้าหน้าที่แล้ว</w:t>
      </w:r>
      <w:r w:rsidRPr="003579ED">
        <w:rPr>
          <w:rFonts w:ascii="TH SarabunPSK" w:hAnsi="TH SarabunPSK" w:cs="TH SarabunPSK" w:hint="cs"/>
          <w:sz w:val="32"/>
          <w:szCs w:val="32"/>
        </w:rPr>
        <w:fldChar w:fldCharType="begin"/>
      </w:r>
      <w:r w:rsidRPr="003579ED">
        <w:rPr>
          <w:rFonts w:ascii="TH SarabunPSK" w:hAnsi="TH SarabunPSK" w:cs="TH SarabunPSK" w:hint="cs"/>
          <w:sz w:val="32"/>
          <w:szCs w:val="32"/>
        </w:rPr>
        <w:instrText>HYPERLINK "https://www.lennyfacecopypaste.com/text-symbols/square-rectangle.html"</w:instrText>
      </w:r>
      <w:r w:rsidRPr="003579ED">
        <w:rPr>
          <w:rFonts w:ascii="TH SarabunPSK" w:hAnsi="TH SarabunPSK" w:cs="TH SarabunPSK" w:hint="cs"/>
          <w:sz w:val="32"/>
          <w:szCs w:val="32"/>
        </w:rPr>
      </w:r>
      <w:r w:rsidRPr="003579ED">
        <w:rPr>
          <w:rFonts w:ascii="TH SarabunPSK" w:hAnsi="TH SarabunPSK" w:cs="TH SarabunPSK" w:hint="cs"/>
          <w:sz w:val="32"/>
          <w:szCs w:val="32"/>
        </w:rPr>
        <w:fldChar w:fldCharType="separate"/>
      </w:r>
    </w:p>
    <w:p w14:paraId="64F4EBBF" w14:textId="517D2AC3" w:rsidR="00E01587" w:rsidRPr="003579ED" w:rsidRDefault="00E01587" w:rsidP="00641C50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</w:rPr>
        <w:fldChar w:fldCharType="end"/>
      </w:r>
      <w:r w:rsidRPr="003579ED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3579E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ข้าพเจ้ายินยอมให้ทำการรักษา</w:t>
      </w:r>
      <w:r w:rsidR="007F453B">
        <w:rPr>
          <w:rFonts w:ascii="TH SarabunPSK" w:hAnsi="TH SarabunPSK" w:cs="TH SarabunPSK" w:hint="cs"/>
          <w:sz w:val="32"/>
          <w:szCs w:val="32"/>
          <w:cs/>
        </w:rPr>
        <w:t>คลองรากฟัน</w:t>
      </w: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รับทราบความเสี่ยงและผลแทรกซ้อนที่อาจเกิดขึ้น ตลอดจนค่าใช้จ่ายต่างๆที่เกี่ยวข้องแล้ว</w:t>
      </w:r>
    </w:p>
    <w:p w14:paraId="2304DFCC" w14:textId="0EB153A9" w:rsidR="00E01587" w:rsidRPr="003579ED" w:rsidRDefault="00E01587" w:rsidP="00641C50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ข้าพเจ้าไม่ยินยอมในการทำการรักษา</w:t>
      </w:r>
      <w:r w:rsidR="00571984">
        <w:rPr>
          <w:rFonts w:ascii="TH SarabunPSK" w:hAnsi="TH SarabunPSK" w:cs="TH SarabunPSK" w:hint="cs"/>
          <w:sz w:val="32"/>
          <w:szCs w:val="32"/>
          <w:cs/>
        </w:rPr>
        <w:t>คลองรากฟัน</w:t>
      </w: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ทั้งนี้ข้าพเจ้าได้รับทราบข้อมูลต่างๆอย่างถูกต้องครบถ้วน และยอมรับผลเสีย หรือผลข้างเคียงที่อาจเกิดขึ้น ด้วยความสมัครใจของข้าพเจ้าเอง</w:t>
      </w:r>
    </w:p>
    <w:p w14:paraId="0D0A4DAF" w14:textId="77777777" w:rsidR="00E01587" w:rsidRPr="003579ED" w:rsidRDefault="00E01587" w:rsidP="00641C50">
      <w:pPr>
        <w:spacing w:before="240"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ลงชื่อ ........................................... ผู้ให้ความยินยอม</w:t>
      </w:r>
    </w:p>
    <w:p w14:paraId="5F52EB5E" w14:textId="77777777" w:rsidR="00E01587" w:rsidRPr="003579ED" w:rsidRDefault="00E01587" w:rsidP="00641C50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3579E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(.....................................</w:t>
      </w:r>
      <w:r w:rsidRPr="003579ED">
        <w:rPr>
          <w:rFonts w:ascii="TH SarabunPSK" w:hAnsi="TH SarabunPSK" w:cs="TH SarabunPSK" w:hint="cs"/>
          <w:sz w:val="32"/>
          <w:szCs w:val="32"/>
        </w:rPr>
        <w:t>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...)</w:t>
      </w:r>
    </w:p>
    <w:p w14:paraId="0B1C6937" w14:textId="77777777" w:rsidR="00E01587" w:rsidRPr="003579ED" w:rsidRDefault="00E01587" w:rsidP="00641C50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สถานะเป็น </w:t>
      </w:r>
      <w:r w:rsidRPr="003579ED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ผู้ป่วย</w:t>
      </w:r>
      <w:r w:rsidRPr="003579E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79ED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3579E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ผู้ปกครอง (ระบุ) ...........</w:t>
      </w:r>
    </w:p>
    <w:p w14:paraId="5BFD2451" w14:textId="77777777" w:rsidR="00E01587" w:rsidRPr="003579ED" w:rsidRDefault="00E01587" w:rsidP="00641C50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วันที่.........</w:t>
      </w:r>
      <w:r w:rsidRPr="003579ED">
        <w:rPr>
          <w:rFonts w:ascii="TH SarabunPSK" w:hAnsi="TH SarabunPSK" w:cs="TH SarabunPSK" w:hint="cs"/>
          <w:sz w:val="32"/>
          <w:szCs w:val="32"/>
        </w:rPr>
        <w:t>........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.........</w:t>
      </w:r>
      <w:r w:rsidRPr="003579ED">
        <w:rPr>
          <w:rFonts w:ascii="TH SarabunPSK" w:hAnsi="TH SarabunPSK" w:cs="TH SarabunPSK" w:hint="cs"/>
          <w:sz w:val="32"/>
          <w:szCs w:val="32"/>
        </w:rPr>
        <w:t>......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 เวลา</w:t>
      </w:r>
      <w:r w:rsidRPr="003579ED">
        <w:rPr>
          <w:rFonts w:ascii="TH SarabunPSK" w:hAnsi="TH SarabunPSK" w:cs="TH SarabunPSK" w:hint="cs"/>
          <w:sz w:val="32"/>
          <w:szCs w:val="32"/>
        </w:rPr>
        <w:t xml:space="preserve"> ……………….</w:t>
      </w:r>
    </w:p>
    <w:p w14:paraId="19672041" w14:textId="77777777" w:rsidR="00E01587" w:rsidRPr="003579ED" w:rsidRDefault="00E01587" w:rsidP="00641C50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3579E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ผู้ป่วยมาคนเดียว</w:t>
      </w:r>
    </w:p>
    <w:p w14:paraId="244D1583" w14:textId="77777777" w:rsidR="00E01587" w:rsidRPr="003579ED" w:rsidRDefault="00E01587" w:rsidP="00641C50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ลงชื่อ ........................................... พยาน</w:t>
      </w:r>
    </w:p>
    <w:p w14:paraId="3C3F0966" w14:textId="77777777" w:rsidR="00E01587" w:rsidRPr="003579ED" w:rsidRDefault="00E01587" w:rsidP="00641C50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      (.....................................</w:t>
      </w:r>
      <w:r w:rsidRPr="003579ED">
        <w:rPr>
          <w:rFonts w:ascii="TH SarabunPSK" w:hAnsi="TH SarabunPSK" w:cs="TH SarabunPSK" w:hint="cs"/>
          <w:sz w:val="32"/>
          <w:szCs w:val="32"/>
        </w:rPr>
        <w:t>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...)</w:t>
      </w:r>
    </w:p>
    <w:p w14:paraId="59585A7B" w14:textId="77777777" w:rsidR="00E01587" w:rsidRPr="003579ED" w:rsidRDefault="00E01587" w:rsidP="00641C50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ความสัมพันธ์กับผู้ป่วย</w:t>
      </w:r>
      <w:r w:rsidRPr="003579ED">
        <w:rPr>
          <w:rFonts w:ascii="TH SarabunPSK" w:hAnsi="TH SarabunPSK" w:cs="TH SarabunPSK" w:hint="cs"/>
          <w:sz w:val="32"/>
          <w:szCs w:val="32"/>
        </w:rPr>
        <w:t>…………………</w:t>
      </w:r>
    </w:p>
    <w:p w14:paraId="2D940504" w14:textId="77777777" w:rsidR="00E01587" w:rsidRPr="003579ED" w:rsidRDefault="00E01587" w:rsidP="00641C50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ลงชื่อ ........................................... พยาน</w:t>
      </w:r>
    </w:p>
    <w:p w14:paraId="2291263F" w14:textId="77777777" w:rsidR="00E01587" w:rsidRPr="003579ED" w:rsidRDefault="00E01587" w:rsidP="00641C50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      (.....................................</w:t>
      </w:r>
      <w:r w:rsidRPr="003579ED">
        <w:rPr>
          <w:rFonts w:ascii="TH SarabunPSK" w:hAnsi="TH SarabunPSK" w:cs="TH SarabunPSK" w:hint="cs"/>
          <w:sz w:val="32"/>
          <w:szCs w:val="32"/>
        </w:rPr>
        <w:t>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...)</w:t>
      </w:r>
    </w:p>
    <w:p w14:paraId="357516C7" w14:textId="77777777" w:rsidR="00E01587" w:rsidRPr="003579ED" w:rsidRDefault="00E01587" w:rsidP="00641C50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ความสัมพันธ์กับผู้ป่วย</w:t>
      </w:r>
      <w:r w:rsidRPr="003579ED">
        <w:rPr>
          <w:rFonts w:ascii="TH SarabunPSK" w:hAnsi="TH SarabunPSK" w:cs="TH SarabunPSK" w:hint="cs"/>
          <w:sz w:val="32"/>
          <w:szCs w:val="32"/>
        </w:rPr>
        <w:t>…………………</w:t>
      </w:r>
    </w:p>
    <w:p w14:paraId="67F7AC9A" w14:textId="77777777" w:rsidR="00E01587" w:rsidRPr="003579ED" w:rsidRDefault="00E01587" w:rsidP="00641C50">
      <w:pPr>
        <w:spacing w:before="240"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ลงชื่อ ........................................... ทันตแพทย์</w:t>
      </w:r>
    </w:p>
    <w:p w14:paraId="23A587C2" w14:textId="77777777" w:rsidR="00E01587" w:rsidRPr="003579ED" w:rsidRDefault="00E01587" w:rsidP="00641C50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 xml:space="preserve">       (.....................................</w:t>
      </w:r>
      <w:r w:rsidRPr="003579ED">
        <w:rPr>
          <w:rFonts w:ascii="TH SarabunPSK" w:hAnsi="TH SarabunPSK" w:cs="TH SarabunPSK" w:hint="cs"/>
          <w:sz w:val="32"/>
          <w:szCs w:val="32"/>
        </w:rPr>
        <w:t>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...)</w:t>
      </w:r>
    </w:p>
    <w:p w14:paraId="404C28A0" w14:textId="0E6DCDF3" w:rsidR="00E43251" w:rsidRPr="00160EB6" w:rsidRDefault="00E01587" w:rsidP="00641C50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579ED">
        <w:rPr>
          <w:rFonts w:ascii="TH SarabunPSK" w:hAnsi="TH SarabunPSK" w:cs="TH SarabunPSK" w:hint="cs"/>
          <w:sz w:val="32"/>
          <w:szCs w:val="32"/>
          <w:cs/>
        </w:rPr>
        <w:t>วันที่.........</w:t>
      </w:r>
      <w:r w:rsidRPr="003579ED">
        <w:rPr>
          <w:rFonts w:ascii="TH SarabunPSK" w:hAnsi="TH SarabunPSK" w:cs="TH SarabunPSK" w:hint="cs"/>
          <w:sz w:val="32"/>
          <w:szCs w:val="32"/>
        </w:rPr>
        <w:t>........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.........</w:t>
      </w:r>
      <w:r w:rsidRPr="003579ED">
        <w:rPr>
          <w:rFonts w:ascii="TH SarabunPSK" w:hAnsi="TH SarabunPSK" w:cs="TH SarabunPSK" w:hint="cs"/>
          <w:sz w:val="32"/>
          <w:szCs w:val="32"/>
        </w:rPr>
        <w:t>......</w:t>
      </w:r>
      <w:r w:rsidRPr="003579ED">
        <w:rPr>
          <w:rFonts w:ascii="TH SarabunPSK" w:hAnsi="TH SarabunPSK" w:cs="TH SarabunPSK" w:hint="cs"/>
          <w:sz w:val="32"/>
          <w:szCs w:val="32"/>
          <w:cs/>
        </w:rPr>
        <w:t>.................</w:t>
      </w:r>
    </w:p>
    <w:sectPr w:rsidR="00E43251" w:rsidRPr="00160EB6" w:rsidSect="007118A1">
      <w:type w:val="continuous"/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81A4A"/>
    <w:multiLevelType w:val="hybridMultilevel"/>
    <w:tmpl w:val="46EAF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CF6E32"/>
    <w:multiLevelType w:val="hybridMultilevel"/>
    <w:tmpl w:val="65083F98"/>
    <w:lvl w:ilvl="0" w:tplc="795AE77E">
      <w:start w:val="5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B51A2F"/>
    <w:multiLevelType w:val="hybridMultilevel"/>
    <w:tmpl w:val="972AA1CC"/>
    <w:lvl w:ilvl="0" w:tplc="DE82B1D4">
      <w:start w:val="5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2929702">
    <w:abstractNumId w:val="0"/>
  </w:num>
  <w:num w:numId="2" w16cid:durableId="1853837245">
    <w:abstractNumId w:val="1"/>
  </w:num>
  <w:num w:numId="3" w16cid:durableId="198182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8A1"/>
    <w:rsid w:val="000214FE"/>
    <w:rsid w:val="0007593C"/>
    <w:rsid w:val="000768AD"/>
    <w:rsid w:val="00081D70"/>
    <w:rsid w:val="000F3E19"/>
    <w:rsid w:val="00111602"/>
    <w:rsid w:val="00147E10"/>
    <w:rsid w:val="00160EB6"/>
    <w:rsid w:val="00162982"/>
    <w:rsid w:val="00173BC0"/>
    <w:rsid w:val="001B7EDA"/>
    <w:rsid w:val="001C0317"/>
    <w:rsid w:val="001D02CF"/>
    <w:rsid w:val="001F6202"/>
    <w:rsid w:val="00210EFB"/>
    <w:rsid w:val="00245A29"/>
    <w:rsid w:val="00260060"/>
    <w:rsid w:val="00292EAF"/>
    <w:rsid w:val="002C49A0"/>
    <w:rsid w:val="002D38FD"/>
    <w:rsid w:val="00312BAD"/>
    <w:rsid w:val="003207B6"/>
    <w:rsid w:val="00323E36"/>
    <w:rsid w:val="00351915"/>
    <w:rsid w:val="003538D7"/>
    <w:rsid w:val="00361AA2"/>
    <w:rsid w:val="0038422E"/>
    <w:rsid w:val="00393E93"/>
    <w:rsid w:val="004043AD"/>
    <w:rsid w:val="00412AD6"/>
    <w:rsid w:val="00423376"/>
    <w:rsid w:val="0043717D"/>
    <w:rsid w:val="00441840"/>
    <w:rsid w:val="0046079C"/>
    <w:rsid w:val="004A027F"/>
    <w:rsid w:val="004C5033"/>
    <w:rsid w:val="004D645C"/>
    <w:rsid w:val="004E746A"/>
    <w:rsid w:val="00571984"/>
    <w:rsid w:val="005927BE"/>
    <w:rsid w:val="00592DBB"/>
    <w:rsid w:val="00605CB6"/>
    <w:rsid w:val="00611223"/>
    <w:rsid w:val="00622C8C"/>
    <w:rsid w:val="00631FA9"/>
    <w:rsid w:val="00640E1E"/>
    <w:rsid w:val="00641C50"/>
    <w:rsid w:val="006814B3"/>
    <w:rsid w:val="00693E9F"/>
    <w:rsid w:val="006C632B"/>
    <w:rsid w:val="006D784D"/>
    <w:rsid w:val="007118A1"/>
    <w:rsid w:val="00713F2E"/>
    <w:rsid w:val="00720B84"/>
    <w:rsid w:val="007477C4"/>
    <w:rsid w:val="00755568"/>
    <w:rsid w:val="00775F71"/>
    <w:rsid w:val="00782559"/>
    <w:rsid w:val="007B50C6"/>
    <w:rsid w:val="007C451A"/>
    <w:rsid w:val="007C4AF6"/>
    <w:rsid w:val="007F453B"/>
    <w:rsid w:val="008276D5"/>
    <w:rsid w:val="00842E62"/>
    <w:rsid w:val="00847617"/>
    <w:rsid w:val="00856504"/>
    <w:rsid w:val="008967B9"/>
    <w:rsid w:val="008C590A"/>
    <w:rsid w:val="008E2DC1"/>
    <w:rsid w:val="008E5AE7"/>
    <w:rsid w:val="008F2DE6"/>
    <w:rsid w:val="008F75AB"/>
    <w:rsid w:val="009956F4"/>
    <w:rsid w:val="009A549E"/>
    <w:rsid w:val="00A050E0"/>
    <w:rsid w:val="00A0519D"/>
    <w:rsid w:val="00A25C5E"/>
    <w:rsid w:val="00A335BE"/>
    <w:rsid w:val="00A8420B"/>
    <w:rsid w:val="00AE1A1B"/>
    <w:rsid w:val="00B04D07"/>
    <w:rsid w:val="00B3752B"/>
    <w:rsid w:val="00B42A9B"/>
    <w:rsid w:val="00B509E4"/>
    <w:rsid w:val="00B84223"/>
    <w:rsid w:val="00C51944"/>
    <w:rsid w:val="00C635B7"/>
    <w:rsid w:val="00CB3EBB"/>
    <w:rsid w:val="00CF3854"/>
    <w:rsid w:val="00CF5DCF"/>
    <w:rsid w:val="00D24CD4"/>
    <w:rsid w:val="00D24E58"/>
    <w:rsid w:val="00D43019"/>
    <w:rsid w:val="00D5295E"/>
    <w:rsid w:val="00DB2531"/>
    <w:rsid w:val="00DC4120"/>
    <w:rsid w:val="00DD6075"/>
    <w:rsid w:val="00DE0376"/>
    <w:rsid w:val="00DE1E25"/>
    <w:rsid w:val="00E01587"/>
    <w:rsid w:val="00E43251"/>
    <w:rsid w:val="00E74FB3"/>
    <w:rsid w:val="00E8246E"/>
    <w:rsid w:val="00EA38ED"/>
    <w:rsid w:val="00EB1D28"/>
    <w:rsid w:val="00F61191"/>
    <w:rsid w:val="00F83AD6"/>
    <w:rsid w:val="00F91B76"/>
    <w:rsid w:val="00F9292C"/>
    <w:rsid w:val="00FB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E0D1A"/>
  <w15:chartTrackingRefBased/>
  <w15:docId w15:val="{C8C583B8-5C1C-4002-81AB-21B8CED08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AE7"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118A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8A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18A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8A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8A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8A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8A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8A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8A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8A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8A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7118A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8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118A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8A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118A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118A1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8A1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8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35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600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00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6676C6-10B1-429A-9886-2BA6C8D58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556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ศุภวิชญ์ เหมพรวิสาร</dc:creator>
  <cp:keywords/>
  <dc:description/>
  <cp:lastModifiedBy>ศุภวิชญ์ เหมพรวิสาร</cp:lastModifiedBy>
  <cp:revision>53</cp:revision>
  <dcterms:created xsi:type="dcterms:W3CDTF">2026-02-19T08:29:00Z</dcterms:created>
  <dcterms:modified xsi:type="dcterms:W3CDTF">2026-03-06T16:57:00Z</dcterms:modified>
</cp:coreProperties>
</file>