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Asp392, His394, Arg427 and Thr391.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