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Quantum-Chemical Modeling and Explainable Nano-QSAR of Inorganic Boron Nitride Nanocages (B36N36) for Triple-Negative Breast Cancer Therapeutics Delivery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S1: B36N36 Nanocage Cluster Model</w:t>
      </w:r>
    </w:p>
    <w:p>
      <w:r>
        <w:t>The nanocarrier is a closed hollow B36N36 cage (72 atoms, alternating B and N). Drug-cage complexes were relaxed with GFN2-xTB. The standardized single-point interaction energy is Delta_E_int,SP = E(complex) - E(cage) - E(drug), both fragments taken at the complex geometry. Redocking against PARP1 (PDB 4UND) did not reproduce the native pose (RMSD &gt; 4 A); the 4UND Vina scores in Table S1 are therefore exploratory only.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</w:t>
        <w:br/>
        <w:t>• RDKit v2024.03.1 &amp; Meeko v0.5.0 — descriptors, protonation, PDBQT preparation</w:t>
        <w:br/>
        <w:t>• scikit-learn v1.4.2, SciPy v1.13.0, SHAP v0.45.0 — surrogate model and interpretation</w:t>
        <w:br/>
        <w:t>• Code: https://github.com/sircalch/nano-qsar-ai-therapeutics</w:t>
        <w:br/>
        <w:t>• Data archive: https://doi.org/10.5281/zenodo.22187873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S1: Full Curated Dataset (N=33) — Real Docking Scores,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MW (g/mol)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PARP1 4UND Vina (kcal/mol, exploratory)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Delta_E_int,SP (kcal/mol)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Regime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Olaparib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434.5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-8.79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28.57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-17.14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Talazoparib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349.3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35.24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-24.12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Rucaparib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349.4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-6.03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-43.40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Niraparib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345.4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-7.50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-12.06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Veliparib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258.3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31.86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-18.40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Pamiparib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298.3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33.22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-22.72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Cisplatin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300.1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101.80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Carboplatin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371.2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-5.99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114.97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Oxaliplatin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425.3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-5.26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180.81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853.9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-10.61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Docetaxel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689.8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-7.42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139.55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-20.19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Cabazitaxel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703.8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-6.77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129.27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-23.12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Eribulin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Microtubule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687.8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-6.88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12.94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-23.07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-7.17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67.91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-28.72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Epirubicin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80.32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-54.01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557.5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22.58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SN-38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392.4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39.16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-185.91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Exatecan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370.4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30.32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-21.10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420.5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-9.75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40.17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-51.15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Alpelisib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PI3Kalpha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25.74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-24.87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475.6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48.94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-28.82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419.5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-8.04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-30.66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434.6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Capivasertib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387.9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24.44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-22.37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Ipatasertib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445.9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-7.18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25.29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-26.44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720.2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30.89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-21.76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599.4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35.77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-25.91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498.6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-10.47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-15.68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746.0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-4.61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-17.21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393.4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EGFR/HER2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591.5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-7.33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55.37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-48.94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446.9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-6.96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44.83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-28.02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499.6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-9.14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26.63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curated SMILES; no external pKa engine was run).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Olaparib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Talazoparib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Rucaparib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Niraparib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Veliparib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Pamiparib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Cisplatin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Carboplatin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Oxaliplatin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Docetaxel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Cabazitaxel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Eribulin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Microtubule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Epirubicin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SN-38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Exatecan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Alpelisib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PI3Kalpha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Capivasertib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Ipatasertib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EGFR/HER2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Delta_E_int,SP (kcal/mol) of each drug on the B36N36 nanocage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regularized linear regression inside a leak-free nested 5x5 cross-validation.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4 descriptors, n=25: h* = 0.600; 25/25 compounds inside the domain.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on the real Delta_E_int,SP; see the manuscript for the per-fold Q2_CV. Exploratory feature-importance only.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Feature importance dominated by molecular size (MW), molar refractivity, electrophilicity (omega) and E_HOMO.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