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A347B">
      <w:pPr>
        <w:pStyle w:val="3"/>
        <w:keepNext w:val="0"/>
        <w:keepLines w:val="0"/>
        <w:widowControl/>
        <w:suppressLineNumbers w:val="0"/>
        <w:spacing w:before="0" w:beforeAutospacing="0" w:after="120" w:afterAutospacing="0"/>
        <w:ind w:left="0" w:right="0"/>
        <w:rPr>
          <w:rFonts w:hint="default" w:ascii="Times New Roman" w:hAnsi="Times New Roman" w:eastAsia="宋体" w:cs="Times New Roman"/>
          <w:i w:val="0"/>
          <w:iCs w:val="0"/>
          <w:caps w:val="0"/>
          <w:color w:val="000000"/>
          <w:spacing w:val="0"/>
          <w:sz w:val="30"/>
          <w:szCs w:val="30"/>
          <w:lang w:val="en-US" w:eastAsia="zh-CN"/>
        </w:rPr>
      </w:pPr>
      <w:r>
        <w:rPr>
          <w:rFonts w:hint="eastAsia" w:ascii="Times New Roman" w:hAnsi="Times New Roman" w:eastAsia="宋体" w:cs="Times New Roman"/>
          <w:i w:val="0"/>
          <w:iCs w:val="0"/>
          <w:caps w:val="0"/>
          <w:color w:val="000000"/>
          <w:spacing w:val="0"/>
          <w:sz w:val="30"/>
          <w:szCs w:val="30"/>
          <w:lang w:val="en-US" w:eastAsia="zh-CN"/>
        </w:rPr>
        <w:t>Overview</w:t>
      </w:r>
    </w:p>
    <w:p w14:paraId="37941C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tabs>
          <w:tab w:val="right" w:pos="8306"/>
        </w:tabs>
        <w:spacing w:before="0" w:beforeAutospacing="0" w:after="0" w:afterAutospacing="0" w:line="240" w:lineRule="auto"/>
        <w:ind w:left="0" w:right="0" w:firstLine="0"/>
        <w:rPr>
          <w:rFonts w:hint="default" w:ascii="Times New Roman" w:hAnsi="Times New Roman" w:eastAsia="Helvetica" w:cs="Times New Roman"/>
          <w:i w:val="0"/>
          <w:iCs w:val="0"/>
          <w:caps w:val="0"/>
          <w:color w:val="000000"/>
          <w:spacing w:val="0"/>
          <w:sz w:val="19"/>
          <w:szCs w:val="19"/>
        </w:rPr>
      </w:pPr>
      <w:r>
        <w:rPr>
          <w:rFonts w:hint="default" w:ascii="Times New Roman" w:hAnsi="Times New Roman" w:eastAsia="Helvetica" w:cs="Times New Roman"/>
          <w:b/>
          <w:bCs/>
          <w:i w:val="0"/>
          <w:iCs w:val="0"/>
          <w:caps w:val="0"/>
          <w:color w:val="000000"/>
          <w:spacing w:val="0"/>
          <w:sz w:val="22"/>
          <w:szCs w:val="22"/>
          <w:shd w:val="clear" w:fill="E1E1E1"/>
        </w:rPr>
        <w:t>Getting Started</w:t>
      </w:r>
      <w:r>
        <w:rPr>
          <w:rFonts w:hint="default" w:ascii="Times New Roman" w:hAnsi="Times New Roman" w:cs="Times New Roman"/>
          <w:b/>
          <w:bCs/>
          <w:i w:val="0"/>
          <w:iCs w:val="0"/>
          <w:caps w:val="0"/>
          <w:color w:val="000000"/>
          <w:spacing w:val="0"/>
          <w:sz w:val="22"/>
          <w:szCs w:val="22"/>
          <w:shd w:val="clear" w:fill="E1E1E1"/>
          <w:lang w:eastAsia="zh-CN"/>
        </w:rPr>
        <w:tab/>
      </w:r>
    </w:p>
    <w:p w14:paraId="5A6D066C">
      <w:pPr>
        <w:pStyle w:val="3"/>
        <w:keepNext w:val="0"/>
        <w:keepLines w:val="0"/>
        <w:widowControl/>
        <w:suppressLineNumbers w:val="0"/>
        <w:spacing w:before="0" w:beforeAutospacing="0" w:after="120" w:afterAutospacing="0"/>
        <w:ind w:left="0" w:right="0"/>
        <w:rPr>
          <w:rFonts w:hint="default" w:ascii="Times New Roman" w:hAnsi="Times New Roman" w:cs="Times New Roman"/>
        </w:rPr>
      </w:pPr>
      <w:r>
        <w:rPr>
          <w:rFonts w:hint="default" w:ascii="Times New Roman" w:hAnsi="Times New Roman" w:eastAsia="Helvetica" w:cs="Times New Roman"/>
          <w:i w:val="0"/>
          <w:iCs w:val="0"/>
          <w:caps w:val="0"/>
          <w:color w:val="000000"/>
          <w:spacing w:val="0"/>
          <w:sz w:val="19"/>
          <w:szCs w:val="19"/>
        </w:rPr>
        <w:t>Take a look at the </w:t>
      </w:r>
      <w:r>
        <w:rPr>
          <w:rStyle w:val="6"/>
          <w:rFonts w:hint="default" w:ascii="Times New Roman" w:hAnsi="Times New Roman" w:eastAsia="Helvetica" w:cs="Times New Roman"/>
          <w:b/>
          <w:bCs/>
          <w:i w:val="0"/>
          <w:iCs w:val="0"/>
          <w:caps w:val="0"/>
          <w:color w:val="000000"/>
          <w:spacing w:val="0"/>
          <w:sz w:val="19"/>
          <w:szCs w:val="19"/>
        </w:rPr>
        <w:t>Vault Career Guides</w:t>
      </w:r>
      <w:r>
        <w:rPr>
          <w:rFonts w:hint="default" w:ascii="Times New Roman" w:hAnsi="Times New Roman" w:eastAsia="Helvetica" w:cs="Times New Roman"/>
          <w:i w:val="0"/>
          <w:iCs w:val="0"/>
          <w:caps w:val="0"/>
          <w:color w:val="000000"/>
          <w:spacing w:val="0"/>
          <w:sz w:val="19"/>
          <w:szCs w:val="19"/>
        </w:rPr>
        <w:t> </w:t>
      </w:r>
      <w:r>
        <w:rPr>
          <w:rStyle w:val="6"/>
          <w:rFonts w:hint="default" w:ascii="Times New Roman" w:hAnsi="Times New Roman" w:eastAsia="Helvetica" w:cs="Times New Roman"/>
          <w:b/>
          <w:bCs/>
          <w:i w:val="0"/>
          <w:iCs w:val="0"/>
          <w:caps w:val="0"/>
          <w:color w:val="000000"/>
          <w:spacing w:val="0"/>
          <w:sz w:val="19"/>
          <w:szCs w:val="19"/>
        </w:rPr>
        <w:t> </w:t>
      </w:r>
      <w:r>
        <w:rPr>
          <w:rFonts w:hint="default" w:ascii="Times New Roman" w:hAnsi="Times New Roman" w:eastAsia="Helvetica" w:cs="Times New Roman"/>
          <w:i w:val="0"/>
          <w:iCs w:val="0"/>
          <w:caps w:val="0"/>
          <w:color w:val="000000"/>
          <w:spacing w:val="0"/>
          <w:sz w:val="19"/>
          <w:szCs w:val="19"/>
        </w:rPr>
        <w:t>for career and interviewing information. These resources and more are available through:</w:t>
      </w:r>
      <w:r>
        <w:rPr>
          <w:rFonts w:hint="default" w:ascii="Times New Roman" w:hAnsi="Times New Roman" w:eastAsia="Helvetica" w:cs="Times New Roman"/>
          <w:i w:val="0"/>
          <w:iCs w:val="0"/>
          <w:caps w:val="0"/>
          <w:color w:val="000000"/>
          <w:spacing w:val="0"/>
          <w:sz w:val="19"/>
          <w:szCs w:val="19"/>
        </w:rPr>
        <w:br w:type="textWrapping"/>
      </w:r>
      <w:r>
        <w:rPr>
          <w:rFonts w:hint="default" w:ascii="Times New Roman" w:hAnsi="Times New Roman" w:eastAsia="Helvetica" w:cs="Times New Roman"/>
          <w:i w:val="0"/>
          <w:iCs w:val="0"/>
          <w:caps w:val="0"/>
          <w:color w:val="000000"/>
          <w:spacing w:val="0"/>
          <w:sz w:val="19"/>
          <w:szCs w:val="19"/>
        </w:rPr>
        <w:br w:type="textWrapping"/>
      </w:r>
      <w:r>
        <w:rPr>
          <w:rFonts w:hint="default" w:ascii="Times New Roman" w:hAnsi="Times New Roman" w:eastAsia="Helvetica" w:cs="Times New Roman"/>
          <w:b w:val="0"/>
          <w:bCs w:val="0"/>
          <w:i w:val="0"/>
          <w:iCs w:val="0"/>
          <w:caps w:val="0"/>
          <w:color w:val="077DBA"/>
          <w:spacing w:val="0"/>
          <w:sz w:val="19"/>
          <w:szCs w:val="19"/>
          <w:u w:val="none"/>
        </w:rPr>
        <w:fldChar w:fldCharType="begin"/>
      </w:r>
      <w:r>
        <w:rPr>
          <w:rFonts w:hint="default" w:ascii="Times New Roman" w:hAnsi="Times New Roman" w:eastAsia="Helvetica" w:cs="Times New Roman"/>
          <w:b w:val="0"/>
          <w:bCs w:val="0"/>
          <w:i w:val="0"/>
          <w:iCs w:val="0"/>
          <w:caps w:val="0"/>
          <w:color w:val="077DBA"/>
          <w:spacing w:val="0"/>
          <w:sz w:val="19"/>
          <w:szCs w:val="19"/>
          <w:u w:val="none"/>
        </w:rPr>
        <w:instrText xml:space="preserve"> HYPERLINK "http://www.vpul.upenn.edu/careerservices/library/" \o "Penn Career Services" </w:instrText>
      </w:r>
      <w:r>
        <w:rPr>
          <w:rFonts w:hint="default" w:ascii="Times New Roman" w:hAnsi="Times New Roman" w:eastAsia="Helvetica" w:cs="Times New Roman"/>
          <w:b w:val="0"/>
          <w:bCs w:val="0"/>
          <w:i w:val="0"/>
          <w:iCs w:val="0"/>
          <w:caps w:val="0"/>
          <w:color w:val="077DBA"/>
          <w:spacing w:val="0"/>
          <w:sz w:val="19"/>
          <w:szCs w:val="19"/>
          <w:u w:val="none"/>
        </w:rPr>
        <w:fldChar w:fldCharType="separate"/>
      </w:r>
      <w:r>
        <w:rPr>
          <w:rStyle w:val="7"/>
          <w:rFonts w:hint="default" w:ascii="Times New Roman" w:hAnsi="Times New Roman" w:eastAsia="Helvetica" w:cs="Times New Roman"/>
          <w:b w:val="0"/>
          <w:bCs w:val="0"/>
          <w:i w:val="0"/>
          <w:iCs w:val="0"/>
          <w:caps w:val="0"/>
          <w:color w:val="077DBA"/>
          <w:spacing w:val="0"/>
          <w:sz w:val="19"/>
          <w:szCs w:val="19"/>
          <w:u w:val="none"/>
        </w:rPr>
        <w:t>Penn Career Services</w:t>
      </w:r>
      <w:r>
        <w:rPr>
          <w:rFonts w:hint="default" w:ascii="Times New Roman" w:hAnsi="Times New Roman" w:eastAsia="Helvetica" w:cs="Times New Roman"/>
          <w:b w:val="0"/>
          <w:bCs w:val="0"/>
          <w:i w:val="0"/>
          <w:iCs w:val="0"/>
          <w:caps w:val="0"/>
          <w:color w:val="077DBA"/>
          <w:spacing w:val="0"/>
          <w:sz w:val="19"/>
          <w:szCs w:val="19"/>
          <w:u w:val="none"/>
        </w:rPr>
        <w:fldChar w:fldCharType="end"/>
      </w:r>
      <w:r>
        <w:rPr>
          <w:rFonts w:hint="default" w:ascii="Times New Roman" w:hAnsi="Times New Roman" w:eastAsia="Helvetica" w:cs="Times New Roman"/>
          <w:i w:val="0"/>
          <w:iCs w:val="0"/>
          <w:caps w:val="0"/>
          <w:color w:val="000000"/>
          <w:spacing w:val="0"/>
          <w:sz w:val="19"/>
          <w:szCs w:val="19"/>
        </w:rPr>
        <w:t> &gt;  </w:t>
      </w:r>
      <w:r>
        <w:rPr>
          <w:rFonts w:hint="default" w:ascii="Times New Roman" w:hAnsi="Times New Roman" w:eastAsia="Helvetica" w:cs="Times New Roman"/>
          <w:b w:val="0"/>
          <w:bCs w:val="0"/>
          <w:i w:val="0"/>
          <w:iCs w:val="0"/>
          <w:caps w:val="0"/>
          <w:color w:val="077DBA"/>
          <w:spacing w:val="0"/>
          <w:sz w:val="19"/>
          <w:szCs w:val="19"/>
          <w:u w:val="none"/>
        </w:rPr>
        <w:fldChar w:fldCharType="begin"/>
      </w:r>
      <w:r>
        <w:rPr>
          <w:rFonts w:hint="default" w:ascii="Times New Roman" w:hAnsi="Times New Roman" w:eastAsia="Helvetica" w:cs="Times New Roman"/>
          <w:b w:val="0"/>
          <w:bCs w:val="0"/>
          <w:i w:val="0"/>
          <w:iCs w:val="0"/>
          <w:caps w:val="0"/>
          <w:color w:val="077DBA"/>
          <w:spacing w:val="0"/>
          <w:sz w:val="19"/>
          <w:szCs w:val="19"/>
          <w:u w:val="none"/>
        </w:rPr>
        <w:instrText xml:space="preserve"> HYPERLINK "https://secure.www.upenn.edu/vpul/careerservices/pennkey/esub.php" </w:instrText>
      </w:r>
      <w:r>
        <w:rPr>
          <w:rFonts w:hint="default" w:ascii="Times New Roman" w:hAnsi="Times New Roman" w:eastAsia="Helvetica" w:cs="Times New Roman"/>
          <w:b w:val="0"/>
          <w:bCs w:val="0"/>
          <w:i w:val="0"/>
          <w:iCs w:val="0"/>
          <w:caps w:val="0"/>
          <w:color w:val="077DBA"/>
          <w:spacing w:val="0"/>
          <w:sz w:val="19"/>
          <w:szCs w:val="19"/>
          <w:u w:val="none"/>
        </w:rPr>
        <w:fldChar w:fldCharType="separate"/>
      </w:r>
      <w:r>
        <w:rPr>
          <w:rStyle w:val="7"/>
          <w:rFonts w:hint="default" w:ascii="Times New Roman" w:hAnsi="Times New Roman" w:eastAsia="Helvetica" w:cs="Times New Roman"/>
          <w:b w:val="0"/>
          <w:bCs w:val="0"/>
          <w:i w:val="0"/>
          <w:iCs w:val="0"/>
          <w:caps w:val="0"/>
          <w:color w:val="077DBA"/>
          <w:spacing w:val="0"/>
          <w:sz w:val="19"/>
          <w:szCs w:val="19"/>
          <w:u w:val="none"/>
        </w:rPr>
        <w:t>Digital Career Resources</w:t>
      </w:r>
      <w:r>
        <w:rPr>
          <w:rFonts w:hint="default" w:ascii="Times New Roman" w:hAnsi="Times New Roman" w:eastAsia="Helvetica" w:cs="Times New Roman"/>
          <w:b w:val="0"/>
          <w:bCs w:val="0"/>
          <w:i w:val="0"/>
          <w:iCs w:val="0"/>
          <w:caps w:val="0"/>
          <w:color w:val="077DBA"/>
          <w:spacing w:val="0"/>
          <w:sz w:val="19"/>
          <w:szCs w:val="19"/>
          <w:u w:val="none"/>
        </w:rPr>
        <w:fldChar w:fldCharType="end"/>
      </w:r>
      <w:r>
        <w:rPr>
          <w:rFonts w:hint="default" w:ascii="Times New Roman" w:hAnsi="Times New Roman" w:eastAsia="Helvetica" w:cs="Times New Roman"/>
          <w:i w:val="0"/>
          <w:iCs w:val="0"/>
          <w:caps w:val="0"/>
          <w:color w:val="000000"/>
          <w:spacing w:val="0"/>
          <w:sz w:val="19"/>
          <w:szCs w:val="19"/>
        </w:rPr>
        <w:br w:type="textWrapping"/>
      </w:r>
      <w:r>
        <w:rPr>
          <w:rFonts w:hint="default" w:ascii="Times New Roman" w:hAnsi="Times New Roman" w:eastAsia="Helvetica" w:cs="Times New Roman"/>
          <w:b w:val="0"/>
          <w:bCs w:val="0"/>
          <w:i w:val="0"/>
          <w:iCs w:val="0"/>
          <w:caps w:val="0"/>
          <w:color w:val="077DBA"/>
          <w:spacing w:val="0"/>
          <w:sz w:val="19"/>
          <w:szCs w:val="19"/>
          <w:u w:val="none"/>
        </w:rPr>
        <w:fldChar w:fldCharType="begin"/>
      </w:r>
      <w:r>
        <w:rPr>
          <w:rFonts w:hint="default" w:ascii="Times New Roman" w:hAnsi="Times New Roman" w:eastAsia="Helvetica" w:cs="Times New Roman"/>
          <w:b w:val="0"/>
          <w:bCs w:val="0"/>
          <w:i w:val="0"/>
          <w:iCs w:val="0"/>
          <w:caps w:val="0"/>
          <w:color w:val="077DBA"/>
          <w:spacing w:val="0"/>
          <w:sz w:val="19"/>
          <w:szCs w:val="19"/>
          <w:u w:val="none"/>
        </w:rPr>
        <w:instrText xml:space="preserve"> HYPERLINK "http://www.vpul.upenn.edu/careerservices/" </w:instrText>
      </w:r>
      <w:r>
        <w:rPr>
          <w:rFonts w:hint="default" w:ascii="Times New Roman" w:hAnsi="Times New Roman" w:eastAsia="Helvetica" w:cs="Times New Roman"/>
          <w:b w:val="0"/>
          <w:bCs w:val="0"/>
          <w:i w:val="0"/>
          <w:iCs w:val="0"/>
          <w:caps w:val="0"/>
          <w:color w:val="077DBA"/>
          <w:spacing w:val="0"/>
          <w:sz w:val="19"/>
          <w:szCs w:val="19"/>
          <w:u w:val="none"/>
        </w:rPr>
        <w:fldChar w:fldCharType="separate"/>
      </w:r>
      <w:r>
        <w:rPr>
          <w:rStyle w:val="7"/>
          <w:rFonts w:hint="default" w:ascii="Times New Roman" w:hAnsi="Times New Roman" w:eastAsia="Helvetica" w:cs="Times New Roman"/>
          <w:b w:val="0"/>
          <w:bCs w:val="0"/>
          <w:i w:val="0"/>
          <w:iCs w:val="0"/>
          <w:caps w:val="0"/>
          <w:color w:val="077DBA"/>
          <w:spacing w:val="0"/>
          <w:sz w:val="19"/>
          <w:szCs w:val="19"/>
          <w:u w:val="none"/>
        </w:rPr>
        <w:t>Penn Career Services</w:t>
      </w:r>
      <w:r>
        <w:rPr>
          <w:rFonts w:hint="default" w:ascii="Times New Roman" w:hAnsi="Times New Roman" w:eastAsia="Helvetica" w:cs="Times New Roman"/>
          <w:b w:val="0"/>
          <w:bCs w:val="0"/>
          <w:i w:val="0"/>
          <w:iCs w:val="0"/>
          <w:caps w:val="0"/>
          <w:color w:val="077DBA"/>
          <w:spacing w:val="0"/>
          <w:sz w:val="19"/>
          <w:szCs w:val="19"/>
          <w:u w:val="none"/>
        </w:rPr>
        <w:fldChar w:fldCharType="end"/>
      </w:r>
      <w:r>
        <w:rPr>
          <w:rFonts w:hint="default" w:ascii="Times New Roman" w:hAnsi="Times New Roman" w:eastAsia="Helvetica" w:cs="Times New Roman"/>
          <w:i w:val="0"/>
          <w:iCs w:val="0"/>
          <w:caps w:val="0"/>
          <w:color w:val="000000"/>
          <w:spacing w:val="0"/>
          <w:sz w:val="19"/>
          <w:szCs w:val="19"/>
        </w:rPr>
        <w:t> &gt; Communities &gt; Career Interests  &gt; </w:t>
      </w:r>
      <w:r>
        <w:rPr>
          <w:rFonts w:hint="default" w:ascii="Times New Roman" w:hAnsi="Times New Roman" w:eastAsia="Helvetica" w:cs="Times New Roman"/>
          <w:b w:val="0"/>
          <w:bCs w:val="0"/>
          <w:i w:val="0"/>
          <w:iCs w:val="0"/>
          <w:caps w:val="0"/>
          <w:color w:val="077DBA"/>
          <w:spacing w:val="0"/>
          <w:sz w:val="19"/>
          <w:szCs w:val="19"/>
          <w:u w:val="none"/>
        </w:rPr>
        <w:fldChar w:fldCharType="begin"/>
      </w:r>
      <w:r>
        <w:rPr>
          <w:rFonts w:hint="default" w:ascii="Times New Roman" w:hAnsi="Times New Roman" w:eastAsia="Helvetica" w:cs="Times New Roman"/>
          <w:b w:val="0"/>
          <w:bCs w:val="0"/>
          <w:i w:val="0"/>
          <w:iCs w:val="0"/>
          <w:caps w:val="0"/>
          <w:color w:val="077DBA"/>
          <w:spacing w:val="0"/>
          <w:sz w:val="19"/>
          <w:szCs w:val="19"/>
          <w:u w:val="none"/>
        </w:rPr>
        <w:instrText xml:space="preserve"> HYPERLINK "https://careerservices.upenn.edu/channels/industry-communities/" </w:instrText>
      </w:r>
      <w:r>
        <w:rPr>
          <w:rFonts w:hint="default" w:ascii="Times New Roman" w:hAnsi="Times New Roman" w:eastAsia="Helvetica" w:cs="Times New Roman"/>
          <w:b w:val="0"/>
          <w:bCs w:val="0"/>
          <w:i w:val="0"/>
          <w:iCs w:val="0"/>
          <w:caps w:val="0"/>
          <w:color w:val="077DBA"/>
          <w:spacing w:val="0"/>
          <w:sz w:val="19"/>
          <w:szCs w:val="19"/>
          <w:u w:val="none"/>
        </w:rPr>
        <w:fldChar w:fldCharType="separate"/>
      </w:r>
      <w:r>
        <w:rPr>
          <w:rStyle w:val="7"/>
          <w:rFonts w:hint="default" w:ascii="Times New Roman" w:hAnsi="Times New Roman" w:eastAsia="Helvetica" w:cs="Times New Roman"/>
          <w:b w:val="0"/>
          <w:bCs w:val="0"/>
          <w:i w:val="0"/>
          <w:iCs w:val="0"/>
          <w:caps w:val="0"/>
          <w:color w:val="077DBA"/>
          <w:spacing w:val="0"/>
          <w:sz w:val="19"/>
          <w:szCs w:val="19"/>
          <w:u w:val="none"/>
        </w:rPr>
        <w:t>Industry Communities</w:t>
      </w:r>
      <w:r>
        <w:rPr>
          <w:rFonts w:hint="default" w:ascii="Times New Roman" w:hAnsi="Times New Roman" w:eastAsia="Helvetica" w:cs="Times New Roman"/>
          <w:b w:val="0"/>
          <w:bCs w:val="0"/>
          <w:i w:val="0"/>
          <w:iCs w:val="0"/>
          <w:caps w:val="0"/>
          <w:color w:val="077DBA"/>
          <w:spacing w:val="0"/>
          <w:sz w:val="19"/>
          <w:szCs w:val="19"/>
          <w:u w:val="none"/>
        </w:rPr>
        <w:fldChar w:fldCharType="end"/>
      </w:r>
      <w:r>
        <w:rPr>
          <w:rFonts w:hint="default" w:ascii="Times New Roman" w:hAnsi="Times New Roman" w:eastAsia="Helvetica" w:cs="Times New Roman"/>
          <w:i w:val="0"/>
          <w:iCs w:val="0"/>
          <w:caps w:val="0"/>
          <w:color w:val="000000"/>
          <w:spacing w:val="0"/>
          <w:sz w:val="19"/>
          <w:szCs w:val="19"/>
        </w:rPr>
        <w:br w:type="textWrapping"/>
      </w:r>
      <w:r>
        <w:rPr>
          <w:rFonts w:hint="default" w:ascii="Times New Roman" w:hAnsi="Times New Roman" w:eastAsia="Helvetica" w:cs="Times New Roman"/>
          <w:b w:val="0"/>
          <w:bCs w:val="0"/>
          <w:i w:val="0"/>
          <w:iCs w:val="0"/>
          <w:caps w:val="0"/>
          <w:color w:val="077DBA"/>
          <w:spacing w:val="0"/>
          <w:sz w:val="19"/>
          <w:szCs w:val="19"/>
          <w:u w:val="none"/>
        </w:rPr>
        <w:fldChar w:fldCharType="begin"/>
      </w:r>
      <w:r>
        <w:rPr>
          <w:rFonts w:hint="default" w:ascii="Times New Roman" w:hAnsi="Times New Roman" w:eastAsia="Helvetica" w:cs="Times New Roman"/>
          <w:b w:val="0"/>
          <w:bCs w:val="0"/>
          <w:i w:val="0"/>
          <w:iCs w:val="0"/>
          <w:caps w:val="0"/>
          <w:color w:val="077DBA"/>
          <w:spacing w:val="0"/>
          <w:sz w:val="19"/>
          <w:szCs w:val="19"/>
          <w:u w:val="none"/>
        </w:rPr>
        <w:instrText xml:space="preserve"> HYPERLINK "http://students.mbacareers.wharton.upenn.edu/" \o "MBA Career Management" </w:instrText>
      </w:r>
      <w:r>
        <w:rPr>
          <w:rFonts w:hint="default" w:ascii="Times New Roman" w:hAnsi="Times New Roman" w:eastAsia="Helvetica" w:cs="Times New Roman"/>
          <w:b w:val="0"/>
          <w:bCs w:val="0"/>
          <w:i w:val="0"/>
          <w:iCs w:val="0"/>
          <w:caps w:val="0"/>
          <w:color w:val="077DBA"/>
          <w:spacing w:val="0"/>
          <w:sz w:val="19"/>
          <w:szCs w:val="19"/>
          <w:u w:val="none"/>
        </w:rPr>
        <w:fldChar w:fldCharType="separate"/>
      </w:r>
      <w:r>
        <w:rPr>
          <w:rStyle w:val="7"/>
          <w:rFonts w:hint="default" w:ascii="Times New Roman" w:hAnsi="Times New Roman" w:eastAsia="Helvetica" w:cs="Times New Roman"/>
          <w:b w:val="0"/>
          <w:bCs w:val="0"/>
          <w:i w:val="0"/>
          <w:iCs w:val="0"/>
          <w:caps w:val="0"/>
          <w:color w:val="077DBA"/>
          <w:spacing w:val="0"/>
          <w:sz w:val="19"/>
          <w:szCs w:val="19"/>
          <w:u w:val="none"/>
        </w:rPr>
        <w:t>MBA Career Management</w:t>
      </w:r>
      <w:r>
        <w:rPr>
          <w:rFonts w:hint="default" w:ascii="Times New Roman" w:hAnsi="Times New Roman" w:eastAsia="Helvetica" w:cs="Times New Roman"/>
          <w:b w:val="0"/>
          <w:bCs w:val="0"/>
          <w:i w:val="0"/>
          <w:iCs w:val="0"/>
          <w:caps w:val="0"/>
          <w:color w:val="077DBA"/>
          <w:spacing w:val="0"/>
          <w:sz w:val="19"/>
          <w:szCs w:val="19"/>
          <w:u w:val="none"/>
        </w:rPr>
        <w:fldChar w:fldCharType="end"/>
      </w:r>
      <w:r>
        <w:rPr>
          <w:rFonts w:hint="default" w:ascii="Times New Roman" w:hAnsi="Times New Roman" w:eastAsia="Helvetica" w:cs="Times New Roman"/>
          <w:i w:val="0"/>
          <w:iCs w:val="0"/>
          <w:caps w:val="0"/>
          <w:color w:val="000000"/>
          <w:spacing w:val="0"/>
          <w:sz w:val="19"/>
          <w:szCs w:val="19"/>
        </w:rPr>
        <w:t> &gt; My Action Plan (MAP)</w:t>
      </w:r>
      <w:r>
        <w:rPr>
          <w:rFonts w:hint="default" w:ascii="Times New Roman" w:hAnsi="Times New Roman" w:eastAsia="Helvetica" w:cs="Times New Roman"/>
          <w:i w:val="0"/>
          <w:iCs w:val="0"/>
          <w:caps w:val="0"/>
          <w:color w:val="000000"/>
          <w:spacing w:val="0"/>
          <w:sz w:val="19"/>
          <w:szCs w:val="19"/>
        </w:rPr>
        <w:br w:type="textWrapping"/>
      </w:r>
      <w:r>
        <w:rPr>
          <w:rFonts w:hint="default" w:ascii="Times New Roman" w:hAnsi="Times New Roman" w:eastAsia="Helvetica" w:cs="Times New Roman"/>
          <w:b w:val="0"/>
          <w:bCs w:val="0"/>
          <w:i w:val="0"/>
          <w:iCs w:val="0"/>
          <w:caps w:val="0"/>
          <w:color w:val="077DBA"/>
          <w:spacing w:val="0"/>
          <w:sz w:val="19"/>
          <w:szCs w:val="19"/>
          <w:u w:val="none"/>
        </w:rPr>
        <w:fldChar w:fldCharType="begin"/>
      </w:r>
      <w:r>
        <w:rPr>
          <w:rFonts w:hint="default" w:ascii="Times New Roman" w:hAnsi="Times New Roman" w:eastAsia="Helvetica" w:cs="Times New Roman"/>
          <w:b w:val="0"/>
          <w:bCs w:val="0"/>
          <w:i w:val="0"/>
          <w:iCs w:val="0"/>
          <w:caps w:val="0"/>
          <w:color w:val="077DBA"/>
          <w:spacing w:val="0"/>
          <w:sz w:val="19"/>
          <w:szCs w:val="19"/>
          <w:u w:val="none"/>
        </w:rPr>
        <w:instrText xml:space="preserve"> HYPERLINK "https://mbaexeccm.wharton.upenn.edu/" </w:instrText>
      </w:r>
      <w:r>
        <w:rPr>
          <w:rFonts w:hint="default" w:ascii="Times New Roman" w:hAnsi="Times New Roman" w:eastAsia="Helvetica" w:cs="Times New Roman"/>
          <w:b w:val="0"/>
          <w:bCs w:val="0"/>
          <w:i w:val="0"/>
          <w:iCs w:val="0"/>
          <w:caps w:val="0"/>
          <w:color w:val="077DBA"/>
          <w:spacing w:val="0"/>
          <w:sz w:val="19"/>
          <w:szCs w:val="19"/>
          <w:u w:val="none"/>
        </w:rPr>
        <w:fldChar w:fldCharType="separate"/>
      </w:r>
      <w:r>
        <w:rPr>
          <w:rStyle w:val="7"/>
          <w:rFonts w:hint="default" w:ascii="Times New Roman" w:hAnsi="Times New Roman" w:eastAsia="Helvetica" w:cs="Times New Roman"/>
          <w:b w:val="0"/>
          <w:bCs w:val="0"/>
          <w:i w:val="0"/>
          <w:iCs w:val="0"/>
          <w:caps w:val="0"/>
          <w:color w:val="077DBA"/>
          <w:spacing w:val="0"/>
          <w:sz w:val="19"/>
          <w:szCs w:val="19"/>
          <w:u w:val="none"/>
        </w:rPr>
        <w:t>WEMBA Career Management</w:t>
      </w:r>
      <w:r>
        <w:rPr>
          <w:rFonts w:hint="default" w:ascii="Times New Roman" w:hAnsi="Times New Roman" w:eastAsia="Helvetica" w:cs="Times New Roman"/>
          <w:b w:val="0"/>
          <w:bCs w:val="0"/>
          <w:i w:val="0"/>
          <w:iCs w:val="0"/>
          <w:caps w:val="0"/>
          <w:color w:val="077DBA"/>
          <w:spacing w:val="0"/>
          <w:sz w:val="19"/>
          <w:szCs w:val="19"/>
          <w:u w:val="none"/>
        </w:rPr>
        <w:fldChar w:fldCharType="end"/>
      </w:r>
      <w:r>
        <w:rPr>
          <w:rFonts w:hint="default" w:ascii="Times New Roman" w:hAnsi="Times New Roman" w:eastAsia="Helvetica" w:cs="Times New Roman"/>
          <w:i w:val="0"/>
          <w:iCs w:val="0"/>
          <w:caps w:val="0"/>
          <w:color w:val="000000"/>
          <w:spacing w:val="0"/>
          <w:sz w:val="19"/>
          <w:szCs w:val="19"/>
        </w:rPr>
        <w:t> &gt; Research &amp; Industry Tools</w:t>
      </w:r>
    </w:p>
    <w:p w14:paraId="7BB68E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0" w:afterAutospacing="0" w:line="240" w:lineRule="auto"/>
        <w:ind w:left="0" w:right="0" w:firstLine="0"/>
        <w:rPr>
          <w:rFonts w:hint="default" w:ascii="Times New Roman" w:hAnsi="Times New Roman" w:eastAsia="Helvetica" w:cs="Times New Roman"/>
          <w:b/>
          <w:bCs/>
          <w:i w:val="0"/>
          <w:iCs w:val="0"/>
          <w:caps w:val="0"/>
          <w:color w:val="000000"/>
          <w:spacing w:val="0"/>
          <w:sz w:val="22"/>
          <w:szCs w:val="22"/>
        </w:rPr>
      </w:pPr>
      <w:r>
        <w:rPr>
          <w:rFonts w:hint="default" w:ascii="Times New Roman" w:hAnsi="Times New Roman" w:eastAsia="Helvetica" w:cs="Times New Roman"/>
          <w:b/>
          <w:bCs/>
          <w:i w:val="0"/>
          <w:iCs w:val="0"/>
          <w:caps w:val="0"/>
          <w:color w:val="000000"/>
          <w:spacing w:val="0"/>
          <w:sz w:val="22"/>
          <w:szCs w:val="22"/>
          <w:bdr w:val="none" w:color="auto" w:sz="0" w:space="0"/>
          <w:shd w:val="clear" w:fill="E1E1E1"/>
        </w:rPr>
        <w:t>Build Your Skills</w:t>
      </w:r>
    </w:p>
    <w:p w14:paraId="0BD8555F">
      <w:pPr>
        <w:pStyle w:val="3"/>
        <w:keepNext w:val="0"/>
        <w:keepLines w:val="0"/>
        <w:widowControl/>
        <w:suppressLineNumbers w:val="0"/>
        <w:spacing w:before="0" w:beforeAutospacing="0" w:after="120" w:afterAutospacing="0"/>
        <w:ind w:left="0" w:right="0"/>
        <w:rPr>
          <w:rFonts w:hint="default" w:ascii="Times New Roman" w:hAnsi="Times New Roman" w:cs="Times New Roman"/>
        </w:rPr>
      </w:pPr>
      <w:r>
        <w:rPr>
          <w:rFonts w:hint="default" w:ascii="Times New Roman" w:hAnsi="Times New Roman" w:eastAsia="Helvetica" w:cs="Times New Roman"/>
          <w:i w:val="0"/>
          <w:iCs w:val="0"/>
          <w:caps w:val="0"/>
          <w:color w:val="000000"/>
          <w:spacing w:val="0"/>
          <w:sz w:val="19"/>
          <w:szCs w:val="19"/>
        </w:rPr>
        <w:t>Current students, faculty, or staff members can access </w:t>
      </w:r>
      <w:r>
        <w:rPr>
          <w:rFonts w:hint="default" w:ascii="Times New Roman" w:hAnsi="Times New Roman" w:eastAsia="Helvetica" w:cs="Times New Roman"/>
          <w:b w:val="0"/>
          <w:bCs w:val="0"/>
          <w:i w:val="0"/>
          <w:iCs w:val="0"/>
          <w:caps w:val="0"/>
          <w:color w:val="077DBA"/>
          <w:spacing w:val="0"/>
          <w:sz w:val="19"/>
          <w:szCs w:val="19"/>
          <w:u w:val="none"/>
        </w:rPr>
        <w:fldChar w:fldCharType="begin"/>
      </w:r>
      <w:r>
        <w:rPr>
          <w:rFonts w:hint="default" w:ascii="Times New Roman" w:hAnsi="Times New Roman" w:eastAsia="Helvetica" w:cs="Times New Roman"/>
          <w:b w:val="0"/>
          <w:bCs w:val="0"/>
          <w:i w:val="0"/>
          <w:iCs w:val="0"/>
          <w:caps w:val="0"/>
          <w:color w:val="077DBA"/>
          <w:spacing w:val="0"/>
          <w:sz w:val="19"/>
          <w:szCs w:val="19"/>
          <w:u w:val="none"/>
        </w:rPr>
        <w:instrText xml:space="preserve"> HYPERLINK "http://linkedinlearning.upenn.edu/" </w:instrText>
      </w:r>
      <w:r>
        <w:rPr>
          <w:rFonts w:hint="default" w:ascii="Times New Roman" w:hAnsi="Times New Roman" w:eastAsia="Helvetica" w:cs="Times New Roman"/>
          <w:b w:val="0"/>
          <w:bCs w:val="0"/>
          <w:i w:val="0"/>
          <w:iCs w:val="0"/>
          <w:caps w:val="0"/>
          <w:color w:val="077DBA"/>
          <w:spacing w:val="0"/>
          <w:sz w:val="19"/>
          <w:szCs w:val="19"/>
          <w:u w:val="none"/>
        </w:rPr>
        <w:fldChar w:fldCharType="separate"/>
      </w:r>
      <w:r>
        <w:rPr>
          <w:rStyle w:val="7"/>
          <w:rFonts w:hint="default" w:ascii="Times New Roman" w:hAnsi="Times New Roman" w:eastAsia="Helvetica" w:cs="Times New Roman"/>
          <w:b/>
          <w:bCs/>
          <w:i w:val="0"/>
          <w:iCs w:val="0"/>
          <w:caps w:val="0"/>
          <w:color w:val="077DBA"/>
          <w:spacing w:val="0"/>
          <w:sz w:val="19"/>
          <w:szCs w:val="19"/>
          <w:u w:val="none"/>
        </w:rPr>
        <w:t>LinkedIn Learning</w:t>
      </w:r>
      <w:r>
        <w:rPr>
          <w:rFonts w:hint="default" w:ascii="Times New Roman" w:hAnsi="Times New Roman" w:eastAsia="Helvetica" w:cs="Times New Roman"/>
          <w:b w:val="0"/>
          <w:bCs w:val="0"/>
          <w:i w:val="0"/>
          <w:iCs w:val="0"/>
          <w:caps w:val="0"/>
          <w:color w:val="077DBA"/>
          <w:spacing w:val="0"/>
          <w:sz w:val="19"/>
          <w:szCs w:val="19"/>
          <w:u w:val="none"/>
        </w:rPr>
        <w:fldChar w:fldCharType="end"/>
      </w:r>
      <w:r>
        <w:rPr>
          <w:rFonts w:hint="default" w:ascii="Times New Roman" w:hAnsi="Times New Roman" w:eastAsia="Helvetica" w:cs="Times New Roman"/>
          <w:i w:val="0"/>
          <w:iCs w:val="0"/>
          <w:caps w:val="0"/>
          <w:color w:val="000000"/>
          <w:spacing w:val="0"/>
          <w:sz w:val="19"/>
          <w:szCs w:val="19"/>
        </w:rPr>
        <w:t> through the university's subscription with your PennKey and password. LinkedIn Learning has online courses to help with interviewing, resume writing, and skills building (app development, learning programs such as Excel or Tableau, and more).</w:t>
      </w:r>
    </w:p>
    <w:p w14:paraId="7640BDBB">
      <w:pPr>
        <w:pStyle w:val="3"/>
        <w:keepNext w:val="0"/>
        <w:keepLines w:val="0"/>
        <w:widowControl/>
        <w:suppressLineNumbers w:val="0"/>
        <w:spacing w:before="0" w:beforeAutospacing="0" w:after="120" w:afterAutospacing="0"/>
        <w:ind w:left="0" w:right="0"/>
        <w:rPr>
          <w:rFonts w:hint="default" w:ascii="Times New Roman" w:hAnsi="Times New Roman" w:cs="Times New Roman"/>
        </w:rPr>
      </w:pPr>
      <w:r>
        <w:rPr>
          <w:rStyle w:val="6"/>
          <w:rFonts w:hint="default" w:ascii="Times New Roman" w:hAnsi="Times New Roman" w:eastAsia="Helvetica" w:cs="Times New Roman"/>
          <w:b w:val="0"/>
          <w:bCs w:val="0"/>
          <w:i w:val="0"/>
          <w:iCs w:val="0"/>
          <w:caps w:val="0"/>
          <w:color w:val="077DBA"/>
          <w:spacing w:val="0"/>
          <w:sz w:val="19"/>
          <w:szCs w:val="19"/>
          <w:u w:val="none"/>
        </w:rPr>
        <w:fldChar w:fldCharType="begin"/>
      </w:r>
      <w:r>
        <w:rPr>
          <w:rStyle w:val="6"/>
          <w:rFonts w:hint="default" w:ascii="Times New Roman" w:hAnsi="Times New Roman" w:eastAsia="Helvetica" w:cs="Times New Roman"/>
          <w:b w:val="0"/>
          <w:bCs w:val="0"/>
          <w:i w:val="0"/>
          <w:iCs w:val="0"/>
          <w:caps w:val="0"/>
          <w:color w:val="077DBA"/>
          <w:spacing w:val="0"/>
          <w:sz w:val="19"/>
          <w:szCs w:val="19"/>
          <w:u w:val="none"/>
        </w:rPr>
        <w:instrText xml:space="preserve"> HYPERLINK "http://hdl.library.upenn.edu/1017/7026" </w:instrText>
      </w:r>
      <w:r>
        <w:rPr>
          <w:rStyle w:val="6"/>
          <w:rFonts w:hint="default" w:ascii="Times New Roman" w:hAnsi="Times New Roman" w:eastAsia="Helvetica" w:cs="Times New Roman"/>
          <w:b w:val="0"/>
          <w:bCs w:val="0"/>
          <w:i w:val="0"/>
          <w:iCs w:val="0"/>
          <w:caps w:val="0"/>
          <w:color w:val="077DBA"/>
          <w:spacing w:val="0"/>
          <w:sz w:val="19"/>
          <w:szCs w:val="19"/>
          <w:u w:val="none"/>
        </w:rPr>
        <w:fldChar w:fldCharType="separate"/>
      </w:r>
      <w:r>
        <w:rPr>
          <w:rStyle w:val="7"/>
          <w:rFonts w:hint="default" w:ascii="Times New Roman" w:hAnsi="Times New Roman" w:eastAsia="Helvetica" w:cs="Times New Roman"/>
          <w:b w:val="0"/>
          <w:bCs w:val="0"/>
          <w:i w:val="0"/>
          <w:iCs w:val="0"/>
          <w:caps w:val="0"/>
          <w:color w:val="077DBA"/>
          <w:spacing w:val="0"/>
          <w:sz w:val="19"/>
          <w:szCs w:val="19"/>
          <w:u w:val="none"/>
        </w:rPr>
        <w:t>O'Reilly for Higher Education</w:t>
      </w:r>
      <w:r>
        <w:rPr>
          <w:rStyle w:val="6"/>
          <w:rFonts w:hint="default" w:ascii="Times New Roman" w:hAnsi="Times New Roman" w:eastAsia="Helvetica" w:cs="Times New Roman"/>
          <w:b w:val="0"/>
          <w:bCs w:val="0"/>
          <w:i w:val="0"/>
          <w:iCs w:val="0"/>
          <w:caps w:val="0"/>
          <w:color w:val="077DBA"/>
          <w:spacing w:val="0"/>
          <w:sz w:val="19"/>
          <w:szCs w:val="19"/>
          <w:u w:val="none"/>
        </w:rPr>
        <w:fldChar w:fldCharType="end"/>
      </w:r>
      <w:r>
        <w:rPr>
          <w:rFonts w:hint="default" w:ascii="Times New Roman" w:hAnsi="Times New Roman" w:eastAsia="Helvetica" w:cs="Times New Roman"/>
          <w:i w:val="0"/>
          <w:iCs w:val="0"/>
          <w:caps w:val="0"/>
          <w:color w:val="000000"/>
          <w:spacing w:val="0"/>
          <w:sz w:val="19"/>
          <w:szCs w:val="19"/>
        </w:rPr>
        <w:t> is available through the Penn Libraries and has books and videos covering similar topics.</w:t>
      </w:r>
    </w:p>
    <w:p w14:paraId="0F376E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0" w:afterAutospacing="0" w:line="240" w:lineRule="auto"/>
        <w:ind w:left="0" w:right="0" w:firstLine="0"/>
        <w:rPr>
          <w:rFonts w:hint="default" w:ascii="Times New Roman" w:hAnsi="Times New Roman" w:eastAsia="Helvetica" w:cs="Times New Roman"/>
          <w:b/>
          <w:bCs/>
          <w:i w:val="0"/>
          <w:iCs w:val="0"/>
          <w:caps w:val="0"/>
          <w:color w:val="000000"/>
          <w:spacing w:val="0"/>
          <w:sz w:val="22"/>
          <w:szCs w:val="22"/>
        </w:rPr>
      </w:pPr>
      <w:r>
        <w:rPr>
          <w:rFonts w:hint="default" w:ascii="Times New Roman" w:hAnsi="Times New Roman" w:eastAsia="Helvetica" w:cs="Times New Roman"/>
          <w:b/>
          <w:bCs/>
          <w:i w:val="0"/>
          <w:iCs w:val="0"/>
          <w:caps w:val="0"/>
          <w:color w:val="000000"/>
          <w:spacing w:val="0"/>
          <w:sz w:val="22"/>
          <w:szCs w:val="22"/>
          <w:bdr w:val="none" w:color="auto" w:sz="0" w:space="0"/>
          <w:shd w:val="clear" w:fill="E1E1E1"/>
        </w:rPr>
        <w:t>Related Lippincott Library Research Guides</w:t>
      </w:r>
    </w:p>
    <w:p w14:paraId="14A47BC2">
      <w:pPr>
        <w:keepNext w:val="0"/>
        <w:keepLines w:val="0"/>
        <w:widowControl/>
        <w:numPr>
          <w:ilvl w:val="0"/>
          <w:numId w:val="1"/>
        </w:numPr>
        <w:suppressLineNumbers w:val="0"/>
        <w:pBdr>
          <w:top w:val="none" w:color="auto" w:sz="0" w:space="0"/>
        </w:pBdr>
        <w:spacing w:before="0" w:beforeAutospacing="1" w:after="0" w:afterAutospacing="1"/>
        <w:ind w:left="72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19"/>
          <w:szCs w:val="19"/>
          <w:u w:val="none"/>
          <w:bdr w:val="none" w:color="auto" w:sz="0" w:space="0"/>
        </w:rPr>
        <w:fldChar w:fldCharType="begin"/>
      </w:r>
      <w:r>
        <w:rPr>
          <w:rFonts w:hint="default" w:ascii="Times New Roman" w:hAnsi="Times New Roman" w:eastAsia="Helvetica" w:cs="Times New Roman"/>
          <w:b w:val="0"/>
          <w:bCs w:val="0"/>
          <w:i w:val="0"/>
          <w:iCs w:val="0"/>
          <w:caps w:val="0"/>
          <w:color w:val="077DBA"/>
          <w:spacing w:val="0"/>
          <w:sz w:val="19"/>
          <w:szCs w:val="19"/>
          <w:u w:val="none"/>
          <w:bdr w:val="none" w:color="auto" w:sz="0" w:space="0"/>
        </w:rPr>
        <w:instrText xml:space="preserve"> HYPERLINK "https://guides.library.upenn.edu/companyinfo" </w:instrText>
      </w:r>
      <w:r>
        <w:rPr>
          <w:rFonts w:hint="default" w:ascii="Times New Roman" w:hAnsi="Times New Roman" w:eastAsia="Helvetica" w:cs="Times New Roman"/>
          <w:b w:val="0"/>
          <w:bCs w:val="0"/>
          <w:i w:val="0"/>
          <w:iCs w:val="0"/>
          <w:caps w:val="0"/>
          <w:color w:val="077DBA"/>
          <w:spacing w:val="0"/>
          <w:sz w:val="19"/>
          <w:szCs w:val="19"/>
          <w:u w:val="none"/>
          <w:bdr w:val="none" w:color="auto" w:sz="0" w:space="0"/>
        </w:rPr>
        <w:fldChar w:fldCharType="separate"/>
      </w:r>
      <w:r>
        <w:rPr>
          <w:rStyle w:val="7"/>
          <w:rFonts w:hint="default" w:ascii="Times New Roman" w:hAnsi="Times New Roman" w:eastAsia="Helvetica" w:cs="Times New Roman"/>
          <w:b w:val="0"/>
          <w:bCs w:val="0"/>
          <w:i w:val="0"/>
          <w:iCs w:val="0"/>
          <w:caps w:val="0"/>
          <w:color w:val="077DBA"/>
          <w:spacing w:val="0"/>
          <w:sz w:val="19"/>
          <w:szCs w:val="19"/>
          <w:u w:val="none"/>
          <w:bdr w:val="none" w:color="auto" w:sz="0" w:space="0"/>
        </w:rPr>
        <w:t>Company Information</w:t>
      </w:r>
      <w:r>
        <w:rPr>
          <w:rFonts w:hint="default" w:ascii="Times New Roman" w:hAnsi="Times New Roman" w:eastAsia="Helvetica" w:cs="Times New Roman"/>
          <w:b w:val="0"/>
          <w:bCs w:val="0"/>
          <w:i w:val="0"/>
          <w:iCs w:val="0"/>
          <w:caps w:val="0"/>
          <w:color w:val="077DBA"/>
          <w:spacing w:val="0"/>
          <w:sz w:val="19"/>
          <w:szCs w:val="19"/>
          <w:u w:val="none"/>
          <w:bdr w:val="none" w:color="auto" w:sz="0" w:space="0"/>
        </w:rPr>
        <w:fldChar w:fldCharType="end"/>
      </w:r>
    </w:p>
    <w:p w14:paraId="0E208437">
      <w:pPr>
        <w:keepNext w:val="0"/>
        <w:keepLines w:val="0"/>
        <w:widowControl/>
        <w:numPr>
          <w:ilvl w:val="0"/>
          <w:numId w:val="1"/>
        </w:numPr>
        <w:suppressLineNumbers w:val="0"/>
        <w:pBdr>
          <w:top w:val="none" w:color="auto" w:sz="0" w:space="0"/>
        </w:pBdr>
        <w:spacing w:before="0" w:beforeAutospacing="1" w:after="0" w:afterAutospacing="1"/>
        <w:ind w:left="72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19"/>
          <w:szCs w:val="19"/>
          <w:u w:val="none"/>
          <w:bdr w:val="none" w:color="auto" w:sz="0" w:space="0"/>
        </w:rPr>
        <w:fldChar w:fldCharType="begin"/>
      </w:r>
      <w:r>
        <w:rPr>
          <w:rFonts w:hint="default" w:ascii="Times New Roman" w:hAnsi="Times New Roman" w:eastAsia="Helvetica" w:cs="Times New Roman"/>
          <w:b w:val="0"/>
          <w:bCs w:val="0"/>
          <w:i w:val="0"/>
          <w:iCs w:val="0"/>
          <w:caps w:val="0"/>
          <w:color w:val="077DBA"/>
          <w:spacing w:val="0"/>
          <w:sz w:val="19"/>
          <w:szCs w:val="19"/>
          <w:u w:val="none"/>
          <w:bdr w:val="none" w:color="auto" w:sz="0" w:space="0"/>
        </w:rPr>
        <w:instrText xml:space="preserve"> HYPERLINK "https://guides.library.upenn.edu/consumerbehavior" </w:instrText>
      </w:r>
      <w:r>
        <w:rPr>
          <w:rFonts w:hint="default" w:ascii="Times New Roman" w:hAnsi="Times New Roman" w:eastAsia="Helvetica" w:cs="Times New Roman"/>
          <w:b w:val="0"/>
          <w:bCs w:val="0"/>
          <w:i w:val="0"/>
          <w:iCs w:val="0"/>
          <w:caps w:val="0"/>
          <w:color w:val="077DBA"/>
          <w:spacing w:val="0"/>
          <w:sz w:val="19"/>
          <w:szCs w:val="19"/>
          <w:u w:val="none"/>
          <w:bdr w:val="none" w:color="auto" w:sz="0" w:space="0"/>
        </w:rPr>
        <w:fldChar w:fldCharType="separate"/>
      </w:r>
      <w:r>
        <w:rPr>
          <w:rStyle w:val="7"/>
          <w:rFonts w:hint="default" w:ascii="Times New Roman" w:hAnsi="Times New Roman" w:eastAsia="Helvetica" w:cs="Times New Roman"/>
          <w:b w:val="0"/>
          <w:bCs w:val="0"/>
          <w:i w:val="0"/>
          <w:iCs w:val="0"/>
          <w:caps w:val="0"/>
          <w:color w:val="077DBA"/>
          <w:spacing w:val="0"/>
          <w:sz w:val="19"/>
          <w:szCs w:val="19"/>
          <w:u w:val="none"/>
          <w:bdr w:val="none" w:color="auto" w:sz="0" w:space="0"/>
        </w:rPr>
        <w:t>Consumer Behavior and Demographics</w:t>
      </w:r>
      <w:r>
        <w:rPr>
          <w:rFonts w:hint="default" w:ascii="Times New Roman" w:hAnsi="Times New Roman" w:eastAsia="Helvetica" w:cs="Times New Roman"/>
          <w:b w:val="0"/>
          <w:bCs w:val="0"/>
          <w:i w:val="0"/>
          <w:iCs w:val="0"/>
          <w:caps w:val="0"/>
          <w:color w:val="077DBA"/>
          <w:spacing w:val="0"/>
          <w:sz w:val="19"/>
          <w:szCs w:val="19"/>
          <w:u w:val="none"/>
          <w:bdr w:val="none" w:color="auto" w:sz="0" w:space="0"/>
        </w:rPr>
        <w:fldChar w:fldCharType="end"/>
      </w:r>
    </w:p>
    <w:p w14:paraId="6FC6CD87">
      <w:pPr>
        <w:keepNext w:val="0"/>
        <w:keepLines w:val="0"/>
        <w:widowControl/>
        <w:numPr>
          <w:ilvl w:val="0"/>
          <w:numId w:val="1"/>
        </w:numPr>
        <w:suppressLineNumbers w:val="0"/>
        <w:pBdr>
          <w:top w:val="none" w:color="auto" w:sz="0" w:space="0"/>
        </w:pBdr>
        <w:spacing w:before="0" w:beforeAutospacing="1" w:after="0" w:afterAutospacing="1"/>
        <w:ind w:left="72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19"/>
          <w:szCs w:val="19"/>
          <w:u w:val="none"/>
          <w:bdr w:val="none" w:color="auto" w:sz="0" w:space="0"/>
        </w:rPr>
        <w:fldChar w:fldCharType="begin"/>
      </w:r>
      <w:r>
        <w:rPr>
          <w:rFonts w:hint="default" w:ascii="Times New Roman" w:hAnsi="Times New Roman" w:eastAsia="Helvetica" w:cs="Times New Roman"/>
          <w:b w:val="0"/>
          <w:bCs w:val="0"/>
          <w:i w:val="0"/>
          <w:iCs w:val="0"/>
          <w:caps w:val="0"/>
          <w:color w:val="077DBA"/>
          <w:spacing w:val="0"/>
          <w:sz w:val="19"/>
          <w:szCs w:val="19"/>
          <w:u w:val="none"/>
          <w:bdr w:val="none" w:color="auto" w:sz="0" w:space="0"/>
        </w:rPr>
        <w:instrText xml:space="preserve"> HYPERLINK "https://guides.library.upenn.edu/industrystudies" </w:instrText>
      </w:r>
      <w:r>
        <w:rPr>
          <w:rFonts w:hint="default" w:ascii="Times New Roman" w:hAnsi="Times New Roman" w:eastAsia="Helvetica" w:cs="Times New Roman"/>
          <w:b w:val="0"/>
          <w:bCs w:val="0"/>
          <w:i w:val="0"/>
          <w:iCs w:val="0"/>
          <w:caps w:val="0"/>
          <w:color w:val="077DBA"/>
          <w:spacing w:val="0"/>
          <w:sz w:val="19"/>
          <w:szCs w:val="19"/>
          <w:u w:val="none"/>
          <w:bdr w:val="none" w:color="auto" w:sz="0" w:space="0"/>
        </w:rPr>
        <w:fldChar w:fldCharType="separate"/>
      </w:r>
      <w:r>
        <w:rPr>
          <w:rStyle w:val="7"/>
          <w:rFonts w:hint="default" w:ascii="Times New Roman" w:hAnsi="Times New Roman" w:eastAsia="Helvetica" w:cs="Times New Roman"/>
          <w:b w:val="0"/>
          <w:bCs w:val="0"/>
          <w:i w:val="0"/>
          <w:iCs w:val="0"/>
          <w:caps w:val="0"/>
          <w:color w:val="077DBA"/>
          <w:spacing w:val="0"/>
          <w:sz w:val="19"/>
          <w:szCs w:val="19"/>
          <w:u w:val="none"/>
          <w:bdr w:val="none" w:color="auto" w:sz="0" w:space="0"/>
        </w:rPr>
        <w:t>Industry Studies</w:t>
      </w:r>
      <w:r>
        <w:rPr>
          <w:rFonts w:hint="default" w:ascii="Times New Roman" w:hAnsi="Times New Roman" w:eastAsia="Helvetica" w:cs="Times New Roman"/>
          <w:b w:val="0"/>
          <w:bCs w:val="0"/>
          <w:i w:val="0"/>
          <w:iCs w:val="0"/>
          <w:caps w:val="0"/>
          <w:color w:val="077DBA"/>
          <w:spacing w:val="0"/>
          <w:sz w:val="19"/>
          <w:szCs w:val="19"/>
          <w:u w:val="none"/>
          <w:bdr w:val="none" w:color="auto" w:sz="0" w:space="0"/>
        </w:rPr>
        <w:fldChar w:fldCharType="end"/>
      </w:r>
    </w:p>
    <w:p w14:paraId="1D5BD92E">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Create a Company List</w:t>
      </w:r>
    </w:p>
    <w:p w14:paraId="7C836B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240" w:afterAutospacing="0" w:line="240" w:lineRule="auto"/>
        <w:ind w:left="0" w:right="0"/>
        <w:rPr>
          <w:rFonts w:hint="default" w:ascii="Times New Roman" w:hAnsi="Times New Roman" w:cs="Times New Roman"/>
          <w:b/>
          <w:bCs/>
          <w:color w:val="000000"/>
          <w:sz w:val="22"/>
          <w:szCs w:val="22"/>
        </w:rPr>
      </w:pPr>
      <w:r>
        <w:rPr>
          <w:rFonts w:hint="default" w:ascii="Times New Roman" w:hAnsi="Times New Roman" w:cs="Times New Roman"/>
          <w:b/>
          <w:bCs/>
          <w:i w:val="0"/>
          <w:iCs w:val="0"/>
          <w:caps w:val="0"/>
          <w:color w:val="000000"/>
          <w:spacing w:val="0"/>
          <w:sz w:val="22"/>
          <w:szCs w:val="22"/>
          <w:bdr w:val="none" w:color="auto" w:sz="0" w:space="0"/>
          <w:shd w:val="clear" w:fill="E1E1E1"/>
        </w:rPr>
        <w:t>Information By City</w:t>
      </w:r>
    </w:p>
    <w:p w14:paraId="0F07D856">
      <w:pPr>
        <w:pStyle w:val="3"/>
        <w:keepNext w:val="0"/>
        <w:keepLines w:val="0"/>
        <w:widowControl/>
        <w:suppressLineNumbers w:val="0"/>
        <w:spacing w:before="0" w:beforeAutospacing="0" w:after="362" w:afterAutospacing="0"/>
        <w:ind w:left="0" w:right="0"/>
        <w:rPr>
          <w:rFonts w:hint="default" w:ascii="Times New Roman" w:hAnsi="Times New Roman" w:cs="Times New Roman"/>
        </w:rPr>
      </w:pPr>
      <w:r>
        <w:rPr>
          <w:rStyle w:val="6"/>
          <w:rFonts w:hint="default" w:ascii="Times New Roman" w:hAnsi="Times New Roman" w:eastAsia="Helvetica" w:cs="Times New Roman"/>
          <w:b w:val="0"/>
          <w:bCs w:val="0"/>
          <w:i w:val="0"/>
          <w:iCs w:val="0"/>
          <w:caps w:val="0"/>
          <w:color w:val="077DBA"/>
          <w:spacing w:val="0"/>
          <w:sz w:val="24"/>
          <w:szCs w:val="24"/>
          <w:u w:val="none"/>
          <w:shd w:val="clear" w:fill="FFFFFF"/>
        </w:rPr>
        <w:fldChar w:fldCharType="begin"/>
      </w:r>
      <w:r>
        <w:rPr>
          <w:rStyle w:val="6"/>
          <w:rFonts w:hint="default" w:ascii="Times New Roman" w:hAnsi="Times New Roman" w:eastAsia="Helvetica" w:cs="Times New Roman"/>
          <w:b w:val="0"/>
          <w:bCs w:val="0"/>
          <w:i w:val="0"/>
          <w:iCs w:val="0"/>
          <w:caps w:val="0"/>
          <w:color w:val="077DBA"/>
          <w:spacing w:val="0"/>
          <w:sz w:val="24"/>
          <w:szCs w:val="24"/>
          <w:u w:val="none"/>
          <w:shd w:val="clear" w:fill="FFFFFF"/>
        </w:rPr>
        <w:instrText xml:space="preserve"> HYPERLINK "http://hdl.library.upenn.edu/1017/95785" \o "Philadelphia Business Journal" </w:instrText>
      </w:r>
      <w:r>
        <w:rPr>
          <w:rStyle w:val="6"/>
          <w:rFonts w:hint="default" w:ascii="Times New Roman" w:hAnsi="Times New Roman" w:eastAsia="Helvetica" w:cs="Times New Roman"/>
          <w:b w:val="0"/>
          <w:bCs w:val="0"/>
          <w:i w:val="0"/>
          <w:iCs w:val="0"/>
          <w:caps w:val="0"/>
          <w:color w:val="077DBA"/>
          <w:spacing w:val="0"/>
          <w:sz w:val="24"/>
          <w:szCs w:val="24"/>
          <w:u w:val="none"/>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4"/>
          <w:szCs w:val="24"/>
          <w:u w:val="none"/>
          <w:shd w:val="clear" w:fill="FFFFFF"/>
        </w:rPr>
        <w:t>The Business Journals</w:t>
      </w:r>
      <w:r>
        <w:rPr>
          <w:rStyle w:val="6"/>
          <w:rFonts w:hint="default" w:ascii="Times New Roman" w:hAnsi="Times New Roman" w:eastAsia="Helvetica" w:cs="Times New Roman"/>
          <w:b w:val="0"/>
          <w:bCs w:val="0"/>
          <w:i w:val="0"/>
          <w:iCs w:val="0"/>
          <w:caps w:val="0"/>
          <w:color w:val="077DBA"/>
          <w:spacing w:val="0"/>
          <w:sz w:val="24"/>
          <w:szCs w:val="24"/>
          <w:u w:val="none"/>
          <w:shd w:val="clear" w:fill="FFFFFF"/>
        </w:rPr>
        <w:fldChar w:fldCharType="end"/>
      </w:r>
      <w:r>
        <w:rPr>
          <w:rFonts w:hint="default" w:ascii="Times New Roman" w:hAnsi="Times New Roman" w:eastAsia="Helvetica" w:cs="Times New Roman"/>
          <w:i w:val="0"/>
          <w:iCs w:val="0"/>
          <w:caps w:val="0"/>
          <w:color w:val="000000"/>
          <w:spacing w:val="0"/>
          <w:sz w:val="24"/>
          <w:szCs w:val="24"/>
          <w:shd w:val="clear" w:fill="FFFFFF"/>
        </w:rPr>
        <w:t> provides access to 40 City Business Journals (such as the Philadelphia Business Journal) and Books of Lists.  These list top employers in a region by type of company, along with facts about living in the area. Access the Book of Lists for a city by selecting the city and then 'Past Digital Editions'.</w:t>
      </w:r>
    </w:p>
    <w:p w14:paraId="4C077A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240" w:afterAutospacing="0" w:line="240" w:lineRule="auto"/>
        <w:ind w:left="0" w:right="0"/>
        <w:rPr>
          <w:rFonts w:hint="default" w:ascii="Times New Roman" w:hAnsi="Times New Roman" w:cs="Times New Roman"/>
          <w:b/>
          <w:bCs/>
          <w:color w:val="000000"/>
          <w:sz w:val="22"/>
          <w:szCs w:val="22"/>
        </w:rPr>
      </w:pPr>
      <w:r>
        <w:rPr>
          <w:rFonts w:hint="default" w:ascii="Times New Roman" w:hAnsi="Times New Roman" w:cs="Times New Roman"/>
          <w:b/>
          <w:bCs/>
          <w:i w:val="0"/>
          <w:iCs w:val="0"/>
          <w:caps w:val="0"/>
          <w:color w:val="000000"/>
          <w:spacing w:val="0"/>
          <w:sz w:val="22"/>
          <w:szCs w:val="22"/>
          <w:bdr w:val="none" w:color="auto" w:sz="0" w:space="0"/>
          <w:shd w:val="clear" w:fill="E1E1E1"/>
        </w:rPr>
        <w:t>Make a List</w:t>
      </w:r>
    </w:p>
    <w:p w14:paraId="51037B4A">
      <w:pPr>
        <w:pStyle w:val="3"/>
        <w:keepNext w:val="0"/>
        <w:keepLines w:val="0"/>
        <w:widowControl/>
        <w:suppressLineNumbers w:val="0"/>
        <w:spacing w:before="0" w:beforeAutospacing="0" w:after="362" w:afterAutospacing="0"/>
        <w:ind w:left="0" w:right="0"/>
        <w:rPr>
          <w:rFonts w:hint="default" w:ascii="Times New Roman" w:hAnsi="Times New Roman" w:cs="Times New Roman"/>
        </w:rPr>
      </w:pPr>
      <w:r>
        <w:rPr>
          <w:rFonts w:hint="default" w:ascii="Times New Roman" w:hAnsi="Times New Roman" w:eastAsia="Helvetica" w:cs="Times New Roman"/>
          <w:i w:val="0"/>
          <w:iCs w:val="0"/>
          <w:caps w:val="0"/>
          <w:color w:val="000000"/>
          <w:spacing w:val="0"/>
          <w:sz w:val="21"/>
          <w:szCs w:val="21"/>
          <w:shd w:val="clear" w:fill="FFFFFF"/>
        </w:rPr>
        <w:t>Create lists and access company profile information with these resources.</w:t>
      </w:r>
    </w:p>
    <w:p w14:paraId="4016DA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"http://hdl.library.upenn.edu/1017/125910"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PitchBook</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19DB28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Includes profiles of companies and investors. Save lists of companies or add notes to company records to personalize your experience.</w:t>
      </w:r>
    </w:p>
    <w:p w14:paraId="6E3121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"http://hdl.library.upenn.edu/1017/100351"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CB Insights</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633076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Provides investment information, news and industry trends related to private companies in all investment stages.</w:t>
      </w:r>
    </w:p>
    <w:p w14:paraId="41E692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"https://faq.library.upenn.edu/business/faq/45514"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S&amp;P Capital IQ</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747B51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Profiles of public and private firms worldwide including financials, officers and directors, ownership, advisory relationships, transactions, securities, key developments, estimates, key documents, credit ratings and research, filings, news, comparables analysis and more.</w:t>
      </w:r>
    </w:p>
    <w:p w14:paraId="1BD77D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"http://hdl.library.upenn.edu/1017/6873"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Nexis Dossier</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2FBF4D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Company profiles, financials, SEC filings, stock performance, M&amp;A activity, news, and more. Includes Corporate Affiliations reports: international directory of corporate structure for public and private companies, with subsidiary listings and corporate linkage information on parent companies and their affiliates. Includes historical information going back to the mid-1990s.</w:t>
      </w:r>
    </w:p>
    <w:p w14:paraId="16FE90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"http://hdl.library.upenn.edu/1017/6939"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D&amp;B Hoovers</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2AE014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Provides company profiles (company histories, strategies, market positions, major events and other information) for international public and private companies.</w:t>
      </w:r>
    </w:p>
    <w:p w14:paraId="665BC4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"http://hdl.library.upenn.edu/1017/6973"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Nexis Uni</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4E68F9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Search more than 43 million public and private companies. Go to Menu=&gt; Company Dossier=&gt; Create a Company List. Lists created from this database are downloadable.</w:t>
      </w:r>
    </w:p>
    <w:p w14:paraId="4A67D6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"http://hdl.library.upenn.edu/1017/57155"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Data Axle Reference Solutions (formerly ReferenceUSA)</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4AEF76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Directory information on U.S. and Canadian business, health care, and residential listings. Search by company name, geographic area, business type, industry code, yellow page listing, revenue, location, number of employees or in combination.</w:t>
      </w:r>
    </w:p>
    <w:p w14:paraId="58FD3D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"https://guides.library.upenn.edu/privco"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Privco</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132D66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Directory of privately-held companies. Company information consists of a business summary, an overview of corporate organization, list of competitors, industry description, financials (almost always revenue only) and number of employees. Provides M&amp;A deals and deal multiples, private firm valuations, VC funding, private equity deal history; and private and family ownership data.</w:t>
      </w:r>
    </w:p>
    <w:p w14:paraId="3940D4F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240" w:afterAutospacing="0"/>
        <w:ind w:right="0"/>
        <w:jc w:val="left"/>
        <w:textAlignment w:val="top"/>
        <w:outlineLvl w:val="0"/>
        <w:rPr>
          <w:rFonts w:hint="default" w:ascii="Times New Roman" w:hAnsi="Times New Roman" w:eastAsia="Helvetica" w:cs="Times New Roman"/>
          <w:i w:val="0"/>
          <w:iCs w:val="0"/>
          <w:caps w:val="0"/>
          <w:color w:val="000000"/>
          <w:spacing w:val="0"/>
          <w:kern w:val="0"/>
          <w:sz w:val="30"/>
          <w:szCs w:val="30"/>
          <w:bdr w:val="none" w:color="auto" w:sz="0" w:space="0"/>
          <w:shd w:val="clear" w:fill="FFFFFF"/>
          <w:lang w:val="en-US" w:eastAsia="zh-CN" w:bidi="ar"/>
        </w:rPr>
      </w:pPr>
      <w:r>
        <w:rPr>
          <w:rFonts w:hint="default" w:ascii="Times New Roman" w:hAnsi="Times New Roman" w:eastAsia="Helvetica" w:cs="Times New Roman"/>
          <w:i w:val="0"/>
          <w:iCs w:val="0"/>
          <w:caps w:val="0"/>
          <w:color w:val="000000"/>
          <w:spacing w:val="0"/>
          <w:kern w:val="0"/>
          <w:sz w:val="30"/>
          <w:szCs w:val="30"/>
          <w:bdr w:val="none" w:color="auto" w:sz="0" w:space="0"/>
          <w:shd w:val="clear" w:fill="FFFFFF"/>
          <w:lang w:val="en-US" w:eastAsia="zh-CN" w:bidi="ar"/>
        </w:rPr>
        <w:t>Companies</w:t>
      </w:r>
    </w:p>
    <w:p w14:paraId="663577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240" w:afterAutospacing="0" w:line="240" w:lineRule="auto"/>
        <w:ind w:right="0"/>
        <w:rPr>
          <w:rFonts w:hint="default" w:ascii="Times New Roman" w:hAnsi="Times New Roman" w:cs="Times New Roman"/>
          <w:b/>
          <w:bCs/>
          <w:color w:val="000000"/>
          <w:sz w:val="22"/>
          <w:szCs w:val="22"/>
        </w:rPr>
      </w:pPr>
      <w:r>
        <w:rPr>
          <w:rFonts w:hint="default" w:ascii="Times New Roman" w:hAnsi="Times New Roman" w:cs="Times New Roman"/>
          <w:b/>
          <w:bCs/>
          <w:i w:val="0"/>
          <w:iCs w:val="0"/>
          <w:caps w:val="0"/>
          <w:color w:val="000000"/>
          <w:spacing w:val="0"/>
          <w:sz w:val="22"/>
          <w:szCs w:val="22"/>
          <w:bdr w:val="none" w:color="auto" w:sz="0" w:space="0"/>
          <w:shd w:val="clear" w:fill="E1E1E1"/>
        </w:rPr>
        <w:t>Company Profiles</w:t>
      </w:r>
    </w:p>
    <w:p w14:paraId="1D513349">
      <w:pPr>
        <w:pStyle w:val="3"/>
        <w:keepNext w:val="0"/>
        <w:keepLines w:val="0"/>
        <w:widowControl/>
        <w:suppressLineNumbers w:val="0"/>
        <w:spacing w:before="0" w:beforeAutospacing="0" w:after="362" w:afterAutospacing="0"/>
        <w:ind w:left="0" w:right="0"/>
        <w:rPr>
          <w:rFonts w:hint="default" w:ascii="Times New Roman" w:hAnsi="Times New Roman" w:cs="Times New Roman"/>
        </w:rPr>
      </w:pPr>
      <w:r>
        <w:rPr>
          <w:rFonts w:hint="default" w:ascii="Times New Roman" w:hAnsi="Times New Roman" w:eastAsia="Helvetica" w:cs="Times New Roman"/>
          <w:i w:val="0"/>
          <w:iCs w:val="0"/>
          <w:caps w:val="0"/>
          <w:color w:val="000000"/>
          <w:spacing w:val="0"/>
          <w:sz w:val="21"/>
          <w:szCs w:val="21"/>
          <w:shd w:val="clear" w:fill="FFFFFF"/>
        </w:rPr>
        <w:t>Use these resources to create a list of companies based on a set of criteria (e.g., industry, number of employees, location, etc.).</w:t>
      </w:r>
    </w:p>
    <w:p w14:paraId="55038A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"http://hdl.library.upenn.edu/1017/8436"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Factiva</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2C56BD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Go to Companies / Markets and select Company. Enter the name of the company. In addition to profile information, click on Reports =&gt; Ratio Comparison Report to look at a company compared to its industry.</w:t>
      </w:r>
    </w:p>
    <w:p w14:paraId="662CEF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"http://hdl.library.upenn.edu/1017/22056"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LSEG Workspace</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62FFD2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Enter a ticker to access complete profile information from fundamentals to M&amp;A to filings to analyst reports.</w:t>
      </w:r>
    </w:p>
    <w:p w14:paraId="4378CF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240" w:afterAutospacing="0" w:line="240" w:lineRule="auto"/>
        <w:ind w:left="0" w:right="0"/>
        <w:rPr>
          <w:rFonts w:hint="default" w:ascii="Times New Roman" w:hAnsi="Times New Roman" w:cs="Times New Roman"/>
          <w:b/>
          <w:bCs/>
          <w:color w:val="000000"/>
          <w:sz w:val="22"/>
          <w:szCs w:val="22"/>
        </w:rPr>
      </w:pPr>
      <w:r>
        <w:rPr>
          <w:rFonts w:hint="default" w:ascii="Times New Roman" w:hAnsi="Times New Roman" w:cs="Times New Roman"/>
          <w:b/>
          <w:bCs/>
          <w:i w:val="0"/>
          <w:iCs w:val="0"/>
          <w:caps w:val="0"/>
          <w:color w:val="000000"/>
          <w:spacing w:val="0"/>
          <w:sz w:val="22"/>
          <w:szCs w:val="22"/>
          <w:bdr w:val="none" w:color="auto" w:sz="0" w:space="0"/>
          <w:shd w:val="clear" w:fill="E1E1E1"/>
        </w:rPr>
        <w:t>Articles</w:t>
      </w:r>
    </w:p>
    <w:p w14:paraId="353F9E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"http://hdl.library.upenn.edu/1017/6798"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ABI/Inform</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63787E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Enter your company's name in the search box and choose Company/Org from the drop-down menu. Include any related keywords of interest in the additional search boxes, then click Search.</w:t>
      </w:r>
    </w:p>
    <w:p w14:paraId="5AC3A3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"http://hdl.library.upenn.edu/1017/88405"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Business Source Complete</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75425D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Enter your company's name in the search box and choose CO Company Entity from the drop-down menu, then include any additional keywords of interest to your search. Click Search.</w:t>
      </w:r>
    </w:p>
    <w:p w14:paraId="3C8B7D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"http://hdl.library.upenn.edu/1017/8436"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Factiva</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4B4EA1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Start by clicking on Search in the black toolbar at the top of the page. Then click on Search Builder. Click on the arrow to the right of the Company field, then search for a company by name in the box that appears. When you see its name, click on it (it will highlight in orange). Add any additional keywords of interest in the Free Text search box. When you're finished, click on the Search button at the bottom of the screen.</w:t>
      </w:r>
    </w:p>
    <w:p w14:paraId="0A65B9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0" w:afterAutospacing="0" w:line="240" w:lineRule="auto"/>
        <w:ind w:left="0" w:right="0" w:firstLine="0"/>
        <w:rPr>
          <w:rFonts w:hint="default" w:ascii="Times New Roman" w:hAnsi="Times New Roman" w:eastAsia="Helvetica" w:cs="Times New Roman"/>
          <w:b/>
          <w:bCs/>
          <w:i w:val="0"/>
          <w:iCs w:val="0"/>
          <w:caps w:val="0"/>
          <w:color w:val="000000"/>
          <w:spacing w:val="0"/>
          <w:sz w:val="22"/>
          <w:szCs w:val="22"/>
        </w:rPr>
      </w:pPr>
      <w:r>
        <w:rPr>
          <w:rFonts w:hint="default" w:ascii="Times New Roman" w:hAnsi="Times New Roman" w:eastAsia="Helvetica" w:cs="Times New Roman"/>
          <w:b/>
          <w:bCs/>
          <w:i w:val="0"/>
          <w:iCs w:val="0"/>
          <w:caps w:val="0"/>
          <w:color w:val="000000"/>
          <w:spacing w:val="0"/>
          <w:sz w:val="22"/>
          <w:szCs w:val="22"/>
          <w:bdr w:val="none" w:color="auto" w:sz="0" w:space="0"/>
          <w:shd w:val="clear" w:fill="E1E1E1"/>
        </w:rPr>
        <w:t>Related FAQs</w:t>
      </w:r>
    </w:p>
    <w:p w14:paraId="76317537">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Times New Roman" w:hAnsi="Times New Roman" w:eastAsia="Helvetica" w:cs="Times New Roman"/>
          <w:i w:val="0"/>
          <w:iCs w:val="0"/>
          <w:caps w:val="0"/>
          <w:color w:val="000000"/>
          <w:spacing w:val="0"/>
          <w:sz w:val="19"/>
          <w:szCs w:val="19"/>
        </w:rPr>
      </w:pPr>
      <w:r>
        <w:rPr>
          <w:rFonts w:hint="default" w:ascii="Times New Roman" w:hAnsi="Times New Roman" w:eastAsia="Helvetica" w:cs="Times New Roman"/>
          <w:b w:val="0"/>
          <w:bCs w:val="0"/>
          <w:i w:val="0"/>
          <w:iCs w:val="0"/>
          <w:caps w:val="0"/>
          <w:color w:val="077DBA"/>
          <w:spacing w:val="0"/>
          <w:kern w:val="0"/>
          <w:sz w:val="19"/>
          <w:szCs w:val="19"/>
          <w:bdr w:val="none" w:color="auto" w:sz="0" w:space="0"/>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19"/>
          <w:szCs w:val="19"/>
          <w:bdr w:val="none" w:color="auto" w:sz="0" w:space="0"/>
          <w:lang w:val="en-US" w:eastAsia="zh-CN" w:bidi="ar"/>
        </w:rPr>
        <w:instrText xml:space="preserve"> HYPERLINK "https://faq.library.upenn.edu/business/faq/45333" \t "https://guides.library.upenn.edu/career/" </w:instrText>
      </w:r>
      <w:r>
        <w:rPr>
          <w:rFonts w:hint="default" w:ascii="Times New Roman" w:hAnsi="Times New Roman" w:eastAsia="Helvetica" w:cs="Times New Roman"/>
          <w:b w:val="0"/>
          <w:bCs w:val="0"/>
          <w:i w:val="0"/>
          <w:iCs w:val="0"/>
          <w:caps w:val="0"/>
          <w:color w:val="077DBA"/>
          <w:spacing w:val="0"/>
          <w:kern w:val="0"/>
          <w:sz w:val="19"/>
          <w:szCs w:val="19"/>
          <w:bdr w:val="none" w:color="auto" w:sz="0" w:space="0"/>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19"/>
          <w:szCs w:val="19"/>
          <w:bdr w:val="none" w:color="auto" w:sz="0" w:space="0"/>
        </w:rPr>
        <w:t>Where can I find information on private companies?</w:t>
      </w:r>
      <w:r>
        <w:rPr>
          <w:rFonts w:hint="default" w:ascii="Times New Roman" w:hAnsi="Times New Roman" w:eastAsia="Helvetica" w:cs="Times New Roman"/>
          <w:b w:val="0"/>
          <w:bCs w:val="0"/>
          <w:i w:val="0"/>
          <w:iCs w:val="0"/>
          <w:caps w:val="0"/>
          <w:color w:val="077DBA"/>
          <w:spacing w:val="0"/>
          <w:kern w:val="0"/>
          <w:sz w:val="19"/>
          <w:szCs w:val="19"/>
          <w:bdr w:val="none" w:color="auto" w:sz="0" w:space="0"/>
          <w:lang w:val="en-US" w:eastAsia="zh-CN" w:bidi="ar"/>
        </w:rPr>
        <w:fldChar w:fldCharType="end"/>
      </w:r>
    </w:p>
    <w:p w14:paraId="66C29AB6">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Times New Roman" w:hAnsi="Times New Roman" w:eastAsia="Helvetica" w:cs="Times New Roman"/>
          <w:b w:val="0"/>
          <w:bCs w:val="0"/>
          <w:i w:val="0"/>
          <w:iCs w:val="0"/>
          <w:caps w:val="0"/>
          <w:color w:val="077DBA"/>
          <w:spacing w:val="0"/>
          <w:kern w:val="0"/>
          <w:sz w:val="19"/>
          <w:szCs w:val="19"/>
          <w:u w:val="none"/>
          <w:bdr w:val="none" w:color="auto" w:sz="0" w:space="0"/>
          <w:lang w:val="en-US" w:eastAsia="zh-CN" w:bidi="ar"/>
        </w:rPr>
      </w:pPr>
      <w:r>
        <w:rPr>
          <w:rFonts w:hint="default" w:ascii="Times New Roman" w:hAnsi="Times New Roman" w:eastAsia="Helvetica" w:cs="Times New Roman"/>
          <w:b w:val="0"/>
          <w:bCs w:val="0"/>
          <w:i w:val="0"/>
          <w:iCs w:val="0"/>
          <w:caps w:val="0"/>
          <w:color w:val="077DBA"/>
          <w:spacing w:val="0"/>
          <w:kern w:val="0"/>
          <w:sz w:val="19"/>
          <w:szCs w:val="19"/>
          <w:u w:val="none"/>
          <w:bdr w:val="none" w:color="auto" w:sz="0" w:space="0"/>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19"/>
          <w:szCs w:val="19"/>
          <w:u w:val="none"/>
          <w:bdr w:val="none" w:color="auto" w:sz="0" w:space="0"/>
          <w:lang w:val="en-US" w:eastAsia="zh-CN" w:bidi="ar"/>
        </w:rPr>
        <w:instrText xml:space="preserve"> HYPERLINK "https://faq.library.upenn.edu/business/faq/45165" \t "https://guides.library.upenn.edu/career/" </w:instrText>
      </w:r>
      <w:r>
        <w:rPr>
          <w:rFonts w:hint="default" w:ascii="Times New Roman" w:hAnsi="Times New Roman" w:eastAsia="Helvetica" w:cs="Times New Roman"/>
          <w:b w:val="0"/>
          <w:bCs w:val="0"/>
          <w:i w:val="0"/>
          <w:iCs w:val="0"/>
          <w:caps w:val="0"/>
          <w:color w:val="077DBA"/>
          <w:spacing w:val="0"/>
          <w:kern w:val="0"/>
          <w:sz w:val="19"/>
          <w:szCs w:val="19"/>
          <w:u w:val="none"/>
          <w:bdr w:val="none" w:color="auto" w:sz="0" w:space="0"/>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19"/>
          <w:szCs w:val="19"/>
          <w:u w:val="none"/>
          <w:bdr w:val="none" w:color="auto" w:sz="0" w:space="0"/>
        </w:rPr>
        <w:t>How do I find analyst reports (investment bank research)?</w:t>
      </w:r>
      <w:r>
        <w:rPr>
          <w:rFonts w:hint="default" w:ascii="Times New Roman" w:hAnsi="Times New Roman" w:eastAsia="Helvetica" w:cs="Times New Roman"/>
          <w:b w:val="0"/>
          <w:bCs w:val="0"/>
          <w:i w:val="0"/>
          <w:iCs w:val="0"/>
          <w:caps w:val="0"/>
          <w:color w:val="077DBA"/>
          <w:spacing w:val="0"/>
          <w:kern w:val="0"/>
          <w:sz w:val="19"/>
          <w:szCs w:val="19"/>
          <w:u w:val="none"/>
          <w:bdr w:val="none" w:color="auto" w:sz="0" w:space="0"/>
          <w:lang w:val="en-US" w:eastAsia="zh-CN" w:bidi="ar"/>
        </w:rPr>
        <w:fldChar w:fldCharType="end"/>
      </w:r>
    </w:p>
    <w:p w14:paraId="4AFC9AFE">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default" w:ascii="Times New Roman" w:hAnsi="Times New Roman" w:eastAsia="Helvetica" w:cs="Times New Roman"/>
          <w:b w:val="0"/>
          <w:bCs w:val="0"/>
          <w:i w:val="0"/>
          <w:iCs w:val="0"/>
          <w:caps w:val="0"/>
          <w:color w:val="077DBA"/>
          <w:spacing w:val="0"/>
          <w:kern w:val="0"/>
          <w:sz w:val="19"/>
          <w:szCs w:val="19"/>
          <w:u w:val="none"/>
          <w:bdr w:val="none" w:color="auto" w:sz="0" w:space="0"/>
          <w:lang w:val="en-US" w:eastAsia="zh-CN" w:bidi="ar"/>
        </w:rPr>
      </w:pPr>
    </w:p>
    <w:p w14:paraId="36F509E4">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Industries</w:t>
      </w:r>
    </w:p>
    <w:p w14:paraId="12FE96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240" w:afterAutospacing="0" w:line="240" w:lineRule="auto"/>
        <w:ind w:left="0" w:right="0"/>
        <w:rPr>
          <w:rFonts w:hint="default" w:ascii="Times New Roman" w:hAnsi="Times New Roman" w:cs="Times New Roman"/>
          <w:b/>
          <w:bCs/>
          <w:color w:val="000000"/>
          <w:sz w:val="22"/>
          <w:szCs w:val="22"/>
        </w:rPr>
      </w:pPr>
      <w:r>
        <w:rPr>
          <w:rFonts w:hint="default" w:ascii="Times New Roman" w:hAnsi="Times New Roman" w:cs="Times New Roman"/>
          <w:b/>
          <w:bCs/>
          <w:i w:val="0"/>
          <w:iCs w:val="0"/>
          <w:caps w:val="0"/>
          <w:color w:val="000000"/>
          <w:spacing w:val="0"/>
          <w:sz w:val="22"/>
          <w:szCs w:val="22"/>
          <w:bdr w:val="none" w:color="auto" w:sz="0" w:space="0"/>
          <w:shd w:val="clear" w:fill="E1E1E1"/>
        </w:rPr>
        <w:t>Industry Overviews</w:t>
      </w:r>
    </w:p>
    <w:p w14:paraId="61C817B9">
      <w:pPr>
        <w:pStyle w:val="3"/>
        <w:keepNext w:val="0"/>
        <w:keepLines w:val="0"/>
        <w:widowControl/>
        <w:suppressLineNumbers w:val="0"/>
        <w:spacing w:before="0" w:beforeAutospacing="0" w:after="362" w:afterAutospacing="0"/>
        <w:ind w:left="0" w:right="0"/>
        <w:rPr>
          <w:rFonts w:hint="default" w:ascii="Times New Roman" w:hAnsi="Times New Roman" w:cs="Times New Roman"/>
        </w:rPr>
      </w:pPr>
      <w:r>
        <w:rPr>
          <w:rStyle w:val="6"/>
          <w:rFonts w:hint="default" w:ascii="Times New Roman" w:hAnsi="Times New Roman" w:eastAsia="Helvetica" w:cs="Times New Roman"/>
          <w:b/>
          <w:bCs/>
          <w:i w:val="0"/>
          <w:iCs w:val="0"/>
          <w:caps w:val="0"/>
          <w:color w:val="000000"/>
          <w:spacing w:val="0"/>
          <w:sz w:val="24"/>
          <w:szCs w:val="24"/>
          <w:shd w:val="clear" w:fill="FFFFFF"/>
        </w:rPr>
        <w:t>See our </w:t>
      </w:r>
      <w:r>
        <w:rPr>
          <w:rStyle w:val="6"/>
          <w:rFonts w:hint="default" w:ascii="Times New Roman" w:hAnsi="Times New Roman" w:eastAsia="Helvetica" w:cs="Times New Roman"/>
          <w:b w:val="0"/>
          <w:bCs w:val="0"/>
          <w:i w:val="0"/>
          <w:iCs w:val="0"/>
          <w:caps w:val="0"/>
          <w:color w:val="077DBA"/>
          <w:spacing w:val="0"/>
          <w:sz w:val="24"/>
          <w:szCs w:val="24"/>
          <w:u w:val="none"/>
          <w:shd w:val="clear" w:fill="FFFFFF"/>
        </w:rPr>
        <w:fldChar w:fldCharType="begin"/>
      </w:r>
      <w:r>
        <w:rPr>
          <w:rStyle w:val="6"/>
          <w:rFonts w:hint="default" w:ascii="Times New Roman" w:hAnsi="Times New Roman" w:eastAsia="Helvetica" w:cs="Times New Roman"/>
          <w:b w:val="0"/>
          <w:bCs w:val="0"/>
          <w:i w:val="0"/>
          <w:iCs w:val="0"/>
          <w:caps w:val="0"/>
          <w:color w:val="077DBA"/>
          <w:spacing w:val="0"/>
          <w:sz w:val="24"/>
          <w:szCs w:val="24"/>
          <w:u w:val="none"/>
          <w:shd w:val="clear" w:fill="FFFFFF"/>
        </w:rPr>
        <w:instrText xml:space="preserve"> HYPERLINK "http://hdl.library.upenn.edu/1017/101487" \o "Industry Studies Research Guide" </w:instrText>
      </w:r>
      <w:r>
        <w:rPr>
          <w:rStyle w:val="6"/>
          <w:rFonts w:hint="default" w:ascii="Times New Roman" w:hAnsi="Times New Roman" w:eastAsia="Helvetica" w:cs="Times New Roman"/>
          <w:b w:val="0"/>
          <w:bCs w:val="0"/>
          <w:i w:val="0"/>
          <w:iCs w:val="0"/>
          <w:caps w:val="0"/>
          <w:color w:val="077DBA"/>
          <w:spacing w:val="0"/>
          <w:sz w:val="24"/>
          <w:szCs w:val="24"/>
          <w:u w:val="none"/>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4"/>
          <w:szCs w:val="24"/>
          <w:u w:val="none"/>
          <w:shd w:val="clear" w:fill="FFFFFF"/>
        </w:rPr>
        <w:t>Industry Studies Research Guide</w:t>
      </w:r>
      <w:r>
        <w:rPr>
          <w:rStyle w:val="6"/>
          <w:rFonts w:hint="default" w:ascii="Times New Roman" w:hAnsi="Times New Roman" w:eastAsia="Helvetica" w:cs="Times New Roman"/>
          <w:b w:val="0"/>
          <w:bCs w:val="0"/>
          <w:i w:val="0"/>
          <w:iCs w:val="0"/>
          <w:caps w:val="0"/>
          <w:color w:val="077DBA"/>
          <w:spacing w:val="0"/>
          <w:sz w:val="24"/>
          <w:szCs w:val="24"/>
          <w:u w:val="none"/>
          <w:shd w:val="clear" w:fill="FFFFFF"/>
        </w:rPr>
        <w:fldChar w:fldCharType="end"/>
      </w:r>
      <w:r>
        <w:rPr>
          <w:rStyle w:val="6"/>
          <w:rFonts w:hint="default" w:ascii="Times New Roman" w:hAnsi="Times New Roman" w:eastAsia="Helvetica" w:cs="Times New Roman"/>
          <w:b/>
          <w:bCs/>
          <w:i w:val="0"/>
          <w:iCs w:val="0"/>
          <w:caps w:val="0"/>
          <w:color w:val="000000"/>
          <w:spacing w:val="0"/>
          <w:sz w:val="24"/>
          <w:szCs w:val="24"/>
          <w:shd w:val="clear" w:fill="FFFFFF"/>
        </w:rPr>
        <w:t> for additional resources</w:t>
      </w:r>
    </w:p>
    <w:p w14:paraId="4920C0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"http://hdl.library.upenn.edu/1017/84333"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IBISWorld</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bookmarkStart w:id="0" w:name="_GoBack"/>
      <w:bookmarkEnd w:id="0"/>
    </w:p>
    <w:p w14:paraId="28AAFE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Provides reports for U.S. and China industries , categorized by the North American Industry Classification System (NAICS), as well as more specialized reports covering a wide range of niche sectors. Individual reports provide key statistics, segmentation, market characteristics, industry conditions, key competitors, industry performance and outlook.</w:t>
      </w:r>
    </w:p>
    <w:p w14:paraId="5EDBA9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"http://hdl.library.upenn.edu/1017/25595"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Standard &amp; Poors Net Advantage</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3C096B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Comprehensive source of business and investment information that offers online access to Standard &amp; Poor's research-related products such as industry surveys, stock reports, corporation records, The Outlook, mutual fund reports and more. Covers public and private capital markets.</w:t>
      </w:r>
    </w:p>
    <w:p w14:paraId="7CFA4E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"http://hdl.library.upenn.edu/1017/13955"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BMI: Fitch Solutions</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5F877D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Global industry reports browsable by country.</w:t>
      </w:r>
    </w:p>
    <w:p w14:paraId="3B9BFB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"http://www.bls.gov/ooh/" \t "https://guides.library.upenn.edu/career/"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Occupational Outlook Handbook</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0C81CE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By the Bureau of Labor Statistics. Find salary benchmarks and job outlook information.</w:t>
      </w:r>
    </w:p>
    <w:p w14:paraId="7DA92C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"https://climbtheladder.com/career-paths/" \t "https://guides.library.upenn.edu/career/"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Climbtheladder</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68550F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Browse in-depth career descriptions that includes requirements, job outlook, salary, and common advancement opportunities.</w:t>
      </w:r>
    </w:p>
    <w:p w14:paraId="0C4AF9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"https://www.careeronestop.org/ExploreCareers/Learn/research-industries.aspx" \t "https://guides.library.upenn.edu/career/"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CareerOneStop</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33814D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Sponsored by the U.S. Department of Labor review career clusters, fastest growing industries, and more.</w:t>
      </w:r>
    </w:p>
    <w:p w14:paraId="78DA02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240" w:afterAutospacing="0" w:line="240" w:lineRule="auto"/>
        <w:ind w:left="0" w:right="0"/>
        <w:rPr>
          <w:rFonts w:hint="default" w:ascii="Times New Roman" w:hAnsi="Times New Roman" w:cs="Times New Roman"/>
          <w:b/>
          <w:bCs/>
          <w:color w:val="000000"/>
          <w:sz w:val="22"/>
          <w:szCs w:val="22"/>
        </w:rPr>
      </w:pPr>
      <w:r>
        <w:rPr>
          <w:rFonts w:hint="default" w:ascii="Times New Roman" w:hAnsi="Times New Roman" w:cs="Times New Roman"/>
          <w:b/>
          <w:bCs/>
          <w:i w:val="0"/>
          <w:iCs w:val="0"/>
          <w:caps w:val="0"/>
          <w:color w:val="000000"/>
          <w:spacing w:val="0"/>
          <w:sz w:val="22"/>
          <w:szCs w:val="22"/>
          <w:bdr w:val="none" w:color="auto" w:sz="0" w:space="0"/>
          <w:shd w:val="clear" w:fill="E1E1E1"/>
        </w:rPr>
        <w:t>Consumer &amp; Market Overviews</w:t>
      </w:r>
    </w:p>
    <w:p w14:paraId="6E70DF43">
      <w:pPr>
        <w:pStyle w:val="3"/>
        <w:keepNext w:val="0"/>
        <w:keepLines w:val="0"/>
        <w:widowControl/>
        <w:suppressLineNumbers w:val="0"/>
        <w:spacing w:before="0" w:beforeAutospacing="0" w:after="362" w:afterAutospacing="0"/>
        <w:ind w:left="0" w:right="0"/>
        <w:rPr>
          <w:rFonts w:hint="default" w:ascii="Times New Roman" w:hAnsi="Times New Roman" w:cs="Times New Roman"/>
        </w:rPr>
      </w:pPr>
      <w:r>
        <w:rPr>
          <w:rStyle w:val="6"/>
          <w:rFonts w:hint="default" w:ascii="Times New Roman" w:hAnsi="Times New Roman" w:eastAsia="Helvetica" w:cs="Times New Roman"/>
          <w:b/>
          <w:bCs/>
          <w:i w:val="0"/>
          <w:iCs w:val="0"/>
          <w:caps w:val="0"/>
          <w:color w:val="000000"/>
          <w:spacing w:val="0"/>
          <w:sz w:val="24"/>
          <w:szCs w:val="24"/>
          <w:shd w:val="clear" w:fill="FFFFFF"/>
        </w:rPr>
        <w:t>See our </w:t>
      </w:r>
      <w:r>
        <w:rPr>
          <w:rStyle w:val="6"/>
          <w:rFonts w:hint="default" w:ascii="Times New Roman" w:hAnsi="Times New Roman" w:eastAsia="Helvetica" w:cs="Times New Roman"/>
          <w:b w:val="0"/>
          <w:bCs w:val="0"/>
          <w:i w:val="0"/>
          <w:iCs w:val="0"/>
          <w:caps w:val="0"/>
          <w:color w:val="077DBA"/>
          <w:spacing w:val="0"/>
          <w:sz w:val="24"/>
          <w:szCs w:val="24"/>
          <w:u w:val="none"/>
          <w:shd w:val="clear" w:fill="FFFFFF"/>
        </w:rPr>
        <w:fldChar w:fldCharType="begin"/>
      </w:r>
      <w:r>
        <w:rPr>
          <w:rStyle w:val="6"/>
          <w:rFonts w:hint="default" w:ascii="Times New Roman" w:hAnsi="Times New Roman" w:eastAsia="Helvetica" w:cs="Times New Roman"/>
          <w:b w:val="0"/>
          <w:bCs w:val="0"/>
          <w:i w:val="0"/>
          <w:iCs w:val="0"/>
          <w:caps w:val="0"/>
          <w:color w:val="077DBA"/>
          <w:spacing w:val="0"/>
          <w:sz w:val="24"/>
          <w:szCs w:val="24"/>
          <w:u w:val="none"/>
          <w:shd w:val="clear" w:fill="FFFFFF"/>
        </w:rPr>
        <w:instrText xml:space="preserve"> HYPERLINK "http://hdl.library.upenn.edu/1017/13442" \o "Consumer Behavior and Demographics Research Guide" \t "https://guides.library.upenn.edu/career/_blank" </w:instrText>
      </w:r>
      <w:r>
        <w:rPr>
          <w:rStyle w:val="6"/>
          <w:rFonts w:hint="default" w:ascii="Times New Roman" w:hAnsi="Times New Roman" w:eastAsia="Helvetica" w:cs="Times New Roman"/>
          <w:b w:val="0"/>
          <w:bCs w:val="0"/>
          <w:i w:val="0"/>
          <w:iCs w:val="0"/>
          <w:caps w:val="0"/>
          <w:color w:val="077DBA"/>
          <w:spacing w:val="0"/>
          <w:sz w:val="24"/>
          <w:szCs w:val="24"/>
          <w:u w:val="none"/>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4"/>
          <w:szCs w:val="24"/>
          <w:u w:val="none"/>
          <w:shd w:val="clear" w:fill="FFFFFF"/>
        </w:rPr>
        <w:t>Consumer Behavior &amp; Demographics Research Guide</w:t>
      </w:r>
      <w:r>
        <w:rPr>
          <w:rStyle w:val="6"/>
          <w:rFonts w:hint="default" w:ascii="Times New Roman" w:hAnsi="Times New Roman" w:eastAsia="Helvetica" w:cs="Times New Roman"/>
          <w:b w:val="0"/>
          <w:bCs w:val="0"/>
          <w:i w:val="0"/>
          <w:iCs w:val="0"/>
          <w:caps w:val="0"/>
          <w:color w:val="077DBA"/>
          <w:spacing w:val="0"/>
          <w:sz w:val="24"/>
          <w:szCs w:val="24"/>
          <w:u w:val="none"/>
          <w:shd w:val="clear" w:fill="FFFFFF"/>
        </w:rPr>
        <w:fldChar w:fldCharType="end"/>
      </w:r>
      <w:r>
        <w:rPr>
          <w:rStyle w:val="6"/>
          <w:rFonts w:hint="default" w:ascii="Times New Roman" w:hAnsi="Times New Roman" w:eastAsia="Helvetica" w:cs="Times New Roman"/>
          <w:b/>
          <w:bCs/>
          <w:i w:val="0"/>
          <w:iCs w:val="0"/>
          <w:caps w:val="0"/>
          <w:color w:val="000000"/>
          <w:spacing w:val="0"/>
          <w:sz w:val="24"/>
          <w:szCs w:val="24"/>
          <w:shd w:val="clear" w:fill="FFFFFF"/>
        </w:rPr>
        <w:t> for additional resources</w:t>
      </w:r>
    </w:p>
    <w:p w14:paraId="15DC7A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"http://hdl.library.upenn.edu/1017/6908"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Passport GMID</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409C2F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From Euromonitor International,Passport GMID contains market research and business intelligence on industries, countries, and consumers. It offers access to statistics (including market share, market size, distribution, pricing, and more), and comprehensive briefing reports. Global coverage, with both consumer and industrial markets represented.</w:t>
      </w:r>
    </w:p>
    <w:p w14:paraId="1D5FC5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"https://guides.library.upenn.edu/mintel"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Mintel</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142D86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Market research reports covering US, European and UK consumer markets. The reports analyze market drivers, sizes and trends, market segmentation, and consumer attitudes and purchasing habits.</w:t>
      </w:r>
    </w:p>
    <w:p w14:paraId="2EF8C1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"http://hdl.library.upenn.edu/1017/28431"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MarketResearch.com Academic</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76F926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Qualitative industry analysis and quantitative research on market trends including data on market segmentation, size and growth. Industry coverage includes: services, consumer products, food &amp; beverage, heavy industry, life sciences, and technology &amp; media. The primary geographical coverage is the United States. Penn's subscription includes the following providers: Freedonia Focus Reports, Kalorama, Mind Commerce, Packaged Facts, SBI, and Simba Information</w:t>
      </w:r>
    </w:p>
    <w:p w14:paraId="222754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"http://hdl.library.upenn.edu/1017/103643"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Statista</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7D69AB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Provides access to statistics and studies gathered by market researchers, trade organizations, scientific publications, and government sources.</w:t>
      </w:r>
    </w:p>
    <w:p w14:paraId="7F0BD8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"http://hdl.library.upenn.edu/1017/6960"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EMIS</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0A727B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News, financial, economic and market information focusing largely on emerging market countries. Includes native language publications.</w:t>
      </w:r>
    </w:p>
    <w:p w14:paraId="416827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240" w:afterAutospacing="0" w:line="240" w:lineRule="auto"/>
        <w:ind w:left="0" w:right="0"/>
        <w:rPr>
          <w:rFonts w:hint="default" w:ascii="Times New Roman" w:hAnsi="Times New Roman" w:cs="Times New Roman"/>
          <w:b/>
          <w:bCs/>
          <w:color w:val="000000"/>
          <w:sz w:val="22"/>
          <w:szCs w:val="22"/>
        </w:rPr>
      </w:pPr>
      <w:r>
        <w:rPr>
          <w:rFonts w:hint="default" w:ascii="Times New Roman" w:hAnsi="Times New Roman" w:cs="Times New Roman"/>
          <w:b/>
          <w:bCs/>
          <w:i w:val="0"/>
          <w:iCs w:val="0"/>
          <w:caps w:val="0"/>
          <w:color w:val="000000"/>
          <w:spacing w:val="0"/>
          <w:sz w:val="22"/>
          <w:szCs w:val="22"/>
          <w:bdr w:val="none" w:color="auto" w:sz="0" w:space="0"/>
          <w:shd w:val="clear" w:fill="E1E1E1"/>
        </w:rPr>
        <w:t>Related Industry Research Guides</w:t>
      </w:r>
    </w:p>
    <w:p w14:paraId="637B961F">
      <w:pPr>
        <w:keepNext w:val="0"/>
        <w:keepLines w:val="0"/>
        <w:widowControl/>
        <w:numPr>
          <w:ilvl w:val="0"/>
          <w:numId w:val="2"/>
        </w:numPr>
        <w:suppressLineNumbers w:val="0"/>
        <w:pBdr>
          <w:top w:val="none" w:color="auto" w:sz="0" w:space="0"/>
        </w:pBdr>
        <w:spacing w:before="0" w:beforeAutospacing="0" w:after="240" w:afterAutospacing="0"/>
        <w:ind w:left="720" w:right="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"https://guides.library.upenn.edu/consulting"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Consulting</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p>
    <w:p w14:paraId="538176AA">
      <w:pPr>
        <w:keepNext w:val="0"/>
        <w:keepLines w:val="0"/>
        <w:widowControl/>
        <w:numPr>
          <w:ilvl w:val="0"/>
          <w:numId w:val="2"/>
        </w:numPr>
        <w:suppressLineNumbers w:val="0"/>
        <w:pBdr>
          <w:top w:val="none" w:color="auto" w:sz="0" w:space="0"/>
        </w:pBdr>
        <w:spacing w:before="0" w:beforeAutospacing="0" w:after="240" w:afterAutospacing="0"/>
        <w:ind w:left="720" w:right="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"https://guides.library.upenn.edu/digitaltech"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Digital Technology and Telecommunications</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p>
    <w:p w14:paraId="1766F57B">
      <w:pPr>
        <w:keepNext w:val="0"/>
        <w:keepLines w:val="0"/>
        <w:widowControl/>
        <w:numPr>
          <w:ilvl w:val="0"/>
          <w:numId w:val="2"/>
        </w:numPr>
        <w:suppressLineNumbers w:val="0"/>
        <w:pBdr>
          <w:top w:val="none" w:color="auto" w:sz="0" w:space="0"/>
        </w:pBdr>
        <w:spacing w:before="0" w:beforeAutospacing="0" w:after="240" w:afterAutospacing="0"/>
        <w:ind w:left="720" w:right="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"https://guides.library.upenn.edu/energy"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Energy Industry</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p>
    <w:p w14:paraId="220298BD">
      <w:pPr>
        <w:keepNext w:val="0"/>
        <w:keepLines w:val="0"/>
        <w:widowControl/>
        <w:numPr>
          <w:ilvl w:val="0"/>
          <w:numId w:val="2"/>
        </w:numPr>
        <w:suppressLineNumbers w:val="0"/>
        <w:pBdr>
          <w:top w:val="none" w:color="auto" w:sz="0" w:space="0"/>
        </w:pBdr>
        <w:spacing w:before="0" w:beforeAutospacing="0" w:after="240" w:afterAutospacing="0"/>
        <w:ind w:left="720" w:right="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"https://guides.library.upenn.edu/finance"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Finance</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p>
    <w:p w14:paraId="50844374">
      <w:pPr>
        <w:keepNext w:val="0"/>
        <w:keepLines w:val="0"/>
        <w:widowControl/>
        <w:numPr>
          <w:ilvl w:val="0"/>
          <w:numId w:val="2"/>
        </w:numPr>
        <w:suppressLineNumbers w:val="0"/>
        <w:pBdr>
          <w:top w:val="none" w:color="auto" w:sz="0" w:space="0"/>
        </w:pBdr>
        <w:spacing w:before="0" w:beforeAutospacing="0" w:after="240" w:afterAutospacing="0"/>
        <w:ind w:left="720" w:right="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"https://guides.library.upenn.edu/healthcare"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Health Care Industry</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p>
    <w:p w14:paraId="1E182B1A">
      <w:pPr>
        <w:keepNext w:val="0"/>
        <w:keepLines w:val="0"/>
        <w:widowControl/>
        <w:numPr>
          <w:ilvl w:val="0"/>
          <w:numId w:val="2"/>
        </w:numPr>
        <w:suppressLineNumbers w:val="0"/>
        <w:pBdr>
          <w:top w:val="none" w:color="auto" w:sz="0" w:space="0"/>
        </w:pBdr>
        <w:spacing w:before="0" w:beforeAutospacing="0" w:after="240" w:afterAutospacing="0"/>
        <w:ind w:left="720" w:right="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"https://guides.library.upenn.edu/investmentmgmt"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Investment Management</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p>
    <w:p w14:paraId="513DBBCC">
      <w:pPr>
        <w:keepNext w:val="0"/>
        <w:keepLines w:val="0"/>
        <w:widowControl/>
        <w:numPr>
          <w:ilvl w:val="0"/>
          <w:numId w:val="2"/>
        </w:numPr>
        <w:suppressLineNumbers w:val="0"/>
        <w:pBdr>
          <w:top w:val="none" w:color="auto" w:sz="0" w:space="0"/>
        </w:pBdr>
        <w:spacing w:before="0" w:beforeAutospacing="0" w:after="240" w:afterAutospacing="0"/>
        <w:ind w:left="720" w:right="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"https://guides.library.upenn.edu/mergers"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Mergers and Acquisitions</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p>
    <w:p w14:paraId="5F51BE8B">
      <w:pPr>
        <w:keepNext w:val="0"/>
        <w:keepLines w:val="0"/>
        <w:widowControl/>
        <w:numPr>
          <w:ilvl w:val="0"/>
          <w:numId w:val="2"/>
        </w:numPr>
        <w:suppressLineNumbers w:val="0"/>
        <w:pBdr>
          <w:top w:val="none" w:color="auto" w:sz="0" w:space="0"/>
        </w:pBdr>
        <w:spacing w:before="0" w:beforeAutospacing="0" w:after="240" w:afterAutospacing="0"/>
        <w:ind w:left="720" w:right="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"https://guides.library.upenn.edu/pharmaceuticals"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Pharmaceutical Industry</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p>
    <w:p w14:paraId="0A68E08C">
      <w:pPr>
        <w:keepNext w:val="0"/>
        <w:keepLines w:val="0"/>
        <w:widowControl/>
        <w:numPr>
          <w:ilvl w:val="0"/>
          <w:numId w:val="2"/>
        </w:numPr>
        <w:suppressLineNumbers w:val="0"/>
        <w:pBdr>
          <w:top w:val="none" w:color="auto" w:sz="0" w:space="0"/>
        </w:pBdr>
        <w:spacing w:before="0" w:beforeAutospacing="0" w:after="240" w:afterAutospacing="0"/>
        <w:ind w:left="720" w:right="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"https://guides.library.upenn.edu/retail"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Retail Industry</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p>
    <w:p w14:paraId="0A4CE22B">
      <w:pPr>
        <w:keepNext w:val="0"/>
        <w:keepLines w:val="0"/>
        <w:widowControl/>
        <w:numPr>
          <w:ilvl w:val="0"/>
          <w:numId w:val="2"/>
        </w:numPr>
        <w:suppressLineNumbers w:val="0"/>
        <w:pBdr>
          <w:top w:val="none" w:color="auto" w:sz="0" w:space="0"/>
        </w:pBdr>
        <w:spacing w:before="0" w:beforeAutospacing="0" w:after="240" w:afterAutospacing="0"/>
        <w:ind w:left="720" w:right="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"https://guides.library.upenn.edu/venturecapital"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Private Equity and Venture Capital</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p>
    <w:p w14:paraId="4380A09A">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People</w:t>
      </w:r>
    </w:p>
    <w:p w14:paraId="22E687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240" w:afterAutospacing="0" w:line="240" w:lineRule="auto"/>
        <w:ind w:left="0" w:right="0"/>
        <w:rPr>
          <w:rFonts w:hint="default" w:ascii="Times New Roman" w:hAnsi="Times New Roman" w:cs="Times New Roman"/>
          <w:b/>
          <w:bCs/>
          <w:color w:val="000000"/>
          <w:sz w:val="22"/>
          <w:szCs w:val="22"/>
        </w:rPr>
      </w:pPr>
      <w:r>
        <w:rPr>
          <w:rFonts w:hint="default" w:ascii="Times New Roman" w:hAnsi="Times New Roman" w:cs="Times New Roman"/>
          <w:b/>
          <w:bCs/>
          <w:i w:val="0"/>
          <w:iCs w:val="0"/>
          <w:caps w:val="0"/>
          <w:color w:val="000000"/>
          <w:spacing w:val="0"/>
          <w:sz w:val="22"/>
          <w:szCs w:val="22"/>
          <w:bdr w:val="none" w:color="auto" w:sz="0" w:space="0"/>
          <w:shd w:val="clear" w:fill="E1E1E1"/>
        </w:rPr>
        <w:t>Library Databases to Research People</w:t>
      </w:r>
    </w:p>
    <w:p w14:paraId="68F1D8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"https://faq.library.upenn.edu/business/faq/45504"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Bloomberg</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6958C6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cs="Times New Roman"/>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Type PEOP at a Bloomberg Terminal in Lippincott Library or in Huntsman to search people.</w:t>
      </w:r>
    </w:p>
    <w:p w14:paraId="2408B0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"http://hdl.library.upenn.edu/1017/6873"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Nexis Dossier</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693C06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Go to Subscriber Tools, and select Bio Quick Search or Advanced Bio Search. This is an international directory of public and private companies.</w:t>
      </w:r>
    </w:p>
    <w:p w14:paraId="200C3F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"http://hdl.library.upenn.edu/1017/125910"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PitchBook</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2C7102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Investment trends and transactions in private equity and venture capital sectors, as well as public company information. Includes profiles of companies and investors with financial and deal information.</w:t>
      </w:r>
    </w:p>
    <w:p w14:paraId="758642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"http://hdl.library.upenn.edu/1017/6939"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D&amp;B Hoovers</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28760C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Click on the Find Contacts widget to conduct a basic search. Expand additional fields to view the full list of search options.</w:t>
      </w:r>
    </w:p>
    <w:p w14:paraId="6C1A80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"http://hdl.library.upenn.edu/1017/6973"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Nexis Uni</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3E3790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From the menu, select All Sources, then expand Category and select Directories then click 'Add All These as Search Filters' to search all directories in Nexis Uni.</w:t>
      </w:r>
    </w:p>
    <w:p w14:paraId="4D530A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240" w:afterAutospacing="0" w:line="240" w:lineRule="auto"/>
        <w:ind w:left="0" w:right="0"/>
        <w:rPr>
          <w:rFonts w:hint="default" w:ascii="Times New Roman" w:hAnsi="Times New Roman" w:cs="Times New Roman"/>
          <w:b/>
          <w:bCs/>
          <w:color w:val="000000"/>
          <w:sz w:val="22"/>
          <w:szCs w:val="22"/>
        </w:rPr>
      </w:pPr>
      <w:r>
        <w:rPr>
          <w:rFonts w:hint="default" w:ascii="Times New Roman" w:hAnsi="Times New Roman" w:cs="Times New Roman"/>
          <w:b/>
          <w:bCs/>
          <w:i w:val="0"/>
          <w:iCs w:val="0"/>
          <w:caps w:val="0"/>
          <w:color w:val="000000"/>
          <w:spacing w:val="0"/>
          <w:sz w:val="22"/>
          <w:szCs w:val="22"/>
          <w:bdr w:val="none" w:color="auto" w:sz="0" w:space="0"/>
          <w:shd w:val="clear" w:fill="E1E1E1"/>
        </w:rPr>
        <w:t>Web Resources</w:t>
      </w:r>
    </w:p>
    <w:p w14:paraId="609D15AC">
      <w:pPr>
        <w:pStyle w:val="3"/>
        <w:keepNext w:val="0"/>
        <w:keepLines w:val="0"/>
        <w:widowControl/>
        <w:suppressLineNumbers w:val="0"/>
        <w:spacing w:before="0" w:beforeAutospacing="0" w:after="362" w:afterAutospacing="0"/>
        <w:ind w:left="0" w:right="0"/>
        <w:rPr>
          <w:rFonts w:hint="default" w:ascii="Times New Roman" w:hAnsi="Times New Roman" w:cs="Times New Roman"/>
        </w:rPr>
      </w:pPr>
      <w:r>
        <w:rPr>
          <w:rFonts w:hint="default" w:ascii="Times New Roman" w:hAnsi="Times New Roman" w:eastAsia="Helvetica" w:cs="Times New Roman"/>
          <w:i w:val="0"/>
          <w:iCs w:val="0"/>
          <w:caps w:val="0"/>
          <w:color w:val="000000"/>
          <w:spacing w:val="0"/>
          <w:sz w:val="21"/>
          <w:szCs w:val="21"/>
          <w:shd w:val="clear" w:fill="FFFFFF"/>
        </w:rPr>
        <w:t>You can conduct extensive research about people using readily available websites, such as:</w:t>
      </w:r>
    </w:p>
    <w:p w14:paraId="7D8BAC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"http://www.linkedin.com/" \t "https://guides.library.upenn.edu/career/_blank"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LinkedIn</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10C1F2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Click on Advanced to conduct and Advanced Search for people or job titles or companies.</w:t>
      </w:r>
    </w:p>
    <w:p w14:paraId="203220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"https://www.facebook.com/" \t "https://guides.library.upenn.edu/career/_blank"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Facebook</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73584C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"http://news.google.com/" \t "https://guides.library.upenn.edu/career/_blank"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Google News</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264118F6">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Books</w:t>
      </w:r>
    </w:p>
    <w:p w14:paraId="67E4CD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240" w:afterAutospacing="0" w:line="240" w:lineRule="auto"/>
        <w:ind w:left="0" w:right="0"/>
        <w:jc w:val="left"/>
        <w:rPr>
          <w:rFonts w:hint="default" w:ascii="Times New Roman" w:hAnsi="Times New Roman" w:cs="Times New Roman"/>
          <w:b/>
          <w:bCs/>
          <w:i w:val="0"/>
          <w:iCs w:val="0"/>
          <w:caps w:val="0"/>
          <w:color w:val="000000"/>
          <w:spacing w:val="0"/>
          <w:sz w:val="22"/>
          <w:szCs w:val="22"/>
          <w:shd w:val="clear" w:fill="E1E1E1"/>
          <w:lang w:val="en-US" w:eastAsia="zh-CN"/>
        </w:rPr>
      </w:pPr>
      <w:r>
        <w:rPr>
          <w:rFonts w:hint="default" w:ascii="Times New Roman" w:hAnsi="Times New Roman" w:cs="Times New Roman"/>
          <w:b/>
          <w:bCs/>
          <w:i w:val="0"/>
          <w:iCs w:val="0"/>
          <w:caps w:val="0"/>
          <w:color w:val="000000"/>
          <w:spacing w:val="0"/>
          <w:sz w:val="22"/>
          <w:szCs w:val="22"/>
          <w:shd w:val="clear" w:fill="E1E1E1"/>
          <w:lang w:val="en-US" w:eastAsia="zh-CN"/>
        </w:rPr>
        <w:t>How Do I Find Books?</w:t>
      </w:r>
    </w:p>
    <w:p w14:paraId="1E7F4FEE">
      <w:pPr>
        <w:rPr>
          <w:rFonts w:hint="default" w:ascii="Times New Roman" w:hAnsi="Times New Roman" w:cs="Times New Roman"/>
          <w:lang w:val="en-US" w:eastAsia="zh-CN"/>
        </w:rPr>
      </w:pPr>
      <w:r>
        <w:rPr>
          <w:rFonts w:hint="default" w:ascii="Times New Roman" w:hAnsi="Times New Roman" w:cs="Times New Roman"/>
          <w:lang w:val="en-US" w:eastAsia="zh-CN"/>
        </w:rPr>
        <w:t>Search Franklin, the library catalog, for subjects like:  Employment interviewing or Resumes employment or Job Hunting.</w:t>
      </w:r>
    </w:p>
    <w:p w14:paraId="0F425215">
      <w:pPr>
        <w:rPr>
          <w:rFonts w:hint="default" w:ascii="Times New Roman" w:hAnsi="Times New Roman" w:cs="Times New Roman"/>
          <w:lang w:val="en-US" w:eastAsia="zh-CN"/>
        </w:rPr>
      </w:pPr>
    </w:p>
    <w:p w14:paraId="42B3F0F2">
      <w:pPr>
        <w:rPr>
          <w:rFonts w:hint="default" w:ascii="Times New Roman" w:hAnsi="Times New Roman" w:cs="Times New Roman"/>
          <w:lang w:val="en-US" w:eastAsia="zh-CN"/>
        </w:rPr>
      </w:pPr>
      <w:r>
        <w:rPr>
          <w:rFonts w:hint="default" w:ascii="Times New Roman" w:hAnsi="Times New Roman" w:cs="Times New Roman"/>
          <w:lang w:val="en-US" w:eastAsia="zh-CN"/>
        </w:rPr>
        <w:t>You can find these helpful titles at the Lippincott Library Information Desk:</w:t>
      </w:r>
    </w:p>
    <w:p w14:paraId="339BCA07">
      <w:pPr>
        <w:rPr>
          <w:rFonts w:hint="default" w:ascii="Times New Roman" w:hAnsi="Times New Roman" w:cs="Times New Roman"/>
          <w:lang w:val="en-US" w:eastAsia="zh-CN"/>
        </w:rPr>
      </w:pPr>
    </w:p>
    <w:p w14:paraId="25C22977">
      <w:pPr>
        <w:rPr>
          <w:rFonts w:hint="default" w:ascii="Times New Roman" w:hAnsi="Times New Roman" w:cs="Times New Roman"/>
          <w:lang w:val="en-US" w:eastAsia="zh-CN"/>
        </w:rPr>
      </w:pPr>
      <w:r>
        <w:rPr>
          <w:rFonts w:hint="default" w:ascii="Times New Roman" w:hAnsi="Times New Roman" w:eastAsia="宋体" w:cs="Times New Roman"/>
          <w:sz w:val="24"/>
          <w:szCs w:val="24"/>
        </w:rPr>
        <w:drawing>
          <wp:anchor distT="0" distB="0" distL="114300" distR="114300" simplePos="0" relativeHeight="251659264" behindDoc="0" locked="0" layoutInCell="1" allowOverlap="1">
            <wp:simplePos x="0" y="0"/>
            <wp:positionH relativeFrom="column">
              <wp:posOffset>99695</wp:posOffset>
            </wp:positionH>
            <wp:positionV relativeFrom="paragraph">
              <wp:posOffset>123825</wp:posOffset>
            </wp:positionV>
            <wp:extent cx="681990" cy="888365"/>
            <wp:effectExtent l="0" t="0" r="3810" b="10795"/>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81990" cy="888365"/>
                    </a:xfrm>
                    <a:prstGeom prst="rect">
                      <a:avLst/>
                    </a:prstGeom>
                    <a:noFill/>
                    <a:ln w="9525">
                      <a:noFill/>
                    </a:ln>
                  </pic:spPr>
                </pic:pic>
              </a:graphicData>
            </a:graphic>
          </wp:anchor>
        </w:drawing>
      </w:r>
      <w:r>
        <w:rPr>
          <w:rFonts w:hint="default" w:ascii="Times New Roman" w:hAnsi="Times New Roman" w:cs="Times New Roman"/>
          <w:lang w:val="en-US" w:eastAsia="zh-CN"/>
        </w:rPr>
        <w:t>Cover page of "Case in Point: Complete Case Interview Preparation."Case in Point: Complete Case Interview Preparation by Marc Cosentino (Contribution by)</w:t>
      </w:r>
    </w:p>
    <w:p w14:paraId="0AE1A427">
      <w:pPr>
        <w:rPr>
          <w:rFonts w:hint="default" w:ascii="Times New Roman" w:hAnsi="Times New Roman" w:cs="Times New Roman"/>
          <w:lang w:val="en-US" w:eastAsia="zh-CN"/>
        </w:rPr>
      </w:pPr>
      <w:r>
        <w:rPr>
          <w:rFonts w:hint="default" w:ascii="Times New Roman" w:hAnsi="Times New Roman" w:cs="Times New Roman"/>
          <w:lang w:val="en-US" w:eastAsia="zh-CN"/>
        </w:rPr>
        <w:t>Call Number: HD69.C6 C675 2016</w:t>
      </w:r>
    </w:p>
    <w:p w14:paraId="110DC2BC">
      <w:pPr>
        <w:rPr>
          <w:rFonts w:hint="default" w:ascii="Times New Roman" w:hAnsi="Times New Roman" w:cs="Times New Roman"/>
          <w:lang w:val="en-US" w:eastAsia="zh-CN"/>
        </w:rPr>
      </w:pPr>
      <w:r>
        <w:rPr>
          <w:rFonts w:hint="default" w:ascii="Times New Roman" w:hAnsi="Times New Roman" w:cs="Times New Roman"/>
          <w:lang w:val="en-US" w:eastAsia="zh-CN"/>
        </w:rPr>
        <w:t>ISBN: 9780971015883</w:t>
      </w:r>
    </w:p>
    <w:p w14:paraId="732C9F03">
      <w:pPr>
        <w:rPr>
          <w:rFonts w:hint="default" w:ascii="Times New Roman" w:hAnsi="Times New Roman" w:cs="Times New Roman"/>
          <w:lang w:val="en-US" w:eastAsia="zh-CN"/>
        </w:rPr>
      </w:pPr>
      <w:r>
        <w:rPr>
          <w:rFonts w:hint="default" w:ascii="Times New Roman" w:hAnsi="Times New Roman" w:cs="Times New Roman"/>
          <w:lang w:val="en-US" w:eastAsia="zh-CN"/>
        </w:rPr>
        <w:t>Publication Date: 2016-04-26</w:t>
      </w:r>
    </w:p>
    <w:p w14:paraId="50D44472">
      <w:pPr>
        <w:rPr>
          <w:rFonts w:hint="default" w:ascii="Times New Roman" w:hAnsi="Times New Roman" w:cs="Times New Roman"/>
          <w:lang w:val="en-US" w:eastAsia="zh-CN"/>
        </w:rPr>
      </w:pPr>
      <w:r>
        <w:rPr>
          <w:rFonts w:hint="default" w:ascii="Times New Roman" w:hAnsi="Times New Roman" w:cs="Times New Roman"/>
          <w:lang w:val="en-US" w:eastAsia="zh-CN"/>
        </w:rPr>
        <w:t>The Wall Street Journal calls Case in Point the MBA Bible Cosentino demystifies the consulting case interview. He takes you inside a typical interview by exploring the various types of case questions and he shares with you the acclaimed Ivy Case System which will give you the confidence to answer even the most sophisticated cases. The book includes 40 strategy cases, ten case starts exercises and 21 ways to cut costs, plus much, much more</w:t>
      </w:r>
    </w:p>
    <w:p w14:paraId="2669359C">
      <w:pPr>
        <w:rPr>
          <w:rFonts w:hint="default" w:ascii="Times New Roman" w:hAnsi="Times New Roman" w:cs="Times New Roman"/>
          <w:lang w:val="en-US" w:eastAsia="zh-CN"/>
        </w:rPr>
      </w:pPr>
      <w:r>
        <w:rPr>
          <w:rFonts w:hint="default" w:ascii="Times New Roman" w:hAnsi="Times New Roman" w:eastAsia="宋体" w:cs="Times New Roman"/>
          <w:sz w:val="24"/>
          <w:szCs w:val="24"/>
        </w:rPr>
        <w:drawing>
          <wp:anchor distT="0" distB="0" distL="114300" distR="114300" simplePos="0" relativeHeight="251660288" behindDoc="0" locked="0" layoutInCell="1" allowOverlap="1">
            <wp:simplePos x="0" y="0"/>
            <wp:positionH relativeFrom="column">
              <wp:posOffset>17145</wp:posOffset>
            </wp:positionH>
            <wp:positionV relativeFrom="paragraph">
              <wp:posOffset>13335</wp:posOffset>
            </wp:positionV>
            <wp:extent cx="620395" cy="933450"/>
            <wp:effectExtent l="0" t="0" r="4445" b="11430"/>
            <wp:wrapSquare wrapText="bothSides"/>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620395" cy="933450"/>
                    </a:xfrm>
                    <a:prstGeom prst="rect">
                      <a:avLst/>
                    </a:prstGeom>
                    <a:noFill/>
                    <a:ln w="9525">
                      <a:noFill/>
                    </a:ln>
                  </pic:spPr>
                </pic:pic>
              </a:graphicData>
            </a:graphic>
          </wp:anchor>
        </w:drawing>
      </w:r>
      <w:r>
        <w:rPr>
          <w:rFonts w:hint="default" w:ascii="Times New Roman" w:hAnsi="Times New Roman" w:cs="Times New Roman"/>
          <w:lang w:val="en-US" w:eastAsia="zh-CN"/>
        </w:rPr>
        <w:t>Cover page of "Case Interview Secrets."Case Interview Secrets by Victor Cheng</w:t>
      </w:r>
    </w:p>
    <w:p w14:paraId="4E332428">
      <w:pPr>
        <w:rPr>
          <w:rFonts w:hint="default" w:ascii="Times New Roman" w:hAnsi="Times New Roman" w:cs="Times New Roman"/>
          <w:lang w:val="en-US" w:eastAsia="zh-CN"/>
        </w:rPr>
      </w:pPr>
      <w:r>
        <w:rPr>
          <w:rFonts w:hint="default" w:ascii="Times New Roman" w:hAnsi="Times New Roman" w:cs="Times New Roman"/>
          <w:lang w:val="en-US" w:eastAsia="zh-CN"/>
        </w:rPr>
        <w:t>Call Number: HD69.C6 C43 2012</w:t>
      </w:r>
    </w:p>
    <w:p w14:paraId="46B27184">
      <w:pPr>
        <w:rPr>
          <w:rFonts w:hint="default" w:ascii="Times New Roman" w:hAnsi="Times New Roman" w:cs="Times New Roman"/>
          <w:lang w:val="en-US" w:eastAsia="zh-CN"/>
        </w:rPr>
      </w:pPr>
      <w:r>
        <w:rPr>
          <w:rFonts w:hint="default" w:ascii="Times New Roman" w:hAnsi="Times New Roman" w:cs="Times New Roman"/>
          <w:lang w:val="en-US" w:eastAsia="zh-CN"/>
        </w:rPr>
        <w:t>ISBN: 9780984183524</w:t>
      </w:r>
    </w:p>
    <w:p w14:paraId="76937E48">
      <w:pPr>
        <w:rPr>
          <w:rFonts w:hint="default" w:ascii="Times New Roman" w:hAnsi="Times New Roman" w:cs="Times New Roman"/>
          <w:lang w:val="en-US" w:eastAsia="zh-CN"/>
        </w:rPr>
      </w:pPr>
      <w:r>
        <w:rPr>
          <w:rFonts w:hint="default" w:ascii="Times New Roman" w:hAnsi="Times New Roman" w:cs="Times New Roman"/>
          <w:lang w:val="en-US" w:eastAsia="zh-CN"/>
        </w:rPr>
        <w:t>Publication Date: 2012-04-01</w:t>
      </w:r>
    </w:p>
    <w:p w14:paraId="0A857235">
      <w:pPr>
        <w:rPr>
          <w:rFonts w:hint="default" w:ascii="Times New Roman" w:hAnsi="Times New Roman" w:cs="Times New Roman"/>
          <w:lang w:val="en-US" w:eastAsia="zh-CN"/>
        </w:rPr>
      </w:pPr>
      <w:r>
        <w:rPr>
          <w:rFonts w:hint="default" w:ascii="Times New Roman" w:hAnsi="Times New Roman" w:cs="Times New Roman"/>
          <w:lang w:val="en-US" w:eastAsia="zh-CN"/>
        </w:rPr>
        <w:t>In Case Interview Secrets, you'll discover step-by-step instructions on how to dominate what many consider to be the most complex, most difficult, and most intimidating corporate job interview in the world--the infamous case interview. Victor Cheng, a former McKinsey management consultant, reveals his proven, insider's method for acing the case interview. Having personally secured job offers from McKinsey, Bain &amp; Company, Monitor, L.E.K, Oliver Wyman, and A.T. Kearney, he has also been a McKinsey case interviewer--providing you with a hands-on, real-world perspective on what it really takes to land job offers.</w:t>
      </w:r>
    </w:p>
    <w:p w14:paraId="19C2BC6B">
      <w:pPr>
        <w:rPr>
          <w:rFonts w:hint="default" w:ascii="Times New Roman" w:hAnsi="Times New Roman" w:cs="Times New Roman"/>
          <w:lang w:val="en-US" w:eastAsia="zh-CN"/>
        </w:rPr>
      </w:pPr>
      <w:r>
        <w:rPr>
          <w:rFonts w:hint="default" w:ascii="Times New Roman" w:hAnsi="Times New Roman" w:eastAsia="宋体" w:cs="Times New Roman"/>
          <w:sz w:val="24"/>
          <w:szCs w:val="24"/>
        </w:rPr>
        <w:drawing>
          <wp:anchor distT="0" distB="0" distL="114300" distR="114300" simplePos="0" relativeHeight="251661312" behindDoc="0" locked="0" layoutInCell="1" allowOverlap="1">
            <wp:simplePos x="0" y="0"/>
            <wp:positionH relativeFrom="column">
              <wp:posOffset>24765</wp:posOffset>
            </wp:positionH>
            <wp:positionV relativeFrom="paragraph">
              <wp:posOffset>22860</wp:posOffset>
            </wp:positionV>
            <wp:extent cx="705485" cy="1016635"/>
            <wp:effectExtent l="0" t="0" r="10795" b="4445"/>
            <wp:wrapSquare wrapText="bothSides"/>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705485" cy="1016635"/>
                    </a:xfrm>
                    <a:prstGeom prst="rect">
                      <a:avLst/>
                    </a:prstGeom>
                    <a:noFill/>
                    <a:ln w="9525">
                      <a:noFill/>
                    </a:ln>
                  </pic:spPr>
                </pic:pic>
              </a:graphicData>
            </a:graphic>
          </wp:anchor>
        </w:drawing>
      </w:r>
      <w:r>
        <w:rPr>
          <w:rFonts w:hint="default" w:ascii="Times New Roman" w:hAnsi="Times New Roman" w:cs="Times New Roman"/>
          <w:lang w:val="en-US" w:eastAsia="zh-CN"/>
        </w:rPr>
        <w:t>Cover page of "Crack the Case System."Crack the Case System by David Ohrvall</w:t>
      </w:r>
    </w:p>
    <w:p w14:paraId="243C61D9">
      <w:pPr>
        <w:rPr>
          <w:rFonts w:hint="default" w:ascii="Times New Roman" w:hAnsi="Times New Roman" w:cs="Times New Roman"/>
          <w:lang w:val="en-US" w:eastAsia="zh-CN"/>
        </w:rPr>
      </w:pPr>
      <w:r>
        <w:rPr>
          <w:rFonts w:hint="default" w:ascii="Times New Roman" w:hAnsi="Times New Roman" w:cs="Times New Roman"/>
          <w:lang w:val="en-US" w:eastAsia="zh-CN"/>
        </w:rPr>
        <w:t>Call Number: HF5549.5.I6 O347 2015</w:t>
      </w:r>
    </w:p>
    <w:p w14:paraId="193E4979">
      <w:pPr>
        <w:rPr>
          <w:rFonts w:hint="default" w:ascii="Times New Roman" w:hAnsi="Times New Roman" w:cs="Times New Roman"/>
          <w:lang w:val="en-US" w:eastAsia="zh-CN"/>
        </w:rPr>
      </w:pPr>
      <w:r>
        <w:rPr>
          <w:rFonts w:hint="default" w:ascii="Times New Roman" w:hAnsi="Times New Roman" w:cs="Times New Roman"/>
          <w:lang w:val="en-US" w:eastAsia="zh-CN"/>
        </w:rPr>
        <w:t>ISBN: 9780996779203</w:t>
      </w:r>
    </w:p>
    <w:p w14:paraId="704B0229">
      <w:pPr>
        <w:rPr>
          <w:rFonts w:hint="default" w:ascii="Times New Roman" w:hAnsi="Times New Roman" w:cs="Times New Roman"/>
          <w:lang w:val="en-US" w:eastAsia="zh-CN"/>
        </w:rPr>
      </w:pPr>
      <w:r>
        <w:rPr>
          <w:rFonts w:hint="default" w:ascii="Times New Roman" w:hAnsi="Times New Roman" w:cs="Times New Roman"/>
          <w:lang w:val="en-US" w:eastAsia="zh-CN"/>
        </w:rPr>
        <w:t>Publication Date: 2015-10-15</w:t>
      </w:r>
    </w:p>
    <w:p w14:paraId="11927F73">
      <w:pPr>
        <w:rPr>
          <w:rFonts w:hint="default" w:ascii="Times New Roman" w:hAnsi="Times New Roman" w:cs="Times New Roman"/>
          <w:lang w:val="en-US" w:eastAsia="zh-CN"/>
        </w:rPr>
      </w:pPr>
      <w:r>
        <w:rPr>
          <w:rFonts w:hint="default" w:ascii="Times New Roman" w:hAnsi="Times New Roman" w:cs="Times New Roman"/>
          <w:lang w:val="en-US" w:eastAsia="zh-CN"/>
        </w:rPr>
        <w:t>Crack the Case System is a complete training program for the challenging "case interview" favored by top consulting firms and a growing number of Fortune 500 companies.David Ohrvall, the global expert on case interviews, will help you crush your interviews with his step-by-step approach. CTCS combines practical guidance in communication, structuring, analytics, and integrated thinking, as well as insider tips and insights gained from training thousands of candidates.This new edition includes updated content, exercises and drills, and integration with 150+ videos and 40+ cases on MBACASE.com.</w:t>
      </w:r>
    </w:p>
    <w:p w14:paraId="67391DC3">
      <w:pPr>
        <w:rPr>
          <w:rFonts w:hint="default" w:ascii="Times New Roman" w:hAnsi="Times New Roman" w:cs="Times New Roman"/>
          <w:lang w:val="en-US" w:eastAsia="zh-CN"/>
        </w:rPr>
      </w:pPr>
    </w:p>
    <w:p w14:paraId="027E0671">
      <w:pPr>
        <w:keepNext w:val="0"/>
        <w:keepLines w:val="0"/>
        <w:pageBreakBefore w:val="0"/>
        <w:widowControl w:val="0"/>
        <w:kinsoku/>
        <w:wordWrap/>
        <w:overflowPunct/>
        <w:topLinePunct w:val="0"/>
        <w:autoSpaceDE/>
        <w:autoSpaceDN/>
        <w:bidi w:val="0"/>
        <w:adjustRightInd/>
        <w:snapToGrid/>
        <w:textAlignment w:val="auto"/>
        <w:outlineLvl w:val="0"/>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Compensation</w:t>
      </w:r>
    </w:p>
    <w:p w14:paraId="380047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240" w:afterAutospacing="0" w:line="240" w:lineRule="auto"/>
        <w:ind w:left="0" w:right="0"/>
        <w:rPr>
          <w:rFonts w:hint="default" w:ascii="Times New Roman" w:hAnsi="Times New Roman" w:cs="Times New Roman"/>
          <w:b/>
          <w:bCs/>
          <w:color w:val="000000"/>
          <w:sz w:val="22"/>
          <w:szCs w:val="22"/>
        </w:rPr>
      </w:pPr>
      <w:r>
        <w:rPr>
          <w:rFonts w:hint="default" w:ascii="Times New Roman" w:hAnsi="Times New Roman" w:cs="Times New Roman"/>
          <w:b/>
          <w:bCs/>
          <w:i w:val="0"/>
          <w:iCs w:val="0"/>
          <w:caps w:val="0"/>
          <w:color w:val="000000"/>
          <w:spacing w:val="0"/>
          <w:sz w:val="22"/>
          <w:szCs w:val="22"/>
          <w:bdr w:val="none" w:color="auto" w:sz="0" w:space="0"/>
          <w:shd w:val="clear" w:fill="E1E1E1"/>
        </w:rPr>
        <w:t>Salary and Wage Data</w:t>
      </w:r>
    </w:p>
    <w:p w14:paraId="5D3C429B">
      <w:pPr>
        <w:pStyle w:val="3"/>
        <w:keepNext w:val="0"/>
        <w:keepLines w:val="0"/>
        <w:widowControl/>
        <w:suppressLineNumbers w:val="0"/>
        <w:spacing w:before="0" w:beforeAutospacing="0" w:after="362" w:afterAutospacing="0"/>
        <w:ind w:left="0" w:right="0"/>
        <w:rPr>
          <w:rFonts w:hint="default" w:ascii="Times New Roman" w:hAnsi="Times New Roman" w:cs="Times New Roman"/>
        </w:rPr>
      </w:pPr>
      <w:r>
        <w:rPr>
          <w:rStyle w:val="6"/>
          <w:rFonts w:hint="default" w:ascii="Times New Roman" w:hAnsi="Times New Roman" w:eastAsia="Helvetica" w:cs="Times New Roman"/>
          <w:b/>
          <w:bCs/>
          <w:i w:val="0"/>
          <w:iCs w:val="0"/>
          <w:caps w:val="0"/>
          <w:color w:val="000000"/>
          <w:spacing w:val="0"/>
          <w:sz w:val="21"/>
          <w:szCs w:val="21"/>
          <w:shd w:val="clear" w:fill="FFFFFF"/>
        </w:rPr>
        <w:t>Government Sources</w:t>
      </w:r>
    </w:p>
    <w:p w14:paraId="6727E182">
      <w:pPr>
        <w:keepNext w:val="0"/>
        <w:keepLines w:val="0"/>
        <w:widowControl/>
        <w:numPr>
          <w:ilvl w:val="0"/>
          <w:numId w:val="3"/>
        </w:numPr>
        <w:suppressLineNumbers w:val="0"/>
        <w:spacing w:before="0" w:beforeAutospacing="0" w:after="240" w:afterAutospacing="0"/>
        <w:ind w:left="720" w:right="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"https://www.bls.gov/bls/blswage.htm"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U.S. Bureau of Labor Statistics (BLS) Wage Data</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p>
    <w:p w14:paraId="50344A98">
      <w:pPr>
        <w:keepNext w:val="0"/>
        <w:keepLines w:val="0"/>
        <w:widowControl/>
        <w:numPr>
          <w:ilvl w:val="1"/>
          <w:numId w:val="3"/>
        </w:numPr>
        <w:suppressLineNumbers w:val="0"/>
        <w:spacing w:before="0" w:beforeAutospacing="0" w:after="240" w:afterAutospacing="0"/>
        <w:ind w:left="1440" w:right="0" w:hanging="360"/>
        <w:rPr>
          <w:rFonts w:hint="default" w:ascii="Times New Roman" w:hAnsi="Times New Roman" w:cs="Times New Roman"/>
        </w:rPr>
      </w:pPr>
      <w:r>
        <w:rPr>
          <w:rFonts w:hint="default" w:ascii="Times New Roman" w:hAnsi="Times New Roman" w:eastAsia="Helvetica" w:cs="Times New Roman"/>
          <w:i w:val="0"/>
          <w:iCs w:val="0"/>
          <w:caps w:val="0"/>
          <w:color w:val="000000"/>
          <w:spacing w:val="0"/>
          <w:sz w:val="21"/>
          <w:szCs w:val="21"/>
          <w:bdr w:val="none" w:color="auto" w:sz="0" w:space="0"/>
          <w:shd w:val="clear" w:fill="FFFFFF"/>
        </w:rPr>
        <w:t>Use the </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"https://www.bls.gov/oes/current/oes_nat.htm"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Occupational Employment and Wage Statistics data</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r>
        <w:rPr>
          <w:rFonts w:hint="default" w:ascii="Times New Roman" w:hAnsi="Times New Roman" w:eastAsia="Helvetica" w:cs="Times New Roman"/>
          <w:i w:val="0"/>
          <w:iCs w:val="0"/>
          <w:caps w:val="0"/>
          <w:color w:val="000000"/>
          <w:spacing w:val="0"/>
          <w:sz w:val="21"/>
          <w:szCs w:val="21"/>
          <w:bdr w:val="none" w:color="auto" w:sz="0" w:space="0"/>
          <w:shd w:val="clear" w:fill="FFFFFF"/>
        </w:rPr>
        <w:t> for occupation-specific data.</w:t>
      </w:r>
    </w:p>
    <w:p w14:paraId="5474DC8D">
      <w:pPr>
        <w:keepNext w:val="0"/>
        <w:keepLines w:val="0"/>
        <w:widowControl/>
        <w:numPr>
          <w:ilvl w:val="1"/>
          <w:numId w:val="3"/>
        </w:numPr>
        <w:suppressLineNumbers w:val="0"/>
        <w:spacing w:before="0" w:beforeAutospacing="0" w:after="240" w:afterAutospacing="0"/>
        <w:ind w:left="1440" w:right="0" w:hanging="360"/>
        <w:rPr>
          <w:rFonts w:hint="default" w:ascii="Times New Roman" w:hAnsi="Times New Roman" w:cs="Times New Roman"/>
        </w:rPr>
      </w:pPr>
      <w:r>
        <w:rPr>
          <w:rFonts w:hint="default" w:ascii="Times New Roman" w:hAnsi="Times New Roman" w:eastAsia="Helvetica" w:cs="Times New Roman"/>
          <w:i w:val="0"/>
          <w:iCs w:val="0"/>
          <w:caps w:val="0"/>
          <w:color w:val="000000"/>
          <w:spacing w:val="0"/>
          <w:sz w:val="21"/>
          <w:szCs w:val="21"/>
          <w:bdr w:val="none" w:color="auto" w:sz="0" w:space="0"/>
          <w:shd w:val="clear" w:fill="FFFFFF"/>
        </w:rPr>
        <w:t>Use the </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"https://www.bls.gov/ncs/ocs/compub.htm"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National Compensation Survey</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r>
        <w:rPr>
          <w:rFonts w:hint="default" w:ascii="Times New Roman" w:hAnsi="Times New Roman" w:eastAsia="Helvetica" w:cs="Times New Roman"/>
          <w:i w:val="0"/>
          <w:iCs w:val="0"/>
          <w:caps w:val="0"/>
          <w:color w:val="000000"/>
          <w:spacing w:val="0"/>
          <w:sz w:val="21"/>
          <w:szCs w:val="21"/>
          <w:bdr w:val="none" w:color="auto" w:sz="0" w:space="0"/>
          <w:shd w:val="clear" w:fill="FFFFFF"/>
        </w:rPr>
        <w:t> for data by state or region, company type, and occupation.</w:t>
      </w:r>
    </w:p>
    <w:p w14:paraId="2C1B94D6">
      <w:pPr>
        <w:pStyle w:val="3"/>
        <w:keepNext w:val="0"/>
        <w:keepLines w:val="0"/>
        <w:widowControl/>
        <w:suppressLineNumbers w:val="0"/>
        <w:spacing w:before="0" w:beforeAutospacing="0" w:after="362" w:afterAutospacing="0"/>
        <w:ind w:left="0" w:right="0"/>
        <w:rPr>
          <w:rFonts w:hint="default" w:ascii="Times New Roman" w:hAnsi="Times New Roman" w:cs="Times New Roman"/>
        </w:rPr>
      </w:pPr>
      <w:r>
        <w:rPr>
          <w:rStyle w:val="6"/>
          <w:rFonts w:hint="default" w:ascii="Times New Roman" w:hAnsi="Times New Roman" w:eastAsia="Helvetica" w:cs="Times New Roman"/>
          <w:b/>
          <w:bCs/>
          <w:i w:val="0"/>
          <w:iCs w:val="0"/>
          <w:caps w:val="0"/>
          <w:color w:val="000000"/>
          <w:spacing w:val="0"/>
          <w:sz w:val="21"/>
          <w:szCs w:val="21"/>
          <w:shd w:val="clear" w:fill="FFFFFF"/>
        </w:rPr>
        <w:t>Web Resources</w:t>
      </w:r>
    </w:p>
    <w:p w14:paraId="72B29505">
      <w:pPr>
        <w:keepNext w:val="0"/>
        <w:keepLines w:val="0"/>
        <w:widowControl/>
        <w:numPr>
          <w:ilvl w:val="0"/>
          <w:numId w:val="4"/>
        </w:numPr>
        <w:suppressLineNumbers w:val="0"/>
        <w:spacing w:before="0" w:beforeAutospacing="0" w:after="240" w:afterAutospacing="0"/>
        <w:ind w:left="720" w:right="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"https://www.glassdoor.com/Salaries/index.htm"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Glassdoor</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p>
    <w:p w14:paraId="7C40EF5B">
      <w:pPr>
        <w:keepNext w:val="0"/>
        <w:keepLines w:val="0"/>
        <w:widowControl/>
        <w:numPr>
          <w:ilvl w:val="1"/>
          <w:numId w:val="4"/>
        </w:numPr>
        <w:suppressLineNumbers w:val="0"/>
        <w:spacing w:before="0" w:beforeAutospacing="0" w:after="240" w:afterAutospacing="0"/>
        <w:ind w:left="1440" w:right="0" w:hanging="360"/>
        <w:rPr>
          <w:rFonts w:hint="default" w:ascii="Times New Roman" w:hAnsi="Times New Roman" w:cs="Times New Roman"/>
        </w:rPr>
      </w:pPr>
      <w:r>
        <w:rPr>
          <w:rFonts w:hint="default" w:ascii="Times New Roman" w:hAnsi="Times New Roman" w:eastAsia="Helvetica" w:cs="Times New Roman"/>
          <w:i w:val="0"/>
          <w:iCs w:val="0"/>
          <w:caps w:val="0"/>
          <w:color w:val="000000"/>
          <w:spacing w:val="0"/>
          <w:sz w:val="21"/>
          <w:szCs w:val="21"/>
          <w:bdr w:val="none" w:color="auto" w:sz="0" w:space="0"/>
          <w:shd w:val="clear" w:fill="FFFFFF"/>
        </w:rPr>
        <w:t>Conduct a Salaries search for a job title in a specific location.</w:t>
      </w:r>
    </w:p>
    <w:p w14:paraId="5E89B634">
      <w:pPr>
        <w:keepNext w:val="0"/>
        <w:keepLines w:val="0"/>
        <w:widowControl/>
        <w:numPr>
          <w:ilvl w:val="0"/>
          <w:numId w:val="4"/>
        </w:numPr>
        <w:suppressLineNumbers w:val="0"/>
        <w:spacing w:before="0" w:beforeAutospacing="0" w:after="240" w:afterAutospacing="0"/>
        <w:ind w:left="720" w:right="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"https://www.payscale.com/"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PayScale</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p>
    <w:p w14:paraId="66FF4842">
      <w:pPr>
        <w:keepNext w:val="0"/>
        <w:keepLines w:val="0"/>
        <w:widowControl/>
        <w:numPr>
          <w:ilvl w:val="1"/>
          <w:numId w:val="5"/>
        </w:numPr>
        <w:suppressLineNumbers w:val="0"/>
        <w:tabs>
          <w:tab w:val="left" w:pos="1440"/>
        </w:tabs>
        <w:spacing w:before="0" w:beforeAutospacing="0" w:after="240" w:afterAutospacing="0"/>
        <w:ind w:left="1440" w:right="0" w:hanging="360"/>
        <w:rPr>
          <w:rFonts w:hint="default" w:ascii="Times New Roman" w:hAnsi="Times New Roman" w:cs="Times New Roman"/>
        </w:rPr>
      </w:pPr>
      <w:r>
        <w:rPr>
          <w:rFonts w:hint="default" w:ascii="Times New Roman" w:hAnsi="Times New Roman" w:eastAsia="Helvetica" w:cs="Times New Roman"/>
          <w:i w:val="0"/>
          <w:iCs w:val="0"/>
          <w:caps w:val="0"/>
          <w:color w:val="000000"/>
          <w:spacing w:val="0"/>
          <w:sz w:val="21"/>
          <w:szCs w:val="21"/>
          <w:bdr w:val="none" w:color="auto" w:sz="0" w:space="0"/>
          <w:shd w:val="clear" w:fill="FFFFFF"/>
        </w:rPr>
        <w:t>Scroll over </w:t>
      </w:r>
      <w:r>
        <w:rPr>
          <w:rStyle w:val="6"/>
          <w:rFonts w:hint="default" w:ascii="Times New Roman" w:hAnsi="Times New Roman" w:eastAsia="Helvetica" w:cs="Times New Roman"/>
          <w:b/>
          <w:bCs/>
          <w:i w:val="0"/>
          <w:iCs w:val="0"/>
          <w:caps w:val="0"/>
          <w:color w:val="000000"/>
          <w:spacing w:val="0"/>
          <w:sz w:val="21"/>
          <w:szCs w:val="21"/>
          <w:bdr w:val="none" w:color="auto" w:sz="0" w:space="0"/>
          <w:shd w:val="clear" w:fill="FFFFFF"/>
        </w:rPr>
        <w:t>For Individuals</w:t>
      </w:r>
      <w:r>
        <w:rPr>
          <w:rFonts w:hint="default" w:ascii="Times New Roman" w:hAnsi="Times New Roman" w:eastAsia="Helvetica" w:cs="Times New Roman"/>
          <w:i w:val="0"/>
          <w:iCs w:val="0"/>
          <w:caps w:val="0"/>
          <w:color w:val="000000"/>
          <w:spacing w:val="0"/>
          <w:sz w:val="21"/>
          <w:szCs w:val="21"/>
          <w:bdr w:val="none" w:color="auto" w:sz="0" w:space="0"/>
          <w:shd w:val="clear" w:fill="FFFFFF"/>
        </w:rPr>
        <w:t> in the navigation bar to explore salary research by company, job title, degree, skill, and more.</w:t>
      </w:r>
    </w:p>
    <w:p w14:paraId="3E3A19CE">
      <w:pPr>
        <w:keepNext w:val="0"/>
        <w:keepLines w:val="0"/>
        <w:widowControl/>
        <w:numPr>
          <w:ilvl w:val="1"/>
          <w:numId w:val="5"/>
        </w:numPr>
        <w:suppressLineNumbers w:val="0"/>
        <w:tabs>
          <w:tab w:val="left" w:pos="1440"/>
        </w:tabs>
        <w:spacing w:before="0" w:beforeAutospacing="0" w:after="240" w:afterAutospacing="0"/>
        <w:ind w:left="1440" w:right="0" w:hanging="360"/>
        <w:rPr>
          <w:rFonts w:hint="default" w:ascii="Times New Roman" w:hAnsi="Times New Roman" w:cs="Times New Roman"/>
        </w:rPr>
      </w:pPr>
      <w:r>
        <w:rPr>
          <w:rFonts w:hint="default" w:ascii="Times New Roman" w:hAnsi="Times New Roman" w:eastAsia="Helvetica" w:cs="Times New Roman"/>
          <w:i w:val="0"/>
          <w:iCs w:val="0"/>
          <w:caps w:val="0"/>
          <w:color w:val="000000"/>
          <w:spacing w:val="0"/>
          <w:sz w:val="21"/>
          <w:szCs w:val="21"/>
          <w:bdr w:val="none" w:color="auto" w:sz="0" w:space="0"/>
          <w:shd w:val="clear" w:fill="FFFFFF"/>
        </w:rPr>
        <w:t>You can also use the </w:t>
      </w:r>
      <w:r>
        <w:rPr>
          <w:rStyle w:val="6"/>
          <w:rFonts w:hint="default" w:ascii="Times New Roman" w:hAnsi="Times New Roman" w:eastAsia="Helvetica" w:cs="Times New Roman"/>
          <w:b/>
          <w:bCs/>
          <w:i w:val="0"/>
          <w:iCs w:val="0"/>
          <w:caps w:val="0"/>
          <w:color w:val="000000"/>
          <w:spacing w:val="0"/>
          <w:sz w:val="21"/>
          <w:szCs w:val="21"/>
          <w:bdr w:val="none" w:color="auto" w:sz="0" w:space="0"/>
          <w:shd w:val="clear" w:fill="FFFFFF"/>
        </w:rPr>
        <w:t>Compensation Research</w:t>
      </w:r>
      <w:r>
        <w:rPr>
          <w:rFonts w:hint="default" w:ascii="Times New Roman" w:hAnsi="Times New Roman" w:eastAsia="Helvetica" w:cs="Times New Roman"/>
          <w:i w:val="0"/>
          <w:iCs w:val="0"/>
          <w:caps w:val="0"/>
          <w:color w:val="000000"/>
          <w:spacing w:val="0"/>
          <w:sz w:val="21"/>
          <w:szCs w:val="21"/>
          <w:bdr w:val="none" w:color="auto" w:sz="0" w:space="0"/>
          <w:shd w:val="clear" w:fill="FFFFFF"/>
        </w:rPr>
        <w:t> tab to view more in-depth research on compensation-related topics, such as wage changes over time and how graduates from different schools are compensated, among other options.</w:t>
      </w:r>
    </w:p>
    <w:p w14:paraId="29337CB3">
      <w:pPr>
        <w:keepNext w:val="0"/>
        <w:keepLines w:val="0"/>
        <w:widowControl/>
        <w:numPr>
          <w:ilvl w:val="0"/>
          <w:numId w:val="4"/>
        </w:numPr>
        <w:suppressLineNumbers w:val="0"/>
        <w:spacing w:before="0" w:beforeAutospacing="0" w:after="240" w:afterAutospacing="0"/>
        <w:ind w:left="720" w:right="0" w:hanging="360"/>
        <w:rPr>
          <w:rFonts w:hint="default" w:ascii="Times New Roman" w:hAnsi="Times New Roman" w:cs="Times New Roman"/>
        </w:rPr>
      </w:pP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begin"/>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instrText xml:space="preserve"> HYPERLINK "https://www.careeronestop.org/toolkit/wages/find-salary.aspx?frd=true" </w:instrTex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CareerOneStop - Salary Finder</w:t>
      </w:r>
      <w:r>
        <w:rPr>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fldChar w:fldCharType="end"/>
      </w:r>
    </w:p>
    <w:p w14:paraId="33CF7BBE">
      <w:pPr>
        <w:keepNext w:val="0"/>
        <w:keepLines w:val="0"/>
        <w:widowControl/>
        <w:numPr>
          <w:ilvl w:val="1"/>
          <w:numId w:val="6"/>
        </w:numPr>
        <w:suppressLineNumbers w:val="0"/>
        <w:tabs>
          <w:tab w:val="left" w:pos="1440"/>
        </w:tabs>
        <w:spacing w:before="0" w:beforeAutospacing="0" w:after="240" w:afterAutospacing="0"/>
        <w:ind w:left="1440" w:right="0" w:hanging="360"/>
        <w:rPr>
          <w:rFonts w:hint="default" w:ascii="Times New Roman" w:hAnsi="Times New Roman" w:cs="Times New Roman"/>
        </w:rPr>
      </w:pPr>
      <w:r>
        <w:rPr>
          <w:rFonts w:hint="default" w:ascii="Times New Roman" w:hAnsi="Times New Roman" w:eastAsia="Helvetica" w:cs="Times New Roman"/>
          <w:i w:val="0"/>
          <w:iCs w:val="0"/>
          <w:caps w:val="0"/>
          <w:color w:val="000000"/>
          <w:spacing w:val="0"/>
          <w:sz w:val="21"/>
          <w:szCs w:val="21"/>
          <w:bdr w:val="none" w:color="auto" w:sz="0" w:space="0"/>
          <w:shd w:val="clear" w:fill="FFFFFF"/>
        </w:rPr>
        <w:t>Search engine that uses BLS wage data to retrieve compensation information by occupation and location.</w:t>
      </w:r>
    </w:p>
    <w:p w14:paraId="42AF2E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240" w:afterAutospacing="0" w:line="240" w:lineRule="auto"/>
        <w:ind w:left="0" w:right="0"/>
        <w:rPr>
          <w:rFonts w:hint="default" w:ascii="Times New Roman" w:hAnsi="Times New Roman" w:cs="Times New Roman"/>
          <w:b/>
          <w:bCs/>
          <w:color w:val="000000"/>
          <w:sz w:val="22"/>
          <w:szCs w:val="22"/>
        </w:rPr>
      </w:pPr>
      <w:r>
        <w:rPr>
          <w:rFonts w:hint="default" w:ascii="Times New Roman" w:hAnsi="Times New Roman" w:cs="Times New Roman"/>
          <w:b/>
          <w:bCs/>
          <w:i w:val="0"/>
          <w:iCs w:val="0"/>
          <w:caps w:val="0"/>
          <w:color w:val="000000"/>
          <w:spacing w:val="0"/>
          <w:sz w:val="22"/>
          <w:szCs w:val="22"/>
          <w:bdr w:val="none" w:color="auto" w:sz="0" w:space="0"/>
          <w:shd w:val="clear" w:fill="E1E1E1"/>
        </w:rPr>
        <w:t>Cost of Living and Location Information</w:t>
      </w:r>
    </w:p>
    <w:p w14:paraId="407E01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"https://livingwage.mit.edu/" \t "https://guides.library.upenn.edu/"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MIT Living Wage Calculator</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6C6234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Use this tool to calculate a living wage in the U.S. at the state, metro area, and county level.</w:t>
      </w:r>
    </w:p>
    <w:p w14:paraId="045B3E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"https://www.payscale.com/cost-of-living-calculator" \t "https://guides.library.upenn.edu/"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PayScale Cost of Living Calculator</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7EF815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cs="Times New Roman"/>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Use this tool to calculate the cost of living and compare locations.</w:t>
      </w:r>
    </w:p>
    <w:p w14:paraId="3EDA02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"https://www.expatistan.com/cost-of-living" \t "https://guides.library.upenn.edu/"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Expatistan</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747C42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Use this cost of living calculator to compare expenses in locations across the globe.</w:t>
      </w:r>
    </w:p>
    <w:p w14:paraId="78189C29">
      <w:pPr>
        <w:pStyle w:val="3"/>
        <w:keepNext w:val="0"/>
        <w:keepLines w:val="0"/>
        <w:widowControl/>
        <w:suppressLineNumbers w:val="0"/>
        <w:spacing w:before="0" w:beforeAutospacing="0" w:after="362" w:afterAutospacing="0"/>
        <w:ind w:left="0" w:right="0"/>
        <w:rPr>
          <w:rFonts w:hint="default" w:ascii="Times New Roman" w:hAnsi="Times New Roman" w:cs="Times New Roman"/>
        </w:rPr>
      </w:pPr>
      <w:r>
        <w:rPr>
          <w:rFonts w:hint="default" w:ascii="Times New Roman" w:hAnsi="Times New Roman" w:eastAsia="Helvetica" w:cs="Times New Roman"/>
          <w:i/>
          <w:iCs/>
          <w:caps w:val="0"/>
          <w:color w:val="000000"/>
          <w:spacing w:val="0"/>
          <w:sz w:val="21"/>
          <w:szCs w:val="21"/>
          <w:shd w:val="clear" w:fill="FFFFFF"/>
        </w:rPr>
        <w:t>Note: data is supplied to Expatistan by users based on prices in their area and is therefore subject to error based on who is reporting.</w:t>
      </w:r>
    </w:p>
    <w:p w14:paraId="629999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"https://milkeninstitute.org/reports/best-performing-cities-2021" \t "https://guides.library.upenn.edu/"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Milken Institute: Best-Performing Cities</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p w14:paraId="75C91B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rPr>
      </w:pPr>
      <w:r>
        <w:rPr>
          <w:rFonts w:hint="default" w:ascii="Times New Roman" w:hAnsi="Times New Roman" w:eastAsia="Helvetica" w:cs="Times New Roman"/>
          <w:i w:val="0"/>
          <w:iCs w:val="0"/>
          <w:caps w:val="0"/>
          <w:color w:val="000000"/>
          <w:spacing w:val="0"/>
          <w:kern w:val="0"/>
          <w:sz w:val="21"/>
          <w:szCs w:val="21"/>
          <w:bdr w:val="none" w:color="auto" w:sz="0" w:space="0"/>
          <w:shd w:val="clear" w:fill="FFFFFF"/>
          <w:lang w:val="en-US" w:eastAsia="zh-CN" w:bidi="ar"/>
        </w:rPr>
        <w:t>This report uses a set of metrics (e.g., job creation, wage gains, etc.) to track the economic performance of a large number of metro areas in the US.</w:t>
      </w:r>
    </w:p>
    <w:p w14:paraId="589395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E1E1E1"/>
        <w:spacing w:before="0" w:beforeAutospacing="0" w:after="240" w:afterAutospacing="0" w:line="240" w:lineRule="auto"/>
        <w:ind w:left="0" w:right="0"/>
        <w:rPr>
          <w:rFonts w:hint="default" w:ascii="Times New Roman" w:hAnsi="Times New Roman" w:cs="Times New Roman"/>
          <w:b/>
          <w:bCs/>
          <w:color w:val="000000"/>
          <w:sz w:val="22"/>
          <w:szCs w:val="22"/>
        </w:rPr>
      </w:pPr>
      <w:r>
        <w:rPr>
          <w:rFonts w:hint="default" w:ascii="Times New Roman" w:hAnsi="Times New Roman" w:cs="Times New Roman"/>
          <w:b/>
          <w:bCs/>
          <w:i w:val="0"/>
          <w:iCs w:val="0"/>
          <w:caps w:val="0"/>
          <w:color w:val="000000"/>
          <w:spacing w:val="0"/>
          <w:sz w:val="22"/>
          <w:szCs w:val="22"/>
          <w:bdr w:val="none" w:color="auto" w:sz="0" w:space="0"/>
          <w:shd w:val="clear" w:fill="E1E1E1"/>
        </w:rPr>
        <w:t>Related FAQs</w:t>
      </w:r>
    </w:p>
    <w:p w14:paraId="79EBC5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720" w:right="0" w:firstLine="0"/>
        <w:jc w:val="left"/>
        <w:textAlignment w:val="top"/>
        <w:rPr>
          <w:rFonts w:hint="default" w:ascii="Times New Roman" w:hAnsi="Times New Roman" w:eastAsia="Helvetica" w:cs="Times New Roman"/>
          <w:i w:val="0"/>
          <w:iCs w:val="0"/>
          <w:caps w:val="0"/>
          <w:color w:val="000000"/>
          <w:spacing w:val="0"/>
          <w:sz w:val="21"/>
          <w:szCs w:val="21"/>
          <w:lang w:val="en-US" w:eastAsia="zh-CN"/>
        </w:rPr>
      </w:pP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begin"/>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instrText xml:space="preserve"> HYPERLINK "https://faq.library.upenn.edu/business/faq/45183" \t "https://guides.library.upenn.edu/" </w:instrTex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separate"/>
      </w:r>
      <w:r>
        <w:rPr>
          <w:rStyle w:val="7"/>
          <w:rFonts w:hint="default" w:ascii="Times New Roman" w:hAnsi="Times New Roman" w:eastAsia="Helvetica" w:cs="Times New Roman"/>
          <w:b w:val="0"/>
          <w:bCs w:val="0"/>
          <w:i w:val="0"/>
          <w:iCs w:val="0"/>
          <w:caps w:val="0"/>
          <w:color w:val="077DBA"/>
          <w:spacing w:val="0"/>
          <w:sz w:val="21"/>
          <w:szCs w:val="21"/>
          <w:u w:val="none"/>
          <w:bdr w:val="none" w:color="auto" w:sz="0" w:space="0"/>
          <w:shd w:val="clear" w:fill="FFFFFF"/>
        </w:rPr>
        <w:t>Where do I find information on executive compensation?</w:t>
      </w:r>
      <w:r>
        <w:rPr>
          <w:rFonts w:hint="default" w:ascii="Times New Roman" w:hAnsi="Times New Roman" w:eastAsia="Helvetica" w:cs="Times New Roman"/>
          <w:b w:val="0"/>
          <w:bCs w:val="0"/>
          <w:i w:val="0"/>
          <w:iCs w:val="0"/>
          <w:caps w:val="0"/>
          <w:color w:val="077DBA"/>
          <w:spacing w:val="0"/>
          <w:kern w:val="0"/>
          <w:sz w:val="21"/>
          <w:szCs w:val="21"/>
          <w:u w:val="none"/>
          <w:bdr w:val="none" w:color="auto" w:sz="0" w:space="0"/>
          <w:shd w:val="clear" w:fill="FFFFFF"/>
          <w:lang w:val="en-US" w:eastAsia="zh-CN" w:bidi="ar"/>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9BCE09"/>
    <w:multiLevelType w:val="multilevel"/>
    <w:tmpl w:val="8A9BCE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343287"/>
    <w:multiLevelType w:val="multilevel"/>
    <w:tmpl w:val="BB3432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50E88EA"/>
    <w:multiLevelType w:val="multilevel"/>
    <w:tmpl w:val="050E88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487BBF97"/>
    <w:multiLevelType w:val="multilevel"/>
    <w:tmpl w:val="487BBF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2"/>
  </w:num>
  <w:num w:numId="3">
    <w:abstractNumId w:val="0"/>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823033"/>
    <w:rsid w:val="706F6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2025-11-03T00:58:12Z</dcterms:created>
  <dc:creator>Lenovo</dc:creator>
  <cp:lastModifiedBy>WPS_1724231144</cp:lastModifiedBy>
  <dcterms:modified xsi:type="dcterms:W3CDTF">2025-11-03T01:47:08Z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eyJoZGlkIjoiZjYxZTI2MjQ4MDY0ZDBhYTE1ZmIyMWFmMTU4ZWRiODQiLCJ1c2VySWQiOiIxNjIzNTE0ODg0In0=</vt:lpwstr>
  </property>
  <property fmtid="{D5CDD505-2E9C-101B-9397-08002B2CF9AE}" pid="4" name="ICV">
    <vt:lpwstr>3A730F6E0D474DFD85C000FDB24E052D_12</vt:lpwstr>
  </property>
</Properties>
</file>