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D8EA6" w14:textId="77777777" w:rsidR="00C77106" w:rsidRPr="00A63C9C" w:rsidRDefault="00C77106" w:rsidP="00A63C9C">
      <w:pPr>
        <w:spacing w:after="0" w:line="360" w:lineRule="auto"/>
        <w:jc w:val="center"/>
        <w:rPr>
          <w:b/>
          <w:bCs/>
          <w:sz w:val="28"/>
          <w:szCs w:val="28"/>
        </w:rPr>
      </w:pPr>
      <w:r w:rsidRPr="00A63C9C">
        <w:rPr>
          <w:b/>
          <w:bCs/>
          <w:sz w:val="28"/>
          <w:szCs w:val="28"/>
        </w:rPr>
        <w:t>Présentation de la société AMENDIS :</w:t>
      </w:r>
    </w:p>
    <w:p w14:paraId="78062728" w14:textId="77777777" w:rsidR="00C77106" w:rsidRDefault="00C77106" w:rsidP="00C77106">
      <w:pPr>
        <w:spacing w:after="0" w:line="360" w:lineRule="auto"/>
        <w:ind w:firstLine="284"/>
        <w:rPr>
          <w:b/>
          <w:bCs/>
          <w:color w:val="548DD4" w:themeColor="text2" w:themeTint="99"/>
          <w:sz w:val="26"/>
          <w:szCs w:val="26"/>
        </w:rPr>
      </w:pPr>
    </w:p>
    <w:p w14:paraId="1F1913DB" w14:textId="77777777" w:rsidR="00C77106" w:rsidRDefault="00C77106" w:rsidP="00C77106">
      <w:pPr>
        <w:spacing w:after="0" w:line="360" w:lineRule="auto"/>
        <w:ind w:firstLine="284"/>
        <w:rPr>
          <w:b/>
          <w:bCs/>
          <w:color w:val="548DD4" w:themeColor="text2" w:themeTint="99"/>
          <w:sz w:val="26"/>
          <w:szCs w:val="26"/>
        </w:rPr>
      </w:pPr>
    </w:p>
    <w:p w14:paraId="201B88CF" w14:textId="77777777" w:rsidR="00C77106" w:rsidRDefault="00C77106" w:rsidP="00C77106">
      <w:pPr>
        <w:spacing w:line="360" w:lineRule="auto"/>
        <w:ind w:firstLine="284"/>
        <w:jc w:val="both"/>
        <w:rPr>
          <w:sz w:val="24"/>
          <w:szCs w:val="24"/>
        </w:rPr>
      </w:pPr>
      <w:r>
        <w:rPr>
          <w:sz w:val="24"/>
          <w:szCs w:val="24"/>
        </w:rPr>
        <w:t>La société</w:t>
      </w:r>
      <w:r>
        <w:rPr>
          <w:b/>
          <w:bCs/>
          <w:sz w:val="24"/>
          <w:szCs w:val="24"/>
        </w:rPr>
        <w:t xml:space="preserve"> AMENDIS</w:t>
      </w:r>
      <w:r>
        <w:rPr>
          <w:sz w:val="24"/>
          <w:szCs w:val="24"/>
        </w:rPr>
        <w:t xml:space="preserve">, filiale du Groupe </w:t>
      </w:r>
      <w:r>
        <w:rPr>
          <w:b/>
          <w:bCs/>
          <w:sz w:val="24"/>
          <w:szCs w:val="24"/>
        </w:rPr>
        <w:t>Veolia</w:t>
      </w:r>
      <w:r>
        <w:rPr>
          <w:sz w:val="24"/>
          <w:szCs w:val="24"/>
        </w:rPr>
        <w:t xml:space="preserve"> eau, est chargée, depuis le 1erjanvier 2002, de la gestion déléguée des services d’assainissement liquide et de distribution d’eau potable et d’électricité des wilayas de Tanger et de Tétouan.  </w:t>
      </w:r>
      <w:r>
        <w:rPr>
          <w:rStyle w:val="Appelnotedebasdep"/>
          <w:sz w:val="24"/>
          <w:szCs w:val="24"/>
        </w:rPr>
        <w:footnoteReference w:id="1"/>
      </w:r>
    </w:p>
    <w:p w14:paraId="5B5C3547" w14:textId="77777777" w:rsidR="00C77106" w:rsidRDefault="00C77106" w:rsidP="00C77106">
      <w:pPr>
        <w:spacing w:after="0" w:line="360" w:lineRule="auto"/>
        <w:ind w:firstLine="567"/>
        <w:rPr>
          <w:b/>
          <w:bCs/>
          <w:color w:val="FF0000"/>
          <w:sz w:val="24"/>
          <w:szCs w:val="24"/>
        </w:rPr>
      </w:pPr>
      <w:r>
        <w:rPr>
          <w:b/>
          <w:bCs/>
          <w:color w:val="548DD4" w:themeColor="text2" w:themeTint="99"/>
          <w:sz w:val="26"/>
          <w:szCs w:val="26"/>
        </w:rPr>
        <w:t>a)  Historique du groupe VEOLIA ENVIRONNEMENT :</w:t>
      </w:r>
    </w:p>
    <w:p w14:paraId="7B74DAF4" w14:textId="77777777" w:rsidR="00C77106" w:rsidRDefault="00C77106" w:rsidP="00C77106">
      <w:pPr>
        <w:spacing w:after="0" w:line="360" w:lineRule="auto"/>
        <w:rPr>
          <w:b/>
          <w:bCs/>
          <w:color w:val="FF0000"/>
          <w:sz w:val="24"/>
          <w:szCs w:val="24"/>
        </w:rPr>
      </w:pPr>
    </w:p>
    <w:p w14:paraId="4D00ADA3" w14:textId="77777777" w:rsidR="00C77106" w:rsidRDefault="00C77106" w:rsidP="00C77106">
      <w:pPr>
        <w:spacing w:after="0" w:line="360" w:lineRule="auto"/>
        <w:jc w:val="center"/>
        <w:rPr>
          <w:sz w:val="24"/>
          <w:szCs w:val="24"/>
        </w:rPr>
      </w:pPr>
      <w:r>
        <w:rPr>
          <w:noProof/>
          <w:sz w:val="24"/>
          <w:szCs w:val="24"/>
        </w:rPr>
        <w:drawing>
          <wp:inline distT="0" distB="0" distL="0" distR="0" wp14:anchorId="02327F8E" wp14:editId="66541A63">
            <wp:extent cx="3224530" cy="1186815"/>
            <wp:effectExtent l="0" t="0" r="0" b="0"/>
            <wp:docPr id="15" name="Image 2"/>
            <wp:cNvGraphicFramePr/>
            <a:graphic xmlns:a="http://schemas.openxmlformats.org/drawingml/2006/main">
              <a:graphicData uri="http://schemas.openxmlformats.org/drawingml/2006/picture">
                <pic:pic xmlns:pic="http://schemas.openxmlformats.org/drawingml/2006/picture">
                  <pic:nvPicPr>
                    <pic:cNvPr id="0" name="logo veolia.png"/>
                    <pic:cNvPicPr/>
                  </pic:nvPicPr>
                  <pic:blipFill>
                    <a:blip r:embed="rId8" cstate="print"/>
                    <a:stretch>
                      <a:fillRect/>
                    </a:stretch>
                  </pic:blipFill>
                  <pic:spPr>
                    <a:xfrm>
                      <a:off x="0" y="0"/>
                      <a:ext cx="3199141" cy="90239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E122EBE" w14:textId="77777777" w:rsidR="00C77106" w:rsidRDefault="00C77106" w:rsidP="00C77106">
      <w:pPr>
        <w:spacing w:after="0" w:line="360" w:lineRule="auto"/>
        <w:ind w:firstLine="284"/>
        <w:jc w:val="both"/>
        <w:rPr>
          <w:sz w:val="24"/>
          <w:szCs w:val="24"/>
        </w:rPr>
      </w:pPr>
      <w:r>
        <w:rPr>
          <w:sz w:val="24"/>
          <w:szCs w:val="24"/>
        </w:rPr>
        <w:t>« Né avec industrialisation et l’urbanisation, notre groupe a su accompagner depuis 155 ans la mutation de non sociétés. Il s’attaché désormais à les devancer, en concevant les réponses aux questions de l’avenir : quels modes d’organisation et de partenariat, quelles ressources humaines et techniques pour relever, dans dix ans, les défis d’une planète accueillant 8 milliards d’êtres humains, dont 50</w:t>
      </w:r>
      <w:r>
        <w:rPr>
          <w:sz w:val="24"/>
          <w:szCs w:val="24"/>
        </w:rPr>
        <w:sym w:font="Symbol" w:char="0025"/>
      </w:r>
      <w:r>
        <w:rPr>
          <w:sz w:val="24"/>
          <w:szCs w:val="24"/>
        </w:rPr>
        <w:t xml:space="preserve"> d’urbains ? Nous poser ces questions, au-delà de l’accomplissement quotidien de nos missions contractuelles, c’est assumer le rôle référence mondial de nos métiers. Y répondre permettra que nous en restions le leader »                           mot de </w:t>
      </w:r>
      <w:r>
        <w:rPr>
          <w:b/>
          <w:bCs/>
          <w:sz w:val="24"/>
          <w:szCs w:val="24"/>
        </w:rPr>
        <w:t xml:space="preserve">HENRI PROGLIO </w:t>
      </w:r>
      <w:r>
        <w:rPr>
          <w:sz w:val="24"/>
          <w:szCs w:val="24"/>
        </w:rPr>
        <w:t>Président-Directeur Général.</w:t>
      </w:r>
    </w:p>
    <w:p w14:paraId="0A97F16A" w14:textId="77777777" w:rsidR="00C77106" w:rsidRDefault="00C77106" w:rsidP="00756F02">
      <w:pPr>
        <w:pStyle w:val="Paragraphedeliste"/>
        <w:numPr>
          <w:ilvl w:val="0"/>
          <w:numId w:val="52"/>
        </w:numPr>
        <w:spacing w:after="0" w:line="360" w:lineRule="auto"/>
        <w:jc w:val="both"/>
        <w:rPr>
          <w:sz w:val="24"/>
          <w:szCs w:val="24"/>
        </w:rPr>
      </w:pPr>
      <w:r>
        <w:rPr>
          <w:b/>
          <w:bCs/>
          <w:sz w:val="24"/>
          <w:szCs w:val="24"/>
        </w:rPr>
        <w:t>1853-1900</w:t>
      </w:r>
      <w:r>
        <w:rPr>
          <w:sz w:val="24"/>
          <w:szCs w:val="24"/>
        </w:rPr>
        <w:t> : La création de la compagnie générale des Eux au premier contrat à l’étranger.</w:t>
      </w:r>
    </w:p>
    <w:p w14:paraId="02152071" w14:textId="77777777" w:rsidR="00C77106" w:rsidRDefault="00C77106" w:rsidP="00756F02">
      <w:pPr>
        <w:pStyle w:val="Paragraphedeliste"/>
        <w:numPr>
          <w:ilvl w:val="0"/>
          <w:numId w:val="52"/>
        </w:numPr>
        <w:spacing w:after="0" w:line="360" w:lineRule="auto"/>
        <w:jc w:val="both"/>
        <w:rPr>
          <w:sz w:val="24"/>
          <w:szCs w:val="24"/>
        </w:rPr>
      </w:pPr>
      <w:r>
        <w:rPr>
          <w:b/>
          <w:bCs/>
          <w:sz w:val="24"/>
          <w:szCs w:val="24"/>
        </w:rPr>
        <w:t>1900-1950 </w:t>
      </w:r>
      <w:r>
        <w:rPr>
          <w:sz w:val="24"/>
          <w:szCs w:val="24"/>
        </w:rPr>
        <w:t>: Des premières innovations au centenaire.</w:t>
      </w:r>
    </w:p>
    <w:p w14:paraId="7F8A339D" w14:textId="77777777" w:rsidR="00C77106" w:rsidRDefault="00C77106" w:rsidP="00756F02">
      <w:pPr>
        <w:pStyle w:val="Paragraphedeliste"/>
        <w:numPr>
          <w:ilvl w:val="0"/>
          <w:numId w:val="52"/>
        </w:numPr>
        <w:spacing w:after="0" w:line="360" w:lineRule="auto"/>
        <w:jc w:val="both"/>
        <w:rPr>
          <w:sz w:val="24"/>
          <w:szCs w:val="24"/>
        </w:rPr>
      </w:pPr>
      <w:r>
        <w:rPr>
          <w:b/>
          <w:bCs/>
          <w:sz w:val="24"/>
          <w:szCs w:val="24"/>
        </w:rPr>
        <w:t>1950-2000</w:t>
      </w:r>
      <w:r>
        <w:rPr>
          <w:sz w:val="24"/>
          <w:szCs w:val="24"/>
        </w:rPr>
        <w:t> : Des premiers contrats multiservices au groupement des quatre activités dans un périmètre unique.</w:t>
      </w:r>
    </w:p>
    <w:p w14:paraId="73EB0073" w14:textId="77777777" w:rsidR="00C77106" w:rsidRDefault="00C77106" w:rsidP="00756F02">
      <w:pPr>
        <w:pStyle w:val="Paragraphedeliste"/>
        <w:numPr>
          <w:ilvl w:val="0"/>
          <w:numId w:val="52"/>
        </w:numPr>
        <w:spacing w:after="0" w:line="360" w:lineRule="auto"/>
        <w:jc w:val="both"/>
        <w:rPr>
          <w:sz w:val="24"/>
          <w:szCs w:val="24"/>
        </w:rPr>
      </w:pPr>
      <w:r>
        <w:rPr>
          <w:b/>
          <w:bCs/>
          <w:sz w:val="24"/>
          <w:szCs w:val="24"/>
        </w:rPr>
        <w:t>2000-2008</w:t>
      </w:r>
      <w:r>
        <w:rPr>
          <w:sz w:val="24"/>
          <w:szCs w:val="24"/>
        </w:rPr>
        <w:t> : De l’introduction en bource au déploiement d’une marque commune.</w:t>
      </w:r>
    </w:p>
    <w:p w14:paraId="197D3AA2" w14:textId="77777777" w:rsidR="00C77106" w:rsidRDefault="00C77106" w:rsidP="00C77106">
      <w:pPr>
        <w:spacing w:line="360" w:lineRule="auto"/>
        <w:jc w:val="both"/>
        <w:rPr>
          <w:noProof/>
          <w:sz w:val="24"/>
          <w:szCs w:val="24"/>
        </w:rPr>
      </w:pPr>
      <w:r>
        <w:rPr>
          <w:sz w:val="24"/>
          <w:szCs w:val="24"/>
        </w:rPr>
        <w:t>Veolia Environnement est une multinationale française spécialisée dans différents domaines auparavant gérés par des services publics : eau, déchets, énergie et transport.</w:t>
      </w:r>
      <w:r>
        <w:rPr>
          <w:noProof/>
          <w:sz w:val="24"/>
          <w:szCs w:val="24"/>
        </w:rPr>
        <w:t xml:space="preserve"> </w:t>
      </w:r>
    </w:p>
    <w:p w14:paraId="743F2041" w14:textId="77777777" w:rsidR="00C77106" w:rsidRDefault="00C77106" w:rsidP="00C77106">
      <w:pPr>
        <w:spacing w:line="360" w:lineRule="auto"/>
        <w:jc w:val="center"/>
        <w:rPr>
          <w:sz w:val="24"/>
          <w:szCs w:val="24"/>
        </w:rPr>
      </w:pPr>
      <w:r>
        <w:rPr>
          <w:noProof/>
          <w:sz w:val="24"/>
          <w:szCs w:val="24"/>
        </w:rPr>
        <w:lastRenderedPageBreak/>
        <w:drawing>
          <wp:inline distT="0" distB="0" distL="0" distR="0" wp14:anchorId="438543D3" wp14:editId="6A87C9CB">
            <wp:extent cx="4684395" cy="1732280"/>
            <wp:effectExtent l="19050" t="0" r="1905" b="0"/>
            <wp:docPr id="16" name="Image 3" descr="group_info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oup_info_diagram.jpg"/>
                    <pic:cNvPicPr>
                      <a:picLocks noChangeAspect="1" noChangeArrowheads="1"/>
                    </pic:cNvPicPr>
                  </pic:nvPicPr>
                  <pic:blipFill>
                    <a:blip r:embed="rId9" cstate="print"/>
                    <a:srcRect/>
                    <a:stretch>
                      <a:fillRect/>
                    </a:stretch>
                  </pic:blipFill>
                  <pic:spPr bwMode="auto">
                    <a:xfrm>
                      <a:off x="0" y="0"/>
                      <a:ext cx="4684395" cy="1732280"/>
                    </a:xfrm>
                    <a:prstGeom prst="rect">
                      <a:avLst/>
                    </a:prstGeom>
                    <a:noFill/>
                    <a:ln w="9525">
                      <a:noFill/>
                      <a:miter lim="800000"/>
                      <a:headEnd/>
                      <a:tailEnd/>
                    </a:ln>
                  </pic:spPr>
                </pic:pic>
              </a:graphicData>
            </a:graphic>
          </wp:inline>
        </w:drawing>
      </w:r>
    </w:p>
    <w:p w14:paraId="34C561CA" w14:textId="77777777" w:rsidR="00C77106" w:rsidRPr="008C6F58" w:rsidRDefault="00C77106" w:rsidP="00C77106">
      <w:pPr>
        <w:spacing w:line="360" w:lineRule="auto"/>
        <w:jc w:val="center"/>
        <w:rPr>
          <w:b/>
          <w:bCs/>
          <w:sz w:val="24"/>
          <w:szCs w:val="24"/>
        </w:rPr>
      </w:pPr>
      <w:r w:rsidRPr="008C6F58">
        <w:rPr>
          <w:b/>
          <w:bCs/>
          <w:sz w:val="24"/>
          <w:szCs w:val="24"/>
        </w:rPr>
        <w:t>Figure 10 : les différents domaines de Veolia Environnement</w:t>
      </w:r>
      <w:r>
        <w:rPr>
          <w:b/>
          <w:bCs/>
          <w:sz w:val="24"/>
          <w:szCs w:val="24"/>
        </w:rPr>
        <w:t>.</w:t>
      </w:r>
      <w:r w:rsidRPr="008C6F58">
        <w:rPr>
          <w:rStyle w:val="Appelnotedebasdep"/>
          <w:sz w:val="24"/>
          <w:szCs w:val="24"/>
        </w:rPr>
        <w:t xml:space="preserve"> </w:t>
      </w:r>
      <w:r>
        <w:rPr>
          <w:rStyle w:val="Appelnotedebasdep"/>
          <w:sz w:val="24"/>
          <w:szCs w:val="24"/>
        </w:rPr>
        <w:footnoteReference w:id="2"/>
      </w:r>
    </w:p>
    <w:p w14:paraId="134545BF" w14:textId="77777777" w:rsidR="00C77106" w:rsidRDefault="00C77106" w:rsidP="00C77106">
      <w:pPr>
        <w:spacing w:line="360" w:lineRule="auto"/>
        <w:jc w:val="both"/>
        <w:rPr>
          <w:sz w:val="24"/>
          <w:szCs w:val="24"/>
        </w:rPr>
      </w:pPr>
      <w:r>
        <w:rPr>
          <w:sz w:val="24"/>
          <w:szCs w:val="24"/>
        </w:rPr>
        <w:t>Veolia Environnement est le seul groupe mondial à rassembler sous une marque unique l’ensemble des services à l’environnement des secteurs de l’eau, de la gestion des déchets, des services énergétiques et de transport.</w:t>
      </w:r>
    </w:p>
    <w:p w14:paraId="63916F2D" w14:textId="77777777" w:rsidR="00C77106" w:rsidRDefault="00C77106" w:rsidP="00C77106">
      <w:pPr>
        <w:spacing w:line="360" w:lineRule="auto"/>
        <w:jc w:val="both"/>
        <w:rPr>
          <w:sz w:val="24"/>
          <w:szCs w:val="24"/>
        </w:rPr>
      </w:pPr>
      <w:r>
        <w:rPr>
          <w:b/>
          <w:bCs/>
          <w:sz w:val="24"/>
          <w:szCs w:val="24"/>
        </w:rPr>
        <w:t>Eau</w:t>
      </w:r>
      <w:r>
        <w:rPr>
          <w:sz w:val="24"/>
          <w:szCs w:val="24"/>
        </w:rPr>
        <w:t> : Spécialiste de la gestion déléguée des services d'eau et d'assainissement pour le compte de collectivités locales ou d'entreprises industrielles et tertiaires, Veolia Eau est aussi l'un des premiers concepteurs mondiaux de solutions technologiques et de construction d'ouvrages nécessaires à l'exercice des services de l'eau.</w:t>
      </w:r>
      <w:r>
        <w:rPr>
          <w:sz w:val="24"/>
          <w:szCs w:val="24"/>
        </w:rPr>
        <w:br/>
      </w:r>
      <w:r>
        <w:rPr>
          <w:b/>
          <w:bCs/>
          <w:sz w:val="24"/>
          <w:szCs w:val="24"/>
        </w:rPr>
        <w:t>Énergie</w:t>
      </w:r>
      <w:r>
        <w:rPr>
          <w:sz w:val="24"/>
          <w:szCs w:val="24"/>
        </w:rPr>
        <w:t> : Gestion de réseaux de chaleur, d'unités de production d'énergie et de fluides, services d'ingénierie et de maintenance d'installations énergétiques, services techniques liés au fonctionnement des immeubles tertiaires et industriels, prestations de gestion globale des Bâtiments.</w:t>
      </w:r>
      <w:r>
        <w:rPr>
          <w:sz w:val="24"/>
          <w:szCs w:val="24"/>
        </w:rPr>
        <w:br/>
      </w:r>
      <w:r>
        <w:rPr>
          <w:b/>
          <w:bCs/>
          <w:sz w:val="24"/>
          <w:szCs w:val="24"/>
        </w:rPr>
        <w:t>Propreté </w:t>
      </w:r>
      <w:r>
        <w:rPr>
          <w:sz w:val="24"/>
          <w:szCs w:val="24"/>
        </w:rPr>
        <w:t>: Veolia Propreté fournit des services de propreté et de logistique (collecte, assainissement, nettoyage, gestion des flux de déchets) et effectue des opérations de traitement et de valorisation du déchet.</w:t>
      </w:r>
      <w:r>
        <w:rPr>
          <w:sz w:val="24"/>
          <w:szCs w:val="24"/>
        </w:rPr>
        <w:br/>
      </w:r>
      <w:r>
        <w:rPr>
          <w:b/>
          <w:bCs/>
          <w:sz w:val="24"/>
          <w:szCs w:val="24"/>
        </w:rPr>
        <w:t>Transport </w:t>
      </w:r>
      <w:r>
        <w:rPr>
          <w:sz w:val="24"/>
          <w:szCs w:val="24"/>
        </w:rPr>
        <w:t>: Partenaire des collectivités locales, Veolia Transport est un acteur majeur de l'environnement. Ses services de transport public de voyageurs apportent des solutions à la circulation urbaine, à la limitation des gaz à effet de serre et contribuent à l'amélioration de la qualité de la vie.</w:t>
      </w:r>
    </w:p>
    <w:p w14:paraId="4B1D1CBC" w14:textId="77777777" w:rsidR="002964DF" w:rsidRDefault="002964DF" w:rsidP="00C77106">
      <w:pPr>
        <w:spacing w:line="360" w:lineRule="auto"/>
        <w:jc w:val="both"/>
        <w:rPr>
          <w:sz w:val="24"/>
          <w:szCs w:val="24"/>
        </w:rPr>
        <w:sectPr w:rsidR="002964DF" w:rsidSect="00C77106">
          <w:footerReference w:type="default" r:id="rId10"/>
          <w:pgSz w:w="11906" w:h="16838"/>
          <w:pgMar w:top="1417" w:right="1417" w:bottom="1417" w:left="1417" w:header="708" w:footer="708" w:gutter="0"/>
          <w:cols w:space="708"/>
          <w:docGrid w:linePitch="360"/>
        </w:sectPr>
      </w:pPr>
    </w:p>
    <w:p w14:paraId="56544EED" w14:textId="7BDA5FE9" w:rsidR="002964DF" w:rsidRDefault="002964DF" w:rsidP="00C77106">
      <w:pPr>
        <w:spacing w:line="360" w:lineRule="auto"/>
        <w:jc w:val="both"/>
        <w:rPr>
          <w:sz w:val="24"/>
          <w:szCs w:val="24"/>
        </w:rPr>
      </w:pPr>
      <w:r>
        <w:rPr>
          <w:noProof/>
        </w:rPr>
        <w:lastRenderedPageBreak/>
        <w:drawing>
          <wp:anchor distT="0" distB="0" distL="114300" distR="114300" simplePos="0" relativeHeight="251659776" behindDoc="1" locked="0" layoutInCell="1" allowOverlap="1" wp14:anchorId="76557045" wp14:editId="3F0A5791">
            <wp:simplePos x="0" y="0"/>
            <wp:positionH relativeFrom="column">
              <wp:posOffset>1085957</wp:posOffset>
            </wp:positionH>
            <wp:positionV relativeFrom="paragraph">
              <wp:posOffset>-2237846</wp:posOffset>
            </wp:positionV>
            <wp:extent cx="6330526" cy="9007475"/>
            <wp:effectExtent l="1295400" t="0" r="1327785" b="0"/>
            <wp:wrapNone/>
            <wp:docPr id="17" name="Image 502" descr="Amen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02" descr="Amendis"/>
                    <pic:cNvPicPr>
                      <a:picLocks noChangeAspect="1" noChangeArrowheads="1"/>
                    </pic:cNvPicPr>
                  </pic:nvPicPr>
                  <pic:blipFill>
                    <a:blip r:embed="rId11" cstate="print">
                      <a:clrChange>
                        <a:clrFrom>
                          <a:srgbClr val="F2F0FB"/>
                        </a:clrFrom>
                        <a:clrTo>
                          <a:srgbClr val="F2F0FB">
                            <a:alpha val="0"/>
                          </a:srgbClr>
                        </a:clrTo>
                      </a:clrChange>
                    </a:blip>
                    <a:srcRect l="9297"/>
                    <a:stretch>
                      <a:fillRect/>
                    </a:stretch>
                  </pic:blipFill>
                  <pic:spPr bwMode="auto">
                    <a:xfrm rot="16200000">
                      <a:off x="0" y="0"/>
                      <a:ext cx="6332477" cy="9010251"/>
                    </a:xfrm>
                    <a:prstGeom prst="rect">
                      <a:avLst/>
                    </a:prstGeom>
                    <a:noFill/>
                  </pic:spPr>
                </pic:pic>
              </a:graphicData>
            </a:graphic>
            <wp14:sizeRelH relativeFrom="margin">
              <wp14:pctWidth>0</wp14:pctWidth>
            </wp14:sizeRelH>
            <wp14:sizeRelV relativeFrom="margin">
              <wp14:pctHeight>0</wp14:pctHeight>
            </wp14:sizeRelV>
          </wp:anchor>
        </w:drawing>
      </w:r>
    </w:p>
    <w:p w14:paraId="6C41906D" w14:textId="0CE7D48D" w:rsidR="002964DF" w:rsidRDefault="002964DF" w:rsidP="00C77106">
      <w:pPr>
        <w:spacing w:line="360" w:lineRule="auto"/>
        <w:jc w:val="both"/>
        <w:rPr>
          <w:sz w:val="24"/>
          <w:szCs w:val="24"/>
        </w:rPr>
      </w:pPr>
    </w:p>
    <w:p w14:paraId="63013CB8" w14:textId="4C29D4ED" w:rsidR="002964DF" w:rsidRDefault="002964DF" w:rsidP="00C77106">
      <w:pPr>
        <w:spacing w:line="360" w:lineRule="auto"/>
        <w:jc w:val="both"/>
        <w:rPr>
          <w:sz w:val="24"/>
          <w:szCs w:val="24"/>
        </w:rPr>
      </w:pPr>
    </w:p>
    <w:p w14:paraId="5D62F36D" w14:textId="72622412" w:rsidR="00C77106" w:rsidRDefault="00C77106" w:rsidP="00C77106">
      <w:pPr>
        <w:spacing w:line="360" w:lineRule="auto"/>
        <w:jc w:val="both"/>
        <w:rPr>
          <w:sz w:val="24"/>
          <w:szCs w:val="24"/>
        </w:rPr>
      </w:pPr>
    </w:p>
    <w:p w14:paraId="382193E2" w14:textId="77777777" w:rsidR="00C77106" w:rsidRDefault="00C77106" w:rsidP="00C77106">
      <w:pPr>
        <w:spacing w:line="360" w:lineRule="auto"/>
        <w:jc w:val="both"/>
        <w:rPr>
          <w:sz w:val="24"/>
          <w:szCs w:val="24"/>
        </w:rPr>
      </w:pPr>
    </w:p>
    <w:p w14:paraId="7B332588" w14:textId="77777777" w:rsidR="00C77106" w:rsidRDefault="00C77106" w:rsidP="00C77106">
      <w:pPr>
        <w:spacing w:line="360" w:lineRule="auto"/>
        <w:jc w:val="both"/>
        <w:rPr>
          <w:sz w:val="24"/>
          <w:szCs w:val="24"/>
        </w:rPr>
      </w:pPr>
    </w:p>
    <w:p w14:paraId="7433C9D7" w14:textId="77777777" w:rsidR="00C77106" w:rsidRDefault="00C77106" w:rsidP="00C77106">
      <w:pPr>
        <w:spacing w:line="360" w:lineRule="auto"/>
        <w:jc w:val="both"/>
        <w:rPr>
          <w:sz w:val="24"/>
          <w:szCs w:val="24"/>
        </w:rPr>
      </w:pPr>
    </w:p>
    <w:p w14:paraId="01D32BA1" w14:textId="77777777" w:rsidR="00C77106" w:rsidRDefault="00C77106" w:rsidP="00C77106">
      <w:pPr>
        <w:spacing w:line="360" w:lineRule="auto"/>
        <w:jc w:val="both"/>
        <w:rPr>
          <w:sz w:val="24"/>
          <w:szCs w:val="24"/>
        </w:rPr>
      </w:pPr>
    </w:p>
    <w:p w14:paraId="1D3D6FF8" w14:textId="77777777" w:rsidR="00C77106" w:rsidRDefault="00C77106" w:rsidP="00C77106">
      <w:pPr>
        <w:spacing w:line="360" w:lineRule="auto"/>
        <w:jc w:val="both"/>
        <w:rPr>
          <w:sz w:val="24"/>
          <w:szCs w:val="24"/>
        </w:rPr>
      </w:pPr>
    </w:p>
    <w:p w14:paraId="58FD4494" w14:textId="77777777" w:rsidR="00C77106" w:rsidRDefault="00C77106" w:rsidP="00C77106">
      <w:pPr>
        <w:spacing w:line="360" w:lineRule="auto"/>
        <w:jc w:val="both"/>
        <w:rPr>
          <w:sz w:val="24"/>
          <w:szCs w:val="24"/>
        </w:rPr>
      </w:pPr>
    </w:p>
    <w:p w14:paraId="073CB730" w14:textId="77777777" w:rsidR="00C77106" w:rsidRDefault="00C77106" w:rsidP="00C77106">
      <w:pPr>
        <w:spacing w:line="360" w:lineRule="auto"/>
        <w:jc w:val="both"/>
        <w:rPr>
          <w:sz w:val="24"/>
          <w:szCs w:val="24"/>
        </w:rPr>
      </w:pPr>
    </w:p>
    <w:p w14:paraId="3F4C629C" w14:textId="77777777" w:rsidR="00C77106" w:rsidRDefault="00C77106" w:rsidP="00C77106">
      <w:pPr>
        <w:spacing w:line="360" w:lineRule="auto"/>
        <w:jc w:val="both"/>
        <w:rPr>
          <w:sz w:val="24"/>
          <w:szCs w:val="24"/>
        </w:rPr>
      </w:pPr>
    </w:p>
    <w:p w14:paraId="43D37DFE" w14:textId="77777777" w:rsidR="002964DF" w:rsidRDefault="002964DF" w:rsidP="002964DF">
      <w:pPr>
        <w:spacing w:after="0" w:line="360" w:lineRule="auto"/>
        <w:jc w:val="center"/>
        <w:rPr>
          <w:b/>
          <w:bCs/>
          <w:noProof/>
          <w:sz w:val="24"/>
          <w:szCs w:val="24"/>
        </w:rPr>
      </w:pPr>
      <w:r>
        <w:rPr>
          <w:b/>
          <w:bCs/>
          <w:noProof/>
          <w:sz w:val="24"/>
          <w:szCs w:val="24"/>
        </w:rPr>
        <w:t>Figure 11 : Organigramme de VEOLIA Environnement Maroc.</w:t>
      </w:r>
      <w:r>
        <w:rPr>
          <w:rStyle w:val="Appelnotedebasdep"/>
          <w:b/>
          <w:bCs/>
          <w:noProof/>
          <w:sz w:val="24"/>
          <w:szCs w:val="24"/>
        </w:rPr>
        <w:footnoteReference w:id="3"/>
      </w:r>
    </w:p>
    <w:p w14:paraId="1EDDC365" w14:textId="77777777" w:rsidR="00C77106" w:rsidRDefault="00C77106" w:rsidP="00C77106">
      <w:pPr>
        <w:spacing w:after="0" w:line="360" w:lineRule="auto"/>
        <w:jc w:val="both"/>
        <w:rPr>
          <w:b/>
          <w:bCs/>
          <w:noProof/>
          <w:sz w:val="24"/>
          <w:szCs w:val="24"/>
        </w:rPr>
      </w:pPr>
    </w:p>
    <w:p w14:paraId="2A4E9AF0" w14:textId="77777777" w:rsidR="002964DF" w:rsidRDefault="002964DF" w:rsidP="00C77106">
      <w:pPr>
        <w:spacing w:after="0" w:line="360" w:lineRule="auto"/>
        <w:jc w:val="both"/>
        <w:rPr>
          <w:b/>
          <w:bCs/>
          <w:noProof/>
          <w:sz w:val="24"/>
          <w:szCs w:val="24"/>
        </w:rPr>
        <w:sectPr w:rsidR="002964DF" w:rsidSect="002964DF">
          <w:headerReference w:type="default" r:id="rId12"/>
          <w:footerReference w:type="default" r:id="rId13"/>
          <w:pgSz w:w="16838" w:h="11906" w:orient="landscape"/>
          <w:pgMar w:top="1417" w:right="1417" w:bottom="1417" w:left="1417" w:header="708" w:footer="708" w:gutter="0"/>
          <w:cols w:space="708"/>
          <w:docGrid w:linePitch="360"/>
        </w:sectPr>
      </w:pPr>
    </w:p>
    <w:p w14:paraId="52AAFFCB" w14:textId="77777777" w:rsidR="00C77106" w:rsidRDefault="00C77106" w:rsidP="00C77106">
      <w:pPr>
        <w:spacing w:after="0" w:line="360" w:lineRule="auto"/>
        <w:ind w:firstLine="284"/>
        <w:rPr>
          <w:b/>
          <w:bCs/>
          <w:color w:val="548DD4" w:themeColor="text2" w:themeTint="99"/>
          <w:sz w:val="26"/>
          <w:szCs w:val="26"/>
        </w:rPr>
      </w:pPr>
      <w:r>
        <w:rPr>
          <w:b/>
          <w:bCs/>
          <w:color w:val="548DD4" w:themeColor="text2" w:themeTint="99"/>
          <w:sz w:val="26"/>
          <w:szCs w:val="26"/>
        </w:rPr>
        <w:lastRenderedPageBreak/>
        <w:t>a)  Historique de la société AMENDIS :</w:t>
      </w:r>
    </w:p>
    <w:p w14:paraId="0523E298" w14:textId="77777777" w:rsidR="00C77106" w:rsidRDefault="00C77106" w:rsidP="00C77106">
      <w:pPr>
        <w:spacing w:line="360" w:lineRule="auto"/>
        <w:ind w:firstLine="284"/>
        <w:jc w:val="both"/>
        <w:rPr>
          <w:b/>
          <w:bCs/>
          <w:color w:val="FF0000"/>
          <w:sz w:val="24"/>
          <w:szCs w:val="24"/>
        </w:rPr>
      </w:pPr>
      <w:r>
        <w:rPr>
          <w:noProof/>
        </w:rPr>
        <w:drawing>
          <wp:anchor distT="0" distB="0" distL="114300" distR="114300" simplePos="0" relativeHeight="251653632" behindDoc="0" locked="0" layoutInCell="1" allowOverlap="1" wp14:anchorId="7720E9B9" wp14:editId="44B35664">
            <wp:simplePos x="0" y="0"/>
            <wp:positionH relativeFrom="column">
              <wp:posOffset>1600835</wp:posOffset>
            </wp:positionH>
            <wp:positionV relativeFrom="paragraph">
              <wp:posOffset>64135</wp:posOffset>
            </wp:positionV>
            <wp:extent cx="2742565" cy="1425575"/>
            <wp:effectExtent l="19050" t="0" r="635" b="0"/>
            <wp:wrapSquare wrapText="bothSides"/>
            <wp:docPr id="18" name="Image 7" descr="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descr="22.jpeg"/>
                    <pic:cNvPicPr>
                      <a:picLocks noChangeAspect="1" noChangeArrowheads="1"/>
                    </pic:cNvPicPr>
                  </pic:nvPicPr>
                  <pic:blipFill>
                    <a:blip r:embed="rId14" cstate="print"/>
                    <a:srcRect/>
                    <a:stretch>
                      <a:fillRect/>
                    </a:stretch>
                  </pic:blipFill>
                  <pic:spPr bwMode="auto">
                    <a:xfrm>
                      <a:off x="0" y="0"/>
                      <a:ext cx="2742565" cy="1425575"/>
                    </a:xfrm>
                    <a:prstGeom prst="rect">
                      <a:avLst/>
                    </a:prstGeom>
                    <a:noFill/>
                  </pic:spPr>
                </pic:pic>
              </a:graphicData>
            </a:graphic>
          </wp:anchor>
        </w:drawing>
      </w:r>
    </w:p>
    <w:p w14:paraId="4CB89E82" w14:textId="77777777" w:rsidR="00C77106" w:rsidRDefault="00C77106" w:rsidP="00C77106">
      <w:pPr>
        <w:spacing w:line="360" w:lineRule="auto"/>
        <w:ind w:firstLine="284"/>
        <w:jc w:val="both"/>
        <w:rPr>
          <w:b/>
          <w:bCs/>
          <w:color w:val="FF0000"/>
          <w:sz w:val="24"/>
          <w:szCs w:val="24"/>
        </w:rPr>
      </w:pPr>
    </w:p>
    <w:p w14:paraId="61A5D164" w14:textId="77777777" w:rsidR="00C77106" w:rsidRDefault="00C77106" w:rsidP="00C77106">
      <w:pPr>
        <w:spacing w:line="360" w:lineRule="auto"/>
        <w:ind w:firstLine="284"/>
        <w:jc w:val="both"/>
        <w:rPr>
          <w:b/>
          <w:bCs/>
          <w:color w:val="FF0000"/>
          <w:sz w:val="24"/>
          <w:szCs w:val="24"/>
        </w:rPr>
      </w:pPr>
    </w:p>
    <w:p w14:paraId="315EE64F" w14:textId="77777777" w:rsidR="00C77106" w:rsidRDefault="00C77106" w:rsidP="00C77106">
      <w:pPr>
        <w:spacing w:line="360" w:lineRule="auto"/>
        <w:jc w:val="both"/>
        <w:rPr>
          <w:b/>
          <w:bCs/>
          <w:color w:val="FF0000"/>
          <w:sz w:val="24"/>
          <w:szCs w:val="24"/>
        </w:rPr>
      </w:pPr>
    </w:p>
    <w:p w14:paraId="20B63DA4" w14:textId="77777777" w:rsidR="00C77106" w:rsidRDefault="00C77106" w:rsidP="00C77106">
      <w:pPr>
        <w:spacing w:line="360" w:lineRule="auto"/>
        <w:ind w:firstLine="284"/>
        <w:jc w:val="both"/>
        <w:rPr>
          <w:sz w:val="24"/>
          <w:szCs w:val="24"/>
        </w:rPr>
      </w:pPr>
      <w:r>
        <w:rPr>
          <w:sz w:val="24"/>
          <w:szCs w:val="24"/>
        </w:rPr>
        <w:t xml:space="preserve">La société des eaux et de l’électricité du nord, née de l’alliance vivendi Environnement, porte le nom évocateur d’AMENDIS qui provient du : </w:t>
      </w:r>
    </w:p>
    <w:p w14:paraId="0A67875C" w14:textId="77777777" w:rsidR="00C77106" w:rsidRDefault="00C77106" w:rsidP="00756F02">
      <w:pPr>
        <w:pStyle w:val="Paragraphedeliste"/>
        <w:numPr>
          <w:ilvl w:val="0"/>
          <w:numId w:val="53"/>
        </w:numPr>
        <w:spacing w:line="360" w:lineRule="auto"/>
        <w:jc w:val="both"/>
        <w:rPr>
          <w:sz w:val="24"/>
          <w:szCs w:val="24"/>
        </w:rPr>
      </w:pPr>
      <w:r>
        <w:rPr>
          <w:sz w:val="24"/>
          <w:szCs w:val="24"/>
        </w:rPr>
        <w:t>"</w:t>
      </w:r>
      <w:r>
        <w:rPr>
          <w:b/>
          <w:bCs/>
          <w:sz w:val="24"/>
          <w:szCs w:val="24"/>
        </w:rPr>
        <w:t>Amen</w:t>
      </w:r>
      <w:r>
        <w:rPr>
          <w:sz w:val="24"/>
          <w:szCs w:val="24"/>
        </w:rPr>
        <w:t>", qui découle de l’arabe classique qui signifie à la fois sécurité, stabilité, sérénité et du terme usité en amazigh du Rif pour désigner l’eau.</w:t>
      </w:r>
    </w:p>
    <w:p w14:paraId="40C0928A" w14:textId="77777777" w:rsidR="00C77106" w:rsidRDefault="00C77106" w:rsidP="00756F02">
      <w:pPr>
        <w:pStyle w:val="Paragraphedeliste"/>
        <w:numPr>
          <w:ilvl w:val="0"/>
          <w:numId w:val="53"/>
        </w:numPr>
        <w:spacing w:line="360" w:lineRule="auto"/>
        <w:jc w:val="both"/>
        <w:rPr>
          <w:sz w:val="24"/>
          <w:szCs w:val="24"/>
        </w:rPr>
      </w:pPr>
      <w:r>
        <w:rPr>
          <w:sz w:val="24"/>
          <w:szCs w:val="24"/>
        </w:rPr>
        <w:t>"</w:t>
      </w:r>
      <w:r>
        <w:rPr>
          <w:b/>
          <w:bCs/>
          <w:sz w:val="24"/>
          <w:szCs w:val="24"/>
        </w:rPr>
        <w:t>Dis</w:t>
      </w:r>
      <w:r>
        <w:rPr>
          <w:sz w:val="24"/>
          <w:szCs w:val="24"/>
        </w:rPr>
        <w:t>", un suffixe introduit la notion de distribution.</w:t>
      </w:r>
    </w:p>
    <w:p w14:paraId="36C281DD" w14:textId="77777777" w:rsidR="00C77106" w:rsidRDefault="00C77106" w:rsidP="00C77106">
      <w:pPr>
        <w:spacing w:line="360" w:lineRule="auto"/>
        <w:ind w:firstLine="284"/>
        <w:jc w:val="both"/>
        <w:rPr>
          <w:sz w:val="24"/>
          <w:szCs w:val="24"/>
        </w:rPr>
      </w:pPr>
      <w:r>
        <w:rPr>
          <w:sz w:val="24"/>
          <w:szCs w:val="24"/>
        </w:rPr>
        <w:t xml:space="preserve">La « convention de Gestion déléguée des services d’assainissement liquide et de distribution d’eau potable de la Wilaya de Tétouan » a été signée le 15 novembre 2001, entre le SEEN et les représentants de l’autorité délégante. </w:t>
      </w:r>
    </w:p>
    <w:p w14:paraId="5EFCCAEF" w14:textId="62C99E3A" w:rsidR="00C77106" w:rsidRDefault="002964DF" w:rsidP="00C77106">
      <w:pPr>
        <w:spacing w:line="360" w:lineRule="auto"/>
        <w:rPr>
          <w:sz w:val="24"/>
          <w:szCs w:val="24"/>
        </w:rPr>
      </w:pPr>
      <w:r>
        <w:rPr>
          <w:noProof/>
        </w:rPr>
        <mc:AlternateContent>
          <mc:Choice Requires="wps">
            <w:drawing>
              <wp:anchor distT="0" distB="0" distL="114300" distR="114300" simplePos="0" relativeHeight="251846656" behindDoc="0" locked="0" layoutInCell="1" allowOverlap="1" wp14:anchorId="2F0621A8" wp14:editId="5203470D">
                <wp:simplePos x="0" y="0"/>
                <wp:positionH relativeFrom="column">
                  <wp:posOffset>3810</wp:posOffset>
                </wp:positionH>
                <wp:positionV relativeFrom="paragraph">
                  <wp:posOffset>395605</wp:posOffset>
                </wp:positionV>
                <wp:extent cx="6128385" cy="3477260"/>
                <wp:effectExtent l="0" t="0" r="5715" b="8890"/>
                <wp:wrapNone/>
                <wp:docPr id="60"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8385" cy="3477260"/>
                        </a:xfrm>
                        <a:prstGeom prst="rect">
                          <a:avLst/>
                        </a:prstGeom>
                        <a:solidFill>
                          <a:schemeClr val="bg1">
                            <a:lumMod val="100000"/>
                            <a:lumOff val="0"/>
                          </a:schemeClr>
                        </a:solidFill>
                        <a:ln w="19050">
                          <a:solidFill>
                            <a:srgbClr val="000000"/>
                          </a:solidFill>
                          <a:miter lim="800000"/>
                          <a:headEnd/>
                          <a:tailEnd/>
                        </a:ln>
                      </wps:spPr>
                      <wps:txbx>
                        <w:txbxContent>
                          <w:p w14:paraId="05E893CE" w14:textId="77777777" w:rsidR="00C77106" w:rsidRDefault="00C77106" w:rsidP="00756F02">
                            <w:pPr>
                              <w:pStyle w:val="Paragraphedeliste"/>
                              <w:numPr>
                                <w:ilvl w:val="0"/>
                                <w:numId w:val="54"/>
                              </w:numPr>
                              <w:spacing w:line="360" w:lineRule="auto"/>
                              <w:jc w:val="both"/>
                              <w:rPr>
                                <w:sz w:val="24"/>
                                <w:szCs w:val="24"/>
                              </w:rPr>
                            </w:pPr>
                            <w:r>
                              <w:rPr>
                                <w:sz w:val="24"/>
                                <w:szCs w:val="24"/>
                              </w:rPr>
                              <w:t>Raison sociale : AMENDIS (Gestion déléguée des services de distribution d’électricité, d’eau potable et d’assainissement liquide des Wilayas de Tanger et Tétouan).</w:t>
                            </w:r>
                          </w:p>
                          <w:p w14:paraId="467AE90D" w14:textId="77777777" w:rsidR="00C77106" w:rsidRDefault="00C77106" w:rsidP="00756F02">
                            <w:pPr>
                              <w:pStyle w:val="Paragraphedeliste"/>
                              <w:numPr>
                                <w:ilvl w:val="0"/>
                                <w:numId w:val="54"/>
                              </w:numPr>
                              <w:spacing w:line="360" w:lineRule="auto"/>
                              <w:jc w:val="both"/>
                              <w:rPr>
                                <w:sz w:val="24"/>
                                <w:szCs w:val="24"/>
                              </w:rPr>
                            </w:pPr>
                            <w:r>
                              <w:rPr>
                                <w:sz w:val="24"/>
                                <w:szCs w:val="24"/>
                              </w:rPr>
                              <w:t xml:space="preserve">Statut juridique : Société anonyme. </w:t>
                            </w:r>
                          </w:p>
                          <w:p w14:paraId="744B7FCC" w14:textId="77777777" w:rsidR="00C77106" w:rsidRDefault="00C77106" w:rsidP="00756F02">
                            <w:pPr>
                              <w:pStyle w:val="Paragraphedeliste"/>
                              <w:numPr>
                                <w:ilvl w:val="0"/>
                                <w:numId w:val="54"/>
                              </w:numPr>
                              <w:spacing w:line="360" w:lineRule="auto"/>
                              <w:jc w:val="both"/>
                              <w:rPr>
                                <w:sz w:val="24"/>
                                <w:szCs w:val="24"/>
                              </w:rPr>
                            </w:pPr>
                            <w:r>
                              <w:rPr>
                                <w:sz w:val="24"/>
                                <w:szCs w:val="24"/>
                              </w:rPr>
                              <w:t>Date de création : janvier 2001.</w:t>
                            </w:r>
                          </w:p>
                          <w:p w14:paraId="0F729A6A" w14:textId="77777777" w:rsidR="00C77106" w:rsidRDefault="00C77106" w:rsidP="00756F02">
                            <w:pPr>
                              <w:pStyle w:val="Paragraphedeliste"/>
                              <w:numPr>
                                <w:ilvl w:val="0"/>
                                <w:numId w:val="54"/>
                              </w:numPr>
                              <w:spacing w:line="360" w:lineRule="auto"/>
                              <w:jc w:val="both"/>
                              <w:rPr>
                                <w:sz w:val="24"/>
                                <w:szCs w:val="24"/>
                              </w:rPr>
                            </w:pPr>
                            <w:r>
                              <w:rPr>
                                <w:sz w:val="24"/>
                                <w:szCs w:val="24"/>
                              </w:rPr>
                              <w:t>Capital : 800 millions de DH.</w:t>
                            </w:r>
                          </w:p>
                          <w:p w14:paraId="3A9A9E2A" w14:textId="77777777" w:rsidR="00C77106" w:rsidRDefault="00C77106" w:rsidP="00756F02">
                            <w:pPr>
                              <w:pStyle w:val="Paragraphedeliste"/>
                              <w:numPr>
                                <w:ilvl w:val="0"/>
                                <w:numId w:val="54"/>
                              </w:numPr>
                              <w:spacing w:line="360" w:lineRule="auto"/>
                              <w:jc w:val="both"/>
                              <w:rPr>
                                <w:sz w:val="24"/>
                                <w:szCs w:val="24"/>
                              </w:rPr>
                            </w:pPr>
                            <w:r>
                              <w:rPr>
                                <w:sz w:val="24"/>
                                <w:szCs w:val="24"/>
                              </w:rPr>
                              <w:t>Effectif : environ 1450 employés.</w:t>
                            </w:r>
                          </w:p>
                          <w:p w14:paraId="58B279F0" w14:textId="77777777" w:rsidR="00C77106" w:rsidRDefault="00C77106" w:rsidP="00756F02">
                            <w:pPr>
                              <w:pStyle w:val="Paragraphedeliste"/>
                              <w:numPr>
                                <w:ilvl w:val="0"/>
                                <w:numId w:val="54"/>
                              </w:numPr>
                              <w:spacing w:line="360" w:lineRule="auto"/>
                              <w:jc w:val="both"/>
                              <w:rPr>
                                <w:sz w:val="24"/>
                                <w:szCs w:val="24"/>
                              </w:rPr>
                            </w:pPr>
                            <w:r>
                              <w:rPr>
                                <w:sz w:val="24"/>
                                <w:szCs w:val="24"/>
                              </w:rPr>
                              <w:t xml:space="preserve">Clientèle (à la fin d’avril 2017) : </w:t>
                            </w:r>
                          </w:p>
                          <w:p w14:paraId="51FCCD5E" w14:textId="77777777" w:rsidR="00C77106" w:rsidRDefault="00C77106" w:rsidP="00756F02">
                            <w:pPr>
                              <w:pStyle w:val="Paragraphedeliste"/>
                              <w:numPr>
                                <w:ilvl w:val="0"/>
                                <w:numId w:val="55"/>
                              </w:numPr>
                              <w:spacing w:line="360" w:lineRule="auto"/>
                              <w:jc w:val="both"/>
                              <w:rPr>
                                <w:sz w:val="24"/>
                                <w:szCs w:val="24"/>
                              </w:rPr>
                            </w:pPr>
                            <w:r>
                              <w:rPr>
                                <w:sz w:val="24"/>
                                <w:szCs w:val="24"/>
                              </w:rPr>
                              <w:t>9 agences commerciales.</w:t>
                            </w:r>
                          </w:p>
                          <w:p w14:paraId="6A5F7F8A" w14:textId="77777777" w:rsidR="00C77106" w:rsidRDefault="00C77106" w:rsidP="00756F02">
                            <w:pPr>
                              <w:pStyle w:val="Paragraphedeliste"/>
                              <w:numPr>
                                <w:ilvl w:val="0"/>
                                <w:numId w:val="55"/>
                              </w:numPr>
                              <w:spacing w:line="360" w:lineRule="auto"/>
                              <w:jc w:val="both"/>
                              <w:rPr>
                                <w:sz w:val="24"/>
                                <w:szCs w:val="24"/>
                              </w:rPr>
                            </w:pPr>
                            <w:r>
                              <w:rPr>
                                <w:sz w:val="24"/>
                                <w:szCs w:val="24"/>
                              </w:rPr>
                              <w:t>213608 abonnés « eau ».</w:t>
                            </w:r>
                          </w:p>
                          <w:p w14:paraId="6CACBCA7" w14:textId="77777777" w:rsidR="00C77106" w:rsidRDefault="00C77106" w:rsidP="00756F02">
                            <w:pPr>
                              <w:pStyle w:val="Paragraphedeliste"/>
                              <w:numPr>
                                <w:ilvl w:val="0"/>
                                <w:numId w:val="55"/>
                              </w:numPr>
                              <w:spacing w:line="360" w:lineRule="auto"/>
                              <w:jc w:val="both"/>
                              <w:rPr>
                                <w:sz w:val="24"/>
                                <w:szCs w:val="24"/>
                              </w:rPr>
                            </w:pPr>
                            <w:r>
                              <w:rPr>
                                <w:sz w:val="24"/>
                                <w:szCs w:val="24"/>
                              </w:rPr>
                              <w:t>254154 (Base tension) et 276 (moyen tension) abonnées « électricité ».</w:t>
                            </w:r>
                          </w:p>
                          <w:p w14:paraId="39CE459C" w14:textId="77777777" w:rsidR="00C77106" w:rsidRDefault="00C77106" w:rsidP="00756F02">
                            <w:pPr>
                              <w:pStyle w:val="Paragraphedeliste"/>
                              <w:numPr>
                                <w:ilvl w:val="0"/>
                                <w:numId w:val="56"/>
                              </w:numPr>
                              <w:spacing w:line="360" w:lineRule="auto"/>
                              <w:jc w:val="both"/>
                              <w:rPr>
                                <w:sz w:val="24"/>
                                <w:szCs w:val="24"/>
                              </w:rPr>
                            </w:pPr>
                            <w:r>
                              <w:rPr>
                                <w:sz w:val="24"/>
                                <w:szCs w:val="24"/>
                              </w:rPr>
                              <w:t>Adresse de la direction de Tétouan : lotissement aviation – 93000 Tétouan.</w:t>
                            </w:r>
                          </w:p>
                          <w:p w14:paraId="39513DBA" w14:textId="77777777" w:rsidR="00C77106" w:rsidRDefault="00C77106" w:rsidP="00756F02">
                            <w:pPr>
                              <w:pStyle w:val="Paragraphedeliste"/>
                              <w:numPr>
                                <w:ilvl w:val="0"/>
                                <w:numId w:val="56"/>
                              </w:numPr>
                              <w:spacing w:line="360" w:lineRule="auto"/>
                              <w:jc w:val="both"/>
                              <w:rPr>
                                <w:sz w:val="24"/>
                                <w:szCs w:val="24"/>
                              </w:rPr>
                            </w:pPr>
                            <w:r>
                              <w:rPr>
                                <w:sz w:val="24"/>
                                <w:szCs w:val="24"/>
                              </w:rPr>
                              <w:t>Téléphone de la direction : 0539992727.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0621A8" id="Rectangle 182" o:spid="_x0000_s1026" style="position:absolute;margin-left:.3pt;margin-top:31.15pt;width:482.55pt;height:273.8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" fillcolor="white [3212]" strokeweight="1.5pt">
                <v:textbox>
                  <w:txbxContent>
                    <w:p w14:paraId="05E893CE" w14:textId="77777777" w:rsidR="00C77106" w:rsidRDefault="00C77106" w:rsidP="00756F02">
                      <w:pPr>
                        <w:pStyle w:val="Paragraphedeliste"/>
                        <w:numPr>
                          <w:ilvl w:val="0"/>
                          <w:numId w:val="54"/>
                        </w:numPr>
                        <w:spacing w:line="360" w:lineRule="auto"/>
                        <w:jc w:val="both"/>
                        <w:rPr>
                          <w:sz w:val="24"/>
                          <w:szCs w:val="24"/>
                        </w:rPr>
                      </w:pPr>
                      <w:r>
                        <w:rPr>
                          <w:sz w:val="24"/>
                          <w:szCs w:val="24"/>
                        </w:rPr>
                        <w:t>Raison sociale : AMENDIS (Gestion déléguée des services de distribution d’électricité, d’eau potable et d’assainissement liquide des Wilayas de Tanger et Tétouan).</w:t>
                      </w:r>
                    </w:p>
                    <w:p w14:paraId="467AE90D" w14:textId="77777777" w:rsidR="00C77106" w:rsidRDefault="00C77106" w:rsidP="00756F02">
                      <w:pPr>
                        <w:pStyle w:val="Paragraphedeliste"/>
                        <w:numPr>
                          <w:ilvl w:val="0"/>
                          <w:numId w:val="54"/>
                        </w:numPr>
                        <w:spacing w:line="360" w:lineRule="auto"/>
                        <w:jc w:val="both"/>
                        <w:rPr>
                          <w:sz w:val="24"/>
                          <w:szCs w:val="24"/>
                        </w:rPr>
                      </w:pPr>
                      <w:r>
                        <w:rPr>
                          <w:sz w:val="24"/>
                          <w:szCs w:val="24"/>
                        </w:rPr>
                        <w:t xml:space="preserve">Statut juridique : Société anonyme. </w:t>
                      </w:r>
                    </w:p>
                    <w:p w14:paraId="744B7FCC" w14:textId="77777777" w:rsidR="00C77106" w:rsidRDefault="00C77106" w:rsidP="00756F02">
                      <w:pPr>
                        <w:pStyle w:val="Paragraphedeliste"/>
                        <w:numPr>
                          <w:ilvl w:val="0"/>
                          <w:numId w:val="54"/>
                        </w:numPr>
                        <w:spacing w:line="360" w:lineRule="auto"/>
                        <w:jc w:val="both"/>
                        <w:rPr>
                          <w:sz w:val="24"/>
                          <w:szCs w:val="24"/>
                        </w:rPr>
                      </w:pPr>
                      <w:r>
                        <w:rPr>
                          <w:sz w:val="24"/>
                          <w:szCs w:val="24"/>
                        </w:rPr>
                        <w:t>Date de création : janvier 2001.</w:t>
                      </w:r>
                    </w:p>
                    <w:p w14:paraId="0F729A6A" w14:textId="77777777" w:rsidR="00C77106" w:rsidRDefault="00C77106" w:rsidP="00756F02">
                      <w:pPr>
                        <w:pStyle w:val="Paragraphedeliste"/>
                        <w:numPr>
                          <w:ilvl w:val="0"/>
                          <w:numId w:val="54"/>
                        </w:numPr>
                        <w:spacing w:line="360" w:lineRule="auto"/>
                        <w:jc w:val="both"/>
                        <w:rPr>
                          <w:sz w:val="24"/>
                          <w:szCs w:val="24"/>
                        </w:rPr>
                      </w:pPr>
                      <w:r>
                        <w:rPr>
                          <w:sz w:val="24"/>
                          <w:szCs w:val="24"/>
                        </w:rPr>
                        <w:t>Capital : 800 millions de DH.</w:t>
                      </w:r>
                    </w:p>
                    <w:p w14:paraId="3A9A9E2A" w14:textId="77777777" w:rsidR="00C77106" w:rsidRDefault="00C77106" w:rsidP="00756F02">
                      <w:pPr>
                        <w:pStyle w:val="Paragraphedeliste"/>
                        <w:numPr>
                          <w:ilvl w:val="0"/>
                          <w:numId w:val="54"/>
                        </w:numPr>
                        <w:spacing w:line="360" w:lineRule="auto"/>
                        <w:jc w:val="both"/>
                        <w:rPr>
                          <w:sz w:val="24"/>
                          <w:szCs w:val="24"/>
                        </w:rPr>
                      </w:pPr>
                      <w:r>
                        <w:rPr>
                          <w:sz w:val="24"/>
                          <w:szCs w:val="24"/>
                        </w:rPr>
                        <w:t>Effectif : environ 1450 employés.</w:t>
                      </w:r>
                    </w:p>
                    <w:p w14:paraId="58B279F0" w14:textId="77777777" w:rsidR="00C77106" w:rsidRDefault="00C77106" w:rsidP="00756F02">
                      <w:pPr>
                        <w:pStyle w:val="Paragraphedeliste"/>
                        <w:numPr>
                          <w:ilvl w:val="0"/>
                          <w:numId w:val="54"/>
                        </w:numPr>
                        <w:spacing w:line="360" w:lineRule="auto"/>
                        <w:jc w:val="both"/>
                        <w:rPr>
                          <w:sz w:val="24"/>
                          <w:szCs w:val="24"/>
                        </w:rPr>
                      </w:pPr>
                      <w:r>
                        <w:rPr>
                          <w:sz w:val="24"/>
                          <w:szCs w:val="24"/>
                        </w:rPr>
                        <w:t xml:space="preserve">Clientèle (à la fin d’avril 2017) : </w:t>
                      </w:r>
                    </w:p>
                    <w:p w14:paraId="51FCCD5E" w14:textId="77777777" w:rsidR="00C77106" w:rsidRDefault="00C77106" w:rsidP="00756F02">
                      <w:pPr>
                        <w:pStyle w:val="Paragraphedeliste"/>
                        <w:numPr>
                          <w:ilvl w:val="0"/>
                          <w:numId w:val="55"/>
                        </w:numPr>
                        <w:spacing w:line="360" w:lineRule="auto"/>
                        <w:jc w:val="both"/>
                        <w:rPr>
                          <w:sz w:val="24"/>
                          <w:szCs w:val="24"/>
                        </w:rPr>
                      </w:pPr>
                      <w:r>
                        <w:rPr>
                          <w:sz w:val="24"/>
                          <w:szCs w:val="24"/>
                        </w:rPr>
                        <w:t>9 agences commerciales.</w:t>
                      </w:r>
                    </w:p>
                    <w:p w14:paraId="6A5F7F8A" w14:textId="77777777" w:rsidR="00C77106" w:rsidRDefault="00C77106" w:rsidP="00756F02">
                      <w:pPr>
                        <w:pStyle w:val="Paragraphedeliste"/>
                        <w:numPr>
                          <w:ilvl w:val="0"/>
                          <w:numId w:val="55"/>
                        </w:numPr>
                        <w:spacing w:line="360" w:lineRule="auto"/>
                        <w:jc w:val="both"/>
                        <w:rPr>
                          <w:sz w:val="24"/>
                          <w:szCs w:val="24"/>
                        </w:rPr>
                      </w:pPr>
                      <w:r>
                        <w:rPr>
                          <w:sz w:val="24"/>
                          <w:szCs w:val="24"/>
                        </w:rPr>
                        <w:t>213608 abonnés « eau ».</w:t>
                      </w:r>
                    </w:p>
                    <w:p w14:paraId="6CACBCA7" w14:textId="77777777" w:rsidR="00C77106" w:rsidRDefault="00C77106" w:rsidP="00756F02">
                      <w:pPr>
                        <w:pStyle w:val="Paragraphedeliste"/>
                        <w:numPr>
                          <w:ilvl w:val="0"/>
                          <w:numId w:val="55"/>
                        </w:numPr>
                        <w:spacing w:line="360" w:lineRule="auto"/>
                        <w:jc w:val="both"/>
                        <w:rPr>
                          <w:sz w:val="24"/>
                          <w:szCs w:val="24"/>
                        </w:rPr>
                      </w:pPr>
                      <w:r>
                        <w:rPr>
                          <w:sz w:val="24"/>
                          <w:szCs w:val="24"/>
                        </w:rPr>
                        <w:t>254154 (Base tension) et 276 (moyen tension) abonnées « électricité ».</w:t>
                      </w:r>
                    </w:p>
                    <w:p w14:paraId="39CE459C" w14:textId="77777777" w:rsidR="00C77106" w:rsidRDefault="00C77106" w:rsidP="00756F02">
                      <w:pPr>
                        <w:pStyle w:val="Paragraphedeliste"/>
                        <w:numPr>
                          <w:ilvl w:val="0"/>
                          <w:numId w:val="56"/>
                        </w:numPr>
                        <w:spacing w:line="360" w:lineRule="auto"/>
                        <w:jc w:val="both"/>
                        <w:rPr>
                          <w:sz w:val="24"/>
                          <w:szCs w:val="24"/>
                        </w:rPr>
                      </w:pPr>
                      <w:r>
                        <w:rPr>
                          <w:sz w:val="24"/>
                          <w:szCs w:val="24"/>
                        </w:rPr>
                        <w:t>Adresse de la direction de Tétouan : lotissement aviation – 93000 Tétouan.</w:t>
                      </w:r>
                    </w:p>
                    <w:p w14:paraId="39513DBA" w14:textId="77777777" w:rsidR="00C77106" w:rsidRDefault="00C77106" w:rsidP="00756F02">
                      <w:pPr>
                        <w:pStyle w:val="Paragraphedeliste"/>
                        <w:numPr>
                          <w:ilvl w:val="0"/>
                          <w:numId w:val="56"/>
                        </w:numPr>
                        <w:spacing w:line="360" w:lineRule="auto"/>
                        <w:jc w:val="both"/>
                        <w:rPr>
                          <w:sz w:val="24"/>
                          <w:szCs w:val="24"/>
                        </w:rPr>
                      </w:pPr>
                      <w:r>
                        <w:rPr>
                          <w:sz w:val="24"/>
                          <w:szCs w:val="24"/>
                        </w:rPr>
                        <w:t>Téléphone de la direction : 0539992727.</w:t>
                      </w:r>
                    </w:p>
                  </w:txbxContent>
                </v:textbox>
              </v:rect>
            </w:pict>
          </mc:Fallback>
        </mc:AlternateContent>
      </w:r>
      <w:r w:rsidR="00C77106">
        <w:rPr>
          <w:b/>
          <w:bCs/>
          <w:sz w:val="24"/>
          <w:szCs w:val="24"/>
        </w:rPr>
        <w:t>Fiche technique</w:t>
      </w:r>
      <w:r w:rsidR="00C77106">
        <w:rPr>
          <w:sz w:val="24"/>
          <w:szCs w:val="24"/>
        </w:rPr>
        <w:t xml:space="preserve"> de la société AMENDIS (données d’Avril 2017) : </w:t>
      </w:r>
      <w:r w:rsidR="00C77106">
        <w:rPr>
          <w:rStyle w:val="Appelnotedebasdep"/>
          <w:sz w:val="24"/>
          <w:szCs w:val="24"/>
        </w:rPr>
        <w:footnoteReference w:id="4"/>
      </w:r>
    </w:p>
    <w:p w14:paraId="23020FE3" w14:textId="77777777" w:rsidR="00C77106" w:rsidRDefault="00C77106" w:rsidP="00C77106">
      <w:pPr>
        <w:spacing w:after="0" w:line="360" w:lineRule="auto"/>
        <w:jc w:val="center"/>
        <w:rPr>
          <w:sz w:val="24"/>
          <w:szCs w:val="24"/>
        </w:rPr>
      </w:pPr>
    </w:p>
    <w:p w14:paraId="212841DF" w14:textId="77777777" w:rsidR="00C77106" w:rsidRDefault="00C77106" w:rsidP="00C77106">
      <w:pPr>
        <w:spacing w:after="0" w:line="360" w:lineRule="auto"/>
        <w:jc w:val="center"/>
        <w:rPr>
          <w:sz w:val="24"/>
          <w:szCs w:val="24"/>
        </w:rPr>
      </w:pPr>
    </w:p>
    <w:p w14:paraId="2073C9A7" w14:textId="77777777" w:rsidR="00C77106" w:rsidRDefault="00C77106" w:rsidP="00C77106">
      <w:pPr>
        <w:spacing w:after="0" w:line="360" w:lineRule="auto"/>
        <w:jc w:val="center"/>
        <w:rPr>
          <w:sz w:val="24"/>
          <w:szCs w:val="24"/>
        </w:rPr>
      </w:pPr>
    </w:p>
    <w:p w14:paraId="150BC3A4" w14:textId="77777777" w:rsidR="00C77106" w:rsidRDefault="00C77106" w:rsidP="00C77106">
      <w:pPr>
        <w:spacing w:after="0" w:line="360" w:lineRule="auto"/>
        <w:jc w:val="center"/>
        <w:rPr>
          <w:sz w:val="24"/>
          <w:szCs w:val="24"/>
        </w:rPr>
      </w:pPr>
    </w:p>
    <w:p w14:paraId="7F5D385A" w14:textId="77777777" w:rsidR="00C77106" w:rsidRDefault="00C77106" w:rsidP="00C77106">
      <w:pPr>
        <w:spacing w:after="0" w:line="360" w:lineRule="auto"/>
        <w:jc w:val="center"/>
        <w:rPr>
          <w:sz w:val="24"/>
          <w:szCs w:val="24"/>
        </w:rPr>
      </w:pPr>
    </w:p>
    <w:p w14:paraId="3647C35E" w14:textId="77777777" w:rsidR="00C77106" w:rsidRDefault="00C77106" w:rsidP="00C77106">
      <w:pPr>
        <w:spacing w:after="0" w:line="360" w:lineRule="auto"/>
        <w:jc w:val="center"/>
        <w:rPr>
          <w:sz w:val="24"/>
          <w:szCs w:val="24"/>
        </w:rPr>
      </w:pPr>
    </w:p>
    <w:p w14:paraId="7A1EAB8F" w14:textId="77777777" w:rsidR="00C77106" w:rsidRDefault="00C77106" w:rsidP="00C77106">
      <w:pPr>
        <w:spacing w:after="0" w:line="360" w:lineRule="auto"/>
        <w:jc w:val="center"/>
        <w:rPr>
          <w:sz w:val="24"/>
          <w:szCs w:val="24"/>
        </w:rPr>
      </w:pPr>
    </w:p>
    <w:p w14:paraId="05A898EB" w14:textId="77777777" w:rsidR="00C77106" w:rsidRDefault="00C77106" w:rsidP="00C77106">
      <w:pPr>
        <w:spacing w:after="0" w:line="360" w:lineRule="auto"/>
        <w:jc w:val="center"/>
        <w:rPr>
          <w:sz w:val="24"/>
          <w:szCs w:val="24"/>
        </w:rPr>
      </w:pPr>
    </w:p>
    <w:p w14:paraId="2FFF2E89" w14:textId="77777777" w:rsidR="00C77106" w:rsidRDefault="00C77106" w:rsidP="00C77106">
      <w:pPr>
        <w:spacing w:after="0" w:line="360" w:lineRule="auto"/>
        <w:jc w:val="center"/>
        <w:rPr>
          <w:sz w:val="24"/>
          <w:szCs w:val="24"/>
        </w:rPr>
      </w:pPr>
    </w:p>
    <w:p w14:paraId="6BA91C54" w14:textId="77777777" w:rsidR="00C77106" w:rsidRDefault="00C77106" w:rsidP="00C77106">
      <w:pPr>
        <w:spacing w:after="0" w:line="360" w:lineRule="auto"/>
        <w:jc w:val="center"/>
        <w:rPr>
          <w:sz w:val="24"/>
          <w:szCs w:val="24"/>
        </w:rPr>
      </w:pPr>
    </w:p>
    <w:p w14:paraId="51B0A532" w14:textId="77777777" w:rsidR="00C77106" w:rsidRDefault="00C77106" w:rsidP="00C77106">
      <w:pPr>
        <w:spacing w:after="0" w:line="360" w:lineRule="auto"/>
        <w:jc w:val="center"/>
        <w:rPr>
          <w:sz w:val="24"/>
          <w:szCs w:val="24"/>
        </w:rPr>
      </w:pPr>
    </w:p>
    <w:p w14:paraId="00BE518D" w14:textId="77777777" w:rsidR="00C77106" w:rsidRDefault="00C77106" w:rsidP="00C77106">
      <w:pPr>
        <w:spacing w:after="0" w:line="360" w:lineRule="auto"/>
        <w:jc w:val="both"/>
        <w:rPr>
          <w:b/>
          <w:bCs/>
          <w:noProof/>
          <w:sz w:val="24"/>
          <w:szCs w:val="24"/>
        </w:rPr>
      </w:pPr>
    </w:p>
    <w:p w14:paraId="204B2E4B" w14:textId="77777777" w:rsidR="00C77106" w:rsidRDefault="00C77106" w:rsidP="00C77106">
      <w:pPr>
        <w:spacing w:after="0" w:line="360" w:lineRule="auto"/>
        <w:jc w:val="both"/>
        <w:rPr>
          <w:b/>
          <w:bCs/>
          <w:noProof/>
          <w:sz w:val="24"/>
          <w:szCs w:val="24"/>
        </w:rPr>
      </w:pPr>
      <w:r>
        <w:rPr>
          <w:b/>
          <w:bCs/>
          <w:noProof/>
          <w:sz w:val="24"/>
          <w:szCs w:val="24"/>
        </w:rPr>
        <w:lastRenderedPageBreak/>
        <w:t xml:space="preserve">Note d’organisation d’Amendis : </w:t>
      </w:r>
      <w:r>
        <w:rPr>
          <w:rStyle w:val="Appelnotedebasdep"/>
          <w:b/>
          <w:bCs/>
          <w:noProof/>
          <w:sz w:val="24"/>
          <w:szCs w:val="24"/>
        </w:rPr>
        <w:footnoteReference w:id="5"/>
      </w:r>
    </w:p>
    <w:p w14:paraId="7F3BC331" w14:textId="77777777" w:rsidR="00C77106" w:rsidRDefault="00C77106" w:rsidP="00C77106">
      <w:pPr>
        <w:spacing w:after="0" w:line="360" w:lineRule="auto"/>
        <w:jc w:val="both"/>
        <w:rPr>
          <w:noProof/>
          <w:sz w:val="24"/>
          <w:szCs w:val="24"/>
        </w:rPr>
      </w:pPr>
    </w:p>
    <w:p w14:paraId="32BC333D" w14:textId="77777777" w:rsidR="00C77106" w:rsidRDefault="00C77106" w:rsidP="00C77106">
      <w:pPr>
        <w:spacing w:after="0" w:line="360" w:lineRule="auto"/>
        <w:jc w:val="both"/>
        <w:rPr>
          <w:noProof/>
          <w:sz w:val="24"/>
          <w:szCs w:val="24"/>
        </w:rPr>
      </w:pPr>
      <w:r>
        <w:rPr>
          <w:noProof/>
          <w:sz w:val="24"/>
          <w:szCs w:val="24"/>
        </w:rPr>
        <w:drawing>
          <wp:inline distT="0" distB="0" distL="0" distR="0" wp14:anchorId="1945F004" wp14:editId="2B1595F5">
            <wp:extent cx="5758815" cy="7507605"/>
            <wp:effectExtent l="19050" t="0" r="0" b="0"/>
            <wp:docPr id="20" name="Image 3" descr="Capture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Capture 22.PNG"/>
                    <pic:cNvPicPr>
                      <a:picLocks noChangeAspect="1" noChangeArrowheads="1"/>
                    </pic:cNvPicPr>
                  </pic:nvPicPr>
                  <pic:blipFill>
                    <a:blip r:embed="rId15" cstate="print"/>
                    <a:srcRect/>
                    <a:stretch>
                      <a:fillRect/>
                    </a:stretch>
                  </pic:blipFill>
                  <pic:spPr bwMode="auto">
                    <a:xfrm>
                      <a:off x="0" y="0"/>
                      <a:ext cx="5758815" cy="7507605"/>
                    </a:xfrm>
                    <a:prstGeom prst="rect">
                      <a:avLst/>
                    </a:prstGeom>
                    <a:noFill/>
                    <a:ln w="9525">
                      <a:noFill/>
                      <a:miter lim="800000"/>
                      <a:headEnd/>
                      <a:tailEnd/>
                    </a:ln>
                  </pic:spPr>
                </pic:pic>
              </a:graphicData>
            </a:graphic>
          </wp:inline>
        </w:drawing>
      </w:r>
    </w:p>
    <w:p w14:paraId="790673C3" w14:textId="77777777" w:rsidR="00C77106" w:rsidRDefault="00C77106" w:rsidP="00C77106">
      <w:pPr>
        <w:spacing w:after="0" w:line="360" w:lineRule="auto"/>
        <w:jc w:val="both"/>
        <w:rPr>
          <w:noProof/>
          <w:sz w:val="24"/>
          <w:szCs w:val="24"/>
        </w:rPr>
      </w:pPr>
    </w:p>
    <w:p w14:paraId="0794006C" w14:textId="77777777" w:rsidR="00C77106" w:rsidRDefault="00C77106" w:rsidP="00C77106">
      <w:pPr>
        <w:spacing w:after="0" w:line="360" w:lineRule="auto"/>
        <w:jc w:val="both"/>
        <w:rPr>
          <w:noProof/>
          <w:sz w:val="24"/>
          <w:szCs w:val="24"/>
        </w:rPr>
      </w:pPr>
      <w:r>
        <w:rPr>
          <w:noProof/>
          <w:sz w:val="24"/>
          <w:szCs w:val="24"/>
        </w:rPr>
        <w:lastRenderedPageBreak/>
        <w:drawing>
          <wp:inline distT="0" distB="0" distL="0" distR="0" wp14:anchorId="76269CEF" wp14:editId="425F8139">
            <wp:extent cx="5919470" cy="8277860"/>
            <wp:effectExtent l="19050" t="0" r="5080" b="0"/>
            <wp:docPr id="21" name="Image 0" descr="Capture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0" descr="Capture 23.PNG"/>
                    <pic:cNvPicPr>
                      <a:picLocks noChangeAspect="1" noChangeArrowheads="1"/>
                    </pic:cNvPicPr>
                  </pic:nvPicPr>
                  <pic:blipFill>
                    <a:blip r:embed="rId16" cstate="print"/>
                    <a:srcRect/>
                    <a:stretch>
                      <a:fillRect/>
                    </a:stretch>
                  </pic:blipFill>
                  <pic:spPr bwMode="auto">
                    <a:xfrm>
                      <a:off x="0" y="0"/>
                      <a:ext cx="5919470" cy="8277860"/>
                    </a:xfrm>
                    <a:prstGeom prst="rect">
                      <a:avLst/>
                    </a:prstGeom>
                    <a:noFill/>
                    <a:ln w="9525">
                      <a:noFill/>
                      <a:miter lim="800000"/>
                      <a:headEnd/>
                      <a:tailEnd/>
                    </a:ln>
                  </pic:spPr>
                </pic:pic>
              </a:graphicData>
            </a:graphic>
          </wp:inline>
        </w:drawing>
      </w:r>
    </w:p>
    <w:p w14:paraId="0ACE216F" w14:textId="77777777" w:rsidR="002964DF" w:rsidRDefault="002964DF" w:rsidP="00C77106">
      <w:pPr>
        <w:spacing w:after="0" w:line="360" w:lineRule="auto"/>
        <w:rPr>
          <w:b/>
          <w:bCs/>
          <w:sz w:val="24"/>
          <w:szCs w:val="24"/>
          <w:lang w:eastAsia="en-US"/>
        </w:rPr>
        <w:sectPr w:rsidR="002964DF" w:rsidSect="00C77106">
          <w:pgSz w:w="11906" w:h="16838"/>
          <w:pgMar w:top="1417" w:right="1417" w:bottom="1417" w:left="1417" w:header="708" w:footer="708" w:gutter="0"/>
          <w:cols w:space="708"/>
          <w:docGrid w:linePitch="360"/>
        </w:sectPr>
      </w:pPr>
    </w:p>
    <w:p w14:paraId="53E0D705" w14:textId="54F8D2F0" w:rsidR="00C77106" w:rsidRDefault="002964DF" w:rsidP="00C77106">
      <w:pPr>
        <w:spacing w:after="0" w:line="360" w:lineRule="auto"/>
        <w:rPr>
          <w:b/>
          <w:bCs/>
          <w:sz w:val="24"/>
          <w:szCs w:val="24"/>
          <w:lang w:eastAsia="en-US"/>
        </w:rPr>
      </w:pPr>
      <w:r>
        <w:rPr>
          <w:noProof/>
          <w:sz w:val="24"/>
          <w:szCs w:val="24"/>
        </w:rPr>
        <w:lastRenderedPageBreak/>
        <w:drawing>
          <wp:anchor distT="0" distB="0" distL="114300" distR="114300" simplePos="0" relativeHeight="251662848" behindDoc="0" locked="0" layoutInCell="1" allowOverlap="1" wp14:anchorId="64ED400C" wp14:editId="7E9B1D4D">
            <wp:simplePos x="0" y="0"/>
            <wp:positionH relativeFrom="column">
              <wp:posOffset>1665885</wp:posOffset>
            </wp:positionH>
            <wp:positionV relativeFrom="paragraph">
              <wp:posOffset>-2874926</wp:posOffset>
            </wp:positionV>
            <wp:extent cx="5866112" cy="10301547"/>
            <wp:effectExtent l="2209800" t="0" r="2192655" b="0"/>
            <wp:wrapNone/>
            <wp:docPr id="22" name="Image 6" descr="L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LLL.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6200000">
                      <a:off x="0" y="0"/>
                      <a:ext cx="5900571" cy="103620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73A5C5F6" w14:textId="7D56E7CE" w:rsidR="00C77106" w:rsidRDefault="002964DF" w:rsidP="00C77106">
      <w:pPr>
        <w:spacing w:after="0" w:line="360" w:lineRule="auto"/>
        <w:jc w:val="center"/>
        <w:rPr>
          <w:sz w:val="24"/>
          <w:szCs w:val="24"/>
        </w:rPr>
      </w:pPr>
      <w:r>
        <w:rPr>
          <w:noProof/>
        </w:rPr>
        <mc:AlternateContent>
          <mc:Choice Requires="wps">
            <w:drawing>
              <wp:anchor distT="45720" distB="45720" distL="114300" distR="114300" simplePos="0" relativeHeight="251894784" behindDoc="0" locked="0" layoutInCell="1" allowOverlap="1" wp14:anchorId="6BD721A3" wp14:editId="5C2E754D">
                <wp:simplePos x="0" y="0"/>
                <wp:positionH relativeFrom="column">
                  <wp:posOffset>2405380</wp:posOffset>
                </wp:positionH>
                <wp:positionV relativeFrom="paragraph">
                  <wp:posOffset>4898390</wp:posOffset>
                </wp:positionV>
                <wp:extent cx="3541395" cy="379730"/>
                <wp:effectExtent l="0" t="0" r="5080" b="1905"/>
                <wp:wrapSquare wrapText="bothSides"/>
                <wp:docPr id="1695941212" name="Zone de texte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1395" cy="379730"/>
                        </a:xfrm>
                        <a:prstGeom prst="rect">
                          <a:avLst/>
                        </a:prstGeom>
                        <a:solidFill>
                          <a:srgbClr val="FFFFFF"/>
                        </a:solidFill>
                        <a:ln w="9525">
                          <a:solidFill>
                            <a:srgbClr val="000000"/>
                          </a:solidFill>
                          <a:miter lim="800000"/>
                          <a:headEnd/>
                          <a:tailEnd/>
                        </a:ln>
                      </wps:spPr>
                      <wps:txbx>
                        <w:txbxContent>
                          <w:p w14:paraId="53CE2398" w14:textId="3EC9E7A0" w:rsidR="002964DF" w:rsidRDefault="002964DF" w:rsidP="002964DF">
                            <w:pPr>
                              <w:spacing w:after="0" w:line="360" w:lineRule="auto"/>
                              <w:jc w:val="center"/>
                            </w:pPr>
                            <w:r>
                              <w:rPr>
                                <w:b/>
                                <w:bCs/>
                                <w:sz w:val="24"/>
                                <w:szCs w:val="24"/>
                              </w:rPr>
                              <w:t>Figure 12 : Organisation d’AMENDIS actualiser.</w:t>
                            </w:r>
                            <w:r>
                              <w:rPr>
                                <w:rStyle w:val="Appelnotedebasdep"/>
                                <w:sz w:val="24"/>
                                <w:szCs w:val="24"/>
                              </w:rPr>
                              <w:footnoteRef/>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BD721A3" id="_x0000_t202" coordsize="21600,21600" o:spt="202" path="m,l,21600r21600,l21600,xe">
                <v:stroke joinstyle="miter"/>
                <v:path gradientshapeok="t" o:connecttype="rect"/>
              </v:shapetype>
              <v:shape id="Zone de texte 44" o:spid="_x0000_s1027" type="#_x0000_t202" style="position:absolute;left:0;text-align:left;margin-left:189.4pt;margin-top:385.7pt;width:278.85pt;height:29.9pt;z-index:2518947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">
                <v:textbox style="mso-fit-shape-to-text:t">
                  <w:txbxContent>
                    <w:p w14:paraId="53CE2398" w14:textId="3EC9E7A0" w:rsidR="002964DF" w:rsidRDefault="002964DF" w:rsidP="002964DF">
                      <w:pPr>
                        <w:spacing w:after="0" w:line="360" w:lineRule="auto"/>
                        <w:jc w:val="center"/>
                      </w:pPr>
                      <w:r>
                        <w:rPr>
                          <w:b/>
                          <w:bCs/>
                          <w:sz w:val="24"/>
                          <w:szCs w:val="24"/>
                        </w:rPr>
                        <w:t>Figure 12 : Organisation d’AMENDIS actualiser.</w:t>
                      </w:r>
                      <w:r>
                        <w:rPr>
                          <w:rStyle w:val="Appelnotedebasdep"/>
                          <w:sz w:val="24"/>
                          <w:szCs w:val="24"/>
                        </w:rPr>
                        <w:footnoteRef/>
                      </w:r>
                    </w:p>
                  </w:txbxContent>
                </v:textbox>
                <w10:wrap type="square"/>
              </v:shape>
            </w:pict>
          </mc:Fallback>
        </mc:AlternateContent>
      </w:r>
    </w:p>
    <w:p w14:paraId="23F42814" w14:textId="407AFA15" w:rsidR="002964DF" w:rsidRDefault="002964DF" w:rsidP="00C77106">
      <w:pPr>
        <w:rPr>
          <w:sz w:val="24"/>
          <w:szCs w:val="24"/>
        </w:rPr>
        <w:sectPr w:rsidR="002964DF" w:rsidSect="002964DF">
          <w:headerReference w:type="default" r:id="rId18"/>
          <w:footerReference w:type="default" r:id="rId19"/>
          <w:pgSz w:w="16838" w:h="11906" w:orient="landscape"/>
          <w:pgMar w:top="1417" w:right="1417" w:bottom="1417" w:left="1417" w:header="708" w:footer="708" w:gutter="0"/>
          <w:cols w:space="708"/>
          <w:docGrid w:linePitch="360"/>
        </w:sectPr>
      </w:pPr>
    </w:p>
    <w:p w14:paraId="39A864D4" w14:textId="77777777" w:rsidR="00C77106" w:rsidRDefault="00C77106" w:rsidP="00C77106">
      <w:pPr>
        <w:rPr>
          <w:sz w:val="24"/>
          <w:szCs w:val="24"/>
        </w:rPr>
      </w:pPr>
    </w:p>
    <w:p w14:paraId="4DE44197" w14:textId="77777777" w:rsidR="00C77106" w:rsidRDefault="00C77106" w:rsidP="00C77106">
      <w:pPr>
        <w:spacing w:before="100" w:beforeAutospacing="1" w:after="100" w:afterAutospacing="1"/>
        <w:jc w:val="both"/>
        <w:rPr>
          <w:sz w:val="24"/>
          <w:szCs w:val="24"/>
        </w:rPr>
      </w:pPr>
      <w:r>
        <w:rPr>
          <w:sz w:val="24"/>
          <w:szCs w:val="24"/>
        </w:rPr>
        <w:t xml:space="preserve">      Les actionnaires fondateurs à la date de signature du contrat sont : </w:t>
      </w:r>
    </w:p>
    <w:p w14:paraId="48B523FC" w14:textId="77777777" w:rsidR="00C77106" w:rsidRDefault="00C77106" w:rsidP="00C77106">
      <w:pPr>
        <w:jc w:val="center"/>
        <w:rPr>
          <w:sz w:val="24"/>
          <w:szCs w:val="24"/>
        </w:rPr>
      </w:pPr>
      <w:r>
        <w:rPr>
          <w:rFonts w:eastAsiaTheme="minorHAnsi"/>
          <w:noProof/>
        </w:rPr>
        <w:drawing>
          <wp:inline distT="0" distB="0" distL="0" distR="0" wp14:anchorId="437519FC" wp14:editId="7E729F5A">
            <wp:extent cx="5614670" cy="3144520"/>
            <wp:effectExtent l="0" t="0" r="0" b="0"/>
            <wp:docPr id="23" name="Graphique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8324420" w14:textId="77777777" w:rsidR="00C77106" w:rsidRDefault="00C77106" w:rsidP="00C77106">
      <w:pPr>
        <w:jc w:val="center"/>
        <w:rPr>
          <w:sz w:val="24"/>
          <w:szCs w:val="24"/>
        </w:rPr>
      </w:pPr>
      <w:r>
        <w:rPr>
          <w:b/>
          <w:bCs/>
          <w:sz w:val="24"/>
          <w:szCs w:val="24"/>
        </w:rPr>
        <w:t>Figure 13 : La réparation du capital de la société AMENDIS.</w:t>
      </w:r>
      <w:r>
        <w:rPr>
          <w:rStyle w:val="Appelnotedebasdep"/>
          <w:b/>
          <w:bCs/>
          <w:sz w:val="24"/>
          <w:szCs w:val="24"/>
        </w:rPr>
        <w:footnoteReference w:id="6"/>
      </w:r>
    </w:p>
    <w:p w14:paraId="6B6C67B3" w14:textId="77777777" w:rsidR="00C77106" w:rsidRDefault="00C77106" w:rsidP="00C77106">
      <w:pPr>
        <w:jc w:val="center"/>
        <w:rPr>
          <w:sz w:val="24"/>
          <w:szCs w:val="24"/>
        </w:rPr>
      </w:pPr>
    </w:p>
    <w:p w14:paraId="38D32355" w14:textId="77777777" w:rsidR="00C77106" w:rsidRDefault="00C77106" w:rsidP="00756F02">
      <w:pPr>
        <w:pStyle w:val="Titre3"/>
        <w:numPr>
          <w:ilvl w:val="0"/>
          <w:numId w:val="57"/>
        </w:numPr>
        <w:spacing w:before="100" w:beforeAutospacing="1" w:after="100" w:afterAutospacing="1" w:line="360" w:lineRule="auto"/>
        <w:jc w:val="left"/>
        <w:rPr>
          <w:rFonts w:asciiTheme="minorHAnsi" w:hAnsiTheme="minorHAnsi" w:cstheme="minorHAnsi"/>
          <w:b w:val="0"/>
          <w:bCs w:val="0"/>
        </w:rPr>
      </w:pPr>
      <w:r>
        <w:rPr>
          <w:rFonts w:ascii="Footlight MT Light" w:hAnsi="Footlight MT Light" w:cs="Tahoma"/>
          <w:noProof/>
        </w:rPr>
        <w:drawing>
          <wp:inline distT="0" distB="0" distL="0" distR="0" wp14:anchorId="0E58327D" wp14:editId="6895A360">
            <wp:extent cx="1347470" cy="433070"/>
            <wp:effectExtent l="19050" t="0" r="5080" b="0"/>
            <wp:docPr id="24" name="Image 498" descr="VIV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98" descr="VIVWATER"/>
                    <pic:cNvPicPr>
                      <a:picLocks noChangeAspect="1" noChangeArrowheads="1"/>
                    </pic:cNvPicPr>
                  </pic:nvPicPr>
                  <pic:blipFill>
                    <a:blip r:embed="rId21" cstate="print"/>
                    <a:srcRect/>
                    <a:stretch>
                      <a:fillRect/>
                    </a:stretch>
                  </pic:blipFill>
                  <pic:spPr bwMode="auto">
                    <a:xfrm>
                      <a:off x="0" y="0"/>
                      <a:ext cx="1347470" cy="433070"/>
                    </a:xfrm>
                    <a:prstGeom prst="rect">
                      <a:avLst/>
                    </a:prstGeom>
                    <a:noFill/>
                    <a:ln w="9525">
                      <a:noFill/>
                      <a:miter lim="800000"/>
                      <a:headEnd/>
                      <a:tailEnd/>
                    </a:ln>
                  </pic:spPr>
                </pic:pic>
              </a:graphicData>
            </a:graphic>
          </wp:inline>
        </w:drawing>
      </w:r>
      <w:r>
        <w:rPr>
          <w:rFonts w:asciiTheme="minorHAnsi" w:hAnsiTheme="minorHAnsi" w:cstheme="minorHAnsi"/>
        </w:rPr>
        <w:t>VIVENDI Environnement : actuellement VEOLIA WATER :</w:t>
      </w:r>
    </w:p>
    <w:p w14:paraId="16FF3D89" w14:textId="77777777" w:rsidR="00C77106" w:rsidRDefault="00C77106" w:rsidP="00C77106">
      <w:pPr>
        <w:spacing w:before="100" w:beforeAutospacing="1" w:after="100" w:afterAutospacing="1" w:line="360" w:lineRule="auto"/>
        <w:jc w:val="both"/>
        <w:rPr>
          <w:rFonts w:cstheme="minorHAnsi"/>
          <w:sz w:val="24"/>
          <w:szCs w:val="24"/>
        </w:rPr>
      </w:pPr>
      <w:r>
        <w:rPr>
          <w:rFonts w:cstheme="minorHAnsi"/>
          <w:color w:val="000000"/>
          <w:sz w:val="24"/>
          <w:szCs w:val="24"/>
        </w:rPr>
        <w:t>Numéro un mondial des services à l'environnement avec un chiffre d'affaires de 26.5 milliards d'Euros en 2000 dont 58% à l'international, Vivendi Environnement a développé son expertise dans 4 activités gérées par des filiales spécialisées (Eau, énergie, propreté, transport).</w:t>
      </w:r>
    </w:p>
    <w:p w14:paraId="58E87973" w14:textId="77777777" w:rsidR="00C77106" w:rsidRDefault="00C77106" w:rsidP="00C77106">
      <w:pPr>
        <w:spacing w:before="100" w:beforeAutospacing="1" w:after="100" w:afterAutospacing="1" w:line="360" w:lineRule="auto"/>
        <w:ind w:firstLine="540"/>
        <w:jc w:val="both"/>
        <w:rPr>
          <w:rFonts w:cstheme="minorHAnsi"/>
          <w:color w:val="000000"/>
          <w:sz w:val="24"/>
          <w:szCs w:val="24"/>
        </w:rPr>
      </w:pPr>
      <w:r>
        <w:rPr>
          <w:rFonts w:cstheme="minorHAnsi"/>
          <w:color w:val="000000"/>
          <w:sz w:val="24"/>
          <w:szCs w:val="24"/>
        </w:rPr>
        <w:t xml:space="preserve">Expert de la gestion déléguée d'installation de réseaux d'Eau potable et de réseaux d'assainissement des Eaux usées, Vivendi Water a réalisé à elle seule un chiffre d'affaires de 12.9 Milliard d'Euros, dont 72 % auprès des collectivités locales. </w:t>
      </w:r>
    </w:p>
    <w:p w14:paraId="698811F5" w14:textId="77777777" w:rsidR="00C77106" w:rsidRDefault="00C77106" w:rsidP="00C77106">
      <w:pPr>
        <w:spacing w:before="100" w:beforeAutospacing="1" w:after="100" w:afterAutospacing="1" w:line="360" w:lineRule="auto"/>
        <w:ind w:firstLine="540"/>
        <w:jc w:val="both"/>
        <w:rPr>
          <w:rFonts w:cstheme="minorHAnsi"/>
          <w:color w:val="000000"/>
          <w:sz w:val="24"/>
          <w:szCs w:val="24"/>
        </w:rPr>
      </w:pPr>
      <w:r>
        <w:rPr>
          <w:rFonts w:cstheme="minorHAnsi"/>
          <w:color w:val="000000"/>
          <w:sz w:val="24"/>
          <w:szCs w:val="24"/>
        </w:rPr>
        <w:t xml:space="preserve">Grâce à ses 69 000 collaborateurs intervenant dans plus de 100 pays, Vivendi Water dessert actuellement plus de 110 millions de personnes à travers le monde. </w:t>
      </w:r>
    </w:p>
    <w:p w14:paraId="2425D466" w14:textId="77777777" w:rsidR="00C77106" w:rsidRDefault="00C77106" w:rsidP="00756F02">
      <w:pPr>
        <w:pStyle w:val="Paragraphedeliste"/>
        <w:numPr>
          <w:ilvl w:val="0"/>
          <w:numId w:val="57"/>
        </w:numPr>
        <w:rPr>
          <w:rFonts w:eastAsia="Times New Roman" w:cstheme="minorHAnsi"/>
          <w:b/>
          <w:bCs/>
          <w:sz w:val="24"/>
          <w:szCs w:val="24"/>
          <w:lang w:eastAsia="fr-FR"/>
        </w:rPr>
      </w:pPr>
      <w:r>
        <w:rPr>
          <w:rFonts w:ascii="Footlight MT Light" w:hAnsi="Footlight MT Light" w:cs="Tahoma"/>
          <w:b/>
          <w:bCs/>
          <w:noProof/>
          <w:color w:val="1C4BA8"/>
          <w:lang w:eastAsia="fr-FR"/>
        </w:rPr>
        <w:lastRenderedPageBreak/>
        <w:drawing>
          <wp:inline distT="0" distB="0" distL="0" distR="0" wp14:anchorId="4FA97C08" wp14:editId="340816CC">
            <wp:extent cx="1090930" cy="401320"/>
            <wp:effectExtent l="19050" t="0" r="0" b="0"/>
            <wp:docPr id="25" name="Image 499" descr="HydroQue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99" descr="HydroQuebec"/>
                    <pic:cNvPicPr>
                      <a:picLocks noChangeAspect="1" noChangeArrowheads="1"/>
                    </pic:cNvPicPr>
                  </pic:nvPicPr>
                  <pic:blipFill>
                    <a:blip r:embed="rId22" cstate="print"/>
                    <a:srcRect/>
                    <a:stretch>
                      <a:fillRect/>
                    </a:stretch>
                  </pic:blipFill>
                  <pic:spPr bwMode="auto">
                    <a:xfrm>
                      <a:off x="0" y="0"/>
                      <a:ext cx="1090930" cy="401320"/>
                    </a:xfrm>
                    <a:prstGeom prst="rect">
                      <a:avLst/>
                    </a:prstGeom>
                    <a:noFill/>
                    <a:ln w="9525">
                      <a:noFill/>
                      <a:miter lim="800000"/>
                      <a:headEnd/>
                      <a:tailEnd/>
                    </a:ln>
                  </pic:spPr>
                </pic:pic>
              </a:graphicData>
            </a:graphic>
          </wp:inline>
        </w:drawing>
      </w:r>
      <w:r>
        <w:rPr>
          <w:rFonts w:eastAsia="Times New Roman" w:cstheme="minorHAnsi"/>
          <w:b/>
          <w:bCs/>
          <w:sz w:val="24"/>
          <w:szCs w:val="24"/>
          <w:lang w:eastAsia="fr-FR"/>
        </w:rPr>
        <w:t>HYDRO QUEBEC :</w:t>
      </w:r>
      <w:r>
        <w:rPr>
          <w:rFonts w:ascii="Footlight MT Light" w:hAnsi="Footlight MT Light" w:cs="Tahoma"/>
          <w:b/>
          <w:bCs/>
          <w:color w:val="1C4BA8"/>
          <w:lang w:eastAsia="fr-FR"/>
        </w:rPr>
        <w:t xml:space="preserve"> </w:t>
      </w:r>
    </w:p>
    <w:p w14:paraId="5A521236" w14:textId="77777777" w:rsidR="00C77106" w:rsidRDefault="00C77106" w:rsidP="00C77106">
      <w:pPr>
        <w:spacing w:before="100" w:beforeAutospacing="1" w:after="100" w:afterAutospacing="1" w:line="360" w:lineRule="auto"/>
        <w:ind w:firstLine="540"/>
        <w:jc w:val="both"/>
        <w:rPr>
          <w:rFonts w:eastAsiaTheme="minorHAnsi" w:cstheme="minorHAnsi"/>
          <w:color w:val="000000"/>
          <w:sz w:val="24"/>
          <w:szCs w:val="24"/>
        </w:rPr>
      </w:pPr>
      <w:r>
        <w:rPr>
          <w:rFonts w:cstheme="minorHAnsi"/>
          <w:color w:val="000000"/>
          <w:sz w:val="24"/>
          <w:szCs w:val="24"/>
        </w:rPr>
        <w:t xml:space="preserve">Premier opérateur public d'électricité au Canada, Hydro Québec figure aujourd'hui parmi les leaders mondiaux de son secteur, avec un effectif de 20 000 salariés permanents générant plus de 7.6 milliards de dollars de revenus annuels. </w:t>
      </w:r>
    </w:p>
    <w:p w14:paraId="1991948F" w14:textId="77777777" w:rsidR="00C77106" w:rsidRDefault="00C77106" w:rsidP="00C77106">
      <w:pPr>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Son activité couvre la planification, la conception, la construction, l'exploitation et l'administration des infrastructures liées à la production, au transport et à la distribution de plus de 36 000 mégawatts. </w:t>
      </w:r>
    </w:p>
    <w:p w14:paraId="00FCFDDB" w14:textId="77777777" w:rsidR="00C77106" w:rsidRDefault="00C77106" w:rsidP="00756F02">
      <w:pPr>
        <w:pStyle w:val="Paragraphedeliste"/>
        <w:numPr>
          <w:ilvl w:val="0"/>
          <w:numId w:val="57"/>
        </w:numPr>
        <w:rPr>
          <w:rFonts w:eastAsia="Times New Roman" w:cstheme="minorHAnsi"/>
          <w:b/>
          <w:bCs/>
          <w:sz w:val="24"/>
          <w:szCs w:val="24"/>
          <w:lang w:eastAsia="fr-FR"/>
        </w:rPr>
      </w:pPr>
      <w:r>
        <w:rPr>
          <w:rFonts w:ascii="Footlight MT Light" w:hAnsi="Footlight MT Light" w:cs="Tahoma"/>
          <w:b/>
          <w:bCs/>
          <w:noProof/>
          <w:color w:val="1C4BA8"/>
          <w:lang w:eastAsia="fr-FR"/>
        </w:rPr>
        <w:drawing>
          <wp:inline distT="0" distB="0" distL="0" distR="0" wp14:anchorId="355F6C6C" wp14:editId="28CF3CAF">
            <wp:extent cx="978535" cy="433070"/>
            <wp:effectExtent l="19050" t="0" r="0" b="0"/>
            <wp:docPr id="26" name="Image 500" descr="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00" descr="ONA"/>
                    <pic:cNvPicPr>
                      <a:picLocks noChangeAspect="1" noChangeArrowheads="1"/>
                    </pic:cNvPicPr>
                  </pic:nvPicPr>
                  <pic:blipFill>
                    <a:blip r:embed="rId23" cstate="print"/>
                    <a:srcRect/>
                    <a:stretch>
                      <a:fillRect/>
                    </a:stretch>
                  </pic:blipFill>
                  <pic:spPr bwMode="auto">
                    <a:xfrm>
                      <a:off x="0" y="0"/>
                      <a:ext cx="978535" cy="433070"/>
                    </a:xfrm>
                    <a:prstGeom prst="rect">
                      <a:avLst/>
                    </a:prstGeom>
                    <a:noFill/>
                    <a:ln w="9525">
                      <a:noFill/>
                      <a:miter lim="800000"/>
                      <a:headEnd/>
                      <a:tailEnd/>
                    </a:ln>
                  </pic:spPr>
                </pic:pic>
              </a:graphicData>
            </a:graphic>
          </wp:inline>
        </w:drawing>
      </w:r>
      <w:r>
        <w:rPr>
          <w:rFonts w:eastAsia="Times New Roman" w:cstheme="minorHAnsi"/>
          <w:b/>
          <w:bCs/>
          <w:sz w:val="24"/>
          <w:szCs w:val="24"/>
          <w:lang w:eastAsia="fr-FR"/>
        </w:rPr>
        <w:t>ONA :</w:t>
      </w:r>
    </w:p>
    <w:p w14:paraId="04A36E1D" w14:textId="77777777" w:rsidR="00C77106" w:rsidRDefault="00C77106" w:rsidP="00C77106">
      <w:pPr>
        <w:spacing w:before="100" w:beforeAutospacing="1" w:after="100" w:afterAutospacing="1" w:line="360" w:lineRule="auto"/>
        <w:ind w:firstLine="540"/>
        <w:jc w:val="both"/>
        <w:rPr>
          <w:rFonts w:eastAsiaTheme="minorHAnsi" w:cstheme="minorHAnsi"/>
          <w:color w:val="000000"/>
          <w:sz w:val="24"/>
          <w:szCs w:val="24"/>
        </w:rPr>
      </w:pPr>
      <w:r>
        <w:rPr>
          <w:rFonts w:cstheme="minorHAnsi"/>
          <w:color w:val="000000"/>
          <w:sz w:val="24"/>
          <w:szCs w:val="24"/>
        </w:rPr>
        <w:t xml:space="preserve">Premier groupe mondial et financier marocain. L'ONA est actif dans des secteurs clés tels que les mines et matériaux de construction, l'agroalimentaire, la distribution, le tourisme et l'aménagement et les activités financières. </w:t>
      </w:r>
    </w:p>
    <w:p w14:paraId="0CC400D1" w14:textId="77777777" w:rsidR="00C77106" w:rsidRDefault="00C77106" w:rsidP="00C77106">
      <w:pPr>
        <w:spacing w:before="100" w:beforeAutospacing="1" w:after="100" w:afterAutospacing="1" w:line="360" w:lineRule="auto"/>
        <w:jc w:val="both"/>
        <w:rPr>
          <w:rFonts w:cstheme="minorHAnsi"/>
          <w:color w:val="000000"/>
          <w:sz w:val="24"/>
          <w:szCs w:val="24"/>
        </w:rPr>
      </w:pPr>
      <w:r>
        <w:rPr>
          <w:rFonts w:cstheme="minorHAnsi"/>
          <w:color w:val="000000"/>
          <w:sz w:val="24"/>
          <w:szCs w:val="24"/>
        </w:rPr>
        <w:t>Il dispose de compétences managériales reconnues pour la réorganisation et la gestion d'entreprises de services.</w:t>
      </w:r>
    </w:p>
    <w:p w14:paraId="56600C54" w14:textId="77777777" w:rsidR="00C77106" w:rsidRDefault="00C77106" w:rsidP="00C77106">
      <w:pPr>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Leader incontesté sur ces marchés, l'ONA a réalisé en 2000 un chiffre d'affaires consolidé atteignant près de 22 Milliards de Dirhams pour un effectif d'environ 29000 salariés. </w:t>
      </w:r>
    </w:p>
    <w:p w14:paraId="3DC5C824" w14:textId="77777777" w:rsidR="00C77106" w:rsidRDefault="00C77106" w:rsidP="00756F02">
      <w:pPr>
        <w:pStyle w:val="Paragraphedeliste"/>
        <w:numPr>
          <w:ilvl w:val="0"/>
          <w:numId w:val="57"/>
        </w:numPr>
        <w:rPr>
          <w:rFonts w:eastAsia="Times New Roman" w:cstheme="minorHAnsi"/>
          <w:b/>
          <w:bCs/>
          <w:sz w:val="24"/>
          <w:szCs w:val="24"/>
          <w:lang w:eastAsia="fr-FR"/>
        </w:rPr>
      </w:pPr>
      <w:r>
        <w:rPr>
          <w:rFonts w:ascii="Footlight MT Light" w:hAnsi="Footlight MT Light" w:cs="Tahoma"/>
          <w:b/>
          <w:bCs/>
          <w:noProof/>
          <w:color w:val="1C4BA8"/>
          <w:lang w:eastAsia="fr-FR"/>
        </w:rPr>
        <w:drawing>
          <wp:inline distT="0" distB="0" distL="0" distR="0" wp14:anchorId="3157CA0F" wp14:editId="0FEF7C0A">
            <wp:extent cx="978535" cy="433070"/>
            <wp:effectExtent l="19050" t="0" r="0" b="0"/>
            <wp:docPr id="27" name="Image 501" descr="so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01" descr="somed"/>
                    <pic:cNvPicPr>
                      <a:picLocks noChangeAspect="1" noChangeArrowheads="1"/>
                    </pic:cNvPicPr>
                  </pic:nvPicPr>
                  <pic:blipFill>
                    <a:blip r:embed="rId24" cstate="print"/>
                    <a:srcRect/>
                    <a:stretch>
                      <a:fillRect/>
                    </a:stretch>
                  </pic:blipFill>
                  <pic:spPr bwMode="auto">
                    <a:xfrm>
                      <a:off x="0" y="0"/>
                      <a:ext cx="978535" cy="433070"/>
                    </a:xfrm>
                    <a:prstGeom prst="rect">
                      <a:avLst/>
                    </a:prstGeom>
                    <a:noFill/>
                    <a:ln w="9525">
                      <a:noFill/>
                      <a:miter lim="800000"/>
                      <a:headEnd/>
                      <a:tailEnd/>
                    </a:ln>
                  </pic:spPr>
                </pic:pic>
              </a:graphicData>
            </a:graphic>
          </wp:inline>
        </w:drawing>
      </w:r>
      <w:r>
        <w:rPr>
          <w:rFonts w:eastAsia="Times New Roman" w:cstheme="minorHAnsi"/>
          <w:b/>
          <w:bCs/>
          <w:sz w:val="24"/>
          <w:szCs w:val="24"/>
          <w:lang w:eastAsia="fr-FR"/>
        </w:rPr>
        <w:t>SOMED :</w:t>
      </w:r>
    </w:p>
    <w:p w14:paraId="679BE006" w14:textId="77777777" w:rsidR="00C77106" w:rsidRDefault="00C77106" w:rsidP="00C77106">
      <w:pPr>
        <w:spacing w:before="100" w:beforeAutospacing="1" w:after="100" w:afterAutospacing="1" w:line="360" w:lineRule="auto"/>
        <w:jc w:val="both"/>
        <w:rPr>
          <w:rFonts w:eastAsiaTheme="minorHAnsi" w:cstheme="minorHAnsi"/>
          <w:color w:val="000000"/>
          <w:sz w:val="24"/>
          <w:szCs w:val="24"/>
        </w:rPr>
      </w:pPr>
      <w:r>
        <w:rPr>
          <w:rFonts w:cstheme="minorHAnsi"/>
          <w:color w:val="000000"/>
          <w:sz w:val="24"/>
          <w:szCs w:val="24"/>
        </w:rPr>
        <w:t xml:space="preserve">La société Maroc Emirats Arabes Unis de Développement est une société d'investissement qui intervient dans divers domaines de l'économie marocaine tel le tourisme, la métallurgie, la pêche, le négoce de biens d'équipement et la finance. </w:t>
      </w:r>
    </w:p>
    <w:p w14:paraId="61EE22F0" w14:textId="77777777" w:rsidR="00C77106" w:rsidRPr="007165A7" w:rsidRDefault="00C77106" w:rsidP="00C77106">
      <w:pPr>
        <w:spacing w:before="100" w:beforeAutospacing="1" w:after="100" w:afterAutospacing="1" w:line="360" w:lineRule="auto"/>
        <w:jc w:val="both"/>
        <w:rPr>
          <w:rFonts w:eastAsiaTheme="minorHAnsi" w:cstheme="minorHAnsi"/>
          <w:color w:val="000000"/>
          <w:sz w:val="24"/>
          <w:szCs w:val="24"/>
        </w:rPr>
      </w:pPr>
      <w:r>
        <w:rPr>
          <w:rFonts w:cstheme="minorHAnsi"/>
          <w:color w:val="000000"/>
          <w:sz w:val="24"/>
          <w:szCs w:val="24"/>
        </w:rPr>
        <w:t>SOMED se spécialise dans le financement de grands projets d'infrastructure, notamment en ce qui concerne la gestion déléguée des services d'électricité, d'eau potable et d'assainissement</w:t>
      </w:r>
      <w:r>
        <w:rPr>
          <w:rFonts w:ascii="Footlight MT Light" w:hAnsi="Footlight MT Light" w:cs="Tahoma"/>
          <w:color w:val="000000"/>
        </w:rPr>
        <w:t>.</w:t>
      </w:r>
    </w:p>
    <w:p w14:paraId="07BF4C73" w14:textId="77777777" w:rsidR="00C77106" w:rsidRDefault="00C77106" w:rsidP="00C77106">
      <w:pPr>
        <w:tabs>
          <w:tab w:val="left" w:pos="873"/>
        </w:tabs>
        <w:rPr>
          <w:b/>
          <w:bCs/>
          <w:sz w:val="28"/>
          <w:szCs w:val="28"/>
          <w:lang w:eastAsia="en-US"/>
        </w:rPr>
      </w:pPr>
    </w:p>
    <w:p w14:paraId="50E48389" w14:textId="77777777" w:rsidR="00C77106" w:rsidRPr="00A41245" w:rsidRDefault="00C77106" w:rsidP="00756F02">
      <w:pPr>
        <w:pStyle w:val="Paragraphedeliste"/>
        <w:numPr>
          <w:ilvl w:val="0"/>
          <w:numId w:val="51"/>
        </w:numPr>
        <w:spacing w:after="0" w:line="360" w:lineRule="auto"/>
        <w:rPr>
          <w:b/>
          <w:bCs/>
          <w:sz w:val="28"/>
          <w:szCs w:val="28"/>
        </w:rPr>
      </w:pPr>
      <w:r w:rsidRPr="00A41245">
        <w:rPr>
          <w:b/>
          <w:bCs/>
          <w:sz w:val="28"/>
          <w:szCs w:val="28"/>
        </w:rPr>
        <w:lastRenderedPageBreak/>
        <w:t xml:space="preserve">Les missions du service du contrôle de gestion dans la société AMENDIS : </w:t>
      </w:r>
    </w:p>
    <w:p w14:paraId="6996FB9A" w14:textId="77777777" w:rsidR="00C77106" w:rsidRDefault="00C77106" w:rsidP="00C77106">
      <w:pPr>
        <w:rPr>
          <w:b/>
          <w:bCs/>
          <w:sz w:val="28"/>
          <w:szCs w:val="28"/>
        </w:rPr>
      </w:pPr>
    </w:p>
    <w:p w14:paraId="603F452B" w14:textId="77777777" w:rsidR="00C77106" w:rsidRDefault="00C77106" w:rsidP="00C77106">
      <w:pPr>
        <w:ind w:firstLine="284"/>
        <w:rPr>
          <w:b/>
          <w:bCs/>
          <w:color w:val="548DD4" w:themeColor="text2" w:themeTint="99"/>
          <w:sz w:val="24"/>
          <w:szCs w:val="24"/>
        </w:rPr>
      </w:pPr>
      <w:r>
        <w:rPr>
          <w:b/>
          <w:bCs/>
          <w:color w:val="548DD4" w:themeColor="text2" w:themeTint="99"/>
          <w:sz w:val="24"/>
          <w:szCs w:val="24"/>
        </w:rPr>
        <w:t>a) Place de contrôle de gestion au sein de la société AMENDIS:</w:t>
      </w:r>
    </w:p>
    <w:p w14:paraId="764D76FB" w14:textId="77777777" w:rsidR="00C77106" w:rsidRDefault="00C77106" w:rsidP="00C77106">
      <w:pPr>
        <w:ind w:firstLine="851"/>
        <w:rPr>
          <w:b/>
          <w:bCs/>
          <w:color w:val="548DD4" w:themeColor="text2" w:themeTint="99"/>
          <w:sz w:val="24"/>
          <w:szCs w:val="24"/>
        </w:rPr>
      </w:pPr>
    </w:p>
    <w:p w14:paraId="14DA7EC3" w14:textId="77777777" w:rsidR="00C77106" w:rsidRDefault="00C77106" w:rsidP="00C77106">
      <w:pPr>
        <w:spacing w:line="360" w:lineRule="auto"/>
        <w:ind w:firstLine="284"/>
        <w:jc w:val="both"/>
        <w:rPr>
          <w:rFonts w:cstheme="minorHAnsi"/>
          <w:color w:val="000000"/>
          <w:sz w:val="24"/>
          <w:szCs w:val="24"/>
        </w:rPr>
      </w:pPr>
      <w:r>
        <w:rPr>
          <w:rFonts w:cstheme="minorHAnsi"/>
          <w:color w:val="000000"/>
          <w:sz w:val="24"/>
          <w:szCs w:val="24"/>
        </w:rPr>
        <w:t xml:space="preserve">En ce qui concerne la structure interne d’Amendis, il faut souligner il existe un service contrôle de  gestion </w:t>
      </w:r>
      <w:r>
        <w:rPr>
          <w:rFonts w:cstheme="minorHAnsi"/>
          <w:b/>
          <w:bCs/>
          <w:color w:val="000000"/>
          <w:sz w:val="24"/>
          <w:szCs w:val="24"/>
        </w:rPr>
        <w:t>central</w:t>
      </w:r>
      <w:r>
        <w:rPr>
          <w:rFonts w:cstheme="minorHAnsi"/>
          <w:color w:val="000000"/>
          <w:sz w:val="24"/>
          <w:szCs w:val="24"/>
        </w:rPr>
        <w:t xml:space="preserve"> dans le département de « comptabilité et finance » à TANGER.  Et un service contrôle de gestion </w:t>
      </w:r>
      <w:r>
        <w:rPr>
          <w:rFonts w:cstheme="minorHAnsi"/>
          <w:b/>
          <w:bCs/>
          <w:color w:val="000000"/>
          <w:sz w:val="24"/>
          <w:szCs w:val="24"/>
        </w:rPr>
        <w:t>opérationnelle</w:t>
      </w:r>
      <w:r>
        <w:rPr>
          <w:rFonts w:cstheme="minorHAnsi"/>
          <w:color w:val="000000"/>
          <w:sz w:val="24"/>
          <w:szCs w:val="24"/>
        </w:rPr>
        <w:t xml:space="preserve"> dans le département des « Affaires administratives et investissements »à TETOUAN.</w:t>
      </w:r>
    </w:p>
    <w:p w14:paraId="1D3DB0D2" w14:textId="77777777" w:rsidR="00C77106" w:rsidRDefault="00C77106" w:rsidP="00C77106">
      <w:pPr>
        <w:spacing w:line="360" w:lineRule="auto"/>
        <w:jc w:val="both"/>
        <w:rPr>
          <w:rFonts w:ascii="Footlight MT Light" w:hAnsi="Footlight MT Light" w:cs="Tahoma"/>
          <w:color w:val="000000"/>
        </w:rPr>
      </w:pPr>
    </w:p>
    <w:p w14:paraId="62B521AF" w14:textId="65B812A7" w:rsidR="00C77106" w:rsidRDefault="002964DF" w:rsidP="00C77106">
      <w:pPr>
        <w:tabs>
          <w:tab w:val="left" w:pos="873"/>
        </w:tabs>
        <w:spacing w:line="360" w:lineRule="auto"/>
        <w:jc w:val="both"/>
        <w:rPr>
          <w:sz w:val="24"/>
          <w:szCs w:val="24"/>
          <w:lang w:eastAsia="en-US"/>
        </w:rPr>
      </w:pPr>
      <w:r>
        <w:rPr>
          <w:noProof/>
        </w:rPr>
        <mc:AlternateContent>
          <mc:Choice Requires="wps">
            <w:drawing>
              <wp:anchor distT="0" distB="0" distL="114300" distR="114300" simplePos="0" relativeHeight="251866112" behindDoc="0" locked="0" layoutInCell="1" allowOverlap="1" wp14:anchorId="71765642" wp14:editId="4E63CCE3">
                <wp:simplePos x="0" y="0"/>
                <wp:positionH relativeFrom="column">
                  <wp:posOffset>2181225</wp:posOffset>
                </wp:positionH>
                <wp:positionV relativeFrom="paragraph">
                  <wp:posOffset>69215</wp:posOffset>
                </wp:positionV>
                <wp:extent cx="1267460" cy="469900"/>
                <wp:effectExtent l="19050" t="19050" r="8890" b="6350"/>
                <wp:wrapNone/>
                <wp:docPr id="59"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7460" cy="469900"/>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8971D8" w14:textId="77777777" w:rsidR="00C77106" w:rsidRDefault="00C77106" w:rsidP="00C77106">
                            <w:pPr>
                              <w:jc w:val="center"/>
                              <w:rPr>
                                <w:sz w:val="20"/>
                                <w:szCs w:val="20"/>
                              </w:rPr>
                            </w:pPr>
                            <w:r>
                              <w:rPr>
                                <w:sz w:val="20"/>
                                <w:szCs w:val="20"/>
                              </w:rPr>
                              <w:t>Direction générale DG.C.NASR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765642" id="Rectangle 201" o:spid="_x0000_s1028" style="position:absolute;left:0;text-align:left;margin-left:171.75pt;margin-top:5.45pt;width:99.8pt;height:37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" fillcolor="white [3201]" strokecolor="black [3200]" strokeweight="2.5pt">
                <v:shadow color="#868686"/>
                <v:textbox>
                  <w:txbxContent>
                    <w:p w14:paraId="7E8971D8" w14:textId="77777777" w:rsidR="00C77106" w:rsidRDefault="00C77106" w:rsidP="00C77106">
                      <w:pPr>
                        <w:jc w:val="center"/>
                        <w:rPr>
                          <w:sz w:val="20"/>
                          <w:szCs w:val="20"/>
                        </w:rPr>
                      </w:pPr>
                      <w:r>
                        <w:rPr>
                          <w:sz w:val="20"/>
                          <w:szCs w:val="20"/>
                        </w:rPr>
                        <w:t>Direction générale DG.C.NASR</w:t>
                      </w:r>
                    </w:p>
                  </w:txbxContent>
                </v:textbox>
              </v:rect>
            </w:pict>
          </mc:Fallback>
        </mc:AlternateContent>
      </w:r>
      <w:r w:rsidR="00C77106">
        <w:rPr>
          <w:sz w:val="24"/>
          <w:szCs w:val="24"/>
        </w:rPr>
        <w:tab/>
      </w:r>
    </w:p>
    <w:p w14:paraId="59DA15A8" w14:textId="0A76A511" w:rsidR="00C77106" w:rsidRDefault="002964DF" w:rsidP="00C77106">
      <w:pPr>
        <w:tabs>
          <w:tab w:val="left" w:pos="873"/>
        </w:tabs>
        <w:rPr>
          <w:sz w:val="24"/>
          <w:szCs w:val="24"/>
        </w:rPr>
      </w:pPr>
      <w:r>
        <w:rPr>
          <w:noProof/>
        </w:rPr>
        <mc:AlternateContent>
          <mc:Choice Requires="wps">
            <w:drawing>
              <wp:anchor distT="0" distB="0" distL="114299" distR="114299" simplePos="0" relativeHeight="251867136" behindDoc="0" locked="0" layoutInCell="1" allowOverlap="1" wp14:anchorId="63D81EE1" wp14:editId="16BA7712">
                <wp:simplePos x="0" y="0"/>
                <wp:positionH relativeFrom="column">
                  <wp:posOffset>2796539</wp:posOffset>
                </wp:positionH>
                <wp:positionV relativeFrom="paragraph">
                  <wp:posOffset>132715</wp:posOffset>
                </wp:positionV>
                <wp:extent cx="0" cy="614045"/>
                <wp:effectExtent l="0" t="0" r="19050" b="14605"/>
                <wp:wrapNone/>
                <wp:docPr id="58" name="AutoShap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40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9B8461" id="_x0000_t32" coordsize="21600,21600" o:spt="32" o:oned="t" path="m,l21600,21600e" filled="f">
                <v:path arrowok="t" fillok="f" o:connecttype="none"/>
                <o:lock v:ext="edit" shapetype="t"/>
              </v:shapetype>
              <v:shape id="AutoShape 202" o:spid="_x0000_s1026" type="#_x0000_t32" style="position:absolute;margin-left:220.2pt;margin-top:10.45pt;width:0;height:48.35pt;z-index:2518671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"/>
            </w:pict>
          </mc:Fallback>
        </mc:AlternateContent>
      </w:r>
      <w:r>
        <w:rPr>
          <w:noProof/>
        </w:rPr>
        <mc:AlternateContent>
          <mc:Choice Requires="wps">
            <w:drawing>
              <wp:anchor distT="4294967295" distB="4294967295" distL="114300" distR="114300" simplePos="0" relativeHeight="251868160" behindDoc="0" locked="0" layoutInCell="1" allowOverlap="1" wp14:anchorId="75259625" wp14:editId="52B989BD">
                <wp:simplePos x="0" y="0"/>
                <wp:positionH relativeFrom="column">
                  <wp:posOffset>1673225</wp:posOffset>
                </wp:positionH>
                <wp:positionV relativeFrom="paragraph">
                  <wp:posOffset>386714</wp:posOffset>
                </wp:positionV>
                <wp:extent cx="1123315" cy="0"/>
                <wp:effectExtent l="0" t="0" r="0" b="0"/>
                <wp:wrapNone/>
                <wp:docPr id="57"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23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E9CF4C" id="AutoShape 203" o:spid="_x0000_s1026" type="#_x0000_t32" style="position:absolute;margin-left:131.75pt;margin-top:30.45pt;width:88.45pt;height:0;flip:x;z-index:251868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"/>
            </w:pict>
          </mc:Fallback>
        </mc:AlternateContent>
      </w:r>
      <w:r>
        <w:rPr>
          <w:noProof/>
        </w:rPr>
        <mc:AlternateContent>
          <mc:Choice Requires="wps">
            <w:drawing>
              <wp:anchor distT="0" distB="0" distL="114300" distR="114300" simplePos="0" relativeHeight="251869184" behindDoc="0" locked="0" layoutInCell="1" allowOverlap="1" wp14:anchorId="3DFE05AC" wp14:editId="79826DB4">
                <wp:simplePos x="0" y="0"/>
                <wp:positionH relativeFrom="column">
                  <wp:posOffset>536575</wp:posOffset>
                </wp:positionH>
                <wp:positionV relativeFrom="paragraph">
                  <wp:posOffset>132715</wp:posOffset>
                </wp:positionV>
                <wp:extent cx="1136650" cy="444500"/>
                <wp:effectExtent l="0" t="0" r="6350" b="0"/>
                <wp:wrapNone/>
                <wp:docPr id="56"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0" cy="444500"/>
                        </a:xfrm>
                        <a:prstGeom prst="rect">
                          <a:avLst/>
                        </a:prstGeom>
                        <a:solidFill>
                          <a:srgbClr val="FFFFFF"/>
                        </a:solidFill>
                        <a:ln w="9525">
                          <a:solidFill>
                            <a:srgbClr val="000000"/>
                          </a:solidFill>
                          <a:miter lim="800000"/>
                          <a:headEnd/>
                          <a:tailEnd/>
                        </a:ln>
                      </wps:spPr>
                      <wps:txbx>
                        <w:txbxContent>
                          <w:p w14:paraId="575CBDB2" w14:textId="77777777" w:rsidR="00C77106" w:rsidRDefault="00C77106" w:rsidP="00C77106">
                            <w:pPr>
                              <w:jc w:val="center"/>
                              <w:rPr>
                                <w:sz w:val="20"/>
                                <w:szCs w:val="20"/>
                              </w:rPr>
                            </w:pPr>
                            <w:r>
                              <w:rPr>
                                <w:b/>
                                <w:bCs/>
                                <w:sz w:val="20"/>
                                <w:szCs w:val="20"/>
                              </w:rPr>
                              <w:t xml:space="preserve">Communication </w:t>
                            </w:r>
                            <w:r>
                              <w:rPr>
                                <w:sz w:val="20"/>
                                <w:szCs w:val="20"/>
                              </w:rPr>
                              <w:t xml:space="preserve"> Z.CHAOUDRI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FE05AC" id="Rectangle 204" o:spid="_x0000_s1029" style="position:absolute;margin-left:42.25pt;margin-top:10.45pt;width:89.5pt;height:3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">
                <v:textbox>
                  <w:txbxContent>
                    <w:p w14:paraId="575CBDB2" w14:textId="77777777" w:rsidR="00C77106" w:rsidRDefault="00C77106" w:rsidP="00C77106">
                      <w:pPr>
                        <w:jc w:val="center"/>
                        <w:rPr>
                          <w:sz w:val="20"/>
                          <w:szCs w:val="20"/>
                        </w:rPr>
                      </w:pPr>
                      <w:r>
                        <w:rPr>
                          <w:b/>
                          <w:bCs/>
                          <w:sz w:val="20"/>
                          <w:szCs w:val="20"/>
                        </w:rPr>
                        <w:t xml:space="preserve">Communication </w:t>
                      </w:r>
                      <w:r>
                        <w:rPr>
                          <w:sz w:val="20"/>
                          <w:szCs w:val="20"/>
                        </w:rPr>
                        <w:t xml:space="preserve"> Z.CHAOUDRI</w:t>
                      </w:r>
                    </w:p>
                  </w:txbxContent>
                </v:textbox>
              </v:rect>
            </w:pict>
          </mc:Fallback>
        </mc:AlternateContent>
      </w:r>
      <w:r>
        <w:rPr>
          <w:noProof/>
        </w:rPr>
        <mc:AlternateContent>
          <mc:Choice Requires="wps">
            <w:drawing>
              <wp:anchor distT="0" distB="0" distL="114299" distR="114299" simplePos="0" relativeHeight="251870208" behindDoc="0" locked="0" layoutInCell="1" allowOverlap="1" wp14:anchorId="552C779E" wp14:editId="421C6BB4">
                <wp:simplePos x="0" y="0"/>
                <wp:positionH relativeFrom="column">
                  <wp:posOffset>1884044</wp:posOffset>
                </wp:positionH>
                <wp:positionV relativeFrom="paragraph">
                  <wp:posOffset>734060</wp:posOffset>
                </wp:positionV>
                <wp:extent cx="0" cy="365760"/>
                <wp:effectExtent l="0" t="0" r="19050" b="15240"/>
                <wp:wrapNone/>
                <wp:docPr id="55" name="AutoShap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C6522F" id="AutoShape 205" o:spid="_x0000_s1026" type="#_x0000_t32" style="position:absolute;margin-left:148.35pt;margin-top:57.8pt;width:0;height:28.8pt;z-index:2518702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"/>
            </w:pict>
          </mc:Fallback>
        </mc:AlternateContent>
      </w:r>
      <w:r>
        <w:rPr>
          <w:noProof/>
        </w:rPr>
        <mc:AlternateContent>
          <mc:Choice Requires="wps">
            <w:drawing>
              <wp:anchor distT="0" distB="0" distL="114300" distR="114300" simplePos="0" relativeHeight="251871232" behindDoc="0" locked="0" layoutInCell="1" allowOverlap="1" wp14:anchorId="25F5C3F6" wp14:editId="0654EA1D">
                <wp:simplePos x="0" y="0"/>
                <wp:positionH relativeFrom="column">
                  <wp:posOffset>1101725</wp:posOffset>
                </wp:positionH>
                <wp:positionV relativeFrom="paragraph">
                  <wp:posOffset>1090295</wp:posOffset>
                </wp:positionV>
                <wp:extent cx="1554480" cy="522605"/>
                <wp:effectExtent l="0" t="0" r="7620" b="0"/>
                <wp:wrapNone/>
                <wp:docPr id="54" name="Rectangle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522605"/>
                        </a:xfrm>
                        <a:prstGeom prst="rect">
                          <a:avLst/>
                        </a:prstGeom>
                        <a:solidFill>
                          <a:srgbClr val="FFFFFF"/>
                        </a:solidFill>
                        <a:ln w="9525">
                          <a:solidFill>
                            <a:srgbClr val="000000"/>
                          </a:solidFill>
                          <a:miter lim="800000"/>
                          <a:headEnd/>
                          <a:tailEnd/>
                        </a:ln>
                      </wps:spPr>
                      <wps:txbx>
                        <w:txbxContent>
                          <w:p w14:paraId="6BD85595" w14:textId="77777777" w:rsidR="00C77106" w:rsidRDefault="00C77106" w:rsidP="00C77106">
                            <w:pPr>
                              <w:jc w:val="center"/>
                              <w:rPr>
                                <w:sz w:val="20"/>
                                <w:szCs w:val="20"/>
                              </w:rPr>
                            </w:pPr>
                            <w:r>
                              <w:rPr>
                                <w:b/>
                                <w:bCs/>
                                <w:sz w:val="20"/>
                                <w:szCs w:val="20"/>
                              </w:rPr>
                              <w:t>Opérationnelle Tétouan</w:t>
                            </w:r>
                            <w:r>
                              <w:rPr>
                                <w:sz w:val="20"/>
                                <w:szCs w:val="20"/>
                              </w:rPr>
                              <w:t xml:space="preserve">  DOP.Y.ELBOUTENANI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F5C3F6" id="Rectangle 206" o:spid="_x0000_s1030" style="position:absolute;margin-left:86.75pt;margin-top:85.85pt;width:122.4pt;height:41.1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">
                <v:textbox>
                  <w:txbxContent>
                    <w:p w14:paraId="6BD85595" w14:textId="77777777" w:rsidR="00C77106" w:rsidRDefault="00C77106" w:rsidP="00C77106">
                      <w:pPr>
                        <w:jc w:val="center"/>
                        <w:rPr>
                          <w:sz w:val="20"/>
                          <w:szCs w:val="20"/>
                        </w:rPr>
                      </w:pPr>
                      <w:r>
                        <w:rPr>
                          <w:b/>
                          <w:bCs/>
                          <w:sz w:val="20"/>
                          <w:szCs w:val="20"/>
                        </w:rPr>
                        <w:t>Opérationnelle Tétouan</w:t>
                      </w:r>
                      <w:r>
                        <w:rPr>
                          <w:sz w:val="20"/>
                          <w:szCs w:val="20"/>
                        </w:rPr>
                        <w:t xml:space="preserve">  DOP.Y.ELBOUTENANI</w:t>
                      </w:r>
                    </w:p>
                  </w:txbxContent>
                </v:textbox>
              </v:rect>
            </w:pict>
          </mc:Fallback>
        </mc:AlternateContent>
      </w:r>
      <w:r>
        <w:rPr>
          <w:noProof/>
        </w:rPr>
        <mc:AlternateContent>
          <mc:Choice Requires="wps">
            <w:drawing>
              <wp:anchor distT="0" distB="0" distL="114300" distR="114300" simplePos="0" relativeHeight="251872256" behindDoc="0" locked="0" layoutInCell="1" allowOverlap="1" wp14:anchorId="606B8CDB" wp14:editId="7442D290">
                <wp:simplePos x="0" y="0"/>
                <wp:positionH relativeFrom="column">
                  <wp:posOffset>2959735</wp:posOffset>
                </wp:positionH>
                <wp:positionV relativeFrom="paragraph">
                  <wp:posOffset>1090295</wp:posOffset>
                </wp:positionV>
                <wp:extent cx="1410335" cy="522605"/>
                <wp:effectExtent l="0" t="0" r="0" b="0"/>
                <wp:wrapNone/>
                <wp:docPr id="53" name="Rectangl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0335" cy="522605"/>
                        </a:xfrm>
                        <a:prstGeom prst="rect">
                          <a:avLst/>
                        </a:prstGeom>
                        <a:solidFill>
                          <a:srgbClr val="FFFFFF"/>
                        </a:solidFill>
                        <a:ln w="9525">
                          <a:solidFill>
                            <a:srgbClr val="000000"/>
                          </a:solidFill>
                          <a:miter lim="800000"/>
                          <a:headEnd/>
                          <a:tailEnd/>
                        </a:ln>
                      </wps:spPr>
                      <wps:txbx>
                        <w:txbxContent>
                          <w:p w14:paraId="7EFB098F" w14:textId="77777777" w:rsidR="00C77106" w:rsidRDefault="00C77106" w:rsidP="00C77106">
                            <w:pPr>
                              <w:jc w:val="center"/>
                              <w:rPr>
                                <w:sz w:val="20"/>
                                <w:szCs w:val="20"/>
                              </w:rPr>
                            </w:pPr>
                            <w:r>
                              <w:rPr>
                                <w:b/>
                                <w:bCs/>
                                <w:sz w:val="20"/>
                                <w:szCs w:val="20"/>
                              </w:rPr>
                              <w:t>Ressources humains</w:t>
                            </w:r>
                            <w:r>
                              <w:rPr>
                                <w:sz w:val="20"/>
                                <w:szCs w:val="20"/>
                              </w:rPr>
                              <w:t xml:space="preserve"> Responsable.K.TRIATE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6B8CDB" id="Rectangle 207" o:spid="_x0000_s1031" style="position:absolute;margin-left:233.05pt;margin-top:85.85pt;width:111.05pt;height:41.1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">
                <v:textbox>
                  <w:txbxContent>
                    <w:p w14:paraId="7EFB098F" w14:textId="77777777" w:rsidR="00C77106" w:rsidRDefault="00C77106" w:rsidP="00C77106">
                      <w:pPr>
                        <w:jc w:val="center"/>
                        <w:rPr>
                          <w:sz w:val="20"/>
                          <w:szCs w:val="20"/>
                        </w:rPr>
                      </w:pPr>
                      <w:r>
                        <w:rPr>
                          <w:b/>
                          <w:bCs/>
                          <w:sz w:val="20"/>
                          <w:szCs w:val="20"/>
                        </w:rPr>
                        <w:t>Ressources humains</w:t>
                      </w:r>
                      <w:r>
                        <w:rPr>
                          <w:sz w:val="20"/>
                          <w:szCs w:val="20"/>
                        </w:rPr>
                        <w:t xml:space="preserve"> Responsable.K.TRIATE</w:t>
                      </w:r>
                    </w:p>
                  </w:txbxContent>
                </v:textbox>
              </v:rect>
            </w:pict>
          </mc:Fallback>
        </mc:AlternateContent>
      </w:r>
      <w:r>
        <w:rPr>
          <w:noProof/>
        </w:rPr>
        <mc:AlternateContent>
          <mc:Choice Requires="wps">
            <w:drawing>
              <wp:anchor distT="0" distB="0" distL="114299" distR="114299" simplePos="0" relativeHeight="251873280" behindDoc="0" locked="0" layoutInCell="1" allowOverlap="1" wp14:anchorId="19079B42" wp14:editId="7A59738D">
                <wp:simplePos x="0" y="0"/>
                <wp:positionH relativeFrom="column">
                  <wp:posOffset>3630294</wp:posOffset>
                </wp:positionH>
                <wp:positionV relativeFrom="paragraph">
                  <wp:posOffset>734060</wp:posOffset>
                </wp:positionV>
                <wp:extent cx="0" cy="364490"/>
                <wp:effectExtent l="0" t="0" r="19050" b="0"/>
                <wp:wrapNone/>
                <wp:docPr id="52" name="AutoShap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44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F261D6" id="AutoShape 208" o:spid="_x0000_s1026" type="#_x0000_t32" style="position:absolute;margin-left:285.85pt;margin-top:57.8pt;width:0;height:28.7pt;flip:y;z-index:2518732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"/>
            </w:pict>
          </mc:Fallback>
        </mc:AlternateContent>
      </w:r>
      <w:r>
        <w:rPr>
          <w:noProof/>
        </w:rPr>
        <mc:AlternateContent>
          <mc:Choice Requires="wps">
            <w:drawing>
              <wp:anchor distT="0" distB="0" distL="114300" distR="114300" simplePos="0" relativeHeight="251875328" behindDoc="0" locked="0" layoutInCell="1" allowOverlap="1" wp14:anchorId="53DBE374" wp14:editId="484C833E">
                <wp:simplePos x="0" y="0"/>
                <wp:positionH relativeFrom="column">
                  <wp:posOffset>800100</wp:posOffset>
                </wp:positionH>
                <wp:positionV relativeFrom="paragraph">
                  <wp:posOffset>2360930</wp:posOffset>
                </wp:positionV>
                <wp:extent cx="821690" cy="503555"/>
                <wp:effectExtent l="0" t="0" r="0" b="0"/>
                <wp:wrapNone/>
                <wp:docPr id="51"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690" cy="503555"/>
                        </a:xfrm>
                        <a:prstGeom prst="rect">
                          <a:avLst/>
                        </a:prstGeom>
                        <a:solidFill>
                          <a:srgbClr val="FFFFFF"/>
                        </a:solidFill>
                        <a:ln w="9525">
                          <a:solidFill>
                            <a:srgbClr val="000000"/>
                          </a:solidFill>
                          <a:miter lim="800000"/>
                          <a:headEnd/>
                          <a:tailEnd/>
                        </a:ln>
                      </wps:spPr>
                      <wps:txbx>
                        <w:txbxContent>
                          <w:p w14:paraId="5459BD76" w14:textId="77777777" w:rsidR="00C77106" w:rsidRDefault="00C77106" w:rsidP="00C77106">
                            <w:r>
                              <w:t xml:space="preserve">Direction Electricité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DBE374" id="Rectangle 210" o:spid="_x0000_s1032" style="position:absolute;margin-left:63pt;margin-top:185.9pt;width:64.7pt;height:39.6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">
                <v:textbox>
                  <w:txbxContent>
                    <w:p w14:paraId="5459BD76" w14:textId="77777777" w:rsidR="00C77106" w:rsidRDefault="00C77106" w:rsidP="00C77106">
                      <w:r>
                        <w:t xml:space="preserve">Direction Electricité </w:t>
                      </w:r>
                    </w:p>
                  </w:txbxContent>
                </v:textbox>
              </v:rect>
            </w:pict>
          </mc:Fallback>
        </mc:AlternateContent>
      </w:r>
      <w:r>
        <w:rPr>
          <w:noProof/>
        </w:rPr>
        <mc:AlternateContent>
          <mc:Choice Requires="wps">
            <w:drawing>
              <wp:anchor distT="0" distB="0" distL="114300" distR="114300" simplePos="0" relativeHeight="251876352" behindDoc="0" locked="0" layoutInCell="1" allowOverlap="1" wp14:anchorId="35B1C6FD" wp14:editId="4483A659">
                <wp:simplePos x="0" y="0"/>
                <wp:positionH relativeFrom="column">
                  <wp:posOffset>1677035</wp:posOffset>
                </wp:positionH>
                <wp:positionV relativeFrom="paragraph">
                  <wp:posOffset>2360930</wp:posOffset>
                </wp:positionV>
                <wp:extent cx="1119505" cy="503555"/>
                <wp:effectExtent l="0" t="0" r="4445" b="0"/>
                <wp:wrapNone/>
                <wp:docPr id="50" name="Rectangle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9505" cy="503555"/>
                        </a:xfrm>
                        <a:prstGeom prst="rect">
                          <a:avLst/>
                        </a:prstGeom>
                        <a:solidFill>
                          <a:srgbClr val="FFFFFF"/>
                        </a:solidFill>
                        <a:ln w="9525">
                          <a:solidFill>
                            <a:srgbClr val="000000"/>
                          </a:solidFill>
                          <a:miter lim="800000"/>
                          <a:headEnd/>
                          <a:tailEnd/>
                        </a:ln>
                      </wps:spPr>
                      <wps:txbx>
                        <w:txbxContent>
                          <w:p w14:paraId="7C3135A1" w14:textId="77777777" w:rsidR="00C77106" w:rsidRDefault="00C77106" w:rsidP="00C77106">
                            <w:pPr>
                              <w:jc w:val="center"/>
                            </w:pPr>
                            <w:r>
                              <w:t>Eau et Assainissement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B1C6FD" id="Rectangle 211" o:spid="_x0000_s1033" style="position:absolute;margin-left:132.05pt;margin-top:185.9pt;width:88.15pt;height:39.6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">
                <v:textbox>
                  <w:txbxContent>
                    <w:p w14:paraId="7C3135A1" w14:textId="77777777" w:rsidR="00C77106" w:rsidRDefault="00C77106" w:rsidP="00C77106">
                      <w:pPr>
                        <w:jc w:val="center"/>
                      </w:pPr>
                      <w:r>
                        <w:t>Eau et Assainissement</w:t>
                      </w:r>
                    </w:p>
                  </w:txbxContent>
                </v:textbox>
              </v:rect>
            </w:pict>
          </mc:Fallback>
        </mc:AlternateContent>
      </w:r>
      <w:r>
        <w:rPr>
          <w:noProof/>
        </w:rPr>
        <mc:AlternateContent>
          <mc:Choice Requires="wps">
            <w:drawing>
              <wp:anchor distT="0" distB="0" distL="114300" distR="114300" simplePos="0" relativeHeight="251877376" behindDoc="0" locked="0" layoutInCell="1" allowOverlap="1" wp14:anchorId="002B9654" wp14:editId="081FC259">
                <wp:simplePos x="0" y="0"/>
                <wp:positionH relativeFrom="column">
                  <wp:posOffset>3776980</wp:posOffset>
                </wp:positionH>
                <wp:positionV relativeFrom="paragraph">
                  <wp:posOffset>2360930</wp:posOffset>
                </wp:positionV>
                <wp:extent cx="1212215" cy="883920"/>
                <wp:effectExtent l="0" t="0" r="6985" b="0"/>
                <wp:wrapNone/>
                <wp:docPr id="49" name="Rectangl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2215" cy="883920"/>
                        </a:xfrm>
                        <a:prstGeom prst="rect">
                          <a:avLst/>
                        </a:prstGeom>
                        <a:solidFill>
                          <a:srgbClr val="FFFFFF"/>
                        </a:solidFill>
                        <a:ln w="9525">
                          <a:solidFill>
                            <a:srgbClr val="000000"/>
                          </a:solidFill>
                          <a:miter lim="800000"/>
                          <a:headEnd/>
                          <a:tailEnd/>
                        </a:ln>
                      </wps:spPr>
                      <wps:txbx>
                        <w:txbxContent>
                          <w:p w14:paraId="5A55E9FF" w14:textId="77777777" w:rsidR="00C77106" w:rsidRDefault="00C77106" w:rsidP="00C77106">
                            <w:pPr>
                              <w:jc w:val="center"/>
                            </w:pPr>
                            <w:r>
                              <w:rPr>
                                <w:highlight w:val="cyan"/>
                              </w:rPr>
                              <w:t>Affaires administration et investissement</w:t>
                            </w:r>
                            <w:r>
                              <w:t xml:space="preserve"> </w:t>
                            </w:r>
                            <w:r>
                              <w:rPr>
                                <w:u w:val="single"/>
                              </w:rPr>
                              <w:t>DAAI : A.FOKAY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2B9654" id="Rectangle 212" o:spid="_x0000_s1034" style="position:absolute;margin-left:297.4pt;margin-top:185.9pt;width:95.45pt;height:69.6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">
                <v:textbox>
                  <w:txbxContent>
                    <w:p w14:paraId="5A55E9FF" w14:textId="77777777" w:rsidR="00C77106" w:rsidRDefault="00C77106" w:rsidP="00C77106">
                      <w:pPr>
                        <w:jc w:val="center"/>
                      </w:pPr>
                      <w:r>
                        <w:rPr>
                          <w:highlight w:val="cyan"/>
                        </w:rPr>
                        <w:t>Affaires administration et investissement</w:t>
                      </w:r>
                      <w:r>
                        <w:t xml:space="preserve"> </w:t>
                      </w:r>
                      <w:r>
                        <w:rPr>
                          <w:u w:val="single"/>
                        </w:rPr>
                        <w:t>DAAI : A.FOKAY</w:t>
                      </w:r>
                    </w:p>
                  </w:txbxContent>
                </v:textbox>
              </v:rect>
            </w:pict>
          </mc:Fallback>
        </mc:AlternateContent>
      </w:r>
      <w:r>
        <w:rPr>
          <w:noProof/>
        </w:rPr>
        <mc:AlternateContent>
          <mc:Choice Requires="wps">
            <w:drawing>
              <wp:anchor distT="0" distB="0" distL="114300" distR="114300" simplePos="0" relativeHeight="251878400" behindDoc="0" locked="0" layoutInCell="1" allowOverlap="1" wp14:anchorId="2332D3C2" wp14:editId="18A9198D">
                <wp:simplePos x="0" y="0"/>
                <wp:positionH relativeFrom="column">
                  <wp:posOffset>5058410</wp:posOffset>
                </wp:positionH>
                <wp:positionV relativeFrom="paragraph">
                  <wp:posOffset>2360930</wp:posOffset>
                </wp:positionV>
                <wp:extent cx="794385" cy="452120"/>
                <wp:effectExtent l="0" t="0" r="5715" b="5080"/>
                <wp:wrapNone/>
                <wp:docPr id="48"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385" cy="452120"/>
                        </a:xfrm>
                        <a:prstGeom prst="rect">
                          <a:avLst/>
                        </a:prstGeom>
                        <a:solidFill>
                          <a:srgbClr val="FFFFFF"/>
                        </a:solidFill>
                        <a:ln w="9525">
                          <a:solidFill>
                            <a:srgbClr val="000000"/>
                          </a:solidFill>
                          <a:miter lim="800000"/>
                          <a:headEnd/>
                          <a:tailEnd/>
                        </a:ln>
                      </wps:spPr>
                      <wps:txbx>
                        <w:txbxContent>
                          <w:p w14:paraId="45CF151A" w14:textId="77777777" w:rsidR="00C77106" w:rsidRDefault="00C77106" w:rsidP="00C77106">
                            <w:r>
                              <w:t xml:space="preserve">Etude et travaux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32D3C2" id="Rectangle 213" o:spid="_x0000_s1035" style="position:absolute;margin-left:398.3pt;margin-top:185.9pt;width:62.55pt;height:35.6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">
                <v:textbox>
                  <w:txbxContent>
                    <w:p w14:paraId="45CF151A" w14:textId="77777777" w:rsidR="00C77106" w:rsidRDefault="00C77106" w:rsidP="00C77106">
                      <w:r>
                        <w:t xml:space="preserve">Etude et travaux </w:t>
                      </w:r>
                    </w:p>
                  </w:txbxContent>
                </v:textbox>
              </v:rect>
            </w:pict>
          </mc:Fallback>
        </mc:AlternateContent>
      </w:r>
      <w:r>
        <w:rPr>
          <w:noProof/>
        </w:rPr>
        <mc:AlternateContent>
          <mc:Choice Requires="wps">
            <w:drawing>
              <wp:anchor distT="0" distB="0" distL="114300" distR="114300" simplePos="0" relativeHeight="251879424" behindDoc="0" locked="0" layoutInCell="1" allowOverlap="1" wp14:anchorId="6FF278A4" wp14:editId="4D46419C">
                <wp:simplePos x="0" y="0"/>
                <wp:positionH relativeFrom="column">
                  <wp:posOffset>2851785</wp:posOffset>
                </wp:positionH>
                <wp:positionV relativeFrom="paragraph">
                  <wp:posOffset>2360930</wp:posOffset>
                </wp:positionV>
                <wp:extent cx="832485" cy="503555"/>
                <wp:effectExtent l="0" t="0" r="5715" b="0"/>
                <wp:wrapNone/>
                <wp:docPr id="47"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2485" cy="503555"/>
                        </a:xfrm>
                        <a:prstGeom prst="rect">
                          <a:avLst/>
                        </a:prstGeom>
                        <a:solidFill>
                          <a:srgbClr val="FFFFFF"/>
                        </a:solidFill>
                        <a:ln w="9525">
                          <a:solidFill>
                            <a:srgbClr val="000000"/>
                          </a:solidFill>
                          <a:miter lim="800000"/>
                          <a:headEnd/>
                          <a:tailEnd/>
                        </a:ln>
                      </wps:spPr>
                      <wps:txbx>
                        <w:txbxContent>
                          <w:p w14:paraId="46D3E265" w14:textId="77777777" w:rsidR="00C77106" w:rsidRDefault="00C77106" w:rsidP="00C77106">
                            <w:pPr>
                              <w:jc w:val="center"/>
                            </w:pPr>
                            <w:r>
                              <w:t>Délégation littoral</w:t>
                            </w:r>
                          </w:p>
                          <w:p w14:paraId="49A10C6A" w14:textId="77777777" w:rsidR="00C77106" w:rsidRDefault="00C77106" w:rsidP="00C7710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F278A4" id="Rectangle 214" o:spid="_x0000_s1036" style="position:absolute;margin-left:224.55pt;margin-top:185.9pt;width:65.55pt;height:39.6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">
                <v:textbox>
                  <w:txbxContent>
                    <w:p w14:paraId="46D3E265" w14:textId="77777777" w:rsidR="00C77106" w:rsidRDefault="00C77106" w:rsidP="00C77106">
                      <w:pPr>
                        <w:jc w:val="center"/>
                      </w:pPr>
                      <w:r>
                        <w:t>Délégation littoral</w:t>
                      </w:r>
                    </w:p>
                    <w:p w14:paraId="49A10C6A" w14:textId="77777777" w:rsidR="00C77106" w:rsidRDefault="00C77106" w:rsidP="00C77106"/>
                  </w:txbxContent>
                </v:textbox>
              </v:rect>
            </w:pict>
          </mc:Fallback>
        </mc:AlternateContent>
      </w:r>
      <w:r>
        <w:rPr>
          <w:noProof/>
        </w:rPr>
        <mc:AlternateContent>
          <mc:Choice Requires="wps">
            <w:drawing>
              <wp:anchor distT="0" distB="0" distL="114300" distR="114300" simplePos="0" relativeHeight="251880448" behindDoc="0" locked="0" layoutInCell="1" allowOverlap="1" wp14:anchorId="440B1886" wp14:editId="410787B0">
                <wp:simplePos x="0" y="0"/>
                <wp:positionH relativeFrom="column">
                  <wp:posOffset>1884045</wp:posOffset>
                </wp:positionH>
                <wp:positionV relativeFrom="paragraph">
                  <wp:posOffset>732155</wp:posOffset>
                </wp:positionV>
                <wp:extent cx="1746250" cy="1905"/>
                <wp:effectExtent l="0" t="0" r="6350" b="17145"/>
                <wp:wrapNone/>
                <wp:docPr id="46" name="AutoShap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6250" cy="19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7E993A" id="AutoShape 215" o:spid="_x0000_s1026" type="#_x0000_t32" style="position:absolute;margin-left:148.35pt;margin-top:57.65pt;width:137.5pt;height:.1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"/>
            </w:pict>
          </mc:Fallback>
        </mc:AlternateContent>
      </w:r>
      <w:r>
        <w:rPr>
          <w:noProof/>
        </w:rPr>
        <mc:AlternateContent>
          <mc:Choice Requires="wps">
            <w:drawing>
              <wp:anchor distT="0" distB="0" distL="114299" distR="114299" simplePos="0" relativeHeight="251881472" behindDoc="0" locked="0" layoutInCell="1" allowOverlap="1" wp14:anchorId="78B8AAB6" wp14:editId="5E2BDA9C">
                <wp:simplePos x="0" y="0"/>
                <wp:positionH relativeFrom="column">
                  <wp:posOffset>1884044</wp:posOffset>
                </wp:positionH>
                <wp:positionV relativeFrom="paragraph">
                  <wp:posOffset>1605280</wp:posOffset>
                </wp:positionV>
                <wp:extent cx="0" cy="470535"/>
                <wp:effectExtent l="0" t="0" r="19050" b="5715"/>
                <wp:wrapNone/>
                <wp:docPr id="45" name="AutoShap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05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C15F0E" id="AutoShape 216" o:spid="_x0000_s1026" type="#_x0000_t32" style="position:absolute;margin-left:148.35pt;margin-top:126.4pt;width:0;height:37.05pt;z-index:2518814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"/>
            </w:pict>
          </mc:Fallback>
        </mc:AlternateContent>
      </w:r>
      <w:r>
        <w:rPr>
          <w:noProof/>
        </w:rPr>
        <mc:AlternateContent>
          <mc:Choice Requires="wps">
            <w:drawing>
              <wp:anchor distT="0" distB="0" distL="114300" distR="114300" simplePos="0" relativeHeight="251882496" behindDoc="0" locked="0" layoutInCell="1" allowOverlap="1" wp14:anchorId="5F7A06BF" wp14:editId="3A97D722">
                <wp:simplePos x="0" y="0"/>
                <wp:positionH relativeFrom="column">
                  <wp:posOffset>363220</wp:posOffset>
                </wp:positionH>
                <wp:positionV relativeFrom="paragraph">
                  <wp:posOffset>2060575</wp:posOffset>
                </wp:positionV>
                <wp:extent cx="5065395" cy="10160"/>
                <wp:effectExtent l="0" t="0" r="1905" b="8890"/>
                <wp:wrapNone/>
                <wp:docPr id="44" name="AutoShap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5395" cy="10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13AE0D" id="AutoShape 217" o:spid="_x0000_s1026" type="#_x0000_t32" style="position:absolute;margin-left:28.6pt;margin-top:162.25pt;width:398.85pt;height:.8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"/>
            </w:pict>
          </mc:Fallback>
        </mc:AlternateContent>
      </w:r>
      <w:r>
        <w:rPr>
          <w:noProof/>
        </w:rPr>
        <mc:AlternateContent>
          <mc:Choice Requires="wps">
            <w:drawing>
              <wp:anchor distT="0" distB="0" distL="114299" distR="114299" simplePos="0" relativeHeight="251883520" behindDoc="0" locked="0" layoutInCell="1" allowOverlap="1" wp14:anchorId="6761A653" wp14:editId="445FEF98">
                <wp:simplePos x="0" y="0"/>
                <wp:positionH relativeFrom="column">
                  <wp:posOffset>363219</wp:posOffset>
                </wp:positionH>
                <wp:positionV relativeFrom="paragraph">
                  <wp:posOffset>2060575</wp:posOffset>
                </wp:positionV>
                <wp:extent cx="0" cy="307975"/>
                <wp:effectExtent l="0" t="0" r="19050" b="15875"/>
                <wp:wrapNone/>
                <wp:docPr id="43" name="AutoShap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7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278CED" id="AutoShape 218" o:spid="_x0000_s1026" type="#_x0000_t32" style="position:absolute;margin-left:28.6pt;margin-top:162.25pt;width:0;height:24.25pt;z-index:2518835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"/>
            </w:pict>
          </mc:Fallback>
        </mc:AlternateContent>
      </w:r>
      <w:r>
        <w:rPr>
          <w:noProof/>
        </w:rPr>
        <mc:AlternateContent>
          <mc:Choice Requires="wps">
            <w:drawing>
              <wp:anchor distT="0" distB="0" distL="114300" distR="114300" simplePos="0" relativeHeight="251884544" behindDoc="0" locked="0" layoutInCell="1" allowOverlap="1" wp14:anchorId="2836AF4C" wp14:editId="22190F1E">
                <wp:simplePos x="0" y="0"/>
                <wp:positionH relativeFrom="column">
                  <wp:posOffset>1205865</wp:posOffset>
                </wp:positionH>
                <wp:positionV relativeFrom="paragraph">
                  <wp:posOffset>2060575</wp:posOffset>
                </wp:positionV>
                <wp:extent cx="10160" cy="307975"/>
                <wp:effectExtent l="0" t="0" r="8890" b="0"/>
                <wp:wrapNone/>
                <wp:docPr id="42" name="AutoShap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160" cy="307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43AE8F" id="AutoShape 219" o:spid="_x0000_s1026" type="#_x0000_t32" style="position:absolute;margin-left:94.95pt;margin-top:162.25pt;width:.8pt;height:24.25pt;flip:y;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"/>
            </w:pict>
          </mc:Fallback>
        </mc:AlternateContent>
      </w:r>
      <w:r>
        <w:rPr>
          <w:noProof/>
        </w:rPr>
        <mc:AlternateContent>
          <mc:Choice Requires="wps">
            <w:drawing>
              <wp:anchor distT="0" distB="0" distL="114299" distR="114299" simplePos="0" relativeHeight="251885568" behindDoc="0" locked="0" layoutInCell="1" allowOverlap="1" wp14:anchorId="54EFB4B9" wp14:editId="4369B7EB">
                <wp:simplePos x="0" y="0"/>
                <wp:positionH relativeFrom="column">
                  <wp:posOffset>2233294</wp:posOffset>
                </wp:positionH>
                <wp:positionV relativeFrom="paragraph">
                  <wp:posOffset>2060575</wp:posOffset>
                </wp:positionV>
                <wp:extent cx="0" cy="307975"/>
                <wp:effectExtent l="0" t="0" r="19050" b="15875"/>
                <wp:wrapNone/>
                <wp:docPr id="41" name="Auto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7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F2A6CE" id="AutoShape 220" o:spid="_x0000_s1026" type="#_x0000_t32" style="position:absolute;margin-left:175.85pt;margin-top:162.25pt;width:0;height:24.25pt;z-index:2518855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"/>
            </w:pict>
          </mc:Fallback>
        </mc:AlternateContent>
      </w:r>
      <w:r>
        <w:rPr>
          <w:noProof/>
        </w:rPr>
        <mc:AlternateContent>
          <mc:Choice Requires="wps">
            <w:drawing>
              <wp:anchor distT="0" distB="0" distL="114299" distR="114299" simplePos="0" relativeHeight="251886592" behindDoc="0" locked="0" layoutInCell="1" allowOverlap="1" wp14:anchorId="0AF50D4E" wp14:editId="76626634">
                <wp:simplePos x="0" y="0"/>
                <wp:positionH relativeFrom="column">
                  <wp:posOffset>3260724</wp:posOffset>
                </wp:positionH>
                <wp:positionV relativeFrom="paragraph">
                  <wp:posOffset>2070735</wp:posOffset>
                </wp:positionV>
                <wp:extent cx="0" cy="297815"/>
                <wp:effectExtent l="0" t="0" r="19050" b="6985"/>
                <wp:wrapNone/>
                <wp:docPr id="40" name="AutoShap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D1C8B8" id="AutoShape 221" o:spid="_x0000_s1026" type="#_x0000_t32" style="position:absolute;margin-left:256.75pt;margin-top:163.05pt;width:0;height:23.45pt;z-index:2518865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"/>
            </w:pict>
          </mc:Fallback>
        </mc:AlternateContent>
      </w:r>
      <w:r>
        <w:rPr>
          <w:noProof/>
        </w:rPr>
        <mc:AlternateContent>
          <mc:Choice Requires="wps">
            <w:drawing>
              <wp:anchor distT="0" distB="0" distL="114299" distR="114299" simplePos="0" relativeHeight="251887616" behindDoc="0" locked="0" layoutInCell="1" allowOverlap="1" wp14:anchorId="760C129E" wp14:editId="13E76633">
                <wp:simplePos x="0" y="0"/>
                <wp:positionH relativeFrom="column">
                  <wp:posOffset>4370704</wp:posOffset>
                </wp:positionH>
                <wp:positionV relativeFrom="paragraph">
                  <wp:posOffset>2070735</wp:posOffset>
                </wp:positionV>
                <wp:extent cx="0" cy="297815"/>
                <wp:effectExtent l="0" t="0" r="19050" b="6985"/>
                <wp:wrapNone/>
                <wp:docPr id="39" name="AutoShap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26CF14" id="AutoShape 222" o:spid="_x0000_s1026" type="#_x0000_t32" style="position:absolute;margin-left:344.15pt;margin-top:163.05pt;width:0;height:23.45pt;z-index:2518876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"/>
            </w:pict>
          </mc:Fallback>
        </mc:AlternateContent>
      </w:r>
      <w:r>
        <w:rPr>
          <w:noProof/>
        </w:rPr>
        <mc:AlternateContent>
          <mc:Choice Requires="wps">
            <w:drawing>
              <wp:anchor distT="0" distB="0" distL="114299" distR="114299" simplePos="0" relativeHeight="251888640" behindDoc="0" locked="0" layoutInCell="1" allowOverlap="1" wp14:anchorId="48333AD3" wp14:editId="26AB4EB0">
                <wp:simplePos x="0" y="0"/>
                <wp:positionH relativeFrom="column">
                  <wp:posOffset>5428614</wp:posOffset>
                </wp:positionH>
                <wp:positionV relativeFrom="paragraph">
                  <wp:posOffset>2060575</wp:posOffset>
                </wp:positionV>
                <wp:extent cx="0" cy="307975"/>
                <wp:effectExtent l="0" t="0" r="19050" b="15875"/>
                <wp:wrapNone/>
                <wp:docPr id="38" name="AutoShap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7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43F24B" id="AutoShape 223" o:spid="_x0000_s1026" type="#_x0000_t32" style="position:absolute;margin-left:427.45pt;margin-top:162.25pt;width:0;height:24.25pt;z-index:2518886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"/>
            </w:pict>
          </mc:Fallback>
        </mc:AlternateContent>
      </w:r>
      <w:r>
        <w:rPr>
          <w:noProof/>
        </w:rPr>
        <mc:AlternateContent>
          <mc:Choice Requires="wps">
            <w:drawing>
              <wp:anchor distT="0" distB="0" distL="114300" distR="114300" simplePos="0" relativeHeight="251889664" behindDoc="0" locked="0" layoutInCell="1" allowOverlap="1" wp14:anchorId="70647B34" wp14:editId="276D8985">
                <wp:simplePos x="0" y="0"/>
                <wp:positionH relativeFrom="column">
                  <wp:posOffset>4370070</wp:posOffset>
                </wp:positionH>
                <wp:positionV relativeFrom="paragraph">
                  <wp:posOffset>3229610</wp:posOffset>
                </wp:positionV>
                <wp:extent cx="635" cy="205105"/>
                <wp:effectExtent l="0" t="0" r="18415" b="4445"/>
                <wp:wrapNone/>
                <wp:docPr id="37" name="AutoShap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0510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181524" id="AutoShape 224" o:spid="_x0000_s1026" type="#_x0000_t32" style="position:absolute;margin-left:344.1pt;margin-top:254.3pt;width:.05pt;height:16.1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" strokeweight="1.5pt"/>
            </w:pict>
          </mc:Fallback>
        </mc:AlternateContent>
      </w:r>
      <w:r>
        <w:rPr>
          <w:noProof/>
        </w:rPr>
        <mc:AlternateContent>
          <mc:Choice Requires="wps">
            <w:drawing>
              <wp:anchor distT="0" distB="0" distL="114300" distR="114300" simplePos="0" relativeHeight="251890688" behindDoc="0" locked="0" layoutInCell="1" allowOverlap="1" wp14:anchorId="59D76FD4" wp14:editId="5FBBC8B2">
                <wp:simplePos x="0" y="0"/>
                <wp:positionH relativeFrom="column">
                  <wp:posOffset>3397250</wp:posOffset>
                </wp:positionH>
                <wp:positionV relativeFrom="paragraph">
                  <wp:posOffset>3427095</wp:posOffset>
                </wp:positionV>
                <wp:extent cx="1866900" cy="616585"/>
                <wp:effectExtent l="0" t="0" r="0" b="0"/>
                <wp:wrapNone/>
                <wp:docPr id="36" name="Oval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6900" cy="616585"/>
                        </a:xfrm>
                        <a:prstGeom prst="ellipse">
                          <a:avLst/>
                        </a:prstGeom>
                        <a:solidFill>
                          <a:srgbClr val="FFFFFF"/>
                        </a:solidFill>
                        <a:ln w="9525">
                          <a:solidFill>
                            <a:srgbClr val="000000"/>
                          </a:solidFill>
                          <a:prstDash val="dash"/>
                          <a:round/>
                          <a:headEnd/>
                          <a:tailEnd/>
                        </a:ln>
                      </wps:spPr>
                      <wps:txbx>
                        <w:txbxContent>
                          <w:p w14:paraId="6347CE6A" w14:textId="77777777" w:rsidR="00C77106" w:rsidRDefault="00C77106" w:rsidP="00C77106">
                            <w:pPr>
                              <w:jc w:val="center"/>
                              <w:rPr>
                                <w:b/>
                                <w:bCs/>
                              </w:rPr>
                            </w:pPr>
                            <w:r>
                              <w:rPr>
                                <w:b/>
                                <w:bCs/>
                              </w:rPr>
                              <w:t>Contrôle de gestion opérationnel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D76FD4" id="Oval 225" o:spid="_x0000_s1037" style="position:absolute;margin-left:267.5pt;margin-top:269.85pt;width:147pt;height:48.5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">
                <v:stroke dashstyle="dash"/>
                <v:textbox>
                  <w:txbxContent>
                    <w:p w14:paraId="6347CE6A" w14:textId="77777777" w:rsidR="00C77106" w:rsidRDefault="00C77106" w:rsidP="00C77106">
                      <w:pPr>
                        <w:jc w:val="center"/>
                        <w:rPr>
                          <w:b/>
                          <w:bCs/>
                        </w:rPr>
                      </w:pPr>
                      <w:r>
                        <w:rPr>
                          <w:b/>
                          <w:bCs/>
                        </w:rPr>
                        <w:t>Contrôle de gestion opérationnel</w:t>
                      </w:r>
                    </w:p>
                  </w:txbxContent>
                </v:textbox>
              </v:oval>
            </w:pict>
          </mc:Fallback>
        </mc:AlternateContent>
      </w:r>
    </w:p>
    <w:p w14:paraId="1E7DBB21" w14:textId="77777777" w:rsidR="00C77106" w:rsidRDefault="00C77106" w:rsidP="00C77106">
      <w:pPr>
        <w:tabs>
          <w:tab w:val="left" w:pos="873"/>
        </w:tabs>
        <w:rPr>
          <w:sz w:val="24"/>
          <w:szCs w:val="24"/>
        </w:rPr>
      </w:pPr>
    </w:p>
    <w:p w14:paraId="5880A672" w14:textId="77777777" w:rsidR="00C77106" w:rsidRDefault="00C77106" w:rsidP="00C77106">
      <w:pPr>
        <w:tabs>
          <w:tab w:val="left" w:pos="873"/>
        </w:tabs>
        <w:rPr>
          <w:sz w:val="24"/>
          <w:szCs w:val="24"/>
        </w:rPr>
      </w:pPr>
    </w:p>
    <w:p w14:paraId="5A7E4BDD" w14:textId="77777777" w:rsidR="00C77106" w:rsidRDefault="00C77106" w:rsidP="00C77106">
      <w:pPr>
        <w:tabs>
          <w:tab w:val="left" w:pos="1317"/>
        </w:tabs>
        <w:rPr>
          <w:sz w:val="24"/>
          <w:szCs w:val="24"/>
        </w:rPr>
      </w:pPr>
    </w:p>
    <w:p w14:paraId="3A313F11" w14:textId="77777777" w:rsidR="00C77106" w:rsidRDefault="00C77106" w:rsidP="00C77106">
      <w:pPr>
        <w:tabs>
          <w:tab w:val="left" w:pos="873"/>
        </w:tabs>
        <w:rPr>
          <w:sz w:val="24"/>
          <w:szCs w:val="24"/>
        </w:rPr>
      </w:pPr>
    </w:p>
    <w:p w14:paraId="0E4D4A97" w14:textId="77777777" w:rsidR="00C77106" w:rsidRDefault="00C77106" w:rsidP="00C77106">
      <w:pPr>
        <w:tabs>
          <w:tab w:val="left" w:pos="873"/>
        </w:tabs>
        <w:rPr>
          <w:sz w:val="24"/>
          <w:szCs w:val="24"/>
        </w:rPr>
      </w:pPr>
    </w:p>
    <w:p w14:paraId="46334D69" w14:textId="5ABB22C4" w:rsidR="00C77106" w:rsidRDefault="002964DF" w:rsidP="00C77106">
      <w:pPr>
        <w:tabs>
          <w:tab w:val="left" w:pos="3232"/>
        </w:tabs>
        <w:rPr>
          <w:sz w:val="24"/>
          <w:szCs w:val="24"/>
        </w:rPr>
      </w:pPr>
      <w:r>
        <w:rPr>
          <w:noProof/>
        </w:rPr>
        <mc:AlternateContent>
          <mc:Choice Requires="wps">
            <w:drawing>
              <wp:anchor distT="0" distB="0" distL="114300" distR="114300" simplePos="0" relativeHeight="251874304" behindDoc="0" locked="0" layoutInCell="1" allowOverlap="1" wp14:anchorId="38E9EE42" wp14:editId="4AA944A4">
                <wp:simplePos x="0" y="0"/>
                <wp:positionH relativeFrom="column">
                  <wp:posOffset>-67945</wp:posOffset>
                </wp:positionH>
                <wp:positionV relativeFrom="paragraph">
                  <wp:posOffset>315595</wp:posOffset>
                </wp:positionV>
                <wp:extent cx="801370" cy="503555"/>
                <wp:effectExtent l="0" t="0" r="0" b="0"/>
                <wp:wrapNone/>
                <wp:docPr id="35" name="Rectangl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1370" cy="503555"/>
                        </a:xfrm>
                        <a:prstGeom prst="rect">
                          <a:avLst/>
                        </a:prstGeom>
                        <a:solidFill>
                          <a:srgbClr val="FFFFFF"/>
                        </a:solidFill>
                        <a:ln w="9525">
                          <a:solidFill>
                            <a:srgbClr val="000000"/>
                          </a:solidFill>
                          <a:miter lim="800000"/>
                          <a:headEnd/>
                          <a:tailEnd/>
                        </a:ln>
                      </wps:spPr>
                      <wps:txbx>
                        <w:txbxContent>
                          <w:p w14:paraId="6316D8EA" w14:textId="77777777" w:rsidR="00C77106" w:rsidRDefault="00C77106" w:rsidP="00C77106">
                            <w:r>
                              <w:t xml:space="preserve">Clientèle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E9EE42" id="Rectangle 209" o:spid="_x0000_s1038" style="position:absolute;margin-left:-5.35pt;margin-top:24.85pt;width:63.1pt;height:39.6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">
                <v:textbox>
                  <w:txbxContent>
                    <w:p w14:paraId="6316D8EA" w14:textId="77777777" w:rsidR="00C77106" w:rsidRDefault="00C77106" w:rsidP="00C77106">
                      <w:r>
                        <w:t xml:space="preserve">Clientèle </w:t>
                      </w:r>
                    </w:p>
                  </w:txbxContent>
                </v:textbox>
              </v:rect>
            </w:pict>
          </mc:Fallback>
        </mc:AlternateContent>
      </w:r>
    </w:p>
    <w:p w14:paraId="392D84B8" w14:textId="77777777" w:rsidR="00C77106" w:rsidRDefault="00C77106" w:rsidP="00C77106">
      <w:pPr>
        <w:tabs>
          <w:tab w:val="left" w:pos="3232"/>
        </w:tabs>
        <w:rPr>
          <w:sz w:val="24"/>
          <w:szCs w:val="24"/>
        </w:rPr>
      </w:pPr>
    </w:p>
    <w:p w14:paraId="22495CF0" w14:textId="77777777" w:rsidR="00C77106" w:rsidRDefault="00C77106" w:rsidP="00C77106">
      <w:pPr>
        <w:tabs>
          <w:tab w:val="left" w:pos="873"/>
        </w:tabs>
        <w:rPr>
          <w:sz w:val="24"/>
          <w:szCs w:val="24"/>
        </w:rPr>
      </w:pPr>
    </w:p>
    <w:p w14:paraId="737F31B6" w14:textId="77777777" w:rsidR="00C77106" w:rsidRDefault="00C77106" w:rsidP="00C77106">
      <w:pPr>
        <w:tabs>
          <w:tab w:val="left" w:pos="873"/>
        </w:tabs>
        <w:rPr>
          <w:sz w:val="24"/>
          <w:szCs w:val="24"/>
        </w:rPr>
      </w:pPr>
    </w:p>
    <w:p w14:paraId="71A2FABE" w14:textId="77777777" w:rsidR="00C77106" w:rsidRDefault="00C77106" w:rsidP="00C77106">
      <w:pPr>
        <w:tabs>
          <w:tab w:val="left" w:pos="873"/>
        </w:tabs>
        <w:rPr>
          <w:sz w:val="24"/>
          <w:szCs w:val="24"/>
        </w:rPr>
      </w:pPr>
    </w:p>
    <w:p w14:paraId="147A2CF5" w14:textId="77777777" w:rsidR="00C77106" w:rsidRDefault="00C77106" w:rsidP="00C77106">
      <w:pPr>
        <w:tabs>
          <w:tab w:val="left" w:pos="873"/>
        </w:tabs>
        <w:rPr>
          <w:sz w:val="24"/>
          <w:szCs w:val="24"/>
        </w:rPr>
      </w:pPr>
    </w:p>
    <w:p w14:paraId="2E1B7611" w14:textId="77777777" w:rsidR="00C77106" w:rsidRDefault="00C77106" w:rsidP="00C77106">
      <w:pPr>
        <w:tabs>
          <w:tab w:val="left" w:pos="873"/>
        </w:tabs>
        <w:rPr>
          <w:sz w:val="24"/>
          <w:szCs w:val="24"/>
        </w:rPr>
      </w:pPr>
    </w:p>
    <w:p w14:paraId="6E8D3374" w14:textId="77777777" w:rsidR="00C77106" w:rsidRDefault="00C77106" w:rsidP="00C77106">
      <w:pPr>
        <w:tabs>
          <w:tab w:val="left" w:pos="873"/>
        </w:tabs>
        <w:jc w:val="center"/>
        <w:rPr>
          <w:b/>
          <w:bCs/>
          <w:sz w:val="24"/>
          <w:szCs w:val="24"/>
        </w:rPr>
      </w:pPr>
      <w:r>
        <w:rPr>
          <w:b/>
          <w:bCs/>
          <w:sz w:val="24"/>
          <w:szCs w:val="24"/>
        </w:rPr>
        <w:t>Figure14: La place de service contrôle de gestion au sein de la société AMENDIS Tétouan.</w:t>
      </w:r>
      <w:r>
        <w:rPr>
          <w:rStyle w:val="Appelnotedebasdep"/>
          <w:b/>
          <w:bCs/>
          <w:sz w:val="24"/>
          <w:szCs w:val="24"/>
        </w:rPr>
        <w:footnoteReference w:id="7"/>
      </w:r>
    </w:p>
    <w:p w14:paraId="39FBDBB5" w14:textId="77777777" w:rsidR="00C77106" w:rsidRDefault="00C77106" w:rsidP="00C77106">
      <w:pPr>
        <w:tabs>
          <w:tab w:val="left" w:pos="873"/>
        </w:tabs>
        <w:ind w:firstLine="284"/>
        <w:rPr>
          <w:b/>
          <w:bCs/>
          <w:color w:val="548DD4" w:themeColor="text2" w:themeTint="99"/>
          <w:sz w:val="26"/>
          <w:szCs w:val="26"/>
        </w:rPr>
      </w:pPr>
      <w:r>
        <w:rPr>
          <w:b/>
          <w:bCs/>
          <w:color w:val="548DD4" w:themeColor="text2" w:themeTint="99"/>
          <w:sz w:val="26"/>
          <w:szCs w:val="26"/>
        </w:rPr>
        <w:lastRenderedPageBreak/>
        <w:t xml:space="preserve">b) Mission du service contrôle de gestion au sein de la société : </w:t>
      </w:r>
    </w:p>
    <w:p w14:paraId="0E287E42" w14:textId="77777777" w:rsidR="00C77106" w:rsidRPr="007165A7" w:rsidRDefault="00C77106" w:rsidP="00C77106">
      <w:pPr>
        <w:autoSpaceDE w:val="0"/>
        <w:autoSpaceDN w:val="0"/>
        <w:adjustRightInd w:val="0"/>
        <w:spacing w:line="360" w:lineRule="auto"/>
        <w:ind w:firstLine="284"/>
        <w:jc w:val="both"/>
        <w:rPr>
          <w:sz w:val="24"/>
          <w:szCs w:val="24"/>
        </w:rPr>
      </w:pPr>
      <w:r w:rsidRPr="007165A7">
        <w:rPr>
          <w:sz w:val="24"/>
          <w:szCs w:val="24"/>
        </w:rPr>
        <w:t>Le contrôle de gestion est une fonction qui, par l’exploitation du système d’information, vise à contrôler, mesurer et analyser l’activité d’une organisation</w:t>
      </w:r>
      <w:r>
        <w:rPr>
          <w:sz w:val="24"/>
          <w:szCs w:val="24"/>
        </w:rPr>
        <w:t xml:space="preserve"> de Amendis</w:t>
      </w:r>
      <w:r w:rsidRPr="007165A7">
        <w:rPr>
          <w:sz w:val="24"/>
          <w:szCs w:val="24"/>
        </w:rPr>
        <w:t>. Cette fonction doit apporter des éléments d’information décisifs au management quant à l’atteinte des objectifs (opérationnels et/ou stratégiques).</w:t>
      </w:r>
    </w:p>
    <w:p w14:paraId="428052BD" w14:textId="77777777" w:rsidR="00C77106" w:rsidRDefault="00C77106" w:rsidP="00C77106">
      <w:pPr>
        <w:tabs>
          <w:tab w:val="left" w:pos="873"/>
        </w:tabs>
        <w:spacing w:line="360" w:lineRule="auto"/>
        <w:ind w:firstLine="284"/>
        <w:jc w:val="both"/>
        <w:rPr>
          <w:sz w:val="24"/>
          <w:szCs w:val="24"/>
        </w:rPr>
      </w:pPr>
      <w:r>
        <w:rPr>
          <w:sz w:val="24"/>
          <w:szCs w:val="24"/>
        </w:rPr>
        <w:t>Le contrôle de gestion au sein de la société AMENDIS a pour mission d’assurer la mis en œuvre de la stratégie d’entreprise adoptée et la bonne utilisation les moyens la mis en disposition  sur le terrain, et cela implique plusieurs choses</w:t>
      </w:r>
      <w:r>
        <w:rPr>
          <w:rStyle w:val="Appelnotedebasdep"/>
          <w:sz w:val="24"/>
          <w:szCs w:val="24"/>
        </w:rPr>
        <w:footnoteReference w:id="8"/>
      </w:r>
      <w:r>
        <w:rPr>
          <w:sz w:val="24"/>
          <w:szCs w:val="24"/>
        </w:rPr>
        <w:t xml:space="preserve"> : </w:t>
      </w:r>
    </w:p>
    <w:p w14:paraId="4FF2EF4E" w14:textId="77777777" w:rsidR="00C77106" w:rsidRDefault="00C77106" w:rsidP="00756F02">
      <w:pPr>
        <w:pStyle w:val="Paragraphedeliste"/>
        <w:numPr>
          <w:ilvl w:val="0"/>
          <w:numId w:val="58"/>
        </w:numPr>
        <w:tabs>
          <w:tab w:val="left" w:pos="873"/>
        </w:tabs>
        <w:spacing w:line="360" w:lineRule="auto"/>
        <w:jc w:val="both"/>
        <w:rPr>
          <w:sz w:val="24"/>
          <w:szCs w:val="24"/>
        </w:rPr>
      </w:pPr>
      <w:r>
        <w:rPr>
          <w:sz w:val="24"/>
          <w:szCs w:val="24"/>
        </w:rPr>
        <w:t>En termes de positionnement, le contrôle de gestion est un des organes de la direction, mêmes s’il a des liens forts avec le système comptable et financier par exemple, et même les managers opérationnels font du contrôle de gestion, ce qui est une des difficultés de définition des missions spécifiques au contrôleur de gestion.</w:t>
      </w:r>
    </w:p>
    <w:p w14:paraId="35D36A97" w14:textId="77777777" w:rsidR="00C77106" w:rsidRDefault="00C77106" w:rsidP="00756F02">
      <w:pPr>
        <w:pStyle w:val="Paragraphedeliste"/>
        <w:numPr>
          <w:ilvl w:val="0"/>
          <w:numId w:val="58"/>
        </w:numPr>
        <w:tabs>
          <w:tab w:val="left" w:pos="873"/>
        </w:tabs>
        <w:spacing w:line="360" w:lineRule="auto"/>
        <w:jc w:val="both"/>
        <w:rPr>
          <w:sz w:val="24"/>
          <w:szCs w:val="24"/>
        </w:rPr>
      </w:pPr>
      <w:r>
        <w:rPr>
          <w:sz w:val="24"/>
          <w:szCs w:val="24"/>
        </w:rPr>
        <w:t>Le contrôle de gestion n’est pas un organe opérationnel. mais un organe d’échange d’information. une liaison étroite avec les unités opérationnelles  est indispensable pour être certain du bien fondé des indicateurs et des outils de mesure. Bien que lié à la direction générale, le contrôle de gestion doit tout autant partir « de bas » que de « du haut » et vieller à être utile aux unités de travail autant qu’à la direction de l’entreprise.</w:t>
      </w:r>
    </w:p>
    <w:p w14:paraId="0AACE1E0" w14:textId="77777777" w:rsidR="00C77106" w:rsidRDefault="00C77106" w:rsidP="00756F02">
      <w:pPr>
        <w:pStyle w:val="Paragraphedeliste"/>
        <w:numPr>
          <w:ilvl w:val="0"/>
          <w:numId w:val="58"/>
        </w:numPr>
        <w:tabs>
          <w:tab w:val="left" w:pos="873"/>
        </w:tabs>
        <w:spacing w:line="360" w:lineRule="auto"/>
        <w:jc w:val="both"/>
        <w:rPr>
          <w:sz w:val="24"/>
          <w:szCs w:val="24"/>
        </w:rPr>
      </w:pPr>
      <w:r>
        <w:rPr>
          <w:sz w:val="24"/>
          <w:szCs w:val="24"/>
        </w:rPr>
        <w:t>Le contrôle de gestion ne peut se contenter de « cueillir » l’information qui passe, il faut lui faut la maitriser complètement et s’assurer de sa qualité (fiabilité, ponctualité, etc.) il aura besoin d’information spécifique, sans autre usage que celui qu’il en fera, et il peut avoir besoin de la construire lui-même.</w:t>
      </w:r>
    </w:p>
    <w:p w14:paraId="2561F8A3" w14:textId="77777777" w:rsidR="00C77106" w:rsidRDefault="00C77106" w:rsidP="00756F02">
      <w:pPr>
        <w:pStyle w:val="Paragraphedeliste"/>
        <w:numPr>
          <w:ilvl w:val="0"/>
          <w:numId w:val="58"/>
        </w:numPr>
        <w:tabs>
          <w:tab w:val="left" w:pos="873"/>
        </w:tabs>
        <w:spacing w:line="360" w:lineRule="auto"/>
        <w:jc w:val="both"/>
        <w:rPr>
          <w:sz w:val="24"/>
          <w:szCs w:val="24"/>
        </w:rPr>
      </w:pPr>
      <w:r>
        <w:rPr>
          <w:sz w:val="24"/>
          <w:szCs w:val="24"/>
        </w:rPr>
        <w:t>le contrôle de gestion ne se limite pas à donner des chiffres et allumer des voyants dans un tableau de bord, il construit le tableau de bord et l’adapte en permanence aux objectifs. il aide à déterminer les indicateurs pertinents en collaboration avec le management.</w:t>
      </w:r>
    </w:p>
    <w:p w14:paraId="3A8C49C6" w14:textId="77777777" w:rsidR="00C77106" w:rsidRDefault="00C77106" w:rsidP="00C77106">
      <w:pPr>
        <w:tabs>
          <w:tab w:val="left" w:pos="873"/>
        </w:tabs>
        <w:spacing w:line="360" w:lineRule="auto"/>
        <w:jc w:val="both"/>
        <w:rPr>
          <w:sz w:val="24"/>
          <w:szCs w:val="24"/>
        </w:rPr>
      </w:pPr>
      <w:r>
        <w:rPr>
          <w:sz w:val="24"/>
          <w:szCs w:val="24"/>
        </w:rPr>
        <w:t xml:space="preserve">Si dans le futur une entreprise souhaite améliorer ses performances financières, elle devra en effet s’assurer régulièrement qu’elle se rapproche petit à petit de son objectif en vérifiant ses états financiers ; toutefois, elle devra toujours pouvoir relier ses performances financière </w:t>
      </w:r>
      <w:r>
        <w:rPr>
          <w:sz w:val="24"/>
          <w:szCs w:val="24"/>
        </w:rPr>
        <w:lastRenderedPageBreak/>
        <w:t>avec ces actions opérationnelles (si veux que le service commercial augmente le taux de marge, je dois me demander quels sont les facteurs qui influencent la marge et comment je vais devoir m’y prendre au quotidien pour agir sur ces facteurs ; si aucun action envisagée pour soutenir mon objectif, il y a peu de chance que je l’atteigne).</w:t>
      </w:r>
    </w:p>
    <w:p w14:paraId="32F7127D" w14:textId="77777777" w:rsidR="00C77106" w:rsidRDefault="00C77106" w:rsidP="00C77106">
      <w:pPr>
        <w:tabs>
          <w:tab w:val="left" w:pos="873"/>
        </w:tabs>
        <w:spacing w:line="360" w:lineRule="auto"/>
        <w:jc w:val="both"/>
        <w:rPr>
          <w:sz w:val="24"/>
          <w:szCs w:val="24"/>
        </w:rPr>
      </w:pPr>
    </w:p>
    <w:p w14:paraId="4B8D0BEB" w14:textId="77777777" w:rsidR="00C77106" w:rsidRDefault="00C77106" w:rsidP="00756F02">
      <w:pPr>
        <w:pStyle w:val="Paragraphedeliste"/>
        <w:numPr>
          <w:ilvl w:val="0"/>
          <w:numId w:val="51"/>
        </w:numPr>
        <w:tabs>
          <w:tab w:val="left" w:pos="873"/>
        </w:tabs>
        <w:spacing w:line="360" w:lineRule="auto"/>
        <w:jc w:val="both"/>
        <w:rPr>
          <w:b/>
          <w:bCs/>
          <w:sz w:val="28"/>
          <w:szCs w:val="28"/>
        </w:rPr>
      </w:pPr>
      <w:r>
        <w:rPr>
          <w:b/>
          <w:bCs/>
          <w:sz w:val="28"/>
          <w:szCs w:val="28"/>
        </w:rPr>
        <w:t xml:space="preserve">La gestion budgétaire : </w:t>
      </w:r>
    </w:p>
    <w:p w14:paraId="7D0F0D49" w14:textId="77777777" w:rsidR="00C77106" w:rsidRDefault="00C77106" w:rsidP="00C77106">
      <w:pPr>
        <w:pStyle w:val="Paragraphedeliste"/>
        <w:tabs>
          <w:tab w:val="left" w:pos="873"/>
        </w:tabs>
        <w:spacing w:line="360" w:lineRule="auto"/>
        <w:jc w:val="both"/>
        <w:rPr>
          <w:b/>
          <w:bCs/>
          <w:sz w:val="28"/>
          <w:szCs w:val="28"/>
        </w:rPr>
      </w:pPr>
    </w:p>
    <w:p w14:paraId="457D9E55" w14:textId="77777777" w:rsidR="00C77106" w:rsidRDefault="00C77106" w:rsidP="00C77106">
      <w:pPr>
        <w:tabs>
          <w:tab w:val="left" w:pos="873"/>
        </w:tabs>
        <w:spacing w:line="360" w:lineRule="auto"/>
        <w:jc w:val="both"/>
        <w:rPr>
          <w:sz w:val="24"/>
          <w:szCs w:val="24"/>
        </w:rPr>
      </w:pPr>
      <w:r>
        <w:rPr>
          <w:sz w:val="24"/>
          <w:szCs w:val="24"/>
        </w:rPr>
        <w:t>La gestion de budget est une opération qu’on exécute autant consciemment qu’inconsciemment au quotidien. Notre savoir en matière d’opération d’argent et de gestion de budget devrait être un des plus importants, car c’est cet outil e gestion qui nous permettra d’obtenir un niveau de vie de qualité.</w:t>
      </w:r>
    </w:p>
    <w:p w14:paraId="7F30039C" w14:textId="77777777" w:rsidR="00C77106" w:rsidRDefault="00C77106" w:rsidP="00C77106">
      <w:pPr>
        <w:tabs>
          <w:tab w:val="left" w:pos="873"/>
        </w:tabs>
        <w:spacing w:line="360" w:lineRule="auto"/>
        <w:ind w:firstLine="284"/>
        <w:jc w:val="both"/>
        <w:rPr>
          <w:b/>
          <w:bCs/>
          <w:color w:val="548DD4" w:themeColor="text2" w:themeTint="99"/>
          <w:sz w:val="26"/>
          <w:szCs w:val="26"/>
        </w:rPr>
      </w:pPr>
      <w:r>
        <w:rPr>
          <w:b/>
          <w:bCs/>
          <w:color w:val="548DD4" w:themeColor="text2" w:themeTint="99"/>
          <w:sz w:val="26"/>
          <w:szCs w:val="26"/>
        </w:rPr>
        <w:t xml:space="preserve">a) Construction de budget : </w:t>
      </w:r>
    </w:p>
    <w:p w14:paraId="7007649D" w14:textId="77777777" w:rsidR="00C77106" w:rsidRDefault="00C77106" w:rsidP="00C77106">
      <w:pPr>
        <w:tabs>
          <w:tab w:val="left" w:pos="873"/>
        </w:tabs>
        <w:spacing w:line="360" w:lineRule="auto"/>
        <w:ind w:firstLine="284"/>
        <w:jc w:val="both"/>
        <w:rPr>
          <w:sz w:val="24"/>
          <w:szCs w:val="24"/>
        </w:rPr>
      </w:pPr>
      <w:r>
        <w:rPr>
          <w:sz w:val="24"/>
          <w:szCs w:val="24"/>
        </w:rPr>
        <w:t>Elaboration d’un budget est une opération à laquelle maints agents prennent part. Il s’agit d’un processus complexe faisant intervenir des éléments de gestion comptable et de planification à long terme, les deux éléments présentant le plus souvent des objectifs conflictuels qu’il faut tâcher de réconcilier dans le budget.</w:t>
      </w:r>
    </w:p>
    <w:p w14:paraId="66ABDF6E" w14:textId="77777777" w:rsidR="00C77106" w:rsidRDefault="00C77106" w:rsidP="00C77106">
      <w:pPr>
        <w:tabs>
          <w:tab w:val="left" w:pos="873"/>
        </w:tabs>
        <w:spacing w:line="360" w:lineRule="auto"/>
        <w:jc w:val="both"/>
        <w:rPr>
          <w:sz w:val="24"/>
          <w:szCs w:val="24"/>
        </w:rPr>
      </w:pPr>
      <w:r>
        <w:rPr>
          <w:sz w:val="24"/>
          <w:szCs w:val="24"/>
        </w:rPr>
        <w:t xml:space="preserve">Personnel et direction sont les acteurs de l’élaboration de d’un budget. Chacune de ces deux entités doit apporter son concours à chaque étape du processus budgétaire. </w:t>
      </w:r>
    </w:p>
    <w:p w14:paraId="6AA77DAA" w14:textId="77777777" w:rsidR="00C77106" w:rsidRDefault="00C77106" w:rsidP="00C77106">
      <w:pPr>
        <w:tabs>
          <w:tab w:val="left" w:pos="873"/>
        </w:tabs>
        <w:spacing w:line="360" w:lineRule="auto"/>
        <w:jc w:val="both"/>
        <w:rPr>
          <w:sz w:val="24"/>
          <w:szCs w:val="24"/>
        </w:rPr>
      </w:pPr>
      <w:r>
        <w:rPr>
          <w:sz w:val="24"/>
          <w:szCs w:val="24"/>
        </w:rPr>
        <w:t>La complexité de l’élaboration d’un budget ne nous permet pas de rentrer dans les détails de son établissement, Ceci d’autant plus, qu’une explication exhaustives exigerait que référence soient faites à la comptabilité analytique et aux stratégies budgétaire et financières possibles.</w:t>
      </w:r>
    </w:p>
    <w:p w14:paraId="368CC284" w14:textId="77777777" w:rsidR="00C77106" w:rsidRDefault="00C77106" w:rsidP="00C77106">
      <w:pPr>
        <w:tabs>
          <w:tab w:val="left" w:pos="873"/>
        </w:tabs>
        <w:spacing w:line="360" w:lineRule="auto"/>
        <w:ind w:firstLine="567"/>
        <w:jc w:val="both"/>
        <w:rPr>
          <w:b/>
          <w:bCs/>
          <w:color w:val="FF0000"/>
          <w:sz w:val="24"/>
          <w:szCs w:val="24"/>
        </w:rPr>
      </w:pPr>
      <w:r>
        <w:rPr>
          <w:b/>
          <w:bCs/>
          <w:color w:val="FF0000"/>
          <w:sz w:val="24"/>
          <w:szCs w:val="24"/>
        </w:rPr>
        <w:t xml:space="preserve">a-1) Planification et élaboration de budget : </w:t>
      </w:r>
    </w:p>
    <w:p w14:paraId="510F2109" w14:textId="77777777" w:rsidR="00C77106" w:rsidRDefault="00C77106" w:rsidP="00C77106">
      <w:pPr>
        <w:tabs>
          <w:tab w:val="left" w:pos="873"/>
        </w:tabs>
        <w:spacing w:line="360" w:lineRule="auto"/>
        <w:jc w:val="both"/>
        <w:rPr>
          <w:b/>
          <w:bCs/>
          <w:color w:val="FF0000"/>
          <w:sz w:val="24"/>
          <w:szCs w:val="24"/>
        </w:rPr>
      </w:pPr>
      <w:r>
        <w:rPr>
          <w:sz w:val="24"/>
          <w:szCs w:val="24"/>
        </w:rPr>
        <w:t>Les étapes de l’élaboration de budget pour chaque société sont presque les mêmes, ce qui se change c’est la stratégie de chaque société et comment elle a se comporté ces exigences.</w:t>
      </w:r>
    </w:p>
    <w:p w14:paraId="4C73435D" w14:textId="77777777" w:rsidR="00C77106" w:rsidRDefault="00C77106" w:rsidP="00756F02">
      <w:pPr>
        <w:pStyle w:val="Paragraphedeliste"/>
        <w:numPr>
          <w:ilvl w:val="0"/>
          <w:numId w:val="59"/>
        </w:numPr>
        <w:tabs>
          <w:tab w:val="left" w:pos="873"/>
        </w:tabs>
        <w:spacing w:line="360" w:lineRule="auto"/>
        <w:jc w:val="both"/>
        <w:rPr>
          <w:b/>
          <w:bCs/>
          <w:sz w:val="24"/>
          <w:szCs w:val="24"/>
          <w:u w:val="single"/>
        </w:rPr>
      </w:pPr>
      <w:r>
        <w:rPr>
          <w:b/>
          <w:bCs/>
          <w:sz w:val="24"/>
          <w:szCs w:val="24"/>
          <w:u w:val="single"/>
        </w:rPr>
        <w:lastRenderedPageBreak/>
        <w:t>Planification pour l’élaboration de budget :</w:t>
      </w:r>
      <w:r w:rsidRPr="001627C7">
        <w:rPr>
          <w:b/>
          <w:bCs/>
          <w:sz w:val="24"/>
          <w:szCs w:val="24"/>
        </w:rPr>
        <w:t xml:space="preserve"> </w:t>
      </w:r>
      <w:r w:rsidRPr="001627C7">
        <w:rPr>
          <w:rStyle w:val="Appelnotedebasdep"/>
          <w:b/>
          <w:bCs/>
          <w:sz w:val="24"/>
          <w:szCs w:val="24"/>
        </w:rPr>
        <w:footnoteReference w:id="9"/>
      </w:r>
    </w:p>
    <w:p w14:paraId="7CEC329B" w14:textId="77777777" w:rsidR="00C77106" w:rsidRDefault="00C77106" w:rsidP="00C77106">
      <w:pPr>
        <w:tabs>
          <w:tab w:val="left" w:pos="873"/>
        </w:tabs>
        <w:spacing w:line="360" w:lineRule="auto"/>
        <w:jc w:val="both"/>
        <w:rPr>
          <w:sz w:val="24"/>
          <w:szCs w:val="24"/>
        </w:rPr>
      </w:pPr>
      <w:r>
        <w:rPr>
          <w:sz w:val="24"/>
          <w:szCs w:val="24"/>
        </w:rPr>
        <w:t xml:space="preserve">Généralement les étapes de la construction de budget au sein de la société AMENDIS se présente comme suite : </w:t>
      </w:r>
    </w:p>
    <w:p w14:paraId="0C5E4CC3" w14:textId="77777777" w:rsidR="00C77106" w:rsidRDefault="00C77106" w:rsidP="00756F02">
      <w:pPr>
        <w:pStyle w:val="Paragraphedeliste"/>
        <w:numPr>
          <w:ilvl w:val="0"/>
          <w:numId w:val="60"/>
        </w:numPr>
        <w:tabs>
          <w:tab w:val="left" w:pos="873"/>
        </w:tabs>
        <w:spacing w:line="360" w:lineRule="auto"/>
        <w:jc w:val="both"/>
        <w:rPr>
          <w:sz w:val="24"/>
          <w:szCs w:val="24"/>
        </w:rPr>
      </w:pPr>
      <w:r>
        <w:rPr>
          <w:b/>
          <w:bCs/>
          <w:sz w:val="24"/>
          <w:szCs w:val="24"/>
        </w:rPr>
        <w:t>1</w:t>
      </w:r>
      <w:r>
        <w:rPr>
          <w:b/>
          <w:bCs/>
          <w:sz w:val="24"/>
          <w:szCs w:val="24"/>
          <w:vertAlign w:val="superscript"/>
        </w:rPr>
        <w:t>ère</w:t>
      </w:r>
      <w:r>
        <w:rPr>
          <w:b/>
          <w:bCs/>
          <w:sz w:val="24"/>
          <w:szCs w:val="24"/>
        </w:rPr>
        <w:t xml:space="preserve"> étape</w:t>
      </w:r>
      <w:r>
        <w:rPr>
          <w:sz w:val="24"/>
          <w:szCs w:val="24"/>
        </w:rPr>
        <w:t xml:space="preserve"> : l’analyse des résultats de gestion interne ainsi que des résultats financière correspondant. Ensuite, pour base de cette analyse, il faudra déterminer et mettre en place les nouveaux objectifs à atteindre. il s’agit ici d’un plan préliminaire. Ce travail se fait par la direction générales existe en France « le montant estimer pour la réalisation de ces objectifs reste en trop secret », et envois </w:t>
      </w:r>
      <w:r>
        <w:rPr>
          <w:b/>
          <w:bCs/>
          <w:sz w:val="24"/>
          <w:szCs w:val="24"/>
        </w:rPr>
        <w:t>les canevas</w:t>
      </w:r>
      <w:r>
        <w:rPr>
          <w:sz w:val="24"/>
          <w:szCs w:val="24"/>
        </w:rPr>
        <w:t xml:space="preserve"> </w:t>
      </w:r>
      <w:r>
        <w:rPr>
          <w:rStyle w:val="Appelnotedebasdep"/>
          <w:sz w:val="24"/>
          <w:szCs w:val="24"/>
        </w:rPr>
        <w:footnoteReference w:id="10"/>
      </w:r>
      <w:r>
        <w:rPr>
          <w:sz w:val="24"/>
          <w:szCs w:val="24"/>
        </w:rPr>
        <w:t>à la direction générale à Rabat qui conserve une copie pour elle-même et transmet d’autres copies aux autres directions régionales (de Tétouan et de Tanger)… en fin ils sont arrivés à chaque direction métier pour les remplir chacune selon les besoins.</w:t>
      </w:r>
    </w:p>
    <w:p w14:paraId="18B39069" w14:textId="77777777" w:rsidR="00C77106" w:rsidRDefault="00C77106" w:rsidP="00756F02">
      <w:pPr>
        <w:pStyle w:val="Paragraphedeliste"/>
        <w:numPr>
          <w:ilvl w:val="0"/>
          <w:numId w:val="60"/>
        </w:numPr>
        <w:tabs>
          <w:tab w:val="left" w:pos="873"/>
        </w:tabs>
        <w:spacing w:line="360" w:lineRule="auto"/>
        <w:jc w:val="both"/>
        <w:rPr>
          <w:sz w:val="24"/>
          <w:szCs w:val="24"/>
        </w:rPr>
      </w:pPr>
      <w:r>
        <w:rPr>
          <w:b/>
          <w:bCs/>
          <w:sz w:val="24"/>
          <w:szCs w:val="24"/>
        </w:rPr>
        <w:t>2</w:t>
      </w:r>
      <w:r>
        <w:rPr>
          <w:b/>
          <w:bCs/>
          <w:sz w:val="24"/>
          <w:szCs w:val="24"/>
          <w:vertAlign w:val="superscript"/>
        </w:rPr>
        <w:t>ème</w:t>
      </w:r>
      <w:r>
        <w:rPr>
          <w:b/>
          <w:bCs/>
          <w:sz w:val="24"/>
          <w:szCs w:val="24"/>
        </w:rPr>
        <w:t xml:space="preserve"> étape</w:t>
      </w:r>
      <w:r>
        <w:rPr>
          <w:sz w:val="24"/>
          <w:szCs w:val="24"/>
        </w:rPr>
        <w:t xml:space="preserve"> : aux niveaux des directions métier, chaque direction contient plusieurs services, parmi ils on trouve le service </w:t>
      </w:r>
      <w:r>
        <w:rPr>
          <w:b/>
          <w:bCs/>
          <w:sz w:val="24"/>
          <w:szCs w:val="24"/>
        </w:rPr>
        <w:t>TAF (technique, administratif, financier)</w:t>
      </w:r>
      <w:r>
        <w:rPr>
          <w:rStyle w:val="Appelnotedebasdep"/>
          <w:sz w:val="24"/>
          <w:szCs w:val="24"/>
        </w:rPr>
        <w:footnoteReference w:id="11"/>
      </w:r>
      <w:r>
        <w:rPr>
          <w:sz w:val="24"/>
          <w:szCs w:val="24"/>
        </w:rPr>
        <w:t>, le responsable de ce service fait a responsable de ce service fait appel d’une réunion qui englobe tout les responsables des autres services pour discuter et estimer les coûts et les frais à exposé pour atteindre les objectifs de la société, en prenant en compte toute les ressources nécessaire (personnel, matériels,) aussi biens tout les dépones et les engagement.</w:t>
      </w:r>
    </w:p>
    <w:p w14:paraId="3BB7CF22" w14:textId="77777777" w:rsidR="00C77106" w:rsidRDefault="00C77106" w:rsidP="00756F02">
      <w:pPr>
        <w:pStyle w:val="Paragraphedeliste"/>
        <w:numPr>
          <w:ilvl w:val="0"/>
          <w:numId w:val="60"/>
        </w:numPr>
        <w:tabs>
          <w:tab w:val="left" w:pos="873"/>
        </w:tabs>
        <w:spacing w:line="360" w:lineRule="auto"/>
        <w:jc w:val="both"/>
        <w:rPr>
          <w:sz w:val="24"/>
          <w:szCs w:val="24"/>
        </w:rPr>
      </w:pPr>
      <w:r>
        <w:rPr>
          <w:b/>
          <w:bCs/>
          <w:sz w:val="24"/>
          <w:szCs w:val="24"/>
        </w:rPr>
        <w:t>3</w:t>
      </w:r>
      <w:r>
        <w:rPr>
          <w:b/>
          <w:bCs/>
          <w:sz w:val="24"/>
          <w:szCs w:val="24"/>
          <w:vertAlign w:val="superscript"/>
        </w:rPr>
        <w:t>ème</w:t>
      </w:r>
      <w:r>
        <w:rPr>
          <w:b/>
          <w:bCs/>
          <w:sz w:val="24"/>
          <w:szCs w:val="24"/>
        </w:rPr>
        <w:t xml:space="preserve"> étape </w:t>
      </w:r>
      <w:r>
        <w:rPr>
          <w:sz w:val="24"/>
          <w:szCs w:val="24"/>
        </w:rPr>
        <w:t>: la budgétisation des dépenses et des recettes en se basant sur l’année antérieure et en ajustant les montants conformément aux contingences futures prévisibles (achat d’une machine par exemple) cette budgétisation établis passe au directeur de chaque direction métier pour la valider, ce passage se fait à travers du service contrôle de gestion, cette opération se répète au niveau régional jusqu'à arrivé  a la direction générale existé en France.</w:t>
      </w:r>
    </w:p>
    <w:p w14:paraId="15920DAB" w14:textId="77777777" w:rsidR="00C77106" w:rsidRDefault="00C77106" w:rsidP="00756F02">
      <w:pPr>
        <w:pStyle w:val="Paragraphedeliste"/>
        <w:numPr>
          <w:ilvl w:val="0"/>
          <w:numId w:val="60"/>
        </w:numPr>
        <w:tabs>
          <w:tab w:val="left" w:pos="873"/>
        </w:tabs>
        <w:spacing w:line="360" w:lineRule="auto"/>
        <w:jc w:val="both"/>
        <w:rPr>
          <w:sz w:val="24"/>
          <w:szCs w:val="24"/>
        </w:rPr>
      </w:pPr>
      <w:r>
        <w:rPr>
          <w:b/>
          <w:bCs/>
          <w:sz w:val="24"/>
          <w:szCs w:val="24"/>
        </w:rPr>
        <w:lastRenderedPageBreak/>
        <w:t>4</w:t>
      </w:r>
      <w:r>
        <w:rPr>
          <w:b/>
          <w:bCs/>
          <w:sz w:val="24"/>
          <w:szCs w:val="24"/>
          <w:vertAlign w:val="superscript"/>
        </w:rPr>
        <w:t>ème</w:t>
      </w:r>
      <w:r>
        <w:rPr>
          <w:b/>
          <w:bCs/>
          <w:sz w:val="24"/>
          <w:szCs w:val="24"/>
        </w:rPr>
        <w:t xml:space="preserve"> étape </w:t>
      </w:r>
      <w:r>
        <w:rPr>
          <w:sz w:val="24"/>
          <w:szCs w:val="24"/>
        </w:rPr>
        <w:t>: la comparaissent des charges et produits prévisionnels avec les charges produits réellement supporté et engagées, dans ce cas, on observe deux situations :</w:t>
      </w:r>
    </w:p>
    <w:p w14:paraId="1F230315" w14:textId="77777777" w:rsidR="00C77106" w:rsidRDefault="00C77106" w:rsidP="00756F02">
      <w:pPr>
        <w:pStyle w:val="Paragraphedeliste"/>
        <w:numPr>
          <w:ilvl w:val="0"/>
          <w:numId w:val="61"/>
        </w:numPr>
        <w:tabs>
          <w:tab w:val="left" w:pos="873"/>
        </w:tabs>
        <w:spacing w:line="360" w:lineRule="auto"/>
        <w:jc w:val="both"/>
        <w:rPr>
          <w:sz w:val="24"/>
          <w:szCs w:val="24"/>
        </w:rPr>
      </w:pPr>
      <w:r>
        <w:rPr>
          <w:b/>
          <w:bCs/>
          <w:sz w:val="24"/>
          <w:szCs w:val="24"/>
        </w:rPr>
        <w:t>1</w:t>
      </w:r>
      <w:r>
        <w:rPr>
          <w:b/>
          <w:bCs/>
          <w:sz w:val="24"/>
          <w:szCs w:val="24"/>
          <w:vertAlign w:val="superscript"/>
        </w:rPr>
        <w:t>ère</w:t>
      </w:r>
      <w:r>
        <w:rPr>
          <w:b/>
          <w:bCs/>
          <w:sz w:val="24"/>
          <w:szCs w:val="24"/>
        </w:rPr>
        <w:t xml:space="preserve"> situation : </w:t>
      </w:r>
      <w:r>
        <w:rPr>
          <w:sz w:val="24"/>
          <w:szCs w:val="24"/>
        </w:rPr>
        <w:t xml:space="preserve">prévision </w:t>
      </w:r>
      <w:r>
        <w:rPr>
          <w:rFonts w:cstheme="minorHAnsi"/>
          <w:sz w:val="24"/>
          <w:szCs w:val="24"/>
        </w:rPr>
        <w:t xml:space="preserve">&lt; </w:t>
      </w:r>
      <w:r>
        <w:rPr>
          <w:sz w:val="24"/>
          <w:szCs w:val="24"/>
        </w:rPr>
        <w:t>réel : dans ce cas, les responsables (mathématiciens, ingénieurs, économistes) mettre en œuvre des méthodes d’ajustements pour réaliser l’équilibre entre les prévisions et les besoins de la société.</w:t>
      </w:r>
    </w:p>
    <w:p w14:paraId="1D3A0BAE" w14:textId="77777777" w:rsidR="00C77106" w:rsidRDefault="00C77106" w:rsidP="00756F02">
      <w:pPr>
        <w:pStyle w:val="Paragraphedeliste"/>
        <w:numPr>
          <w:ilvl w:val="0"/>
          <w:numId w:val="61"/>
        </w:numPr>
        <w:tabs>
          <w:tab w:val="left" w:pos="873"/>
        </w:tabs>
        <w:spacing w:line="360" w:lineRule="auto"/>
        <w:jc w:val="both"/>
        <w:rPr>
          <w:sz w:val="24"/>
          <w:szCs w:val="24"/>
        </w:rPr>
      </w:pPr>
      <w:r>
        <w:rPr>
          <w:b/>
          <w:bCs/>
          <w:sz w:val="24"/>
          <w:szCs w:val="24"/>
        </w:rPr>
        <w:t>2</w:t>
      </w:r>
      <w:r>
        <w:rPr>
          <w:b/>
          <w:bCs/>
          <w:sz w:val="24"/>
          <w:szCs w:val="24"/>
          <w:vertAlign w:val="superscript"/>
        </w:rPr>
        <w:t>ème</w:t>
      </w:r>
      <w:r>
        <w:rPr>
          <w:b/>
          <w:bCs/>
          <w:sz w:val="24"/>
          <w:szCs w:val="24"/>
        </w:rPr>
        <w:t xml:space="preserve"> situation : </w:t>
      </w:r>
      <w:r>
        <w:rPr>
          <w:sz w:val="24"/>
          <w:szCs w:val="24"/>
        </w:rPr>
        <w:t xml:space="preserve">prévision </w:t>
      </w:r>
      <w:r>
        <w:rPr>
          <w:rFonts w:cstheme="minorHAnsi"/>
          <w:sz w:val="24"/>
          <w:szCs w:val="24"/>
        </w:rPr>
        <w:t>≥</w:t>
      </w:r>
      <w:r>
        <w:rPr>
          <w:sz w:val="24"/>
          <w:szCs w:val="24"/>
        </w:rPr>
        <w:t xml:space="preserve"> réel c’est le cas inverse, alors, les spécialistes réajustent le budget en cherchant la possibilité de créer d’autre projet profitable pour le payer.</w:t>
      </w:r>
    </w:p>
    <w:p w14:paraId="56DEDDE3" w14:textId="77777777" w:rsidR="00C77106" w:rsidRPr="00CF37F4" w:rsidRDefault="00C77106" w:rsidP="00C77106">
      <w:pPr>
        <w:tabs>
          <w:tab w:val="left" w:pos="873"/>
        </w:tabs>
        <w:spacing w:line="360" w:lineRule="auto"/>
        <w:ind w:left="1080"/>
        <w:jc w:val="both"/>
        <w:rPr>
          <w:sz w:val="24"/>
          <w:szCs w:val="24"/>
        </w:rPr>
      </w:pPr>
    </w:p>
    <w:p w14:paraId="3EF338D6" w14:textId="77777777" w:rsidR="00C77106" w:rsidRDefault="00C77106" w:rsidP="00C77106">
      <w:pPr>
        <w:tabs>
          <w:tab w:val="left" w:pos="873"/>
        </w:tabs>
        <w:spacing w:line="360" w:lineRule="auto"/>
        <w:jc w:val="both"/>
        <w:rPr>
          <w:sz w:val="24"/>
          <w:szCs w:val="24"/>
        </w:rPr>
      </w:pPr>
      <w:r>
        <w:rPr>
          <w:sz w:val="24"/>
          <w:szCs w:val="24"/>
        </w:rPr>
        <w:t>En fin la direction valides les budgets annuels finales et lui envoyer au Maroc puis lui transmettre à touts les directions métier concernant chaque direction régionale pour faire face la mise a jours des budgets prévisionnels.</w:t>
      </w:r>
    </w:p>
    <w:p w14:paraId="13D84EC0" w14:textId="77777777" w:rsidR="00C77106" w:rsidRDefault="00C77106" w:rsidP="00C77106">
      <w:pPr>
        <w:tabs>
          <w:tab w:val="left" w:pos="873"/>
        </w:tabs>
        <w:spacing w:line="360" w:lineRule="auto"/>
        <w:jc w:val="both"/>
        <w:rPr>
          <w:sz w:val="24"/>
          <w:szCs w:val="24"/>
        </w:rPr>
      </w:pPr>
    </w:p>
    <w:p w14:paraId="6C51C987" w14:textId="58CE24D1" w:rsidR="00C77106" w:rsidRDefault="002964DF" w:rsidP="00C77106">
      <w:pPr>
        <w:tabs>
          <w:tab w:val="left" w:pos="873"/>
        </w:tabs>
        <w:spacing w:line="360" w:lineRule="auto"/>
        <w:jc w:val="both"/>
        <w:rPr>
          <w:sz w:val="24"/>
          <w:szCs w:val="24"/>
        </w:rPr>
      </w:pPr>
      <w:r>
        <w:rPr>
          <w:noProof/>
        </w:rPr>
        <mc:AlternateContent>
          <mc:Choice Requires="wps">
            <w:drawing>
              <wp:anchor distT="0" distB="0" distL="114300" distR="114300" simplePos="0" relativeHeight="251847680" behindDoc="0" locked="0" layoutInCell="1" allowOverlap="1" wp14:anchorId="01663671" wp14:editId="2A429EAD">
                <wp:simplePos x="0" y="0"/>
                <wp:positionH relativeFrom="column">
                  <wp:posOffset>3810</wp:posOffset>
                </wp:positionH>
                <wp:positionV relativeFrom="paragraph">
                  <wp:posOffset>381000</wp:posOffset>
                </wp:positionV>
                <wp:extent cx="5796280" cy="107950"/>
                <wp:effectExtent l="0" t="19050" r="13970" b="25400"/>
                <wp:wrapNone/>
                <wp:docPr id="34" name="AutoShap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6280" cy="107950"/>
                        </a:xfrm>
                        <a:prstGeom prst="rightArrow">
                          <a:avLst>
                            <a:gd name="adj1" fmla="val 34250"/>
                            <a:gd name="adj2" fmla="val 280900"/>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3A5B7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83" o:spid="_x0000_s1026" type="#_x0000_t13" style="position:absolute;margin-left:.3pt;margin-top:30pt;width:456.4pt;height:8.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" adj="20470,7101" fillcolor="black [3213]"/>
            </w:pict>
          </mc:Fallback>
        </mc:AlternateContent>
      </w:r>
      <w:r>
        <w:rPr>
          <w:noProof/>
        </w:rPr>
        <mc:AlternateContent>
          <mc:Choice Requires="wps">
            <w:drawing>
              <wp:anchor distT="0" distB="0" distL="114299" distR="114299" simplePos="0" relativeHeight="251848704" behindDoc="0" locked="0" layoutInCell="1" allowOverlap="1" wp14:anchorId="49434612" wp14:editId="64A72F8C">
                <wp:simplePos x="0" y="0"/>
                <wp:positionH relativeFrom="column">
                  <wp:posOffset>290829</wp:posOffset>
                </wp:positionH>
                <wp:positionV relativeFrom="paragraph">
                  <wp:posOffset>306705</wp:posOffset>
                </wp:positionV>
                <wp:extent cx="0" cy="276225"/>
                <wp:effectExtent l="19050" t="0" r="0" b="9525"/>
                <wp:wrapNone/>
                <wp:docPr id="33" name="AutoShap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285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DC8130" id="AutoShape 184" o:spid="_x0000_s1026" type="#_x0000_t32" style="position:absolute;margin-left:22.9pt;margin-top:24.15pt;width:0;height:21.75pt;z-index:251848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" strokecolor="black [3213]" strokeweight="2.25pt"/>
            </w:pict>
          </mc:Fallback>
        </mc:AlternateContent>
      </w:r>
      <w:r>
        <w:rPr>
          <w:noProof/>
        </w:rPr>
        <mc:AlternateContent>
          <mc:Choice Requires="wps">
            <w:drawing>
              <wp:anchor distT="0" distB="0" distL="114299" distR="114299" simplePos="0" relativeHeight="251849728" behindDoc="0" locked="0" layoutInCell="1" allowOverlap="1" wp14:anchorId="34E40326" wp14:editId="22ABFC3E">
                <wp:simplePos x="0" y="0"/>
                <wp:positionH relativeFrom="column">
                  <wp:posOffset>854709</wp:posOffset>
                </wp:positionH>
                <wp:positionV relativeFrom="paragraph">
                  <wp:posOffset>306705</wp:posOffset>
                </wp:positionV>
                <wp:extent cx="0" cy="276225"/>
                <wp:effectExtent l="19050" t="0" r="0" b="9525"/>
                <wp:wrapNone/>
                <wp:docPr id="32"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C5B6D0" id="AutoShape 185" o:spid="_x0000_s1026" type="#_x0000_t32" style="position:absolute;margin-left:67.3pt;margin-top:24.15pt;width:0;height:21.75pt;z-index:2518497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" strokeweight="2.25pt"/>
            </w:pict>
          </mc:Fallback>
        </mc:AlternateContent>
      </w:r>
      <w:r>
        <w:rPr>
          <w:noProof/>
        </w:rPr>
        <mc:AlternateContent>
          <mc:Choice Requires="wps">
            <w:drawing>
              <wp:anchor distT="0" distB="0" distL="114300" distR="114300" simplePos="0" relativeHeight="251850752" behindDoc="0" locked="0" layoutInCell="1" allowOverlap="1" wp14:anchorId="2A59893F" wp14:editId="5774983D">
                <wp:simplePos x="0" y="0"/>
                <wp:positionH relativeFrom="column">
                  <wp:posOffset>3810</wp:posOffset>
                </wp:positionH>
                <wp:positionV relativeFrom="paragraph">
                  <wp:posOffset>40640</wp:posOffset>
                </wp:positionV>
                <wp:extent cx="638175" cy="266065"/>
                <wp:effectExtent l="0" t="0" r="0" b="0"/>
                <wp:wrapNone/>
                <wp:docPr id="31"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660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9366AC" w14:textId="77777777" w:rsidR="00C77106" w:rsidRDefault="00C77106" w:rsidP="00C77106">
                            <w:pPr>
                              <w:rPr>
                                <w:b/>
                                <w:bCs/>
                              </w:rPr>
                            </w:pPr>
                            <w:r>
                              <w:rPr>
                                <w:b/>
                                <w:bCs/>
                              </w:rPr>
                              <w:t>07/N-1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9893F" id="Rectangle 186" o:spid="_x0000_s1039" style="position:absolute;left:0;text-align:left;margin-left:.3pt;margin-top:3.2pt;width:50.25pt;height:20.9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" stroked="f">
                <v:textbox>
                  <w:txbxContent>
                    <w:p w14:paraId="6B9366AC" w14:textId="77777777" w:rsidR="00C77106" w:rsidRDefault="00C77106" w:rsidP="00C77106">
                      <w:pPr>
                        <w:rPr>
                          <w:b/>
                          <w:bCs/>
                        </w:rPr>
                      </w:pPr>
                      <w:r>
                        <w:rPr>
                          <w:b/>
                          <w:bCs/>
                        </w:rPr>
                        <w:t>07/N-1</w:t>
                      </w:r>
                    </w:p>
                  </w:txbxContent>
                </v:textbox>
              </v:rect>
            </w:pict>
          </mc:Fallback>
        </mc:AlternateContent>
      </w:r>
      <w:r>
        <w:rPr>
          <w:noProof/>
        </w:rPr>
        <mc:AlternateContent>
          <mc:Choice Requires="wps">
            <w:drawing>
              <wp:anchor distT="0" distB="0" distL="114300" distR="114300" simplePos="0" relativeHeight="251851776" behindDoc="0" locked="0" layoutInCell="1" allowOverlap="1" wp14:anchorId="47F2F174" wp14:editId="54D70C8A">
                <wp:simplePos x="0" y="0"/>
                <wp:positionH relativeFrom="column">
                  <wp:posOffset>577850</wp:posOffset>
                </wp:positionH>
                <wp:positionV relativeFrom="paragraph">
                  <wp:posOffset>40640</wp:posOffset>
                </wp:positionV>
                <wp:extent cx="627380" cy="266065"/>
                <wp:effectExtent l="0" t="0" r="0" b="0"/>
                <wp:wrapNone/>
                <wp:docPr id="19"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380" cy="2660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AD4111" w14:textId="77777777" w:rsidR="00C77106" w:rsidRDefault="00C77106" w:rsidP="00C77106">
                            <w:pPr>
                              <w:rPr>
                                <w:b/>
                                <w:bCs/>
                              </w:rPr>
                            </w:pPr>
                            <w:r>
                              <w:rPr>
                                <w:b/>
                                <w:bCs/>
                              </w:rPr>
                              <w:t>08/N-1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F2F174" id="Rectangle 187" o:spid="_x0000_s1040" style="position:absolute;left:0;text-align:left;margin-left:45.5pt;margin-top:3.2pt;width:49.4pt;height:20.9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" stroked="f">
                <v:textbox>
                  <w:txbxContent>
                    <w:p w14:paraId="1BAD4111" w14:textId="77777777" w:rsidR="00C77106" w:rsidRDefault="00C77106" w:rsidP="00C77106">
                      <w:pPr>
                        <w:rPr>
                          <w:b/>
                          <w:bCs/>
                        </w:rPr>
                      </w:pPr>
                      <w:r>
                        <w:rPr>
                          <w:b/>
                          <w:bCs/>
                        </w:rPr>
                        <w:t>08/N-1</w:t>
                      </w:r>
                    </w:p>
                  </w:txbxContent>
                </v:textbox>
              </v:rect>
            </w:pict>
          </mc:Fallback>
        </mc:AlternateContent>
      </w:r>
      <w:r>
        <w:rPr>
          <w:noProof/>
        </w:rPr>
        <mc:AlternateContent>
          <mc:Choice Requires="wps">
            <w:drawing>
              <wp:anchor distT="0" distB="0" distL="114299" distR="114299" simplePos="0" relativeHeight="251852800" behindDoc="0" locked="0" layoutInCell="1" allowOverlap="1" wp14:anchorId="4E25D87D" wp14:editId="4130EEA5">
                <wp:simplePos x="0" y="0"/>
                <wp:positionH relativeFrom="column">
                  <wp:posOffset>1896744</wp:posOffset>
                </wp:positionH>
                <wp:positionV relativeFrom="paragraph">
                  <wp:posOffset>306705</wp:posOffset>
                </wp:positionV>
                <wp:extent cx="0" cy="276225"/>
                <wp:effectExtent l="19050" t="0" r="0" b="9525"/>
                <wp:wrapNone/>
                <wp:docPr id="13" name="AutoShap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285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DF0D11" id="AutoShape 188" o:spid="_x0000_s1026" type="#_x0000_t32" style="position:absolute;margin-left:149.35pt;margin-top:24.15pt;width:0;height:21.75pt;z-index:2518528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" strokecolor="black [3213]" strokeweight="2.25pt"/>
            </w:pict>
          </mc:Fallback>
        </mc:AlternateContent>
      </w:r>
      <w:r>
        <w:rPr>
          <w:noProof/>
        </w:rPr>
        <mc:AlternateContent>
          <mc:Choice Requires="wps">
            <w:drawing>
              <wp:anchor distT="0" distB="0" distL="114300" distR="114300" simplePos="0" relativeHeight="251853824" behindDoc="0" locked="0" layoutInCell="1" allowOverlap="1" wp14:anchorId="1CEF1C16" wp14:editId="6E96B165">
                <wp:simplePos x="0" y="0"/>
                <wp:positionH relativeFrom="column">
                  <wp:posOffset>1715770</wp:posOffset>
                </wp:positionH>
                <wp:positionV relativeFrom="paragraph">
                  <wp:posOffset>40640</wp:posOffset>
                </wp:positionV>
                <wp:extent cx="563880" cy="266065"/>
                <wp:effectExtent l="0" t="0" r="0" b="0"/>
                <wp:wrapNone/>
                <wp:docPr id="12"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880" cy="2660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A3BB15" w14:textId="77777777" w:rsidR="00C77106" w:rsidRDefault="00C77106" w:rsidP="00C77106">
                            <w:pPr>
                              <w:rPr>
                                <w:b/>
                                <w:bCs/>
                              </w:rPr>
                            </w:pPr>
                            <w:r>
                              <w:rPr>
                                <w:b/>
                                <w:bCs/>
                              </w:rPr>
                              <w:t xml:space="preserve">  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F1C16" id="Rectangle 189" o:spid="_x0000_s1041" style="position:absolute;left:0;text-align:left;margin-left:135.1pt;margin-top:3.2pt;width:44.4pt;height:20.9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" stroked="f">
                <v:textbox>
                  <w:txbxContent>
                    <w:p w14:paraId="59A3BB15" w14:textId="77777777" w:rsidR="00C77106" w:rsidRDefault="00C77106" w:rsidP="00C77106">
                      <w:pPr>
                        <w:rPr>
                          <w:b/>
                          <w:bCs/>
                        </w:rPr>
                      </w:pPr>
                      <w:r>
                        <w:rPr>
                          <w:b/>
                          <w:bCs/>
                        </w:rPr>
                        <w:t xml:space="preserve">  N</w:t>
                      </w:r>
                    </w:p>
                  </w:txbxContent>
                </v:textbox>
              </v:rect>
            </w:pict>
          </mc:Fallback>
        </mc:AlternateContent>
      </w:r>
      <w:r>
        <w:rPr>
          <w:noProof/>
        </w:rPr>
        <mc:AlternateContent>
          <mc:Choice Requires="wps">
            <w:drawing>
              <wp:anchor distT="0" distB="0" distL="114299" distR="114299" simplePos="0" relativeHeight="251854848" behindDoc="0" locked="0" layoutInCell="1" allowOverlap="1" wp14:anchorId="1C154851" wp14:editId="4C0BB0F1">
                <wp:simplePos x="0" y="0"/>
                <wp:positionH relativeFrom="column">
                  <wp:posOffset>2598419</wp:posOffset>
                </wp:positionH>
                <wp:positionV relativeFrom="paragraph">
                  <wp:posOffset>306705</wp:posOffset>
                </wp:positionV>
                <wp:extent cx="0" cy="276225"/>
                <wp:effectExtent l="19050" t="0" r="0" b="9525"/>
                <wp:wrapNone/>
                <wp:docPr id="11" name="AutoShap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30F108" id="AutoShape 190" o:spid="_x0000_s1026" type="#_x0000_t32" style="position:absolute;margin-left:204.6pt;margin-top:24.15pt;width:0;height:21.75pt;z-index:2518548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" strokeweight="2.25pt"/>
            </w:pict>
          </mc:Fallback>
        </mc:AlternateContent>
      </w:r>
      <w:r>
        <w:rPr>
          <w:noProof/>
        </w:rPr>
        <mc:AlternateContent>
          <mc:Choice Requires="wps">
            <w:drawing>
              <wp:anchor distT="0" distB="0" distL="114300" distR="114300" simplePos="0" relativeHeight="251855872" behindDoc="0" locked="0" layoutInCell="1" allowOverlap="1" wp14:anchorId="77841A79" wp14:editId="2A4FA7DB">
                <wp:simplePos x="0" y="0"/>
                <wp:positionH relativeFrom="column">
                  <wp:posOffset>2279650</wp:posOffset>
                </wp:positionH>
                <wp:positionV relativeFrom="paragraph">
                  <wp:posOffset>40640</wp:posOffset>
                </wp:positionV>
                <wp:extent cx="711835" cy="266065"/>
                <wp:effectExtent l="0" t="0" r="0" b="0"/>
                <wp:wrapNone/>
                <wp:docPr id="10"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1835" cy="2660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89F38C" w14:textId="77777777" w:rsidR="00C77106" w:rsidRDefault="00C77106" w:rsidP="00C77106">
                            <w:pPr>
                              <w:rPr>
                                <w:b/>
                                <w:bCs/>
                              </w:rPr>
                            </w:pPr>
                            <w:r>
                              <w:rPr>
                                <w:b/>
                                <w:bCs/>
                              </w:rPr>
                              <w:t xml:space="preserve">  03/N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841A79" id="Rectangle 191" o:spid="_x0000_s1042" style="position:absolute;left:0;text-align:left;margin-left:179.5pt;margin-top:3.2pt;width:56.05pt;height:20.9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" stroked="f">
                <v:textbox>
                  <w:txbxContent>
                    <w:p w14:paraId="1B89F38C" w14:textId="77777777" w:rsidR="00C77106" w:rsidRDefault="00C77106" w:rsidP="00C77106">
                      <w:pPr>
                        <w:rPr>
                          <w:b/>
                          <w:bCs/>
                        </w:rPr>
                      </w:pPr>
                      <w:r>
                        <w:rPr>
                          <w:b/>
                          <w:bCs/>
                        </w:rPr>
                        <w:t xml:space="preserve">  03/N</w:t>
                      </w:r>
                    </w:p>
                  </w:txbxContent>
                </v:textbox>
              </v:rect>
            </w:pict>
          </mc:Fallback>
        </mc:AlternateContent>
      </w:r>
      <w:r>
        <w:rPr>
          <w:noProof/>
        </w:rPr>
        <mc:AlternateContent>
          <mc:Choice Requires="wps">
            <w:drawing>
              <wp:anchor distT="0" distB="0" distL="114300" distR="114300" simplePos="0" relativeHeight="251856896" behindDoc="0" locked="0" layoutInCell="1" allowOverlap="1" wp14:anchorId="21F88600" wp14:editId="48957302">
                <wp:simplePos x="0" y="0"/>
                <wp:positionH relativeFrom="column">
                  <wp:posOffset>3385185</wp:posOffset>
                </wp:positionH>
                <wp:positionV relativeFrom="paragraph">
                  <wp:posOffset>40640</wp:posOffset>
                </wp:positionV>
                <wp:extent cx="574040" cy="266065"/>
                <wp:effectExtent l="0" t="0" r="0" b="0"/>
                <wp:wrapNone/>
                <wp:docPr id="9"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040" cy="2660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E61EA3" w14:textId="77777777" w:rsidR="00C77106" w:rsidRDefault="00C77106" w:rsidP="00C77106">
                            <w:pPr>
                              <w:rPr>
                                <w:b/>
                                <w:bCs/>
                              </w:rPr>
                            </w:pPr>
                            <w:r>
                              <w:rPr>
                                <w:b/>
                                <w:bCs/>
                              </w:rPr>
                              <w:t xml:space="preserve">  07/N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F88600" id="Rectangle 192" o:spid="_x0000_s1043" style="position:absolute;left:0;text-align:left;margin-left:266.55pt;margin-top:3.2pt;width:45.2pt;height:20.9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" stroked="f">
                <v:textbox>
                  <w:txbxContent>
                    <w:p w14:paraId="3CE61EA3" w14:textId="77777777" w:rsidR="00C77106" w:rsidRDefault="00C77106" w:rsidP="00C77106">
                      <w:pPr>
                        <w:rPr>
                          <w:b/>
                          <w:bCs/>
                        </w:rPr>
                      </w:pPr>
                      <w:r>
                        <w:rPr>
                          <w:b/>
                          <w:bCs/>
                        </w:rPr>
                        <w:t xml:space="preserve">  07/N</w:t>
                      </w:r>
                    </w:p>
                  </w:txbxContent>
                </v:textbox>
              </v:rect>
            </w:pict>
          </mc:Fallback>
        </mc:AlternateContent>
      </w:r>
      <w:r>
        <w:rPr>
          <w:noProof/>
        </w:rPr>
        <mc:AlternateContent>
          <mc:Choice Requires="wps">
            <w:drawing>
              <wp:anchor distT="0" distB="0" distL="114299" distR="114299" simplePos="0" relativeHeight="251857920" behindDoc="0" locked="0" layoutInCell="1" allowOverlap="1" wp14:anchorId="56397328" wp14:editId="1387F1DF">
                <wp:simplePos x="0" y="0"/>
                <wp:positionH relativeFrom="column">
                  <wp:posOffset>3703954</wp:posOffset>
                </wp:positionH>
                <wp:positionV relativeFrom="paragraph">
                  <wp:posOffset>306705</wp:posOffset>
                </wp:positionV>
                <wp:extent cx="0" cy="276225"/>
                <wp:effectExtent l="19050" t="0" r="0" b="9525"/>
                <wp:wrapNone/>
                <wp:docPr id="8" name="AutoShap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1A6748" id="AutoShape 193" o:spid="_x0000_s1026" type="#_x0000_t32" style="position:absolute;margin-left:291.65pt;margin-top:24.15pt;width:0;height:21.75pt;z-index:2518579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" strokeweight="2.25pt"/>
            </w:pict>
          </mc:Fallback>
        </mc:AlternateContent>
      </w:r>
      <w:r>
        <w:rPr>
          <w:noProof/>
        </w:rPr>
        <mc:AlternateContent>
          <mc:Choice Requires="wps">
            <w:drawing>
              <wp:anchor distT="0" distB="0" distL="114299" distR="114299" simplePos="0" relativeHeight="251858944" behindDoc="0" locked="0" layoutInCell="1" allowOverlap="1" wp14:anchorId="7503B878" wp14:editId="66ADE016">
                <wp:simplePos x="0" y="0"/>
                <wp:positionH relativeFrom="column">
                  <wp:posOffset>4257039</wp:posOffset>
                </wp:positionH>
                <wp:positionV relativeFrom="paragraph">
                  <wp:posOffset>306705</wp:posOffset>
                </wp:positionV>
                <wp:extent cx="0" cy="276225"/>
                <wp:effectExtent l="19050" t="0" r="0" b="9525"/>
                <wp:wrapNone/>
                <wp:docPr id="7" name="AutoShap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1147BC" id="AutoShape 194" o:spid="_x0000_s1026" type="#_x0000_t32" style="position:absolute;margin-left:335.2pt;margin-top:24.15pt;width:0;height:21.75pt;z-index:2518589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" strokeweight="2.25pt"/>
            </w:pict>
          </mc:Fallback>
        </mc:AlternateContent>
      </w:r>
      <w:r>
        <w:rPr>
          <w:noProof/>
        </w:rPr>
        <mc:AlternateContent>
          <mc:Choice Requires="wps">
            <w:drawing>
              <wp:anchor distT="0" distB="0" distL="114300" distR="114300" simplePos="0" relativeHeight="251859968" behindDoc="0" locked="0" layoutInCell="1" allowOverlap="1" wp14:anchorId="2AC8C5DC" wp14:editId="5CCD35F2">
                <wp:simplePos x="0" y="0"/>
                <wp:positionH relativeFrom="column">
                  <wp:posOffset>4012565</wp:posOffset>
                </wp:positionH>
                <wp:positionV relativeFrom="paragraph">
                  <wp:posOffset>30480</wp:posOffset>
                </wp:positionV>
                <wp:extent cx="521335" cy="276225"/>
                <wp:effectExtent l="0" t="0" r="0" b="0"/>
                <wp:wrapNone/>
                <wp:docPr id="6"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33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F79AC8" w14:textId="77777777" w:rsidR="00C77106" w:rsidRDefault="00C77106" w:rsidP="00C77106">
                            <w:pPr>
                              <w:rPr>
                                <w:b/>
                                <w:bCs/>
                              </w:rPr>
                            </w:pPr>
                            <w:r>
                              <w:rPr>
                                <w:b/>
                                <w:bCs/>
                              </w:rPr>
                              <w:t>08/N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C8C5DC" id="Rectangle 195" o:spid="_x0000_s1044" style="position:absolute;left:0;text-align:left;margin-left:315.95pt;margin-top:2.4pt;width:41.05pt;height:21.7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" stroked="f">
                <v:textbox>
                  <w:txbxContent>
                    <w:p w14:paraId="14F79AC8" w14:textId="77777777" w:rsidR="00C77106" w:rsidRDefault="00C77106" w:rsidP="00C77106">
                      <w:pPr>
                        <w:rPr>
                          <w:b/>
                          <w:bCs/>
                        </w:rPr>
                      </w:pPr>
                      <w:r>
                        <w:rPr>
                          <w:b/>
                          <w:bCs/>
                        </w:rPr>
                        <w:t>08/N</w:t>
                      </w:r>
                    </w:p>
                  </w:txbxContent>
                </v:textbox>
              </v:rect>
            </w:pict>
          </mc:Fallback>
        </mc:AlternateContent>
      </w:r>
      <w:r>
        <w:rPr>
          <w:noProof/>
        </w:rPr>
        <mc:AlternateContent>
          <mc:Choice Requires="wps">
            <w:drawing>
              <wp:anchor distT="0" distB="0" distL="114300" distR="114300" simplePos="0" relativeHeight="251860992" behindDoc="0" locked="0" layoutInCell="1" allowOverlap="1" wp14:anchorId="735B62E8" wp14:editId="28D9CBEB">
                <wp:simplePos x="0" y="0"/>
                <wp:positionH relativeFrom="column">
                  <wp:posOffset>-81280</wp:posOffset>
                </wp:positionH>
                <wp:positionV relativeFrom="paragraph">
                  <wp:posOffset>576580</wp:posOffset>
                </wp:positionV>
                <wp:extent cx="659130" cy="307975"/>
                <wp:effectExtent l="0" t="0" r="0" b="0"/>
                <wp:wrapNone/>
                <wp:docPr id="5"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9130" cy="307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D548C7" w14:textId="77777777" w:rsidR="00C77106" w:rsidRDefault="00C77106" w:rsidP="00C77106">
                            <w:pPr>
                              <w:rPr>
                                <w:b/>
                                <w:bCs/>
                              </w:rPr>
                            </w:pPr>
                            <w:r>
                              <w:rPr>
                                <w:b/>
                                <w:bCs/>
                              </w:rPr>
                              <w:t xml:space="preserve"> Actu(2)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5B62E8" id="Rectangle 196" o:spid="_x0000_s1045" style="position:absolute;left:0;text-align:left;margin-left:-6.4pt;margin-top:45.4pt;width:51.9pt;height:24.2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" stroked="f">
                <v:textbox>
                  <w:txbxContent>
                    <w:p w14:paraId="78D548C7" w14:textId="77777777" w:rsidR="00C77106" w:rsidRDefault="00C77106" w:rsidP="00C77106">
                      <w:pPr>
                        <w:rPr>
                          <w:b/>
                          <w:bCs/>
                        </w:rPr>
                      </w:pPr>
                      <w:r>
                        <w:rPr>
                          <w:b/>
                          <w:bCs/>
                        </w:rPr>
                        <w:t xml:space="preserve"> Actu(2)</w:t>
                      </w:r>
                    </w:p>
                  </w:txbxContent>
                </v:textbox>
              </v:rect>
            </w:pict>
          </mc:Fallback>
        </mc:AlternateContent>
      </w:r>
      <w:r>
        <w:rPr>
          <w:noProof/>
        </w:rPr>
        <mc:AlternateContent>
          <mc:Choice Requires="wps">
            <w:drawing>
              <wp:anchor distT="0" distB="0" distL="114300" distR="114300" simplePos="0" relativeHeight="251862016" behindDoc="0" locked="0" layoutInCell="1" allowOverlap="1" wp14:anchorId="13EE6442" wp14:editId="5DD59007">
                <wp:simplePos x="0" y="0"/>
                <wp:positionH relativeFrom="column">
                  <wp:posOffset>481965</wp:posOffset>
                </wp:positionH>
                <wp:positionV relativeFrom="paragraph">
                  <wp:posOffset>576580</wp:posOffset>
                </wp:positionV>
                <wp:extent cx="808355" cy="307975"/>
                <wp:effectExtent l="0" t="0" r="0" b="0"/>
                <wp:wrapNone/>
                <wp:docPr id="4"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8355" cy="307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552D6F" w14:textId="77777777" w:rsidR="00C77106" w:rsidRDefault="00C77106" w:rsidP="00C77106">
                            <w:pPr>
                              <w:rPr>
                                <w:b/>
                                <w:bCs/>
                              </w:rPr>
                            </w:pPr>
                            <w:r>
                              <w:rPr>
                                <w:b/>
                                <w:bCs/>
                                <w:highlight w:val="yellow"/>
                              </w:rPr>
                              <w:t>Budget N</w:t>
                            </w:r>
                            <w:r>
                              <w:rPr>
                                <w:b/>
                                <w:bC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EE6442" id="Rectangle 197" o:spid="_x0000_s1046" style="position:absolute;left:0;text-align:left;margin-left:37.95pt;margin-top:45.4pt;width:63.65pt;height:24.2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" stroked="f">
                <v:textbox>
                  <w:txbxContent>
                    <w:p w14:paraId="62552D6F" w14:textId="77777777" w:rsidR="00C77106" w:rsidRDefault="00C77106" w:rsidP="00C77106">
                      <w:pPr>
                        <w:rPr>
                          <w:b/>
                          <w:bCs/>
                        </w:rPr>
                      </w:pPr>
                      <w:r>
                        <w:rPr>
                          <w:b/>
                          <w:bCs/>
                          <w:highlight w:val="yellow"/>
                        </w:rPr>
                        <w:t>Budget N</w:t>
                      </w:r>
                      <w:r>
                        <w:rPr>
                          <w:b/>
                          <w:bCs/>
                        </w:rPr>
                        <w:t xml:space="preserve"> </w:t>
                      </w:r>
                    </w:p>
                  </w:txbxContent>
                </v:textbox>
              </v:rect>
            </w:pict>
          </mc:Fallback>
        </mc:AlternateContent>
      </w:r>
      <w:r>
        <w:rPr>
          <w:noProof/>
        </w:rPr>
        <mc:AlternateContent>
          <mc:Choice Requires="wps">
            <w:drawing>
              <wp:anchor distT="0" distB="0" distL="114300" distR="114300" simplePos="0" relativeHeight="251863040" behindDoc="0" locked="0" layoutInCell="1" allowOverlap="1" wp14:anchorId="3B88E2C3" wp14:editId="5133A66E">
                <wp:simplePos x="0" y="0"/>
                <wp:positionH relativeFrom="column">
                  <wp:posOffset>2279650</wp:posOffset>
                </wp:positionH>
                <wp:positionV relativeFrom="paragraph">
                  <wp:posOffset>576580</wp:posOffset>
                </wp:positionV>
                <wp:extent cx="648335" cy="307975"/>
                <wp:effectExtent l="0" t="0" r="0" b="0"/>
                <wp:wrapNone/>
                <wp:docPr id="3"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335" cy="307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EDFF8B" w14:textId="77777777" w:rsidR="00C77106" w:rsidRDefault="00C77106" w:rsidP="00C77106">
                            <w:pPr>
                              <w:rPr>
                                <w:b/>
                                <w:bCs/>
                              </w:rPr>
                            </w:pPr>
                            <w:r>
                              <w:rPr>
                                <w:b/>
                                <w:bCs/>
                              </w:rPr>
                              <w:t>Actu(1)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88E2C3" id="Rectangle 198" o:spid="_x0000_s1047" style="position:absolute;left:0;text-align:left;margin-left:179.5pt;margin-top:45.4pt;width:51.05pt;height:24.2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" stroked="f">
                <v:textbox>
                  <w:txbxContent>
                    <w:p w14:paraId="01EDFF8B" w14:textId="77777777" w:rsidR="00C77106" w:rsidRDefault="00C77106" w:rsidP="00C77106">
                      <w:pPr>
                        <w:rPr>
                          <w:b/>
                          <w:bCs/>
                        </w:rPr>
                      </w:pPr>
                      <w:r>
                        <w:rPr>
                          <w:b/>
                          <w:bCs/>
                        </w:rPr>
                        <w:t>Actu(1)</w:t>
                      </w:r>
                    </w:p>
                  </w:txbxContent>
                </v:textbox>
              </v:rect>
            </w:pict>
          </mc:Fallback>
        </mc:AlternateContent>
      </w:r>
      <w:r>
        <w:rPr>
          <w:noProof/>
        </w:rPr>
        <mc:AlternateContent>
          <mc:Choice Requires="wps">
            <w:drawing>
              <wp:anchor distT="0" distB="0" distL="114300" distR="114300" simplePos="0" relativeHeight="251864064" behindDoc="0" locked="0" layoutInCell="1" allowOverlap="1" wp14:anchorId="0D7021D1" wp14:editId="13A3A4BE">
                <wp:simplePos x="0" y="0"/>
                <wp:positionH relativeFrom="column">
                  <wp:posOffset>3353435</wp:posOffset>
                </wp:positionH>
                <wp:positionV relativeFrom="paragraph">
                  <wp:posOffset>576580</wp:posOffset>
                </wp:positionV>
                <wp:extent cx="659130" cy="307975"/>
                <wp:effectExtent l="0" t="0" r="0" b="0"/>
                <wp:wrapNone/>
                <wp:docPr id="2"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9130" cy="307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14B4F1" w14:textId="77777777" w:rsidR="00C77106" w:rsidRDefault="00C77106" w:rsidP="00C77106">
                            <w:pPr>
                              <w:rPr>
                                <w:b/>
                                <w:bCs/>
                              </w:rPr>
                            </w:pPr>
                            <w:r>
                              <w:rPr>
                                <w:b/>
                                <w:bCs/>
                              </w:rPr>
                              <w:t xml:space="preserve"> Actu(2)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7021D1" id="Rectangle 199" o:spid="_x0000_s1048" style="position:absolute;left:0;text-align:left;margin-left:264.05pt;margin-top:45.4pt;width:51.9pt;height:24.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" stroked="f">
                <v:textbox>
                  <w:txbxContent>
                    <w:p w14:paraId="6914B4F1" w14:textId="77777777" w:rsidR="00C77106" w:rsidRDefault="00C77106" w:rsidP="00C77106">
                      <w:pPr>
                        <w:rPr>
                          <w:b/>
                          <w:bCs/>
                        </w:rPr>
                      </w:pPr>
                      <w:r>
                        <w:rPr>
                          <w:b/>
                          <w:bCs/>
                        </w:rPr>
                        <w:t xml:space="preserve"> Actu(2)</w:t>
                      </w:r>
                    </w:p>
                  </w:txbxContent>
                </v:textbox>
              </v:rect>
            </w:pict>
          </mc:Fallback>
        </mc:AlternateContent>
      </w:r>
      <w:r>
        <w:rPr>
          <w:noProof/>
        </w:rPr>
        <mc:AlternateContent>
          <mc:Choice Requires="wps">
            <w:drawing>
              <wp:anchor distT="0" distB="0" distL="114300" distR="114300" simplePos="0" relativeHeight="251865088" behindDoc="0" locked="0" layoutInCell="1" allowOverlap="1" wp14:anchorId="21CE13A3" wp14:editId="5BF7B758">
                <wp:simplePos x="0" y="0"/>
                <wp:positionH relativeFrom="column">
                  <wp:posOffset>4012565</wp:posOffset>
                </wp:positionH>
                <wp:positionV relativeFrom="paragraph">
                  <wp:posOffset>576580</wp:posOffset>
                </wp:positionV>
                <wp:extent cx="924560" cy="329565"/>
                <wp:effectExtent l="0" t="0" r="0" b="0"/>
                <wp:wrapNone/>
                <wp:docPr id="1"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456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E25866" w14:textId="77777777" w:rsidR="00C77106" w:rsidRDefault="00C77106" w:rsidP="00C77106">
                            <w:pPr>
                              <w:rPr>
                                <w:b/>
                                <w:bCs/>
                              </w:rPr>
                            </w:pPr>
                            <w:r>
                              <w:rPr>
                                <w:b/>
                                <w:bCs/>
                                <w:highlight w:val="yellow"/>
                              </w:rPr>
                              <w:t>Budget N+1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CE13A3" id="Rectangle 200" o:spid="_x0000_s1049" style="position:absolute;left:0;text-align:left;margin-left:315.95pt;margin-top:45.4pt;width:72.8pt;height:25.9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" stroked="f">
                <v:textbox>
                  <w:txbxContent>
                    <w:p w14:paraId="59E25866" w14:textId="77777777" w:rsidR="00C77106" w:rsidRDefault="00C77106" w:rsidP="00C77106">
                      <w:pPr>
                        <w:rPr>
                          <w:b/>
                          <w:bCs/>
                        </w:rPr>
                      </w:pPr>
                      <w:r>
                        <w:rPr>
                          <w:b/>
                          <w:bCs/>
                          <w:highlight w:val="yellow"/>
                        </w:rPr>
                        <w:t>Budget N+1</w:t>
                      </w:r>
                    </w:p>
                  </w:txbxContent>
                </v:textbox>
              </v:rect>
            </w:pict>
          </mc:Fallback>
        </mc:AlternateContent>
      </w:r>
    </w:p>
    <w:p w14:paraId="18AD3F93" w14:textId="77777777" w:rsidR="00C77106" w:rsidRDefault="00C77106" w:rsidP="00C77106">
      <w:pPr>
        <w:tabs>
          <w:tab w:val="left" w:pos="873"/>
        </w:tabs>
        <w:spacing w:line="360" w:lineRule="auto"/>
        <w:jc w:val="both"/>
        <w:rPr>
          <w:sz w:val="24"/>
          <w:szCs w:val="24"/>
        </w:rPr>
      </w:pPr>
    </w:p>
    <w:p w14:paraId="496CA3DF" w14:textId="77777777" w:rsidR="00C77106" w:rsidRDefault="00C77106" w:rsidP="00C77106">
      <w:pPr>
        <w:tabs>
          <w:tab w:val="left" w:pos="873"/>
        </w:tabs>
        <w:spacing w:line="360" w:lineRule="auto"/>
        <w:jc w:val="both"/>
        <w:rPr>
          <w:b/>
          <w:bCs/>
          <w:sz w:val="24"/>
          <w:szCs w:val="24"/>
        </w:rPr>
      </w:pPr>
    </w:p>
    <w:p w14:paraId="67D78810" w14:textId="77777777" w:rsidR="00C77106" w:rsidRDefault="00C77106" w:rsidP="00C77106">
      <w:pPr>
        <w:tabs>
          <w:tab w:val="left" w:pos="873"/>
        </w:tabs>
        <w:spacing w:line="360" w:lineRule="auto"/>
        <w:jc w:val="center"/>
        <w:rPr>
          <w:b/>
          <w:bCs/>
          <w:sz w:val="24"/>
          <w:szCs w:val="24"/>
        </w:rPr>
      </w:pPr>
      <w:r>
        <w:rPr>
          <w:b/>
          <w:bCs/>
          <w:sz w:val="24"/>
          <w:szCs w:val="24"/>
        </w:rPr>
        <w:t>Figure 15 : Etapes d’établissement de budget de la société Amendis.</w:t>
      </w:r>
      <w:r>
        <w:rPr>
          <w:rStyle w:val="Appelnotedebasdep"/>
          <w:b/>
          <w:bCs/>
          <w:sz w:val="24"/>
          <w:szCs w:val="24"/>
        </w:rPr>
        <w:footnoteReference w:id="12"/>
      </w:r>
    </w:p>
    <w:p w14:paraId="528BB6C9" w14:textId="77777777" w:rsidR="00C77106" w:rsidRDefault="00C77106" w:rsidP="00C77106">
      <w:pPr>
        <w:tabs>
          <w:tab w:val="left" w:pos="873"/>
        </w:tabs>
        <w:spacing w:line="360" w:lineRule="auto"/>
        <w:jc w:val="center"/>
        <w:rPr>
          <w:b/>
          <w:bCs/>
          <w:sz w:val="24"/>
          <w:szCs w:val="24"/>
        </w:rPr>
      </w:pPr>
    </w:p>
    <w:p w14:paraId="54F02937" w14:textId="77777777" w:rsidR="00C77106" w:rsidRDefault="00C77106" w:rsidP="00C77106">
      <w:pPr>
        <w:tabs>
          <w:tab w:val="left" w:pos="873"/>
        </w:tabs>
        <w:spacing w:line="360" w:lineRule="auto"/>
        <w:jc w:val="both"/>
        <w:rPr>
          <w:sz w:val="24"/>
          <w:szCs w:val="24"/>
        </w:rPr>
      </w:pPr>
      <w:r>
        <w:rPr>
          <w:sz w:val="24"/>
          <w:szCs w:val="24"/>
        </w:rPr>
        <w:t xml:space="preserve">Le budget de l’année (N) vient un mois après </w:t>
      </w:r>
      <w:r>
        <w:rPr>
          <w:b/>
          <w:bCs/>
          <w:sz w:val="24"/>
          <w:szCs w:val="24"/>
        </w:rPr>
        <w:t>l’actu (2)</w:t>
      </w:r>
      <w:r>
        <w:rPr>
          <w:sz w:val="24"/>
          <w:szCs w:val="24"/>
        </w:rPr>
        <w:t xml:space="preserve"> </w:t>
      </w:r>
      <w:r>
        <w:rPr>
          <w:rStyle w:val="Appelnotedebasdep"/>
          <w:sz w:val="24"/>
          <w:szCs w:val="24"/>
        </w:rPr>
        <w:footnoteReference w:id="13"/>
      </w:r>
      <w:r>
        <w:rPr>
          <w:sz w:val="24"/>
          <w:szCs w:val="24"/>
        </w:rPr>
        <w:t>de l’année (N-1) reste en cours de discutions dans les actualisations effectuer à la cour de l’année (N), précisément aux mois Mars et Aout, afin de prendre en considération tout les modifications et les ajustements ajouté à ce budget dans l’établissement du budget de l’année (N+1).</w:t>
      </w:r>
    </w:p>
    <w:p w14:paraId="1C6A07E9" w14:textId="77777777" w:rsidR="00C77106" w:rsidRDefault="00C77106" w:rsidP="00C77106">
      <w:pPr>
        <w:tabs>
          <w:tab w:val="left" w:pos="873"/>
        </w:tabs>
        <w:spacing w:line="360" w:lineRule="auto"/>
        <w:jc w:val="both"/>
        <w:rPr>
          <w:sz w:val="24"/>
          <w:szCs w:val="24"/>
        </w:rPr>
      </w:pPr>
      <w:r>
        <w:rPr>
          <w:sz w:val="24"/>
          <w:szCs w:val="24"/>
        </w:rPr>
        <w:lastRenderedPageBreak/>
        <w:t>Le budget mensuel des mois (Septembre, octobre, Novembre et décembre) reste prévisionnel et rapporter à l’année prochaine.</w:t>
      </w:r>
    </w:p>
    <w:p w14:paraId="2ABE42D3" w14:textId="77777777" w:rsidR="00C77106" w:rsidRDefault="00C77106" w:rsidP="00C77106">
      <w:pPr>
        <w:tabs>
          <w:tab w:val="left" w:pos="873"/>
        </w:tabs>
        <w:spacing w:line="360" w:lineRule="auto"/>
        <w:jc w:val="both"/>
        <w:rPr>
          <w:sz w:val="24"/>
          <w:szCs w:val="24"/>
        </w:rPr>
      </w:pPr>
      <w:r>
        <w:rPr>
          <w:sz w:val="24"/>
          <w:szCs w:val="24"/>
        </w:rPr>
        <w:t xml:space="preserve">Etablissement d’Actu 1 se fait par ce tableau :  </w:t>
      </w:r>
    </w:p>
    <w:p w14:paraId="60164F93" w14:textId="77777777" w:rsidR="00C77106" w:rsidRDefault="00C77106" w:rsidP="00C77106">
      <w:pPr>
        <w:tabs>
          <w:tab w:val="left" w:pos="873"/>
        </w:tabs>
        <w:spacing w:line="360" w:lineRule="auto"/>
        <w:jc w:val="both"/>
        <w:rPr>
          <w:sz w:val="24"/>
          <w:szCs w:val="24"/>
        </w:rPr>
      </w:pPr>
    </w:p>
    <w:p w14:paraId="52F799B6" w14:textId="77777777" w:rsidR="00C77106" w:rsidRPr="00CF37F4" w:rsidRDefault="00C77106" w:rsidP="00C77106">
      <w:pPr>
        <w:tabs>
          <w:tab w:val="left" w:pos="873"/>
        </w:tabs>
        <w:spacing w:line="360" w:lineRule="auto"/>
        <w:jc w:val="center"/>
        <w:rPr>
          <w:sz w:val="24"/>
          <w:szCs w:val="24"/>
        </w:rPr>
      </w:pPr>
      <w:r>
        <w:rPr>
          <w:noProof/>
          <w:sz w:val="24"/>
          <w:szCs w:val="24"/>
        </w:rPr>
        <w:drawing>
          <wp:inline distT="0" distB="0" distL="0" distR="0" wp14:anchorId="79D41D57" wp14:editId="59769D99">
            <wp:extent cx="6060587" cy="6164132"/>
            <wp:effectExtent l="19050" t="0" r="0" b="0"/>
            <wp:docPr id="28" name="Image 12" descr="ACTU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 1.PNG"/>
                    <pic:cNvPicPr/>
                  </pic:nvPicPr>
                  <pic:blipFill>
                    <a:blip r:embed="rId25" cstate="print"/>
                    <a:stretch>
                      <a:fillRect/>
                    </a:stretch>
                  </pic:blipFill>
                  <pic:spPr>
                    <a:xfrm>
                      <a:off x="0" y="0"/>
                      <a:ext cx="6076739" cy="6180559"/>
                    </a:xfrm>
                    <a:prstGeom prst="rect">
                      <a:avLst/>
                    </a:prstGeom>
                  </pic:spPr>
                </pic:pic>
              </a:graphicData>
            </a:graphic>
          </wp:inline>
        </w:drawing>
      </w:r>
    </w:p>
    <w:p w14:paraId="7FD0B6C0" w14:textId="77777777" w:rsidR="00C77106" w:rsidRPr="001311C2" w:rsidRDefault="00C77106" w:rsidP="00C77106">
      <w:pPr>
        <w:pStyle w:val="Paragraphedeliste"/>
        <w:tabs>
          <w:tab w:val="left" w:pos="873"/>
          <w:tab w:val="left" w:pos="3477"/>
        </w:tabs>
        <w:spacing w:line="360" w:lineRule="auto"/>
        <w:ind w:left="753"/>
        <w:jc w:val="center"/>
        <w:rPr>
          <w:rFonts w:eastAsiaTheme="minorEastAsia"/>
          <w:b/>
          <w:bCs/>
          <w:sz w:val="24"/>
          <w:szCs w:val="24"/>
          <w:lang w:eastAsia="fr-FR"/>
        </w:rPr>
      </w:pPr>
      <w:r w:rsidRPr="001311C2">
        <w:rPr>
          <w:rFonts w:eastAsiaTheme="minorEastAsia"/>
          <w:b/>
          <w:bCs/>
          <w:sz w:val="24"/>
          <w:szCs w:val="24"/>
          <w:lang w:eastAsia="fr-FR"/>
        </w:rPr>
        <w:t>Tableau</w:t>
      </w:r>
      <w:r>
        <w:rPr>
          <w:rFonts w:eastAsiaTheme="minorEastAsia"/>
          <w:b/>
          <w:bCs/>
          <w:sz w:val="24"/>
          <w:szCs w:val="24"/>
          <w:lang w:eastAsia="fr-FR"/>
        </w:rPr>
        <w:t xml:space="preserve"> 6</w:t>
      </w:r>
      <w:r w:rsidRPr="001311C2">
        <w:rPr>
          <w:rFonts w:eastAsiaTheme="minorEastAsia"/>
          <w:b/>
          <w:bCs/>
          <w:sz w:val="24"/>
          <w:szCs w:val="24"/>
          <w:lang w:eastAsia="fr-FR"/>
        </w:rPr>
        <w:t> : Actu 1</w:t>
      </w:r>
      <w:r>
        <w:rPr>
          <w:rFonts w:eastAsiaTheme="minorEastAsia"/>
          <w:b/>
          <w:bCs/>
          <w:sz w:val="24"/>
          <w:szCs w:val="24"/>
          <w:lang w:eastAsia="fr-FR"/>
        </w:rPr>
        <w:t xml:space="preserve"> (fin février)</w:t>
      </w:r>
      <w:r w:rsidRPr="001311C2">
        <w:rPr>
          <w:rFonts w:eastAsiaTheme="minorEastAsia"/>
          <w:b/>
          <w:bCs/>
          <w:sz w:val="24"/>
          <w:szCs w:val="24"/>
          <w:lang w:eastAsia="fr-FR"/>
        </w:rPr>
        <w:t xml:space="preserve">, étape </w:t>
      </w:r>
      <w:r>
        <w:rPr>
          <w:rFonts w:eastAsiaTheme="minorEastAsia"/>
          <w:b/>
          <w:bCs/>
          <w:sz w:val="24"/>
          <w:szCs w:val="24"/>
          <w:lang w:eastAsia="fr-FR"/>
        </w:rPr>
        <w:t xml:space="preserve">pour </w:t>
      </w:r>
      <w:r w:rsidRPr="000D1FE6">
        <w:rPr>
          <w:rFonts w:eastAsiaTheme="minorEastAsia"/>
          <w:b/>
          <w:bCs/>
          <w:sz w:val="24"/>
          <w:szCs w:val="24"/>
          <w:lang w:eastAsia="fr-FR"/>
        </w:rPr>
        <w:t>vérifier</w:t>
      </w:r>
      <w:r>
        <w:rPr>
          <w:rFonts w:eastAsiaTheme="minorEastAsia"/>
          <w:b/>
          <w:bCs/>
          <w:sz w:val="24"/>
          <w:szCs w:val="24"/>
          <w:lang w:eastAsia="fr-FR"/>
        </w:rPr>
        <w:t xml:space="preserve"> et réajuster</w:t>
      </w:r>
      <w:r w:rsidRPr="000D1FE6">
        <w:rPr>
          <w:rFonts w:eastAsiaTheme="minorEastAsia"/>
          <w:b/>
          <w:bCs/>
          <w:sz w:val="24"/>
          <w:szCs w:val="24"/>
          <w:lang w:eastAsia="fr-FR"/>
        </w:rPr>
        <w:t xml:space="preserve"> le budget</w:t>
      </w:r>
      <w:r>
        <w:rPr>
          <w:rStyle w:val="Appelnotedebasdep"/>
          <w:rFonts w:eastAsiaTheme="minorEastAsia"/>
          <w:b/>
          <w:bCs/>
          <w:sz w:val="24"/>
          <w:szCs w:val="24"/>
          <w:lang w:eastAsia="fr-FR"/>
        </w:rPr>
        <w:footnoteReference w:id="14"/>
      </w:r>
    </w:p>
    <w:p w14:paraId="04FFE993" w14:textId="77777777" w:rsidR="00C77106" w:rsidRDefault="00C77106" w:rsidP="00C77106">
      <w:pPr>
        <w:tabs>
          <w:tab w:val="left" w:pos="873"/>
          <w:tab w:val="left" w:pos="3477"/>
        </w:tabs>
        <w:spacing w:line="360" w:lineRule="auto"/>
        <w:jc w:val="both"/>
        <w:rPr>
          <w:sz w:val="24"/>
          <w:szCs w:val="24"/>
        </w:rPr>
      </w:pPr>
    </w:p>
    <w:p w14:paraId="68B06FC3" w14:textId="77777777" w:rsidR="00C77106" w:rsidRPr="00CF37F4" w:rsidRDefault="00C77106" w:rsidP="00C77106">
      <w:pPr>
        <w:tabs>
          <w:tab w:val="left" w:pos="873"/>
          <w:tab w:val="left" w:pos="3477"/>
        </w:tabs>
        <w:spacing w:line="360" w:lineRule="auto"/>
        <w:jc w:val="both"/>
        <w:rPr>
          <w:sz w:val="24"/>
          <w:szCs w:val="24"/>
        </w:rPr>
      </w:pPr>
      <w:r>
        <w:rPr>
          <w:sz w:val="24"/>
          <w:szCs w:val="24"/>
        </w:rPr>
        <w:lastRenderedPageBreak/>
        <w:t xml:space="preserve">Synthèse d’activité à pour objectif de connaitre le taux de l’évolution de chiffre d’affaire dans les différentes activités de la société.  </w:t>
      </w:r>
    </w:p>
    <w:p w14:paraId="53BC70FE" w14:textId="77777777" w:rsidR="00C77106" w:rsidRDefault="00C77106" w:rsidP="00C77106">
      <w:pPr>
        <w:pStyle w:val="Paragraphedeliste"/>
        <w:tabs>
          <w:tab w:val="left" w:pos="567"/>
          <w:tab w:val="left" w:pos="3477"/>
        </w:tabs>
        <w:spacing w:line="360" w:lineRule="auto"/>
        <w:ind w:left="993" w:hanging="426"/>
        <w:rPr>
          <w:sz w:val="24"/>
          <w:szCs w:val="24"/>
        </w:rPr>
      </w:pPr>
      <w:r>
        <w:rPr>
          <w:noProof/>
          <w:sz w:val="24"/>
          <w:szCs w:val="24"/>
          <w:lang w:eastAsia="fr-FR"/>
        </w:rPr>
        <w:drawing>
          <wp:inline distT="0" distB="0" distL="0" distR="0" wp14:anchorId="3688CE53" wp14:editId="39601487">
            <wp:extent cx="5545060" cy="6594764"/>
            <wp:effectExtent l="19050" t="0" r="0" b="0"/>
            <wp:docPr id="29" name="Image 18" descr="s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PNG"/>
                    <pic:cNvPicPr/>
                  </pic:nvPicPr>
                  <pic:blipFill>
                    <a:blip r:embed="rId26" cstate="print"/>
                    <a:stretch>
                      <a:fillRect/>
                    </a:stretch>
                  </pic:blipFill>
                  <pic:spPr>
                    <a:xfrm>
                      <a:off x="0" y="0"/>
                      <a:ext cx="5545595" cy="6595400"/>
                    </a:xfrm>
                    <a:prstGeom prst="rect">
                      <a:avLst/>
                    </a:prstGeom>
                  </pic:spPr>
                </pic:pic>
              </a:graphicData>
            </a:graphic>
          </wp:inline>
        </w:drawing>
      </w:r>
    </w:p>
    <w:p w14:paraId="7F47A25A" w14:textId="77777777" w:rsidR="00C77106" w:rsidRDefault="00C77106" w:rsidP="00C77106">
      <w:pPr>
        <w:pStyle w:val="Paragraphedeliste"/>
        <w:tabs>
          <w:tab w:val="left" w:pos="873"/>
          <w:tab w:val="left" w:pos="3477"/>
        </w:tabs>
        <w:spacing w:line="360" w:lineRule="auto"/>
        <w:ind w:left="753"/>
        <w:jc w:val="center"/>
        <w:rPr>
          <w:b/>
          <w:bCs/>
          <w:sz w:val="24"/>
          <w:szCs w:val="24"/>
        </w:rPr>
      </w:pPr>
      <w:r w:rsidRPr="006E1D3F">
        <w:rPr>
          <w:b/>
          <w:bCs/>
          <w:sz w:val="24"/>
          <w:szCs w:val="24"/>
        </w:rPr>
        <w:t xml:space="preserve">Tableau </w:t>
      </w:r>
      <w:r>
        <w:rPr>
          <w:b/>
          <w:bCs/>
          <w:sz w:val="24"/>
          <w:szCs w:val="24"/>
        </w:rPr>
        <w:t>7</w:t>
      </w:r>
      <w:r w:rsidRPr="006E1D3F">
        <w:rPr>
          <w:b/>
          <w:bCs/>
          <w:sz w:val="24"/>
          <w:szCs w:val="24"/>
        </w:rPr>
        <w:t> : Synthèse des activités</w:t>
      </w:r>
      <w:r>
        <w:rPr>
          <w:b/>
          <w:bCs/>
          <w:sz w:val="24"/>
          <w:szCs w:val="24"/>
        </w:rPr>
        <w:t>.</w:t>
      </w:r>
      <w:r>
        <w:rPr>
          <w:rStyle w:val="Appelnotedebasdep"/>
          <w:b/>
          <w:bCs/>
          <w:sz w:val="24"/>
          <w:szCs w:val="24"/>
        </w:rPr>
        <w:footnoteReference w:id="15"/>
      </w:r>
    </w:p>
    <w:p w14:paraId="7A2C4DFA" w14:textId="77777777" w:rsidR="00C77106" w:rsidRDefault="00C77106" w:rsidP="00C77106">
      <w:pPr>
        <w:pStyle w:val="Paragraphedeliste"/>
        <w:tabs>
          <w:tab w:val="left" w:pos="873"/>
          <w:tab w:val="left" w:pos="3477"/>
        </w:tabs>
        <w:spacing w:line="360" w:lineRule="auto"/>
        <w:ind w:left="753"/>
        <w:jc w:val="center"/>
        <w:rPr>
          <w:b/>
          <w:bCs/>
          <w:sz w:val="24"/>
          <w:szCs w:val="24"/>
        </w:rPr>
      </w:pPr>
    </w:p>
    <w:p w14:paraId="10B8769F" w14:textId="77777777" w:rsidR="00C77106" w:rsidRDefault="00C77106" w:rsidP="00C77106">
      <w:pPr>
        <w:pStyle w:val="Paragraphedeliste"/>
        <w:tabs>
          <w:tab w:val="left" w:pos="873"/>
          <w:tab w:val="left" w:pos="3477"/>
        </w:tabs>
        <w:spacing w:line="360" w:lineRule="auto"/>
        <w:ind w:left="753"/>
        <w:jc w:val="center"/>
        <w:rPr>
          <w:b/>
          <w:bCs/>
          <w:sz w:val="24"/>
          <w:szCs w:val="24"/>
        </w:rPr>
      </w:pPr>
    </w:p>
    <w:p w14:paraId="0FAB5C8D" w14:textId="77777777" w:rsidR="00C77106" w:rsidRDefault="00C77106" w:rsidP="00C77106">
      <w:pPr>
        <w:pStyle w:val="Paragraphedeliste"/>
        <w:tabs>
          <w:tab w:val="left" w:pos="873"/>
          <w:tab w:val="left" w:pos="3477"/>
        </w:tabs>
        <w:spacing w:line="360" w:lineRule="auto"/>
        <w:ind w:left="753"/>
        <w:jc w:val="center"/>
        <w:rPr>
          <w:b/>
          <w:bCs/>
          <w:sz w:val="24"/>
          <w:szCs w:val="24"/>
        </w:rPr>
      </w:pPr>
    </w:p>
    <w:p w14:paraId="3C0A35D6" w14:textId="77777777" w:rsidR="00C77106" w:rsidRPr="006E1D3F" w:rsidRDefault="00C77106" w:rsidP="00C77106">
      <w:pPr>
        <w:pStyle w:val="Paragraphedeliste"/>
        <w:tabs>
          <w:tab w:val="left" w:pos="873"/>
          <w:tab w:val="left" w:pos="3477"/>
        </w:tabs>
        <w:spacing w:line="360" w:lineRule="auto"/>
        <w:ind w:left="753"/>
        <w:jc w:val="center"/>
        <w:rPr>
          <w:b/>
          <w:bCs/>
          <w:sz w:val="24"/>
          <w:szCs w:val="24"/>
        </w:rPr>
      </w:pPr>
    </w:p>
    <w:p w14:paraId="6EC01773" w14:textId="77777777" w:rsidR="00C77106" w:rsidRDefault="00C77106" w:rsidP="00756F02">
      <w:pPr>
        <w:pStyle w:val="Paragraphedeliste"/>
        <w:numPr>
          <w:ilvl w:val="0"/>
          <w:numId w:val="59"/>
        </w:numPr>
        <w:tabs>
          <w:tab w:val="left" w:pos="873"/>
        </w:tabs>
        <w:spacing w:line="360" w:lineRule="auto"/>
        <w:jc w:val="both"/>
        <w:rPr>
          <w:sz w:val="24"/>
          <w:szCs w:val="24"/>
        </w:rPr>
      </w:pPr>
      <w:r>
        <w:rPr>
          <w:b/>
          <w:bCs/>
          <w:sz w:val="24"/>
          <w:szCs w:val="24"/>
          <w:u w:val="single"/>
        </w:rPr>
        <w:t>L’élaboration des plans d’action</w:t>
      </w:r>
      <w:r>
        <w:rPr>
          <w:sz w:val="24"/>
          <w:szCs w:val="24"/>
        </w:rPr>
        <w:t xml:space="preserve"> : </w:t>
      </w:r>
    </w:p>
    <w:p w14:paraId="5A508645" w14:textId="77777777" w:rsidR="00C77106" w:rsidRDefault="00C77106" w:rsidP="00C77106">
      <w:pPr>
        <w:tabs>
          <w:tab w:val="left" w:pos="873"/>
        </w:tabs>
        <w:spacing w:line="360" w:lineRule="auto"/>
        <w:jc w:val="both"/>
        <w:rPr>
          <w:sz w:val="24"/>
          <w:szCs w:val="24"/>
        </w:rPr>
      </w:pPr>
      <w:r>
        <w:rPr>
          <w:sz w:val="24"/>
          <w:szCs w:val="24"/>
        </w:rPr>
        <w:t xml:space="preserve">Chaque objectif à réaliser nécessite un plan d’action qui à la fois explique aussi bien englobe tout les moyens et les outils pour le concrétiser. Chaque objectif doit se présenter dans canevas ainsi dans les budgets finaux (ca veut dire une amélioration au niveau des réseaux assainissement doit se présenter dans les budgets finaux comme quoi un investissement de 500 000.00 Dirhams dans l’installation de réseau par exemple).    </w:t>
      </w:r>
    </w:p>
    <w:p w14:paraId="5E3BE9B2" w14:textId="77777777" w:rsidR="00C77106" w:rsidRDefault="00C77106" w:rsidP="00C77106">
      <w:pPr>
        <w:tabs>
          <w:tab w:val="left" w:pos="873"/>
        </w:tabs>
        <w:spacing w:line="360" w:lineRule="auto"/>
        <w:jc w:val="both"/>
        <w:rPr>
          <w:sz w:val="24"/>
          <w:szCs w:val="24"/>
        </w:rPr>
      </w:pPr>
      <w:r>
        <w:rPr>
          <w:sz w:val="24"/>
          <w:szCs w:val="24"/>
        </w:rPr>
        <w:t>Et ce plan d’action se présente sous deux formes, soit sous forme d’une présentation diapositive ou sous forme d’un tableau (forme standard).</w:t>
      </w:r>
    </w:p>
    <w:tbl>
      <w:tblPr>
        <w:tblStyle w:val="Grilledutableau"/>
        <w:tblW w:w="5000" w:type="pct"/>
        <w:tblLook w:val="04A0" w:firstRow="1" w:lastRow="0" w:firstColumn="1" w:lastColumn="0" w:noHBand="0" w:noVBand="1"/>
      </w:tblPr>
      <w:tblGrid>
        <w:gridCol w:w="1903"/>
        <w:gridCol w:w="4288"/>
        <w:gridCol w:w="2871"/>
      </w:tblGrid>
      <w:tr w:rsidR="00C77106" w14:paraId="67A2F354" w14:textId="77777777" w:rsidTr="00C77106">
        <w:trPr>
          <w:trHeight w:val="248"/>
        </w:trPr>
        <w:tc>
          <w:tcPr>
            <w:tcW w:w="341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812955" w14:textId="77777777" w:rsidR="00C77106" w:rsidRDefault="00C77106" w:rsidP="00C77106">
            <w:pPr>
              <w:tabs>
                <w:tab w:val="left" w:pos="6411"/>
              </w:tabs>
              <w:jc w:val="center"/>
              <w:rPr>
                <w:b/>
                <w:bCs/>
                <w:sz w:val="28"/>
                <w:szCs w:val="28"/>
              </w:rPr>
            </w:pPr>
            <w:r>
              <w:rPr>
                <w:b/>
                <w:bCs/>
                <w:sz w:val="28"/>
                <w:szCs w:val="28"/>
              </w:rPr>
              <w:t>INDICATEURS DE PERFORMANCES</w:t>
            </w:r>
          </w:p>
        </w:tc>
        <w:tc>
          <w:tcPr>
            <w:tcW w:w="15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1B6949" w14:textId="77777777" w:rsidR="00C77106" w:rsidRDefault="00C77106" w:rsidP="00C77106">
            <w:pPr>
              <w:tabs>
                <w:tab w:val="left" w:pos="6411"/>
              </w:tabs>
              <w:jc w:val="center"/>
              <w:rPr>
                <w:b/>
                <w:bCs/>
              </w:rPr>
            </w:pPr>
            <w:r>
              <w:rPr>
                <w:b/>
                <w:bCs/>
              </w:rPr>
              <w:t>Cumul A Fin JUIN 2016</w:t>
            </w:r>
          </w:p>
        </w:tc>
      </w:tr>
      <w:tr w:rsidR="00C77106" w14:paraId="637A131A" w14:textId="77777777" w:rsidTr="00C77106">
        <w:trPr>
          <w:trHeight w:val="140"/>
        </w:trPr>
        <w:tc>
          <w:tcPr>
            <w:tcW w:w="1050"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5DC73D" w14:textId="77777777" w:rsidR="00C77106" w:rsidRDefault="00C77106" w:rsidP="00C77106">
            <w:pPr>
              <w:tabs>
                <w:tab w:val="left" w:pos="6411"/>
              </w:tabs>
              <w:jc w:val="center"/>
            </w:pPr>
            <w:r>
              <w:t>EAU</w:t>
            </w:r>
          </w:p>
        </w:tc>
        <w:tc>
          <w:tcPr>
            <w:tcW w:w="2366" w:type="pct"/>
            <w:tcBorders>
              <w:top w:val="single" w:sz="4" w:space="0" w:color="000000" w:themeColor="text1"/>
              <w:left w:val="single" w:sz="4" w:space="0" w:color="auto"/>
              <w:bottom w:val="single" w:sz="4" w:space="0" w:color="auto"/>
              <w:right w:val="single" w:sz="4" w:space="0" w:color="000000" w:themeColor="text1"/>
            </w:tcBorders>
            <w:vAlign w:val="center"/>
            <w:hideMark/>
          </w:tcPr>
          <w:p w14:paraId="35B15450" w14:textId="77777777" w:rsidR="00C77106" w:rsidRDefault="00C77106" w:rsidP="00C77106">
            <w:pPr>
              <w:tabs>
                <w:tab w:val="left" w:pos="6411"/>
              </w:tabs>
            </w:pPr>
            <w:r>
              <w:t xml:space="preserve">Renouvellement </w:t>
            </w:r>
          </w:p>
        </w:tc>
        <w:tc>
          <w:tcPr>
            <w:tcW w:w="158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FC634A" w14:textId="77777777" w:rsidR="00C77106" w:rsidRDefault="00C77106" w:rsidP="00C77106">
            <w:pPr>
              <w:tabs>
                <w:tab w:val="left" w:pos="6411"/>
              </w:tabs>
              <w:jc w:val="right"/>
            </w:pPr>
            <w:r>
              <w:t>3 079 335.47</w:t>
            </w:r>
          </w:p>
        </w:tc>
      </w:tr>
      <w:tr w:rsidR="00C77106" w14:paraId="1315A6CA" w14:textId="77777777" w:rsidTr="00C77106">
        <w:trPr>
          <w:trHeight w:val="202"/>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3BCB26"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vAlign w:val="center"/>
            <w:hideMark/>
          </w:tcPr>
          <w:p w14:paraId="59ED5090" w14:textId="77777777" w:rsidR="00C77106" w:rsidRDefault="00C77106" w:rsidP="00C77106">
            <w:pPr>
              <w:tabs>
                <w:tab w:val="left" w:pos="6411"/>
              </w:tabs>
            </w:pPr>
            <w:r>
              <w:t xml:space="preserve">Moyens d’exploitation </w:t>
            </w:r>
          </w:p>
        </w:tc>
        <w:tc>
          <w:tcPr>
            <w:tcW w:w="1584" w:type="pct"/>
            <w:tcBorders>
              <w:top w:val="single" w:sz="4" w:space="0" w:color="auto"/>
              <w:left w:val="single" w:sz="4" w:space="0" w:color="000000" w:themeColor="text1"/>
              <w:bottom w:val="single" w:sz="4" w:space="0" w:color="auto"/>
              <w:right w:val="single" w:sz="4" w:space="0" w:color="000000" w:themeColor="text1"/>
            </w:tcBorders>
            <w:vAlign w:val="center"/>
            <w:hideMark/>
          </w:tcPr>
          <w:p w14:paraId="00388367" w14:textId="77777777" w:rsidR="00C77106" w:rsidRDefault="00C77106" w:rsidP="00C77106">
            <w:pPr>
              <w:tabs>
                <w:tab w:val="left" w:pos="6411"/>
              </w:tabs>
              <w:jc w:val="right"/>
            </w:pPr>
            <w:r>
              <w:t>138 661.29</w:t>
            </w:r>
          </w:p>
        </w:tc>
      </w:tr>
      <w:tr w:rsidR="00C77106" w14:paraId="19043711" w14:textId="77777777" w:rsidTr="00C77106">
        <w:trPr>
          <w:trHeight w:val="222"/>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AC58D8"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vAlign w:val="center"/>
            <w:hideMark/>
          </w:tcPr>
          <w:p w14:paraId="2ED926ED" w14:textId="77777777" w:rsidR="00C77106" w:rsidRDefault="00C77106" w:rsidP="00C77106">
            <w:pPr>
              <w:tabs>
                <w:tab w:val="left" w:pos="6411"/>
              </w:tabs>
            </w:pPr>
            <w:r>
              <w:t xml:space="preserve">Travaux Remboursables </w:t>
            </w:r>
          </w:p>
        </w:tc>
        <w:tc>
          <w:tcPr>
            <w:tcW w:w="1584" w:type="pct"/>
            <w:tcBorders>
              <w:top w:val="single" w:sz="4" w:space="0" w:color="auto"/>
              <w:left w:val="single" w:sz="4" w:space="0" w:color="000000" w:themeColor="text1"/>
              <w:bottom w:val="single" w:sz="4" w:space="0" w:color="auto"/>
              <w:right w:val="single" w:sz="4" w:space="0" w:color="000000" w:themeColor="text1"/>
            </w:tcBorders>
            <w:vAlign w:val="center"/>
            <w:hideMark/>
          </w:tcPr>
          <w:p w14:paraId="5BB71096" w14:textId="77777777" w:rsidR="00C77106" w:rsidRDefault="00C77106" w:rsidP="00C77106">
            <w:pPr>
              <w:tabs>
                <w:tab w:val="left" w:pos="6411"/>
              </w:tabs>
              <w:jc w:val="right"/>
            </w:pPr>
            <w:r>
              <w:t>5 884 457.18</w:t>
            </w:r>
          </w:p>
        </w:tc>
      </w:tr>
      <w:tr w:rsidR="00C77106" w14:paraId="5D867D7D" w14:textId="77777777" w:rsidTr="00C77106">
        <w:trPr>
          <w:trHeight w:val="256"/>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C14238"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vAlign w:val="center"/>
            <w:hideMark/>
          </w:tcPr>
          <w:p w14:paraId="7E163D46" w14:textId="77777777" w:rsidR="00C77106" w:rsidRDefault="00C77106" w:rsidP="00C77106">
            <w:pPr>
              <w:tabs>
                <w:tab w:val="left" w:pos="6411"/>
              </w:tabs>
            </w:pPr>
            <w:r>
              <w:t xml:space="preserve">Financement Déleg </w:t>
            </w:r>
          </w:p>
        </w:tc>
        <w:tc>
          <w:tcPr>
            <w:tcW w:w="1584" w:type="pct"/>
            <w:tcBorders>
              <w:top w:val="single" w:sz="4" w:space="0" w:color="auto"/>
              <w:left w:val="single" w:sz="4" w:space="0" w:color="000000" w:themeColor="text1"/>
              <w:bottom w:val="single" w:sz="4" w:space="0" w:color="auto"/>
              <w:right w:val="single" w:sz="4" w:space="0" w:color="000000" w:themeColor="text1"/>
            </w:tcBorders>
            <w:vAlign w:val="center"/>
            <w:hideMark/>
          </w:tcPr>
          <w:p w14:paraId="3639ABF4" w14:textId="77777777" w:rsidR="00C77106" w:rsidRDefault="00C77106" w:rsidP="00C77106">
            <w:pPr>
              <w:tabs>
                <w:tab w:val="left" w:pos="6411"/>
              </w:tabs>
              <w:jc w:val="right"/>
            </w:pPr>
            <w:r>
              <w:t>3 713 923.51</w:t>
            </w:r>
          </w:p>
        </w:tc>
      </w:tr>
      <w:tr w:rsidR="00C77106" w14:paraId="6CD46E13" w14:textId="77777777" w:rsidTr="00C77106">
        <w:trPr>
          <w:trHeight w:val="289"/>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891A0D"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vAlign w:val="center"/>
            <w:hideMark/>
          </w:tcPr>
          <w:p w14:paraId="25B91EF2" w14:textId="77777777" w:rsidR="00C77106" w:rsidRDefault="00C77106" w:rsidP="00C77106">
            <w:pPr>
              <w:tabs>
                <w:tab w:val="left" w:pos="6411"/>
              </w:tabs>
            </w:pPr>
            <w:r>
              <w:t>Financement FDT</w:t>
            </w:r>
          </w:p>
        </w:tc>
        <w:tc>
          <w:tcPr>
            <w:tcW w:w="1584" w:type="pct"/>
            <w:tcBorders>
              <w:top w:val="single" w:sz="4" w:space="0" w:color="auto"/>
              <w:left w:val="single" w:sz="4" w:space="0" w:color="000000" w:themeColor="text1"/>
              <w:bottom w:val="single" w:sz="4" w:space="0" w:color="auto"/>
              <w:right w:val="single" w:sz="4" w:space="0" w:color="000000" w:themeColor="text1"/>
            </w:tcBorders>
            <w:vAlign w:val="center"/>
            <w:hideMark/>
          </w:tcPr>
          <w:p w14:paraId="49E4E28F" w14:textId="77777777" w:rsidR="00C77106" w:rsidRDefault="00C77106" w:rsidP="00C77106">
            <w:pPr>
              <w:tabs>
                <w:tab w:val="left" w:pos="6411"/>
              </w:tabs>
              <w:jc w:val="right"/>
            </w:pPr>
            <w:r>
              <w:t>28 506 656.19</w:t>
            </w:r>
          </w:p>
        </w:tc>
      </w:tr>
      <w:tr w:rsidR="00C77106" w14:paraId="16E736E9" w14:textId="77777777" w:rsidTr="00C77106">
        <w:trPr>
          <w:trHeight w:val="343"/>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8FBED9"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shd w:val="clear" w:color="auto" w:fill="FBD4B4" w:themeFill="accent6" w:themeFillTint="66"/>
            <w:vAlign w:val="center"/>
            <w:hideMark/>
          </w:tcPr>
          <w:p w14:paraId="21994CB2" w14:textId="77777777" w:rsidR="00C77106" w:rsidRDefault="00C77106" w:rsidP="00C77106">
            <w:pPr>
              <w:tabs>
                <w:tab w:val="left" w:pos="6411"/>
              </w:tabs>
              <w:rPr>
                <w:b/>
                <w:bCs/>
              </w:rPr>
            </w:pPr>
            <w:r>
              <w:rPr>
                <w:b/>
                <w:bCs/>
              </w:rPr>
              <w:t xml:space="preserve">Total investissement eau potable </w:t>
            </w:r>
          </w:p>
        </w:tc>
        <w:tc>
          <w:tcPr>
            <w:tcW w:w="1584" w:type="pct"/>
            <w:tcBorders>
              <w:top w:val="single" w:sz="4" w:space="0" w:color="auto"/>
              <w:left w:val="single" w:sz="4" w:space="0" w:color="000000" w:themeColor="text1"/>
              <w:bottom w:val="single" w:sz="4" w:space="0" w:color="auto"/>
              <w:right w:val="single" w:sz="4" w:space="0" w:color="000000" w:themeColor="text1"/>
            </w:tcBorders>
            <w:shd w:val="clear" w:color="auto" w:fill="FBD4B4" w:themeFill="accent6" w:themeFillTint="66"/>
            <w:vAlign w:val="center"/>
            <w:hideMark/>
          </w:tcPr>
          <w:p w14:paraId="1120158B" w14:textId="77777777" w:rsidR="00C77106" w:rsidRDefault="00C77106" w:rsidP="00C77106">
            <w:pPr>
              <w:tabs>
                <w:tab w:val="left" w:pos="6411"/>
              </w:tabs>
              <w:jc w:val="right"/>
            </w:pPr>
            <w:r>
              <w:t>41 323 033.64</w:t>
            </w:r>
          </w:p>
        </w:tc>
      </w:tr>
      <w:tr w:rsidR="00C77106" w14:paraId="19056B9E" w14:textId="77777777" w:rsidTr="00C77106">
        <w:trPr>
          <w:trHeight w:val="208"/>
        </w:trPr>
        <w:tc>
          <w:tcPr>
            <w:tcW w:w="1050"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325213" w14:textId="77777777" w:rsidR="00C77106" w:rsidRDefault="00C77106" w:rsidP="00C77106">
            <w:pPr>
              <w:tabs>
                <w:tab w:val="left" w:pos="6411"/>
              </w:tabs>
              <w:jc w:val="center"/>
            </w:pPr>
            <w:r>
              <w:t>ASSAINISSEMENT</w:t>
            </w:r>
          </w:p>
        </w:tc>
        <w:tc>
          <w:tcPr>
            <w:tcW w:w="2366" w:type="pct"/>
            <w:tcBorders>
              <w:top w:val="single" w:sz="4" w:space="0" w:color="000000" w:themeColor="text1"/>
              <w:left w:val="single" w:sz="4" w:space="0" w:color="auto"/>
              <w:bottom w:val="single" w:sz="4" w:space="0" w:color="auto"/>
              <w:right w:val="single" w:sz="4" w:space="0" w:color="000000" w:themeColor="text1"/>
            </w:tcBorders>
            <w:vAlign w:val="center"/>
            <w:hideMark/>
          </w:tcPr>
          <w:p w14:paraId="08837D0B" w14:textId="77777777" w:rsidR="00C77106" w:rsidRDefault="00C77106" w:rsidP="00C77106">
            <w:pPr>
              <w:tabs>
                <w:tab w:val="left" w:pos="6411"/>
              </w:tabs>
            </w:pPr>
            <w:r>
              <w:t>Renouvellement</w:t>
            </w:r>
          </w:p>
        </w:tc>
        <w:tc>
          <w:tcPr>
            <w:tcW w:w="158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60D62E" w14:textId="77777777" w:rsidR="00C77106" w:rsidRDefault="00C77106" w:rsidP="00C77106">
            <w:pPr>
              <w:tabs>
                <w:tab w:val="left" w:pos="6411"/>
              </w:tabs>
              <w:jc w:val="right"/>
            </w:pPr>
            <w:r>
              <w:t>7 651 475.18</w:t>
            </w:r>
          </w:p>
        </w:tc>
      </w:tr>
      <w:tr w:rsidR="00C77106" w14:paraId="79107749" w14:textId="77777777" w:rsidTr="00C77106">
        <w:trPr>
          <w:trHeight w:val="226"/>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FE5C1E"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vAlign w:val="center"/>
            <w:hideMark/>
          </w:tcPr>
          <w:p w14:paraId="5C20F54A" w14:textId="77777777" w:rsidR="00C77106" w:rsidRDefault="00C77106" w:rsidP="00C77106">
            <w:pPr>
              <w:tabs>
                <w:tab w:val="left" w:pos="6411"/>
              </w:tabs>
            </w:pPr>
            <w:r>
              <w:t>Moyens d’exploitation</w:t>
            </w:r>
          </w:p>
        </w:tc>
        <w:tc>
          <w:tcPr>
            <w:tcW w:w="1584" w:type="pct"/>
            <w:tcBorders>
              <w:top w:val="single" w:sz="4" w:space="0" w:color="auto"/>
              <w:left w:val="single" w:sz="4" w:space="0" w:color="000000" w:themeColor="text1"/>
              <w:bottom w:val="single" w:sz="4" w:space="0" w:color="auto"/>
              <w:right w:val="single" w:sz="4" w:space="0" w:color="000000" w:themeColor="text1"/>
            </w:tcBorders>
            <w:vAlign w:val="center"/>
            <w:hideMark/>
          </w:tcPr>
          <w:p w14:paraId="776F049A" w14:textId="77777777" w:rsidR="00C77106" w:rsidRDefault="00C77106" w:rsidP="00C77106">
            <w:pPr>
              <w:tabs>
                <w:tab w:val="left" w:pos="6411"/>
              </w:tabs>
              <w:jc w:val="right"/>
            </w:pPr>
            <w:r>
              <w:t>284 645.93</w:t>
            </w:r>
          </w:p>
        </w:tc>
      </w:tr>
      <w:tr w:rsidR="00C77106" w14:paraId="66DC8024" w14:textId="77777777" w:rsidTr="00C77106">
        <w:trPr>
          <w:trHeight w:val="230"/>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BD28BA"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vAlign w:val="center"/>
            <w:hideMark/>
          </w:tcPr>
          <w:p w14:paraId="7ED02F20" w14:textId="77777777" w:rsidR="00C77106" w:rsidRDefault="00C77106" w:rsidP="00C77106">
            <w:pPr>
              <w:tabs>
                <w:tab w:val="left" w:pos="6411"/>
              </w:tabs>
            </w:pPr>
            <w:r>
              <w:t>Travaux Remboursables</w:t>
            </w:r>
          </w:p>
        </w:tc>
        <w:tc>
          <w:tcPr>
            <w:tcW w:w="1584" w:type="pct"/>
            <w:tcBorders>
              <w:top w:val="single" w:sz="4" w:space="0" w:color="auto"/>
              <w:left w:val="single" w:sz="4" w:space="0" w:color="000000" w:themeColor="text1"/>
              <w:bottom w:val="single" w:sz="4" w:space="0" w:color="auto"/>
              <w:right w:val="single" w:sz="4" w:space="0" w:color="000000" w:themeColor="text1"/>
            </w:tcBorders>
            <w:vAlign w:val="center"/>
            <w:hideMark/>
          </w:tcPr>
          <w:p w14:paraId="13ACCA60" w14:textId="77777777" w:rsidR="00C77106" w:rsidRDefault="00C77106" w:rsidP="00C77106">
            <w:pPr>
              <w:tabs>
                <w:tab w:val="left" w:pos="6411"/>
              </w:tabs>
              <w:jc w:val="right"/>
            </w:pPr>
            <w:r>
              <w:t>6 521 117.28</w:t>
            </w:r>
          </w:p>
        </w:tc>
      </w:tr>
      <w:tr w:rsidR="00C77106" w14:paraId="2856448D" w14:textId="77777777" w:rsidTr="00C77106">
        <w:trPr>
          <w:trHeight w:val="220"/>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2CD8EB"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vAlign w:val="center"/>
            <w:hideMark/>
          </w:tcPr>
          <w:p w14:paraId="378A822B" w14:textId="77777777" w:rsidR="00C77106" w:rsidRDefault="00C77106" w:rsidP="00C77106">
            <w:pPr>
              <w:tabs>
                <w:tab w:val="left" w:pos="6411"/>
              </w:tabs>
            </w:pPr>
            <w:r>
              <w:t>Financement Déleg</w:t>
            </w:r>
          </w:p>
        </w:tc>
        <w:tc>
          <w:tcPr>
            <w:tcW w:w="1584" w:type="pct"/>
            <w:tcBorders>
              <w:top w:val="single" w:sz="4" w:space="0" w:color="auto"/>
              <w:left w:val="single" w:sz="4" w:space="0" w:color="000000" w:themeColor="text1"/>
              <w:bottom w:val="single" w:sz="4" w:space="0" w:color="auto"/>
              <w:right w:val="single" w:sz="4" w:space="0" w:color="000000" w:themeColor="text1"/>
            </w:tcBorders>
            <w:vAlign w:val="center"/>
            <w:hideMark/>
          </w:tcPr>
          <w:p w14:paraId="57B07A72" w14:textId="77777777" w:rsidR="00C77106" w:rsidRDefault="00C77106" w:rsidP="00C77106">
            <w:pPr>
              <w:tabs>
                <w:tab w:val="left" w:pos="6411"/>
              </w:tabs>
              <w:jc w:val="right"/>
            </w:pPr>
            <w:r>
              <w:t>1 877 495.09</w:t>
            </w:r>
          </w:p>
        </w:tc>
      </w:tr>
      <w:tr w:rsidR="00C77106" w14:paraId="4745C000" w14:textId="77777777" w:rsidTr="00C77106">
        <w:trPr>
          <w:trHeight w:val="238"/>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90A699"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vAlign w:val="center"/>
            <w:hideMark/>
          </w:tcPr>
          <w:p w14:paraId="1853F91A" w14:textId="77777777" w:rsidR="00C77106" w:rsidRDefault="00C77106" w:rsidP="00C77106">
            <w:pPr>
              <w:tabs>
                <w:tab w:val="left" w:pos="6411"/>
              </w:tabs>
            </w:pPr>
            <w:r>
              <w:t>Financement FDT</w:t>
            </w:r>
          </w:p>
        </w:tc>
        <w:tc>
          <w:tcPr>
            <w:tcW w:w="1584" w:type="pct"/>
            <w:tcBorders>
              <w:top w:val="single" w:sz="4" w:space="0" w:color="auto"/>
              <w:left w:val="single" w:sz="4" w:space="0" w:color="000000" w:themeColor="text1"/>
              <w:bottom w:val="single" w:sz="4" w:space="0" w:color="auto"/>
              <w:right w:val="single" w:sz="4" w:space="0" w:color="000000" w:themeColor="text1"/>
            </w:tcBorders>
            <w:vAlign w:val="center"/>
            <w:hideMark/>
          </w:tcPr>
          <w:p w14:paraId="688812CA" w14:textId="77777777" w:rsidR="00C77106" w:rsidRDefault="00C77106" w:rsidP="00C77106">
            <w:pPr>
              <w:tabs>
                <w:tab w:val="left" w:pos="6411"/>
              </w:tabs>
              <w:jc w:val="right"/>
            </w:pPr>
            <w:r>
              <w:t>95 420 326.44</w:t>
            </w:r>
          </w:p>
        </w:tc>
      </w:tr>
      <w:tr w:rsidR="00C77106" w14:paraId="51E92568" w14:textId="77777777" w:rsidTr="00C77106">
        <w:trPr>
          <w:trHeight w:val="360"/>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E39A10"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shd w:val="clear" w:color="auto" w:fill="FBD4B4" w:themeFill="accent6" w:themeFillTint="66"/>
            <w:vAlign w:val="center"/>
            <w:hideMark/>
          </w:tcPr>
          <w:p w14:paraId="0B9A3E65" w14:textId="77777777" w:rsidR="00C77106" w:rsidRDefault="00C77106" w:rsidP="00C77106">
            <w:pPr>
              <w:tabs>
                <w:tab w:val="left" w:pos="6411"/>
              </w:tabs>
              <w:rPr>
                <w:b/>
                <w:bCs/>
              </w:rPr>
            </w:pPr>
            <w:r>
              <w:rPr>
                <w:b/>
                <w:bCs/>
              </w:rPr>
              <w:t xml:space="preserve">Total investissement assainissement </w:t>
            </w:r>
          </w:p>
        </w:tc>
        <w:tc>
          <w:tcPr>
            <w:tcW w:w="1584" w:type="pct"/>
            <w:tcBorders>
              <w:top w:val="single" w:sz="4" w:space="0" w:color="auto"/>
              <w:left w:val="single" w:sz="4" w:space="0" w:color="000000" w:themeColor="text1"/>
              <w:bottom w:val="single" w:sz="4" w:space="0" w:color="auto"/>
              <w:right w:val="single" w:sz="4" w:space="0" w:color="000000" w:themeColor="text1"/>
            </w:tcBorders>
            <w:shd w:val="clear" w:color="auto" w:fill="FBD4B4" w:themeFill="accent6" w:themeFillTint="66"/>
            <w:vAlign w:val="center"/>
            <w:hideMark/>
          </w:tcPr>
          <w:p w14:paraId="37584F5B" w14:textId="77777777" w:rsidR="00C77106" w:rsidRDefault="00C77106" w:rsidP="00C77106">
            <w:pPr>
              <w:tabs>
                <w:tab w:val="left" w:pos="6411"/>
              </w:tabs>
              <w:jc w:val="right"/>
            </w:pPr>
            <w:r>
              <w:t>111 755 060.91</w:t>
            </w:r>
          </w:p>
        </w:tc>
      </w:tr>
      <w:tr w:rsidR="00C77106" w14:paraId="31C70BAF" w14:textId="77777777" w:rsidTr="00C77106">
        <w:trPr>
          <w:trHeight w:val="290"/>
        </w:trPr>
        <w:tc>
          <w:tcPr>
            <w:tcW w:w="1050"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4CEE54" w14:textId="77777777" w:rsidR="00C77106" w:rsidRDefault="00C77106" w:rsidP="00C77106">
            <w:pPr>
              <w:tabs>
                <w:tab w:val="left" w:pos="6411"/>
              </w:tabs>
              <w:jc w:val="center"/>
            </w:pPr>
            <w:r>
              <w:t>ELECTRICITE</w:t>
            </w:r>
          </w:p>
        </w:tc>
        <w:tc>
          <w:tcPr>
            <w:tcW w:w="2366" w:type="pct"/>
            <w:tcBorders>
              <w:top w:val="single" w:sz="4" w:space="0" w:color="000000" w:themeColor="text1"/>
              <w:left w:val="single" w:sz="4" w:space="0" w:color="auto"/>
              <w:bottom w:val="single" w:sz="4" w:space="0" w:color="auto"/>
              <w:right w:val="single" w:sz="4" w:space="0" w:color="000000" w:themeColor="text1"/>
            </w:tcBorders>
            <w:vAlign w:val="center"/>
            <w:hideMark/>
          </w:tcPr>
          <w:p w14:paraId="3A600DC5" w14:textId="77777777" w:rsidR="00C77106" w:rsidRDefault="00C77106" w:rsidP="00C77106">
            <w:pPr>
              <w:tabs>
                <w:tab w:val="left" w:pos="6411"/>
              </w:tabs>
            </w:pPr>
            <w:r>
              <w:t>Renouvellement</w:t>
            </w:r>
          </w:p>
        </w:tc>
        <w:tc>
          <w:tcPr>
            <w:tcW w:w="158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FCFEC8" w14:textId="77777777" w:rsidR="00C77106" w:rsidRDefault="00C77106" w:rsidP="00C77106">
            <w:pPr>
              <w:tabs>
                <w:tab w:val="left" w:pos="6411"/>
              </w:tabs>
              <w:jc w:val="right"/>
            </w:pPr>
            <w:r>
              <w:t>2 983 473.21</w:t>
            </w:r>
          </w:p>
        </w:tc>
      </w:tr>
      <w:tr w:rsidR="00C77106" w14:paraId="28AA8B49" w14:textId="77777777" w:rsidTr="00C77106">
        <w:trPr>
          <w:trHeight w:val="280"/>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1807ED"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vAlign w:val="center"/>
            <w:hideMark/>
          </w:tcPr>
          <w:p w14:paraId="00F4D04A" w14:textId="77777777" w:rsidR="00C77106" w:rsidRDefault="00C77106" w:rsidP="00C77106">
            <w:pPr>
              <w:tabs>
                <w:tab w:val="left" w:pos="6411"/>
              </w:tabs>
            </w:pPr>
            <w:r>
              <w:t>Moyens d’exploitation</w:t>
            </w:r>
          </w:p>
        </w:tc>
        <w:tc>
          <w:tcPr>
            <w:tcW w:w="1584" w:type="pct"/>
            <w:tcBorders>
              <w:top w:val="single" w:sz="4" w:space="0" w:color="auto"/>
              <w:left w:val="single" w:sz="4" w:space="0" w:color="000000" w:themeColor="text1"/>
              <w:bottom w:val="single" w:sz="4" w:space="0" w:color="auto"/>
              <w:right w:val="single" w:sz="4" w:space="0" w:color="000000" w:themeColor="text1"/>
            </w:tcBorders>
            <w:vAlign w:val="center"/>
            <w:hideMark/>
          </w:tcPr>
          <w:p w14:paraId="4AE75B68" w14:textId="77777777" w:rsidR="00C77106" w:rsidRDefault="00C77106" w:rsidP="00C77106">
            <w:pPr>
              <w:tabs>
                <w:tab w:val="left" w:pos="6411"/>
              </w:tabs>
              <w:jc w:val="right"/>
            </w:pPr>
            <w:r>
              <w:t>68 778.27</w:t>
            </w:r>
          </w:p>
        </w:tc>
      </w:tr>
      <w:tr w:rsidR="00C77106" w14:paraId="50A1C3E4" w14:textId="77777777" w:rsidTr="00C77106">
        <w:trPr>
          <w:trHeight w:val="270"/>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AE410B"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vAlign w:val="center"/>
            <w:hideMark/>
          </w:tcPr>
          <w:p w14:paraId="05020E74" w14:textId="77777777" w:rsidR="00C77106" w:rsidRDefault="00C77106" w:rsidP="00C77106">
            <w:pPr>
              <w:tabs>
                <w:tab w:val="left" w:pos="6411"/>
              </w:tabs>
            </w:pPr>
            <w:r>
              <w:t>Travaux Remboursables</w:t>
            </w:r>
          </w:p>
        </w:tc>
        <w:tc>
          <w:tcPr>
            <w:tcW w:w="1584" w:type="pct"/>
            <w:tcBorders>
              <w:top w:val="single" w:sz="4" w:space="0" w:color="auto"/>
              <w:left w:val="single" w:sz="4" w:space="0" w:color="000000" w:themeColor="text1"/>
              <w:bottom w:val="single" w:sz="4" w:space="0" w:color="auto"/>
              <w:right w:val="single" w:sz="4" w:space="0" w:color="000000" w:themeColor="text1"/>
            </w:tcBorders>
            <w:vAlign w:val="center"/>
            <w:hideMark/>
          </w:tcPr>
          <w:p w14:paraId="3AF1283F" w14:textId="77777777" w:rsidR="00C77106" w:rsidRDefault="00C77106" w:rsidP="00C77106">
            <w:pPr>
              <w:tabs>
                <w:tab w:val="left" w:pos="6411"/>
              </w:tabs>
              <w:jc w:val="right"/>
            </w:pPr>
            <w:r>
              <w:t>14 661 575.85</w:t>
            </w:r>
          </w:p>
        </w:tc>
      </w:tr>
      <w:tr w:rsidR="00C77106" w14:paraId="14139B7E" w14:textId="77777777" w:rsidTr="00C77106">
        <w:trPr>
          <w:trHeight w:val="275"/>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E4D4D9"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vAlign w:val="center"/>
            <w:hideMark/>
          </w:tcPr>
          <w:p w14:paraId="2DC66C90" w14:textId="77777777" w:rsidR="00C77106" w:rsidRDefault="00C77106" w:rsidP="00C77106">
            <w:pPr>
              <w:tabs>
                <w:tab w:val="left" w:pos="6411"/>
              </w:tabs>
            </w:pPr>
            <w:r>
              <w:t>Financement Déleg</w:t>
            </w:r>
          </w:p>
        </w:tc>
        <w:tc>
          <w:tcPr>
            <w:tcW w:w="1584" w:type="pct"/>
            <w:tcBorders>
              <w:top w:val="single" w:sz="4" w:space="0" w:color="auto"/>
              <w:left w:val="single" w:sz="4" w:space="0" w:color="000000" w:themeColor="text1"/>
              <w:bottom w:val="single" w:sz="4" w:space="0" w:color="auto"/>
              <w:right w:val="single" w:sz="4" w:space="0" w:color="000000" w:themeColor="text1"/>
            </w:tcBorders>
            <w:vAlign w:val="center"/>
            <w:hideMark/>
          </w:tcPr>
          <w:p w14:paraId="303FA116" w14:textId="77777777" w:rsidR="00C77106" w:rsidRDefault="00C77106" w:rsidP="00C77106">
            <w:pPr>
              <w:tabs>
                <w:tab w:val="left" w:pos="6411"/>
              </w:tabs>
              <w:jc w:val="right"/>
            </w:pPr>
            <w:r>
              <w:t>3 362 267.44</w:t>
            </w:r>
          </w:p>
        </w:tc>
      </w:tr>
      <w:tr w:rsidR="00C77106" w14:paraId="1E6D7F6F" w14:textId="77777777" w:rsidTr="00C77106">
        <w:trPr>
          <w:trHeight w:val="278"/>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40E3B9"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vAlign w:val="center"/>
            <w:hideMark/>
          </w:tcPr>
          <w:p w14:paraId="076D1DD5" w14:textId="77777777" w:rsidR="00C77106" w:rsidRDefault="00C77106" w:rsidP="00C77106">
            <w:pPr>
              <w:tabs>
                <w:tab w:val="left" w:pos="6411"/>
              </w:tabs>
            </w:pPr>
            <w:r>
              <w:t>Financement FDT</w:t>
            </w:r>
          </w:p>
        </w:tc>
        <w:tc>
          <w:tcPr>
            <w:tcW w:w="1584" w:type="pct"/>
            <w:tcBorders>
              <w:top w:val="single" w:sz="4" w:space="0" w:color="auto"/>
              <w:left w:val="single" w:sz="4" w:space="0" w:color="000000" w:themeColor="text1"/>
              <w:bottom w:val="single" w:sz="4" w:space="0" w:color="auto"/>
              <w:right w:val="single" w:sz="4" w:space="0" w:color="000000" w:themeColor="text1"/>
            </w:tcBorders>
            <w:vAlign w:val="center"/>
            <w:hideMark/>
          </w:tcPr>
          <w:p w14:paraId="001E1DE5" w14:textId="77777777" w:rsidR="00C77106" w:rsidRDefault="00C77106" w:rsidP="00C77106">
            <w:pPr>
              <w:tabs>
                <w:tab w:val="left" w:pos="6411"/>
              </w:tabs>
              <w:jc w:val="right"/>
            </w:pPr>
            <w:r>
              <w:t>14 935 988.09</w:t>
            </w:r>
          </w:p>
        </w:tc>
      </w:tr>
      <w:tr w:rsidR="00C77106" w14:paraId="68145733" w14:textId="77777777" w:rsidTr="00C77106">
        <w:trPr>
          <w:trHeight w:val="389"/>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BE835D"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shd w:val="clear" w:color="auto" w:fill="FBD4B4" w:themeFill="accent6" w:themeFillTint="66"/>
            <w:vAlign w:val="center"/>
            <w:hideMark/>
          </w:tcPr>
          <w:p w14:paraId="4CC27E4C" w14:textId="77777777" w:rsidR="00C77106" w:rsidRDefault="00C77106" w:rsidP="00C77106">
            <w:pPr>
              <w:tabs>
                <w:tab w:val="left" w:pos="6411"/>
              </w:tabs>
              <w:rPr>
                <w:b/>
                <w:bCs/>
              </w:rPr>
            </w:pPr>
            <w:r>
              <w:rPr>
                <w:b/>
                <w:bCs/>
              </w:rPr>
              <w:t xml:space="preserve">Total investissement électricité </w:t>
            </w:r>
          </w:p>
        </w:tc>
        <w:tc>
          <w:tcPr>
            <w:tcW w:w="1584" w:type="pct"/>
            <w:tcBorders>
              <w:top w:val="single" w:sz="4" w:space="0" w:color="auto"/>
              <w:left w:val="single" w:sz="4" w:space="0" w:color="000000" w:themeColor="text1"/>
              <w:bottom w:val="single" w:sz="4" w:space="0" w:color="auto"/>
              <w:right w:val="single" w:sz="4" w:space="0" w:color="000000" w:themeColor="text1"/>
            </w:tcBorders>
            <w:shd w:val="clear" w:color="auto" w:fill="FBD4B4" w:themeFill="accent6" w:themeFillTint="66"/>
            <w:vAlign w:val="center"/>
            <w:hideMark/>
          </w:tcPr>
          <w:p w14:paraId="5C73F895" w14:textId="77777777" w:rsidR="00C77106" w:rsidRDefault="00C77106" w:rsidP="00C77106">
            <w:pPr>
              <w:tabs>
                <w:tab w:val="left" w:pos="6411"/>
              </w:tabs>
              <w:jc w:val="right"/>
            </w:pPr>
            <w:r>
              <w:t>36 012 082.86</w:t>
            </w:r>
          </w:p>
        </w:tc>
      </w:tr>
      <w:tr w:rsidR="00C77106" w14:paraId="308C94E8" w14:textId="77777777" w:rsidTr="00C77106">
        <w:trPr>
          <w:trHeight w:val="202"/>
        </w:trPr>
        <w:tc>
          <w:tcPr>
            <w:tcW w:w="1050"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622F05" w14:textId="77777777" w:rsidR="00C77106" w:rsidRDefault="00C77106" w:rsidP="00C77106">
            <w:pPr>
              <w:tabs>
                <w:tab w:val="left" w:pos="6411"/>
              </w:tabs>
              <w:jc w:val="center"/>
            </w:pPr>
            <w:r>
              <w:t>CONSOLIDE</w:t>
            </w:r>
          </w:p>
        </w:tc>
        <w:tc>
          <w:tcPr>
            <w:tcW w:w="2366" w:type="pct"/>
            <w:tcBorders>
              <w:top w:val="single" w:sz="4" w:space="0" w:color="000000" w:themeColor="text1"/>
              <w:left w:val="single" w:sz="4" w:space="0" w:color="auto"/>
              <w:bottom w:val="single" w:sz="4" w:space="0" w:color="auto"/>
              <w:right w:val="single" w:sz="4" w:space="0" w:color="000000" w:themeColor="text1"/>
            </w:tcBorders>
            <w:vAlign w:val="center"/>
            <w:hideMark/>
          </w:tcPr>
          <w:p w14:paraId="24B2B772" w14:textId="77777777" w:rsidR="00C77106" w:rsidRDefault="00C77106" w:rsidP="00C77106">
            <w:pPr>
              <w:tabs>
                <w:tab w:val="left" w:pos="6411"/>
              </w:tabs>
            </w:pPr>
            <w:r>
              <w:t>Moyens d’exploitation Commun</w:t>
            </w:r>
          </w:p>
        </w:tc>
        <w:tc>
          <w:tcPr>
            <w:tcW w:w="158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346827" w14:textId="77777777" w:rsidR="00C77106" w:rsidRDefault="00C77106" w:rsidP="00C77106">
            <w:pPr>
              <w:tabs>
                <w:tab w:val="left" w:pos="6411"/>
              </w:tabs>
              <w:jc w:val="right"/>
            </w:pPr>
            <w:r>
              <w:t>1 717 427.81</w:t>
            </w:r>
          </w:p>
        </w:tc>
      </w:tr>
      <w:tr w:rsidR="00C77106" w14:paraId="0B815E36" w14:textId="77777777" w:rsidTr="00C77106">
        <w:trPr>
          <w:trHeight w:val="192"/>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39621F"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vAlign w:val="center"/>
            <w:hideMark/>
          </w:tcPr>
          <w:p w14:paraId="607610EF" w14:textId="77777777" w:rsidR="00C77106" w:rsidRDefault="00C77106" w:rsidP="00C77106">
            <w:pPr>
              <w:tabs>
                <w:tab w:val="left" w:pos="6411"/>
              </w:tabs>
            </w:pPr>
            <w:r>
              <w:t xml:space="preserve">Total Moyens d’exploitation </w:t>
            </w:r>
          </w:p>
        </w:tc>
        <w:tc>
          <w:tcPr>
            <w:tcW w:w="1584" w:type="pct"/>
            <w:tcBorders>
              <w:top w:val="single" w:sz="4" w:space="0" w:color="auto"/>
              <w:left w:val="single" w:sz="4" w:space="0" w:color="000000" w:themeColor="text1"/>
              <w:bottom w:val="single" w:sz="4" w:space="0" w:color="auto"/>
              <w:right w:val="single" w:sz="4" w:space="0" w:color="000000" w:themeColor="text1"/>
            </w:tcBorders>
            <w:vAlign w:val="center"/>
            <w:hideMark/>
          </w:tcPr>
          <w:p w14:paraId="2C747A37" w14:textId="77777777" w:rsidR="00C77106" w:rsidRDefault="00C77106" w:rsidP="00C77106">
            <w:pPr>
              <w:tabs>
                <w:tab w:val="left" w:pos="6411"/>
              </w:tabs>
              <w:jc w:val="right"/>
            </w:pPr>
            <w:r>
              <w:t>2 209 513.30</w:t>
            </w:r>
          </w:p>
        </w:tc>
      </w:tr>
      <w:tr w:rsidR="00C77106" w14:paraId="66728AB0" w14:textId="77777777" w:rsidTr="00C77106">
        <w:trPr>
          <w:trHeight w:val="210"/>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07E301"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vAlign w:val="center"/>
            <w:hideMark/>
          </w:tcPr>
          <w:p w14:paraId="329C8FB4" w14:textId="77777777" w:rsidR="00C77106" w:rsidRDefault="00C77106" w:rsidP="00C77106">
            <w:pPr>
              <w:tabs>
                <w:tab w:val="left" w:pos="6411"/>
              </w:tabs>
            </w:pPr>
            <w:r>
              <w:t xml:space="preserve">Renouvellement </w:t>
            </w:r>
          </w:p>
        </w:tc>
        <w:tc>
          <w:tcPr>
            <w:tcW w:w="1584" w:type="pct"/>
            <w:tcBorders>
              <w:top w:val="single" w:sz="4" w:space="0" w:color="auto"/>
              <w:left w:val="single" w:sz="4" w:space="0" w:color="000000" w:themeColor="text1"/>
              <w:bottom w:val="single" w:sz="4" w:space="0" w:color="auto"/>
              <w:right w:val="single" w:sz="4" w:space="0" w:color="000000" w:themeColor="text1"/>
            </w:tcBorders>
            <w:vAlign w:val="center"/>
            <w:hideMark/>
          </w:tcPr>
          <w:p w14:paraId="3B41CD6C" w14:textId="77777777" w:rsidR="00C77106" w:rsidRDefault="00C77106" w:rsidP="00C77106">
            <w:pPr>
              <w:tabs>
                <w:tab w:val="left" w:pos="6411"/>
              </w:tabs>
              <w:jc w:val="right"/>
            </w:pPr>
            <w:r>
              <w:t>13 714 283.86</w:t>
            </w:r>
          </w:p>
        </w:tc>
      </w:tr>
      <w:tr w:rsidR="00C77106" w14:paraId="6446E4A4" w14:textId="77777777" w:rsidTr="00C77106">
        <w:trPr>
          <w:trHeight w:val="214"/>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3F75B3"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vAlign w:val="center"/>
            <w:hideMark/>
          </w:tcPr>
          <w:p w14:paraId="44934638" w14:textId="77777777" w:rsidR="00C77106" w:rsidRDefault="00C77106" w:rsidP="00C77106">
            <w:pPr>
              <w:tabs>
                <w:tab w:val="left" w:pos="6411"/>
              </w:tabs>
            </w:pPr>
            <w:r>
              <w:t xml:space="preserve">Travaux Remboursables </w:t>
            </w:r>
          </w:p>
        </w:tc>
        <w:tc>
          <w:tcPr>
            <w:tcW w:w="1584" w:type="pct"/>
            <w:tcBorders>
              <w:top w:val="single" w:sz="4" w:space="0" w:color="auto"/>
              <w:left w:val="single" w:sz="4" w:space="0" w:color="000000" w:themeColor="text1"/>
              <w:bottom w:val="single" w:sz="4" w:space="0" w:color="auto"/>
              <w:right w:val="single" w:sz="4" w:space="0" w:color="000000" w:themeColor="text1"/>
            </w:tcBorders>
            <w:vAlign w:val="center"/>
            <w:hideMark/>
          </w:tcPr>
          <w:p w14:paraId="60F9A54A" w14:textId="77777777" w:rsidR="00C77106" w:rsidRDefault="00C77106" w:rsidP="00C77106">
            <w:pPr>
              <w:tabs>
                <w:tab w:val="left" w:pos="6411"/>
              </w:tabs>
              <w:jc w:val="right"/>
            </w:pPr>
            <w:r>
              <w:t>27 067 151.31</w:t>
            </w:r>
          </w:p>
        </w:tc>
      </w:tr>
      <w:tr w:rsidR="00C77106" w14:paraId="7124D51F" w14:textId="77777777" w:rsidTr="00C77106">
        <w:trPr>
          <w:trHeight w:val="218"/>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BE62D7"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vAlign w:val="center"/>
            <w:hideMark/>
          </w:tcPr>
          <w:p w14:paraId="38E27DDD" w14:textId="77777777" w:rsidR="00C77106" w:rsidRDefault="00C77106" w:rsidP="00C77106">
            <w:pPr>
              <w:tabs>
                <w:tab w:val="left" w:pos="6411"/>
              </w:tabs>
            </w:pPr>
            <w:r>
              <w:t xml:space="preserve">Financement </w:t>
            </w:r>
          </w:p>
        </w:tc>
        <w:tc>
          <w:tcPr>
            <w:tcW w:w="1584" w:type="pct"/>
            <w:tcBorders>
              <w:top w:val="single" w:sz="4" w:space="0" w:color="auto"/>
              <w:left w:val="single" w:sz="4" w:space="0" w:color="000000" w:themeColor="text1"/>
              <w:bottom w:val="single" w:sz="4" w:space="0" w:color="auto"/>
              <w:right w:val="single" w:sz="4" w:space="0" w:color="000000" w:themeColor="text1"/>
            </w:tcBorders>
            <w:vAlign w:val="center"/>
            <w:hideMark/>
          </w:tcPr>
          <w:p w14:paraId="6403641F" w14:textId="77777777" w:rsidR="00C77106" w:rsidRDefault="00C77106" w:rsidP="00C77106">
            <w:pPr>
              <w:tabs>
                <w:tab w:val="left" w:pos="6411"/>
              </w:tabs>
              <w:jc w:val="right"/>
            </w:pPr>
            <w:r>
              <w:t>8 953 686.04</w:t>
            </w:r>
          </w:p>
        </w:tc>
      </w:tr>
      <w:tr w:rsidR="00C77106" w14:paraId="51D13DC7" w14:textId="77777777" w:rsidTr="00C77106">
        <w:trPr>
          <w:trHeight w:val="236"/>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10FAA0" w14:textId="77777777" w:rsidR="00C77106" w:rsidRDefault="00C77106" w:rsidP="00C77106"/>
        </w:tc>
        <w:tc>
          <w:tcPr>
            <w:tcW w:w="2366" w:type="pct"/>
            <w:tcBorders>
              <w:top w:val="single" w:sz="4" w:space="0" w:color="auto"/>
              <w:left w:val="single" w:sz="4" w:space="0" w:color="auto"/>
              <w:bottom w:val="single" w:sz="4" w:space="0" w:color="auto"/>
              <w:right w:val="single" w:sz="4" w:space="0" w:color="000000" w:themeColor="text1"/>
            </w:tcBorders>
            <w:vAlign w:val="center"/>
            <w:hideMark/>
          </w:tcPr>
          <w:p w14:paraId="7F6BA968" w14:textId="77777777" w:rsidR="00C77106" w:rsidRDefault="00C77106" w:rsidP="00C77106">
            <w:pPr>
              <w:tabs>
                <w:tab w:val="left" w:pos="6411"/>
              </w:tabs>
            </w:pPr>
            <w:r>
              <w:t>Financement FDT</w:t>
            </w:r>
          </w:p>
        </w:tc>
        <w:tc>
          <w:tcPr>
            <w:tcW w:w="1584" w:type="pct"/>
            <w:tcBorders>
              <w:top w:val="single" w:sz="4" w:space="0" w:color="auto"/>
              <w:left w:val="single" w:sz="4" w:space="0" w:color="000000" w:themeColor="text1"/>
              <w:bottom w:val="single" w:sz="4" w:space="0" w:color="auto"/>
              <w:right w:val="single" w:sz="4" w:space="0" w:color="000000" w:themeColor="text1"/>
            </w:tcBorders>
            <w:vAlign w:val="center"/>
            <w:hideMark/>
          </w:tcPr>
          <w:p w14:paraId="604F0074" w14:textId="77777777" w:rsidR="00C77106" w:rsidRDefault="00C77106" w:rsidP="00C77106">
            <w:pPr>
              <w:tabs>
                <w:tab w:val="left" w:pos="6411"/>
              </w:tabs>
              <w:jc w:val="right"/>
            </w:pPr>
            <w:r>
              <w:t>138 862 970.71</w:t>
            </w:r>
          </w:p>
        </w:tc>
      </w:tr>
      <w:tr w:rsidR="00C77106" w14:paraId="3F3C7479" w14:textId="77777777" w:rsidTr="00C77106">
        <w:trPr>
          <w:trHeight w:val="402"/>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3BDAC0" w14:textId="77777777" w:rsidR="00C77106" w:rsidRDefault="00C77106" w:rsidP="00C77106"/>
        </w:tc>
        <w:tc>
          <w:tcPr>
            <w:tcW w:w="2366" w:type="pct"/>
            <w:tcBorders>
              <w:top w:val="single" w:sz="4" w:space="0" w:color="auto"/>
              <w:left w:val="single" w:sz="4" w:space="0" w:color="auto"/>
              <w:bottom w:val="single" w:sz="4" w:space="0" w:color="000000" w:themeColor="text1"/>
              <w:right w:val="single" w:sz="4" w:space="0" w:color="000000" w:themeColor="text1"/>
            </w:tcBorders>
            <w:shd w:val="clear" w:color="auto" w:fill="FFFF00"/>
            <w:vAlign w:val="center"/>
            <w:hideMark/>
          </w:tcPr>
          <w:p w14:paraId="0A43E154" w14:textId="77777777" w:rsidR="00C77106" w:rsidRDefault="00C77106" w:rsidP="00C77106">
            <w:pPr>
              <w:tabs>
                <w:tab w:val="left" w:pos="6411"/>
              </w:tabs>
              <w:rPr>
                <w:b/>
                <w:bCs/>
              </w:rPr>
            </w:pPr>
            <w:r>
              <w:rPr>
                <w:b/>
                <w:bCs/>
              </w:rPr>
              <w:t xml:space="preserve">Total investissement Consolidé </w:t>
            </w:r>
          </w:p>
        </w:tc>
        <w:tc>
          <w:tcPr>
            <w:tcW w:w="15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00"/>
            <w:vAlign w:val="center"/>
            <w:hideMark/>
          </w:tcPr>
          <w:p w14:paraId="6928045E" w14:textId="77777777" w:rsidR="00C77106" w:rsidRDefault="00C77106" w:rsidP="00C77106">
            <w:pPr>
              <w:tabs>
                <w:tab w:val="left" w:pos="6411"/>
              </w:tabs>
              <w:jc w:val="right"/>
            </w:pPr>
            <w:r>
              <w:t>109 807 605.22</w:t>
            </w:r>
          </w:p>
        </w:tc>
      </w:tr>
    </w:tbl>
    <w:p w14:paraId="0D4D1622" w14:textId="77777777" w:rsidR="00C77106" w:rsidRDefault="00C77106" w:rsidP="00C77106">
      <w:pPr>
        <w:tabs>
          <w:tab w:val="left" w:pos="873"/>
        </w:tabs>
        <w:spacing w:line="360" w:lineRule="auto"/>
        <w:jc w:val="center"/>
        <w:rPr>
          <w:b/>
          <w:bCs/>
          <w:sz w:val="24"/>
          <w:szCs w:val="24"/>
        </w:rPr>
      </w:pPr>
      <w:r>
        <w:rPr>
          <w:b/>
          <w:bCs/>
          <w:sz w:val="24"/>
          <w:szCs w:val="24"/>
        </w:rPr>
        <w:t>Tableau 8 : Réalisation des investissements à 2016 (Données Réels).</w:t>
      </w:r>
      <w:r>
        <w:rPr>
          <w:rStyle w:val="Appelnotedebasdep"/>
          <w:b/>
          <w:bCs/>
          <w:sz w:val="24"/>
          <w:szCs w:val="24"/>
        </w:rPr>
        <w:footnoteReference w:id="16"/>
      </w:r>
    </w:p>
    <w:p w14:paraId="6156D776" w14:textId="77777777" w:rsidR="00C77106" w:rsidRPr="00394BA1" w:rsidRDefault="00C77106" w:rsidP="00C77106">
      <w:pPr>
        <w:tabs>
          <w:tab w:val="left" w:pos="873"/>
        </w:tabs>
        <w:spacing w:line="360" w:lineRule="auto"/>
        <w:rPr>
          <w:b/>
          <w:bCs/>
          <w:sz w:val="24"/>
          <w:szCs w:val="24"/>
        </w:rPr>
      </w:pPr>
    </w:p>
    <w:p w14:paraId="5B94C426" w14:textId="77777777" w:rsidR="00C77106" w:rsidRDefault="00C77106" w:rsidP="00C77106">
      <w:pPr>
        <w:tabs>
          <w:tab w:val="left" w:pos="873"/>
        </w:tabs>
        <w:spacing w:line="360" w:lineRule="auto"/>
        <w:ind w:firstLine="284"/>
        <w:jc w:val="both"/>
        <w:rPr>
          <w:b/>
          <w:bCs/>
          <w:color w:val="548DD4" w:themeColor="text2" w:themeTint="99"/>
          <w:sz w:val="26"/>
          <w:szCs w:val="26"/>
        </w:rPr>
      </w:pPr>
      <w:r>
        <w:rPr>
          <w:b/>
          <w:bCs/>
          <w:color w:val="548DD4" w:themeColor="text2" w:themeTint="99"/>
          <w:sz w:val="26"/>
          <w:szCs w:val="26"/>
        </w:rPr>
        <w:lastRenderedPageBreak/>
        <w:t xml:space="preserve">b) Le contrôle budgétaire : </w:t>
      </w:r>
    </w:p>
    <w:p w14:paraId="7535D06D" w14:textId="77777777" w:rsidR="00C77106" w:rsidRDefault="00C77106" w:rsidP="00C77106">
      <w:pPr>
        <w:tabs>
          <w:tab w:val="left" w:pos="873"/>
        </w:tabs>
        <w:spacing w:line="360" w:lineRule="auto"/>
        <w:ind w:firstLine="284"/>
        <w:jc w:val="both"/>
        <w:rPr>
          <w:sz w:val="24"/>
          <w:szCs w:val="24"/>
        </w:rPr>
      </w:pPr>
      <w:r>
        <w:rPr>
          <w:sz w:val="24"/>
          <w:szCs w:val="24"/>
        </w:rPr>
        <w:t xml:space="preserve">Le contrôle budgétaire au sein de la société AMENDIS sert au premier lieu à : </w:t>
      </w:r>
    </w:p>
    <w:p w14:paraId="2C89D1A5" w14:textId="77777777" w:rsidR="00C77106" w:rsidRDefault="00C77106" w:rsidP="00756F02">
      <w:pPr>
        <w:pStyle w:val="Paragraphedeliste"/>
        <w:numPr>
          <w:ilvl w:val="0"/>
          <w:numId w:val="62"/>
        </w:numPr>
        <w:tabs>
          <w:tab w:val="left" w:pos="873"/>
        </w:tabs>
        <w:spacing w:line="360" w:lineRule="auto"/>
        <w:jc w:val="both"/>
        <w:rPr>
          <w:sz w:val="24"/>
          <w:szCs w:val="24"/>
        </w:rPr>
      </w:pPr>
      <w:r>
        <w:rPr>
          <w:sz w:val="24"/>
          <w:szCs w:val="24"/>
        </w:rPr>
        <w:t>vérifier l’adéquation entre les objectifs fixés au début de l’année et la réalisation à bout de l’année, l’équilibre entre les objectifs réaliser les budgets estimé. Cela se fait à partir d’un analyse des informations et des tableaux construit au cours de tout l’année (analyse complexe des prévisions et des réalisations, des écarts entre elles, aussi bien la comparaison des résultats réaliser à la fin de l’année N avec celle de l’année N-1).</w:t>
      </w:r>
    </w:p>
    <w:p w14:paraId="3E3C7E15" w14:textId="77777777" w:rsidR="00C77106" w:rsidRDefault="00C77106" w:rsidP="00756F02">
      <w:pPr>
        <w:pStyle w:val="Paragraphedeliste"/>
        <w:numPr>
          <w:ilvl w:val="0"/>
          <w:numId w:val="62"/>
        </w:numPr>
        <w:tabs>
          <w:tab w:val="left" w:pos="873"/>
        </w:tabs>
        <w:spacing w:line="360" w:lineRule="auto"/>
        <w:jc w:val="both"/>
        <w:rPr>
          <w:sz w:val="24"/>
          <w:szCs w:val="24"/>
        </w:rPr>
      </w:pPr>
      <w:r>
        <w:rPr>
          <w:sz w:val="24"/>
          <w:szCs w:val="24"/>
        </w:rPr>
        <w:t>Contrôler l’exécution des dépenses et collecte des recettes. Vu la complexité des taches de la société multinational, le contrôle budgétaire se fait au niveau des directions métier, puis, il est supervise par la direction national bien sur, c’est après le contrôle de la direction régional.</w:t>
      </w:r>
    </w:p>
    <w:p w14:paraId="31BDCEFC" w14:textId="77777777" w:rsidR="00C77106" w:rsidRDefault="00C77106" w:rsidP="00756F02">
      <w:pPr>
        <w:pStyle w:val="Paragraphedeliste"/>
        <w:numPr>
          <w:ilvl w:val="0"/>
          <w:numId w:val="62"/>
        </w:numPr>
        <w:tabs>
          <w:tab w:val="left" w:pos="873"/>
        </w:tabs>
        <w:spacing w:line="360" w:lineRule="auto"/>
        <w:jc w:val="both"/>
        <w:rPr>
          <w:sz w:val="24"/>
          <w:szCs w:val="24"/>
        </w:rPr>
      </w:pPr>
      <w:r>
        <w:rPr>
          <w:sz w:val="24"/>
          <w:szCs w:val="24"/>
        </w:rPr>
        <w:t>vérifier les opérationnels à partir de l’analyse de ses tableaux d’indicateurs pour appliqué la stratégie de la société dans les meilleurs conditions.</w:t>
      </w:r>
    </w:p>
    <w:p w14:paraId="59BA6DD7" w14:textId="77777777" w:rsidR="00C77106" w:rsidRDefault="00C77106" w:rsidP="00756F02">
      <w:pPr>
        <w:pStyle w:val="Paragraphedeliste"/>
        <w:numPr>
          <w:ilvl w:val="0"/>
          <w:numId w:val="62"/>
        </w:numPr>
        <w:tabs>
          <w:tab w:val="left" w:pos="873"/>
        </w:tabs>
        <w:spacing w:line="360" w:lineRule="auto"/>
        <w:jc w:val="both"/>
        <w:rPr>
          <w:sz w:val="24"/>
          <w:szCs w:val="24"/>
        </w:rPr>
      </w:pPr>
      <w:r>
        <w:rPr>
          <w:sz w:val="24"/>
          <w:szCs w:val="24"/>
        </w:rPr>
        <w:t>vérifier que les objectifs que sous-tend la stratégie choisie sont bien suivis. Cela se fait à partir des tableaux d’indicateurs qui peuvent mêler des données financières (la comptabilité analytique) et des données statistiques issues de l’exploitation.</w:t>
      </w:r>
    </w:p>
    <w:p w14:paraId="6014B835" w14:textId="77777777" w:rsidR="00C77106" w:rsidRDefault="00C77106" w:rsidP="00756F02">
      <w:pPr>
        <w:pStyle w:val="Paragraphedeliste"/>
        <w:numPr>
          <w:ilvl w:val="0"/>
          <w:numId w:val="62"/>
        </w:numPr>
        <w:tabs>
          <w:tab w:val="left" w:pos="873"/>
        </w:tabs>
        <w:spacing w:line="360" w:lineRule="auto"/>
        <w:jc w:val="both"/>
        <w:rPr>
          <w:sz w:val="24"/>
          <w:szCs w:val="24"/>
        </w:rPr>
      </w:pPr>
      <w:r>
        <w:rPr>
          <w:sz w:val="24"/>
          <w:szCs w:val="24"/>
        </w:rPr>
        <w:t>Donner son avis à la direction sur le choix des objectifs qui sous-tendent la stratégie.</w:t>
      </w:r>
    </w:p>
    <w:p w14:paraId="15EBA0B3" w14:textId="77777777" w:rsidR="00C77106" w:rsidRDefault="00C77106" w:rsidP="00C77106">
      <w:pPr>
        <w:tabs>
          <w:tab w:val="left" w:pos="873"/>
        </w:tabs>
        <w:spacing w:line="360" w:lineRule="auto"/>
        <w:jc w:val="both"/>
        <w:rPr>
          <w:sz w:val="24"/>
          <w:szCs w:val="24"/>
        </w:rPr>
      </w:pPr>
      <w:r>
        <w:rPr>
          <w:sz w:val="24"/>
          <w:szCs w:val="24"/>
        </w:rPr>
        <w:t>Le contrôle budgétaire de a société est effectué on se basant sur les résultats de contrôle interne ainsi que l’audit interne.</w:t>
      </w:r>
      <w:r>
        <w:rPr>
          <w:rStyle w:val="Appelnotedebasdep"/>
          <w:sz w:val="24"/>
          <w:szCs w:val="24"/>
        </w:rPr>
        <w:footnoteReference w:id="17"/>
      </w:r>
    </w:p>
    <w:p w14:paraId="0B80A588" w14:textId="77777777" w:rsidR="00C77106" w:rsidRDefault="00C77106" w:rsidP="00C77106">
      <w:pPr>
        <w:tabs>
          <w:tab w:val="left" w:pos="873"/>
        </w:tabs>
        <w:spacing w:line="360" w:lineRule="auto"/>
        <w:ind w:firstLine="567"/>
        <w:jc w:val="both"/>
        <w:rPr>
          <w:b/>
          <w:bCs/>
          <w:color w:val="FF0000"/>
          <w:sz w:val="24"/>
          <w:szCs w:val="24"/>
        </w:rPr>
      </w:pPr>
      <w:r>
        <w:rPr>
          <w:b/>
          <w:bCs/>
          <w:color w:val="FF0000"/>
          <w:sz w:val="24"/>
          <w:szCs w:val="24"/>
        </w:rPr>
        <w:t xml:space="preserve">a-1) Le contrôle interne : </w:t>
      </w:r>
    </w:p>
    <w:p w14:paraId="615B1637" w14:textId="77777777" w:rsidR="00C77106" w:rsidRDefault="00C77106" w:rsidP="00C77106">
      <w:pPr>
        <w:tabs>
          <w:tab w:val="left" w:pos="873"/>
        </w:tabs>
        <w:spacing w:line="360" w:lineRule="auto"/>
        <w:ind w:firstLine="284"/>
        <w:jc w:val="both"/>
        <w:rPr>
          <w:sz w:val="24"/>
          <w:szCs w:val="24"/>
        </w:rPr>
      </w:pPr>
      <w:r>
        <w:rPr>
          <w:sz w:val="24"/>
          <w:szCs w:val="24"/>
        </w:rPr>
        <w:t xml:space="preserve">La complexité de la société AMENDIS engendre une décomposition du contrôle de gestion. Outre le fait que le contrôle de gestion n’est pas exclusivement propre aux contrôleurs de gestion (les opérationnels aussi font de contrôle de gestion), ces derniers ce voient assigner des taches spécifiques. C’est pourquoi il se peut qu’un contrôleur  suivre les performances au niveau de la direction nationale, qu’un autre suivre plutôt une des </w:t>
      </w:r>
      <w:r>
        <w:rPr>
          <w:sz w:val="24"/>
          <w:szCs w:val="24"/>
        </w:rPr>
        <w:lastRenderedPageBreak/>
        <w:t>directions régionales, et qu’enfin un troisième, au sein de chaque direction métier (</w:t>
      </w:r>
      <w:r>
        <w:rPr>
          <w:b/>
          <w:bCs/>
          <w:sz w:val="24"/>
          <w:szCs w:val="24"/>
        </w:rPr>
        <w:t>TAF</w:t>
      </w:r>
      <w:r>
        <w:rPr>
          <w:sz w:val="24"/>
          <w:szCs w:val="24"/>
        </w:rPr>
        <w:t>), suivre de manière plus opérationnelle les projets mis en place.</w:t>
      </w:r>
      <w:r>
        <w:rPr>
          <w:rStyle w:val="Appelnotedebasdep"/>
          <w:sz w:val="24"/>
          <w:szCs w:val="24"/>
        </w:rPr>
        <w:footnoteReference w:id="18"/>
      </w:r>
    </w:p>
    <w:p w14:paraId="7E702494" w14:textId="77777777" w:rsidR="00C77106" w:rsidRDefault="00C77106" w:rsidP="00C77106">
      <w:pPr>
        <w:tabs>
          <w:tab w:val="left" w:pos="873"/>
        </w:tabs>
        <w:spacing w:line="360" w:lineRule="auto"/>
        <w:jc w:val="both"/>
        <w:rPr>
          <w:sz w:val="24"/>
          <w:szCs w:val="24"/>
        </w:rPr>
      </w:pPr>
      <w:r>
        <w:rPr>
          <w:noProof/>
          <w:sz w:val="24"/>
          <w:szCs w:val="24"/>
        </w:rPr>
        <w:drawing>
          <wp:inline distT="0" distB="0" distL="0" distR="0" wp14:anchorId="360058BC" wp14:editId="4658E808">
            <wp:extent cx="5486400" cy="3256280"/>
            <wp:effectExtent l="0" t="57150" r="0" b="96520"/>
            <wp:docPr id="30" name="Diagramme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2F38317C" w14:textId="77777777" w:rsidR="00C77106" w:rsidRDefault="00C77106" w:rsidP="00C77106">
      <w:pPr>
        <w:tabs>
          <w:tab w:val="left" w:pos="873"/>
        </w:tabs>
        <w:spacing w:line="360" w:lineRule="auto"/>
        <w:ind w:firstLine="709"/>
        <w:jc w:val="both"/>
        <w:rPr>
          <w:b/>
          <w:bCs/>
          <w:color w:val="FF0000"/>
          <w:sz w:val="24"/>
          <w:szCs w:val="24"/>
        </w:rPr>
      </w:pPr>
    </w:p>
    <w:p w14:paraId="19CF354B" w14:textId="77777777" w:rsidR="00C77106" w:rsidRDefault="00C77106" w:rsidP="00C77106">
      <w:pPr>
        <w:tabs>
          <w:tab w:val="left" w:pos="873"/>
        </w:tabs>
        <w:spacing w:line="360" w:lineRule="auto"/>
        <w:ind w:firstLine="567"/>
        <w:jc w:val="both"/>
        <w:rPr>
          <w:b/>
          <w:bCs/>
          <w:color w:val="FF0000"/>
          <w:sz w:val="24"/>
          <w:szCs w:val="24"/>
        </w:rPr>
      </w:pPr>
      <w:r>
        <w:rPr>
          <w:b/>
          <w:bCs/>
          <w:color w:val="FF0000"/>
          <w:sz w:val="24"/>
          <w:szCs w:val="24"/>
        </w:rPr>
        <w:t>a-2) L’audit interne :</w:t>
      </w:r>
    </w:p>
    <w:p w14:paraId="3D3C5085" w14:textId="77777777" w:rsidR="00C77106" w:rsidRDefault="00C77106" w:rsidP="00C77106">
      <w:pPr>
        <w:tabs>
          <w:tab w:val="left" w:pos="2490"/>
        </w:tabs>
        <w:spacing w:line="360" w:lineRule="auto"/>
        <w:ind w:firstLine="284"/>
        <w:jc w:val="both"/>
        <w:outlineLvl w:val="0"/>
        <w:rPr>
          <w:rFonts w:cstheme="minorHAnsi"/>
          <w:color w:val="000000" w:themeColor="text1"/>
          <w:sz w:val="24"/>
          <w:szCs w:val="24"/>
        </w:rPr>
      </w:pPr>
      <w:r>
        <w:rPr>
          <w:rFonts w:cstheme="minorHAnsi"/>
          <w:color w:val="000000" w:themeColor="text1"/>
          <w:sz w:val="24"/>
          <w:szCs w:val="24"/>
        </w:rPr>
        <w:t>AMENDIS ayant recours à un audit a pour préoccupation de vouloir évaluer les dispositions préétablies pour atteindre ses objectifs fixés et d’évaluer un écart entre la situation réelle et les dispositions préétablies.</w:t>
      </w:r>
    </w:p>
    <w:p w14:paraId="4DE9C2BA" w14:textId="77777777" w:rsidR="00C77106" w:rsidRDefault="00C77106" w:rsidP="00C77106">
      <w:pPr>
        <w:tabs>
          <w:tab w:val="left" w:pos="2490"/>
        </w:tabs>
        <w:spacing w:line="360" w:lineRule="auto"/>
        <w:jc w:val="both"/>
        <w:outlineLvl w:val="0"/>
        <w:rPr>
          <w:rFonts w:cstheme="minorHAnsi"/>
          <w:color w:val="000000" w:themeColor="text1"/>
          <w:sz w:val="24"/>
          <w:szCs w:val="24"/>
        </w:rPr>
      </w:pPr>
      <w:r>
        <w:rPr>
          <w:rFonts w:cstheme="minorHAnsi"/>
          <w:color w:val="000000" w:themeColor="text1"/>
          <w:sz w:val="24"/>
          <w:szCs w:val="24"/>
        </w:rPr>
        <w:t>Cet audit peut être demandé à titre préventif apprécier une situation ou à titre curatif. L’équilibre d’auditeurs aura donc pour objectif de réaliser une mission et plus précisément « un examen méthodique en vue de déterminer si les activités et les résultats relatifs au sujet examiné satisfont aux dispositions préétablies et si ces dispositions sont mises en œuvre de façon efficace et apte à atteindre les objectifs.</w:t>
      </w:r>
    </w:p>
    <w:p w14:paraId="1BE02D31" w14:textId="77777777" w:rsidR="003549D6" w:rsidRPr="00476D9A" w:rsidRDefault="00C77106" w:rsidP="00476D9A">
      <w:pPr>
        <w:tabs>
          <w:tab w:val="left" w:pos="2490"/>
        </w:tabs>
        <w:spacing w:line="360" w:lineRule="auto"/>
        <w:jc w:val="both"/>
        <w:outlineLvl w:val="0"/>
        <w:rPr>
          <w:rFonts w:cstheme="minorHAnsi"/>
          <w:color w:val="000000" w:themeColor="text1"/>
          <w:sz w:val="24"/>
          <w:szCs w:val="24"/>
        </w:rPr>
      </w:pPr>
      <w:r>
        <w:rPr>
          <w:rFonts w:cstheme="minorHAnsi"/>
          <w:color w:val="000000" w:themeColor="text1"/>
          <w:sz w:val="24"/>
          <w:szCs w:val="24"/>
        </w:rPr>
        <w:t>Les responsables d’une direction ne peut jamais audités ses services et ses agences.</w:t>
      </w:r>
      <w:r>
        <w:rPr>
          <w:rFonts w:cstheme="minorHAnsi"/>
          <w:color w:val="000000" w:themeColor="text1"/>
          <w:sz w:val="24"/>
          <w:szCs w:val="24"/>
          <w:shd w:val="clear" w:color="auto" w:fill="FFFFFF"/>
        </w:rPr>
        <w:t xml:space="preserve">          </w:t>
      </w:r>
    </w:p>
    <w:sectPr w:rsidR="003549D6" w:rsidRPr="00476D9A" w:rsidSect="00C7710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71EDD" w14:textId="77777777" w:rsidR="00643CE3" w:rsidRDefault="00643CE3" w:rsidP="00C77106">
      <w:pPr>
        <w:spacing w:after="0" w:line="240" w:lineRule="auto"/>
      </w:pPr>
      <w:r>
        <w:separator/>
      </w:r>
    </w:p>
  </w:endnote>
  <w:endnote w:type="continuationSeparator" w:id="0">
    <w:p w14:paraId="3B0A5B09" w14:textId="77777777" w:rsidR="00643CE3" w:rsidRDefault="00643CE3" w:rsidP="00C77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EF88" w14:textId="77777777" w:rsidR="008320D7" w:rsidRDefault="008320D7">
    <w:pPr>
      <w:pStyle w:val="Pieddepage"/>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66045" w14:textId="77777777" w:rsidR="002964DF" w:rsidRDefault="002964DF">
    <w:pPr>
      <w:pStyle w:val="Pieddepage"/>
    </w:pPr>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BA38A" w14:textId="77777777" w:rsidR="002964DF" w:rsidRDefault="002964DF">
    <w:pPr>
      <w:pStyle w:val="Pieddepage"/>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4A828" w14:textId="77777777" w:rsidR="00643CE3" w:rsidRDefault="00643CE3" w:rsidP="00C77106">
      <w:pPr>
        <w:spacing w:after="0" w:line="240" w:lineRule="auto"/>
      </w:pPr>
      <w:r>
        <w:separator/>
      </w:r>
    </w:p>
  </w:footnote>
  <w:footnote w:type="continuationSeparator" w:id="0">
    <w:p w14:paraId="6869B91B" w14:textId="77777777" w:rsidR="00643CE3" w:rsidRDefault="00643CE3" w:rsidP="00C77106">
      <w:pPr>
        <w:spacing w:after="0" w:line="240" w:lineRule="auto"/>
      </w:pPr>
      <w:r>
        <w:continuationSeparator/>
      </w:r>
    </w:p>
  </w:footnote>
  <w:footnote w:id="1">
    <w:p w14:paraId="24A52478" w14:textId="77777777" w:rsidR="00C77106" w:rsidRDefault="00C77106" w:rsidP="00C77106">
      <w:pPr>
        <w:pStyle w:val="Notedebasdepage"/>
      </w:pPr>
      <w:r>
        <w:rPr>
          <w:rStyle w:val="Appelnotedebasdep"/>
        </w:rPr>
        <w:footnoteRef/>
      </w:r>
      <w:r>
        <w:t xml:space="preserve"> Article «l'Information Légale et Financière sur l'Entreprise  : AMENDIS. »  charika.com  publié le 17/05/2017</w:t>
      </w:r>
    </w:p>
  </w:footnote>
  <w:footnote w:id="2">
    <w:p w14:paraId="6E74C577" w14:textId="77777777" w:rsidR="00C77106" w:rsidRDefault="00C77106" w:rsidP="00C77106">
      <w:pPr>
        <w:pStyle w:val="Notedebasdepage"/>
      </w:pPr>
      <w:r>
        <w:rPr>
          <w:rStyle w:val="Appelnotedebasdep"/>
        </w:rPr>
        <w:footnoteRef/>
      </w:r>
      <w:r>
        <w:t xml:space="preserve"> Article «l'Information Légale et Financière sur l'Entreprise  : AMENDIS. »  charika.com  publié le 17/05/2017. </w:t>
      </w:r>
    </w:p>
    <w:p w14:paraId="10C85713" w14:textId="77777777" w:rsidR="00C77106" w:rsidRDefault="00C77106" w:rsidP="00C77106">
      <w:pPr>
        <w:pStyle w:val="Notedebasdepage"/>
      </w:pPr>
    </w:p>
  </w:footnote>
  <w:footnote w:id="3">
    <w:p w14:paraId="23953F1C" w14:textId="77777777" w:rsidR="002964DF" w:rsidRDefault="002964DF" w:rsidP="002964DF">
      <w:pPr>
        <w:pStyle w:val="Notedebasdepage"/>
      </w:pPr>
      <w:r>
        <w:rPr>
          <w:rStyle w:val="Appelnotedebasdep"/>
        </w:rPr>
        <w:footnoteRef/>
      </w:r>
      <w:r>
        <w:t xml:space="preserve"> visite à Amendis Tétouan « service de contrôle de gestion », le 26/05/2017.</w:t>
      </w:r>
    </w:p>
  </w:footnote>
  <w:footnote w:id="4">
    <w:p w14:paraId="4040E12F" w14:textId="77777777" w:rsidR="00C77106" w:rsidRDefault="00C77106" w:rsidP="00C77106">
      <w:pPr>
        <w:pStyle w:val="Notedebasdepage"/>
      </w:pPr>
      <w:r>
        <w:rPr>
          <w:rStyle w:val="Appelnotedebasdep"/>
        </w:rPr>
        <w:footnoteRef/>
      </w:r>
      <w:r>
        <w:t xml:space="preserve">  visite à Amendis Tétouan « service de contrôle de gestion », le 26/05/2017.</w:t>
      </w:r>
    </w:p>
    <w:p w14:paraId="140B8E23" w14:textId="77777777" w:rsidR="00C77106" w:rsidRDefault="00C77106" w:rsidP="00C77106">
      <w:pPr>
        <w:pStyle w:val="Notedebasdepage"/>
      </w:pPr>
    </w:p>
  </w:footnote>
  <w:footnote w:id="5">
    <w:p w14:paraId="1A5881D3" w14:textId="77777777" w:rsidR="00C77106" w:rsidRDefault="00C77106" w:rsidP="00C77106">
      <w:pPr>
        <w:pStyle w:val="Notedebasdepage"/>
      </w:pPr>
      <w:r>
        <w:rPr>
          <w:rStyle w:val="Appelnotedebasdep"/>
        </w:rPr>
        <w:footnoteRef/>
      </w:r>
      <w:r>
        <w:t xml:space="preserve"> visite à AMENDIS Tétouan « service de contrôle de gestion », le 25/05/2017.</w:t>
      </w:r>
    </w:p>
  </w:footnote>
  <w:footnote w:id="6">
    <w:p w14:paraId="56117FA4" w14:textId="77777777" w:rsidR="00C77106" w:rsidRDefault="00C77106" w:rsidP="00C77106">
      <w:pPr>
        <w:pStyle w:val="Notedebasdepage"/>
      </w:pPr>
      <w:r>
        <w:rPr>
          <w:rStyle w:val="Appelnotedebasdep"/>
        </w:rPr>
        <w:footnoteRef/>
      </w:r>
      <w:r>
        <w:t xml:space="preserve"> visite à AMENDIS Tétouan « service de contrôle de gestion », le 25/05/2017.</w:t>
      </w:r>
    </w:p>
  </w:footnote>
  <w:footnote w:id="7">
    <w:p w14:paraId="785A8B52" w14:textId="77777777" w:rsidR="00C77106" w:rsidRDefault="00C77106" w:rsidP="00C77106">
      <w:pPr>
        <w:pStyle w:val="Notedebasdepage"/>
      </w:pPr>
      <w:r>
        <w:rPr>
          <w:rStyle w:val="Appelnotedebasdep"/>
        </w:rPr>
        <w:footnoteRef/>
      </w:r>
      <w:r>
        <w:t xml:space="preserve"> visite à l’AMENDIS Tétouan « service de contrôle de gestion », le 25/05/2017.</w:t>
      </w:r>
    </w:p>
  </w:footnote>
  <w:footnote w:id="8">
    <w:p w14:paraId="449FB356" w14:textId="77777777" w:rsidR="00C77106" w:rsidRDefault="00C77106" w:rsidP="00C77106">
      <w:pPr>
        <w:pStyle w:val="Notedebasdepage"/>
      </w:pPr>
      <w:r>
        <w:rPr>
          <w:rStyle w:val="Appelnotedebasdep"/>
        </w:rPr>
        <w:footnoteRef/>
      </w:r>
      <w:r>
        <w:t xml:space="preserve"> visite à Amendis Tétouan « service de contrôle de gestion », le 26/05/2017.</w:t>
      </w:r>
    </w:p>
  </w:footnote>
  <w:footnote w:id="9">
    <w:p w14:paraId="3DAFCF79" w14:textId="77777777" w:rsidR="00C77106" w:rsidRDefault="00C77106" w:rsidP="00C77106">
      <w:pPr>
        <w:pStyle w:val="Notedebasdepage"/>
      </w:pPr>
      <w:r>
        <w:rPr>
          <w:rStyle w:val="Appelnotedebasdep"/>
        </w:rPr>
        <w:footnoteRef/>
      </w:r>
      <w:r>
        <w:t xml:space="preserve"> visite à l’AMENDIS Tétouan « service de contrôle de gestion », le 26/05/2017</w:t>
      </w:r>
    </w:p>
  </w:footnote>
  <w:footnote w:id="10">
    <w:p w14:paraId="1CB717A5" w14:textId="77777777" w:rsidR="00C77106" w:rsidRDefault="00C77106" w:rsidP="00C77106">
      <w:pPr>
        <w:pStyle w:val="Notedebasdepage"/>
        <w:jc w:val="both"/>
      </w:pPr>
      <w:r>
        <w:rPr>
          <w:rStyle w:val="Appelnotedebasdep"/>
        </w:rPr>
        <w:footnoteRef/>
      </w:r>
      <w:r>
        <w:t xml:space="preserve"> Les canevas : sont des document a remplir envoyer de la direction générale en France à la direction générale de la société AMENDIS à Rabat pour les transmettre aux directions métier afin de les remplir chacun selon ces besoins. </w:t>
      </w:r>
    </w:p>
  </w:footnote>
  <w:footnote w:id="11">
    <w:p w14:paraId="3712E1BE" w14:textId="77777777" w:rsidR="00C77106" w:rsidRDefault="00C77106" w:rsidP="00C77106">
      <w:pPr>
        <w:pStyle w:val="Notedebasdepage"/>
        <w:jc w:val="both"/>
      </w:pPr>
      <w:r>
        <w:rPr>
          <w:rStyle w:val="Appelnotedebasdep"/>
        </w:rPr>
        <w:footnoteRef/>
      </w:r>
      <w:r>
        <w:t xml:space="preserve"> TAF : c’est l’un des services de chaque direction métier et qui assure le contrôle de gestion de tout les dépones et les recettes de la société à ce niveau. Ce service et contrôler par le service contrôle de gestion globale de la direction régionale, qui est à leur tourne contrôler par le contrôle de la direction national de Rabat.</w:t>
      </w:r>
    </w:p>
  </w:footnote>
  <w:footnote w:id="12">
    <w:p w14:paraId="6A6B16D4" w14:textId="77777777" w:rsidR="00C77106" w:rsidRDefault="00C77106" w:rsidP="00C77106">
      <w:pPr>
        <w:pStyle w:val="Notedebasdepage"/>
      </w:pPr>
      <w:r>
        <w:rPr>
          <w:rStyle w:val="Appelnotedebasdep"/>
        </w:rPr>
        <w:footnoteRef/>
      </w:r>
      <w:r>
        <w:t xml:space="preserve"> visite à l’AMENDIS Tétouan « service de contrôle de gestion », le 26/05/2017.</w:t>
      </w:r>
    </w:p>
  </w:footnote>
  <w:footnote w:id="13">
    <w:p w14:paraId="2957B6EE" w14:textId="77777777" w:rsidR="00C77106" w:rsidRDefault="00C77106" w:rsidP="00C77106">
      <w:pPr>
        <w:pStyle w:val="Notedebasdepage"/>
      </w:pPr>
      <w:r>
        <w:rPr>
          <w:rStyle w:val="Appelnotedebasdep"/>
        </w:rPr>
        <w:footnoteRef/>
      </w:r>
      <w:r>
        <w:t xml:space="preserve"> L’actu (2) : l’actualisation est une opération faite par la société pour vérifier le budget et le réajuster selon les besoins de la société, cette modification se fait par une réunion des responsables des services puis, ces modifications dans l’élaboration du budget de l’année prochaine.</w:t>
      </w:r>
    </w:p>
  </w:footnote>
  <w:footnote w:id="14">
    <w:p w14:paraId="2511A23A" w14:textId="77777777" w:rsidR="00C77106" w:rsidRDefault="00C77106" w:rsidP="00C77106">
      <w:pPr>
        <w:pStyle w:val="Notedebasdepage"/>
      </w:pPr>
      <w:r>
        <w:rPr>
          <w:rStyle w:val="Appelnotedebasdep"/>
        </w:rPr>
        <w:footnoteRef/>
      </w:r>
      <w:r>
        <w:t xml:space="preserve"> visite à l’AMENDIS Tétouan « service de contrôle de gestion », le 26/05/2017</w:t>
      </w:r>
    </w:p>
  </w:footnote>
  <w:footnote w:id="15">
    <w:p w14:paraId="308955C6" w14:textId="77777777" w:rsidR="00C77106" w:rsidRDefault="00C77106" w:rsidP="00C77106">
      <w:pPr>
        <w:pStyle w:val="Notedebasdepage"/>
      </w:pPr>
      <w:r>
        <w:rPr>
          <w:rStyle w:val="Appelnotedebasdep"/>
        </w:rPr>
        <w:footnoteRef/>
      </w:r>
      <w:r>
        <w:t xml:space="preserve"> visite à AMENDIS Tétouan « service de contrôle de gestion », le 26/05/2017</w:t>
      </w:r>
    </w:p>
  </w:footnote>
  <w:footnote w:id="16">
    <w:p w14:paraId="1FAC6A71" w14:textId="77777777" w:rsidR="00C77106" w:rsidRDefault="00C77106" w:rsidP="00C77106">
      <w:pPr>
        <w:pStyle w:val="Notedebasdepage"/>
      </w:pPr>
      <w:r>
        <w:rPr>
          <w:rStyle w:val="Appelnotedebasdep"/>
        </w:rPr>
        <w:footnoteRef/>
      </w:r>
      <w:r>
        <w:t xml:space="preserve"> visite à AMENDIS Tétouan « service de contrôle de gestion », le 26/05/2017.</w:t>
      </w:r>
    </w:p>
  </w:footnote>
  <w:footnote w:id="17">
    <w:p w14:paraId="347C3EE7" w14:textId="77777777" w:rsidR="00C77106" w:rsidRDefault="00C77106" w:rsidP="00C77106">
      <w:pPr>
        <w:pStyle w:val="Notedebasdepage"/>
      </w:pPr>
      <w:r>
        <w:rPr>
          <w:rStyle w:val="Appelnotedebasdep"/>
        </w:rPr>
        <w:footnoteRef/>
      </w:r>
      <w:r>
        <w:t xml:space="preserve"> visite à l’AMENDIS Tétouan « service de contrôle de gestion », le 25/05/2017.</w:t>
      </w:r>
    </w:p>
  </w:footnote>
  <w:footnote w:id="18">
    <w:p w14:paraId="1D85F332" w14:textId="77777777" w:rsidR="00C77106" w:rsidRDefault="00C77106" w:rsidP="00C77106">
      <w:pPr>
        <w:pStyle w:val="Notedebasdepage"/>
        <w:jc w:val="both"/>
      </w:pPr>
      <w:r>
        <w:rPr>
          <w:rStyle w:val="Appelnotedebasdep"/>
        </w:rPr>
        <w:footnoteRef/>
      </w:r>
      <w:r>
        <w:t xml:space="preserve">  TAF : C’est l’un des services de chaque direction métier et qui assure le contrôle de gestion de tout les dépones et les recettes de la société à ce niveau. Ce service et contrôler par le service contrôle de gestion globale de la direction régionale, qui est à leur tourne contrôler par le contrôle de la direction national de Rabat.</w:t>
      </w:r>
    </w:p>
    <w:p w14:paraId="36CF7F62" w14:textId="77777777" w:rsidR="00C77106" w:rsidRDefault="00C77106" w:rsidP="00C77106">
      <w:pPr>
        <w:pStyle w:val="Notedebasdepa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3ABB8" w14:textId="77777777" w:rsidR="002964DF" w:rsidRDefault="002964D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56BC5" w14:textId="77777777" w:rsidR="002964DF" w:rsidRDefault="002964D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228"/>
    <w:multiLevelType w:val="hybridMultilevel"/>
    <w:tmpl w:val="26E0DC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F548F0"/>
    <w:multiLevelType w:val="hybridMultilevel"/>
    <w:tmpl w:val="C9F68E6E"/>
    <w:lvl w:ilvl="0" w:tplc="040C0009">
      <w:start w:val="1"/>
      <w:numFmt w:val="bullet"/>
      <w:lvlText w:val=""/>
      <w:lvlJc w:val="left"/>
      <w:pPr>
        <w:ind w:left="753"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 w15:restartNumberingAfterBreak="0">
    <w:nsid w:val="0AB6175B"/>
    <w:multiLevelType w:val="hybridMultilevel"/>
    <w:tmpl w:val="83667F86"/>
    <w:lvl w:ilvl="0" w:tplc="8FECC1F2">
      <w:start w:val="1"/>
      <w:numFmt w:val="upperRoman"/>
      <w:lvlText w:val="%1."/>
      <w:lvlJc w:val="right"/>
      <w:pPr>
        <w:ind w:left="1004" w:hanging="360"/>
      </w:pPr>
      <w:rPr>
        <w:rFonts w:hint="default"/>
        <w:sz w:val="20"/>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3" w15:restartNumberingAfterBreak="0">
    <w:nsid w:val="0BA276B9"/>
    <w:multiLevelType w:val="hybridMultilevel"/>
    <w:tmpl w:val="F0AE0CFC"/>
    <w:lvl w:ilvl="0" w:tplc="040C000B">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4" w15:restartNumberingAfterBreak="0">
    <w:nsid w:val="0C3C0EEC"/>
    <w:multiLevelType w:val="hybridMultilevel"/>
    <w:tmpl w:val="F6F6C486"/>
    <w:lvl w:ilvl="0" w:tplc="040C000B">
      <w:start w:val="1"/>
      <w:numFmt w:val="bullet"/>
      <w:lvlText w:val=""/>
      <w:lvlJc w:val="left"/>
      <w:pPr>
        <w:ind w:left="809"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5" w15:restartNumberingAfterBreak="0">
    <w:nsid w:val="0CD7527B"/>
    <w:multiLevelType w:val="hybridMultilevel"/>
    <w:tmpl w:val="7EB456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E44393"/>
    <w:multiLevelType w:val="hybridMultilevel"/>
    <w:tmpl w:val="3CEA637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F02390"/>
    <w:multiLevelType w:val="hybridMultilevel"/>
    <w:tmpl w:val="EB5E2C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68511C9"/>
    <w:multiLevelType w:val="hybridMultilevel"/>
    <w:tmpl w:val="359C0B26"/>
    <w:lvl w:ilvl="0" w:tplc="A0FC894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BA5D4B"/>
    <w:multiLevelType w:val="hybridMultilevel"/>
    <w:tmpl w:val="7FA8D9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A4D3BA6"/>
    <w:multiLevelType w:val="hybridMultilevel"/>
    <w:tmpl w:val="251895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B0712C4"/>
    <w:multiLevelType w:val="hybridMultilevel"/>
    <w:tmpl w:val="3FAE522C"/>
    <w:lvl w:ilvl="0" w:tplc="A0FC894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D172132"/>
    <w:multiLevelType w:val="hybridMultilevel"/>
    <w:tmpl w:val="84B6C0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F6A5029"/>
    <w:multiLevelType w:val="hybridMultilevel"/>
    <w:tmpl w:val="D4E615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1C23BF2"/>
    <w:multiLevelType w:val="hybridMultilevel"/>
    <w:tmpl w:val="9B7A18D6"/>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231E7918"/>
    <w:multiLevelType w:val="hybridMultilevel"/>
    <w:tmpl w:val="D3BC56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3C32829"/>
    <w:multiLevelType w:val="hybridMultilevel"/>
    <w:tmpl w:val="5DF87DB4"/>
    <w:lvl w:ilvl="0" w:tplc="42622360">
      <w:start w:val="2"/>
      <w:numFmt w:val="bullet"/>
      <w:lvlText w:val="-"/>
      <w:lvlJc w:val="left"/>
      <w:pPr>
        <w:ind w:left="720" w:hanging="360"/>
      </w:pPr>
      <w:rPr>
        <w:rFonts w:ascii="Calibri" w:eastAsiaTheme="minorHAnsi" w:hAnsi="Calibri" w:cs="Calibri"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7" w15:restartNumberingAfterBreak="0">
    <w:nsid w:val="27EE2273"/>
    <w:multiLevelType w:val="hybridMultilevel"/>
    <w:tmpl w:val="A09AA6DC"/>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8" w15:restartNumberingAfterBreak="0">
    <w:nsid w:val="29443E71"/>
    <w:multiLevelType w:val="hybridMultilevel"/>
    <w:tmpl w:val="80666D56"/>
    <w:lvl w:ilvl="0" w:tplc="E1CAB3F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A6D647E"/>
    <w:multiLevelType w:val="hybridMultilevel"/>
    <w:tmpl w:val="1EF613D4"/>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2D682D28"/>
    <w:multiLevelType w:val="hybridMultilevel"/>
    <w:tmpl w:val="34CE47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F213E7D"/>
    <w:multiLevelType w:val="hybridMultilevel"/>
    <w:tmpl w:val="15804552"/>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2" w15:restartNumberingAfterBreak="0">
    <w:nsid w:val="2F3250E6"/>
    <w:multiLevelType w:val="hybridMultilevel"/>
    <w:tmpl w:val="5596D398"/>
    <w:lvl w:ilvl="0" w:tplc="A0FC894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0C35B5F"/>
    <w:multiLevelType w:val="hybridMultilevel"/>
    <w:tmpl w:val="F39EA4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4E61FF5"/>
    <w:multiLevelType w:val="hybridMultilevel"/>
    <w:tmpl w:val="6B1A3EC6"/>
    <w:lvl w:ilvl="0" w:tplc="848C79B4">
      <w:start w:val="1"/>
      <w:numFmt w:val="upperRoman"/>
      <w:lvlText w:val="%1."/>
      <w:lvlJc w:val="right"/>
      <w:pPr>
        <w:ind w:left="720" w:hanging="360"/>
      </w:pPr>
      <w:rPr>
        <w:b/>
        <w:bCs/>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8E614D9"/>
    <w:multiLevelType w:val="hybridMultilevel"/>
    <w:tmpl w:val="8902AF02"/>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6" w15:restartNumberingAfterBreak="0">
    <w:nsid w:val="3B51638F"/>
    <w:multiLevelType w:val="hybridMultilevel"/>
    <w:tmpl w:val="671C0144"/>
    <w:lvl w:ilvl="0" w:tplc="A0FC894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ED95B00"/>
    <w:multiLevelType w:val="hybridMultilevel"/>
    <w:tmpl w:val="40C8C332"/>
    <w:lvl w:ilvl="0" w:tplc="040C000B">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8" w15:restartNumberingAfterBreak="0">
    <w:nsid w:val="3F876425"/>
    <w:multiLevelType w:val="hybridMultilevel"/>
    <w:tmpl w:val="4F56E6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6795860"/>
    <w:multiLevelType w:val="hybridMultilevel"/>
    <w:tmpl w:val="2A92AEDA"/>
    <w:lvl w:ilvl="0" w:tplc="A0FC8946">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0" w15:restartNumberingAfterBreak="0">
    <w:nsid w:val="47D63100"/>
    <w:multiLevelType w:val="hybridMultilevel"/>
    <w:tmpl w:val="38F0C2E4"/>
    <w:lvl w:ilvl="0" w:tplc="040C0001">
      <w:start w:val="1"/>
      <w:numFmt w:val="bullet"/>
      <w:lvlText w:val=""/>
      <w:lvlJc w:val="left"/>
      <w:pPr>
        <w:ind w:left="4170" w:hanging="360"/>
      </w:pPr>
      <w:rPr>
        <w:rFonts w:ascii="Symbol" w:hAnsi="Symbol" w:hint="default"/>
      </w:rPr>
    </w:lvl>
    <w:lvl w:ilvl="1" w:tplc="040C0003" w:tentative="1">
      <w:start w:val="1"/>
      <w:numFmt w:val="bullet"/>
      <w:lvlText w:val="o"/>
      <w:lvlJc w:val="left"/>
      <w:pPr>
        <w:ind w:left="4890" w:hanging="360"/>
      </w:pPr>
      <w:rPr>
        <w:rFonts w:ascii="Courier New" w:hAnsi="Courier New" w:cs="Courier New" w:hint="default"/>
      </w:rPr>
    </w:lvl>
    <w:lvl w:ilvl="2" w:tplc="040C0005" w:tentative="1">
      <w:start w:val="1"/>
      <w:numFmt w:val="bullet"/>
      <w:lvlText w:val=""/>
      <w:lvlJc w:val="left"/>
      <w:pPr>
        <w:ind w:left="5610" w:hanging="360"/>
      </w:pPr>
      <w:rPr>
        <w:rFonts w:ascii="Wingdings" w:hAnsi="Wingdings" w:hint="default"/>
      </w:rPr>
    </w:lvl>
    <w:lvl w:ilvl="3" w:tplc="040C0001" w:tentative="1">
      <w:start w:val="1"/>
      <w:numFmt w:val="bullet"/>
      <w:lvlText w:val=""/>
      <w:lvlJc w:val="left"/>
      <w:pPr>
        <w:ind w:left="6330" w:hanging="360"/>
      </w:pPr>
      <w:rPr>
        <w:rFonts w:ascii="Symbol" w:hAnsi="Symbol" w:hint="default"/>
      </w:rPr>
    </w:lvl>
    <w:lvl w:ilvl="4" w:tplc="040C0003" w:tentative="1">
      <w:start w:val="1"/>
      <w:numFmt w:val="bullet"/>
      <w:lvlText w:val="o"/>
      <w:lvlJc w:val="left"/>
      <w:pPr>
        <w:ind w:left="7050" w:hanging="360"/>
      </w:pPr>
      <w:rPr>
        <w:rFonts w:ascii="Courier New" w:hAnsi="Courier New" w:cs="Courier New" w:hint="default"/>
      </w:rPr>
    </w:lvl>
    <w:lvl w:ilvl="5" w:tplc="040C0005" w:tentative="1">
      <w:start w:val="1"/>
      <w:numFmt w:val="bullet"/>
      <w:lvlText w:val=""/>
      <w:lvlJc w:val="left"/>
      <w:pPr>
        <w:ind w:left="7770" w:hanging="360"/>
      </w:pPr>
      <w:rPr>
        <w:rFonts w:ascii="Wingdings" w:hAnsi="Wingdings" w:hint="default"/>
      </w:rPr>
    </w:lvl>
    <w:lvl w:ilvl="6" w:tplc="040C0001" w:tentative="1">
      <w:start w:val="1"/>
      <w:numFmt w:val="bullet"/>
      <w:lvlText w:val=""/>
      <w:lvlJc w:val="left"/>
      <w:pPr>
        <w:ind w:left="8490" w:hanging="360"/>
      </w:pPr>
      <w:rPr>
        <w:rFonts w:ascii="Symbol" w:hAnsi="Symbol" w:hint="default"/>
      </w:rPr>
    </w:lvl>
    <w:lvl w:ilvl="7" w:tplc="040C0003" w:tentative="1">
      <w:start w:val="1"/>
      <w:numFmt w:val="bullet"/>
      <w:lvlText w:val="o"/>
      <w:lvlJc w:val="left"/>
      <w:pPr>
        <w:ind w:left="9210" w:hanging="360"/>
      </w:pPr>
      <w:rPr>
        <w:rFonts w:ascii="Courier New" w:hAnsi="Courier New" w:cs="Courier New" w:hint="default"/>
      </w:rPr>
    </w:lvl>
    <w:lvl w:ilvl="8" w:tplc="040C0005" w:tentative="1">
      <w:start w:val="1"/>
      <w:numFmt w:val="bullet"/>
      <w:lvlText w:val=""/>
      <w:lvlJc w:val="left"/>
      <w:pPr>
        <w:ind w:left="9930" w:hanging="360"/>
      </w:pPr>
      <w:rPr>
        <w:rFonts w:ascii="Wingdings" w:hAnsi="Wingdings" w:hint="default"/>
      </w:rPr>
    </w:lvl>
  </w:abstractNum>
  <w:abstractNum w:abstractNumId="31" w15:restartNumberingAfterBreak="0">
    <w:nsid w:val="48C73BA6"/>
    <w:multiLevelType w:val="hybridMultilevel"/>
    <w:tmpl w:val="C9AA09DE"/>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2" w15:restartNumberingAfterBreak="0">
    <w:nsid w:val="49F1683E"/>
    <w:multiLevelType w:val="hybridMultilevel"/>
    <w:tmpl w:val="844012B6"/>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3" w15:restartNumberingAfterBreak="0">
    <w:nsid w:val="4C535AC8"/>
    <w:multiLevelType w:val="hybridMultilevel"/>
    <w:tmpl w:val="D98C6AB0"/>
    <w:lvl w:ilvl="0" w:tplc="E1CAB3F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C6626C8"/>
    <w:multiLevelType w:val="hybridMultilevel"/>
    <w:tmpl w:val="DDCEC2C6"/>
    <w:lvl w:ilvl="0" w:tplc="E1CAB3F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DF5704A"/>
    <w:multiLevelType w:val="hybridMultilevel"/>
    <w:tmpl w:val="3BE64AB6"/>
    <w:lvl w:ilvl="0" w:tplc="040C000D">
      <w:start w:val="1"/>
      <w:numFmt w:val="bullet"/>
      <w:lvlText w:val=""/>
      <w:lvlJc w:val="left"/>
      <w:pPr>
        <w:ind w:left="144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6" w15:restartNumberingAfterBreak="0">
    <w:nsid w:val="4F7E50F1"/>
    <w:multiLevelType w:val="hybridMultilevel"/>
    <w:tmpl w:val="C51C72A0"/>
    <w:lvl w:ilvl="0" w:tplc="848C79B4">
      <w:start w:val="1"/>
      <w:numFmt w:val="upperRoman"/>
      <w:lvlText w:val="%1."/>
      <w:lvlJc w:val="right"/>
      <w:pPr>
        <w:ind w:left="720" w:hanging="360"/>
      </w:pPr>
      <w:rPr>
        <w:b/>
        <w:bCs/>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503833BB"/>
    <w:multiLevelType w:val="hybridMultilevel"/>
    <w:tmpl w:val="90A69B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1EC10F1"/>
    <w:multiLevelType w:val="hybridMultilevel"/>
    <w:tmpl w:val="458C6966"/>
    <w:lvl w:ilvl="0" w:tplc="A0FC894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44820A5"/>
    <w:multiLevelType w:val="hybridMultilevel"/>
    <w:tmpl w:val="BF24415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0" w15:restartNumberingAfterBreak="0">
    <w:nsid w:val="56780B80"/>
    <w:multiLevelType w:val="hybridMultilevel"/>
    <w:tmpl w:val="BA864878"/>
    <w:lvl w:ilvl="0" w:tplc="040C000B">
      <w:start w:val="1"/>
      <w:numFmt w:val="bullet"/>
      <w:lvlText w:val=""/>
      <w:lvlJc w:val="left"/>
      <w:pPr>
        <w:ind w:left="144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41" w15:restartNumberingAfterBreak="0">
    <w:nsid w:val="5C706CE6"/>
    <w:multiLevelType w:val="hybridMultilevel"/>
    <w:tmpl w:val="FB4C2D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CF91152"/>
    <w:multiLevelType w:val="hybridMultilevel"/>
    <w:tmpl w:val="66F2B77E"/>
    <w:lvl w:ilvl="0" w:tplc="A0FC8946">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43" w15:restartNumberingAfterBreak="0">
    <w:nsid w:val="5DEF5CB9"/>
    <w:multiLevelType w:val="hybridMultilevel"/>
    <w:tmpl w:val="D40ECE56"/>
    <w:lvl w:ilvl="0" w:tplc="A0FC894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E9E1274"/>
    <w:multiLevelType w:val="hybridMultilevel"/>
    <w:tmpl w:val="5400EDB8"/>
    <w:lvl w:ilvl="0" w:tplc="A0FC8946">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5" w15:restartNumberingAfterBreak="0">
    <w:nsid w:val="5EED6566"/>
    <w:multiLevelType w:val="hybridMultilevel"/>
    <w:tmpl w:val="755A6238"/>
    <w:lvl w:ilvl="0" w:tplc="A0FC894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F260A98"/>
    <w:multiLevelType w:val="hybridMultilevel"/>
    <w:tmpl w:val="EA3C81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622A2981"/>
    <w:multiLevelType w:val="hybridMultilevel"/>
    <w:tmpl w:val="57222F4A"/>
    <w:lvl w:ilvl="0" w:tplc="040C000B">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48" w15:restartNumberingAfterBreak="0">
    <w:nsid w:val="66E23F91"/>
    <w:multiLevelType w:val="hybridMultilevel"/>
    <w:tmpl w:val="DDD4BEE4"/>
    <w:lvl w:ilvl="0" w:tplc="A0FC894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67834C26"/>
    <w:multiLevelType w:val="hybridMultilevel"/>
    <w:tmpl w:val="22CC3646"/>
    <w:lvl w:ilvl="0" w:tplc="040C000B">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50" w15:restartNumberingAfterBreak="0">
    <w:nsid w:val="688746B2"/>
    <w:multiLevelType w:val="hybridMultilevel"/>
    <w:tmpl w:val="BE30D776"/>
    <w:lvl w:ilvl="0" w:tplc="040C0001">
      <w:start w:val="1"/>
      <w:numFmt w:val="bullet"/>
      <w:lvlText w:val=""/>
      <w:lvlJc w:val="left"/>
      <w:pPr>
        <w:ind w:left="756" w:hanging="360"/>
      </w:pPr>
      <w:rPr>
        <w:rFonts w:ascii="Symbol" w:hAnsi="Symbol" w:hint="default"/>
      </w:rPr>
    </w:lvl>
    <w:lvl w:ilvl="1" w:tplc="040C0003" w:tentative="1">
      <w:start w:val="1"/>
      <w:numFmt w:val="bullet"/>
      <w:lvlText w:val="o"/>
      <w:lvlJc w:val="left"/>
      <w:pPr>
        <w:ind w:left="1476" w:hanging="360"/>
      </w:pPr>
      <w:rPr>
        <w:rFonts w:ascii="Courier New" w:hAnsi="Courier New" w:cs="Courier New" w:hint="default"/>
      </w:rPr>
    </w:lvl>
    <w:lvl w:ilvl="2" w:tplc="040C0005" w:tentative="1">
      <w:start w:val="1"/>
      <w:numFmt w:val="bullet"/>
      <w:lvlText w:val=""/>
      <w:lvlJc w:val="left"/>
      <w:pPr>
        <w:ind w:left="2196" w:hanging="360"/>
      </w:pPr>
      <w:rPr>
        <w:rFonts w:ascii="Wingdings" w:hAnsi="Wingdings" w:hint="default"/>
      </w:rPr>
    </w:lvl>
    <w:lvl w:ilvl="3" w:tplc="040C0001" w:tentative="1">
      <w:start w:val="1"/>
      <w:numFmt w:val="bullet"/>
      <w:lvlText w:val=""/>
      <w:lvlJc w:val="left"/>
      <w:pPr>
        <w:ind w:left="2916" w:hanging="360"/>
      </w:pPr>
      <w:rPr>
        <w:rFonts w:ascii="Symbol" w:hAnsi="Symbol" w:hint="default"/>
      </w:rPr>
    </w:lvl>
    <w:lvl w:ilvl="4" w:tplc="040C0003" w:tentative="1">
      <w:start w:val="1"/>
      <w:numFmt w:val="bullet"/>
      <w:lvlText w:val="o"/>
      <w:lvlJc w:val="left"/>
      <w:pPr>
        <w:ind w:left="3636" w:hanging="360"/>
      </w:pPr>
      <w:rPr>
        <w:rFonts w:ascii="Courier New" w:hAnsi="Courier New" w:cs="Courier New" w:hint="default"/>
      </w:rPr>
    </w:lvl>
    <w:lvl w:ilvl="5" w:tplc="040C0005" w:tentative="1">
      <w:start w:val="1"/>
      <w:numFmt w:val="bullet"/>
      <w:lvlText w:val=""/>
      <w:lvlJc w:val="left"/>
      <w:pPr>
        <w:ind w:left="4356" w:hanging="360"/>
      </w:pPr>
      <w:rPr>
        <w:rFonts w:ascii="Wingdings" w:hAnsi="Wingdings" w:hint="default"/>
      </w:rPr>
    </w:lvl>
    <w:lvl w:ilvl="6" w:tplc="040C0001" w:tentative="1">
      <w:start w:val="1"/>
      <w:numFmt w:val="bullet"/>
      <w:lvlText w:val=""/>
      <w:lvlJc w:val="left"/>
      <w:pPr>
        <w:ind w:left="5076" w:hanging="360"/>
      </w:pPr>
      <w:rPr>
        <w:rFonts w:ascii="Symbol" w:hAnsi="Symbol" w:hint="default"/>
      </w:rPr>
    </w:lvl>
    <w:lvl w:ilvl="7" w:tplc="040C0003" w:tentative="1">
      <w:start w:val="1"/>
      <w:numFmt w:val="bullet"/>
      <w:lvlText w:val="o"/>
      <w:lvlJc w:val="left"/>
      <w:pPr>
        <w:ind w:left="5796" w:hanging="360"/>
      </w:pPr>
      <w:rPr>
        <w:rFonts w:ascii="Courier New" w:hAnsi="Courier New" w:cs="Courier New" w:hint="default"/>
      </w:rPr>
    </w:lvl>
    <w:lvl w:ilvl="8" w:tplc="040C0005" w:tentative="1">
      <w:start w:val="1"/>
      <w:numFmt w:val="bullet"/>
      <w:lvlText w:val=""/>
      <w:lvlJc w:val="left"/>
      <w:pPr>
        <w:ind w:left="6516" w:hanging="360"/>
      </w:pPr>
      <w:rPr>
        <w:rFonts w:ascii="Wingdings" w:hAnsi="Wingdings" w:hint="default"/>
      </w:rPr>
    </w:lvl>
  </w:abstractNum>
  <w:abstractNum w:abstractNumId="51" w15:restartNumberingAfterBreak="0">
    <w:nsid w:val="6943768F"/>
    <w:multiLevelType w:val="hybridMultilevel"/>
    <w:tmpl w:val="5AD042EE"/>
    <w:lvl w:ilvl="0" w:tplc="A0FC894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B097B52"/>
    <w:multiLevelType w:val="hybridMultilevel"/>
    <w:tmpl w:val="0954305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CB22C5B"/>
    <w:multiLevelType w:val="hybridMultilevel"/>
    <w:tmpl w:val="D5F4A706"/>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54" w15:restartNumberingAfterBreak="0">
    <w:nsid w:val="6DF363F0"/>
    <w:multiLevelType w:val="hybridMultilevel"/>
    <w:tmpl w:val="BE3ED6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6EB01D87"/>
    <w:multiLevelType w:val="hybridMultilevel"/>
    <w:tmpl w:val="E8743F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706351FC"/>
    <w:multiLevelType w:val="hybridMultilevel"/>
    <w:tmpl w:val="D40C8CA2"/>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7" w15:restartNumberingAfterBreak="0">
    <w:nsid w:val="71744FF6"/>
    <w:multiLevelType w:val="hybridMultilevel"/>
    <w:tmpl w:val="8FF057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2C831EE"/>
    <w:multiLevelType w:val="hybridMultilevel"/>
    <w:tmpl w:val="7E8C1EB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75505F6F"/>
    <w:multiLevelType w:val="hybridMultilevel"/>
    <w:tmpl w:val="EF8C6DB2"/>
    <w:lvl w:ilvl="0" w:tplc="E1CAB3F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6B72309"/>
    <w:multiLevelType w:val="hybridMultilevel"/>
    <w:tmpl w:val="ABA8EDD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78C908CB"/>
    <w:multiLevelType w:val="hybridMultilevel"/>
    <w:tmpl w:val="A21441AC"/>
    <w:lvl w:ilvl="0" w:tplc="040C0013">
      <w:start w:val="1"/>
      <w:numFmt w:val="upperRoman"/>
      <w:lvlText w:val="%1."/>
      <w:lvlJc w:val="right"/>
      <w:pPr>
        <w:ind w:left="720" w:hanging="36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62" w15:restartNumberingAfterBreak="0">
    <w:nsid w:val="7B2D4358"/>
    <w:multiLevelType w:val="hybridMultilevel"/>
    <w:tmpl w:val="253E43CC"/>
    <w:lvl w:ilvl="0" w:tplc="040C000D">
      <w:start w:val="1"/>
      <w:numFmt w:val="bullet"/>
      <w:lvlText w:val=""/>
      <w:lvlJc w:val="left"/>
      <w:pPr>
        <w:ind w:left="1854"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63" w15:restartNumberingAfterBreak="0">
    <w:nsid w:val="7F0F3D06"/>
    <w:multiLevelType w:val="hybridMultilevel"/>
    <w:tmpl w:val="A97ED824"/>
    <w:lvl w:ilvl="0" w:tplc="A0FC894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10813671">
    <w:abstractNumId w:val="26"/>
  </w:num>
  <w:num w:numId="2" w16cid:durableId="1361467837">
    <w:abstractNumId w:val="30"/>
  </w:num>
  <w:num w:numId="3" w16cid:durableId="803503031">
    <w:abstractNumId w:val="55"/>
  </w:num>
  <w:num w:numId="4" w16cid:durableId="1668704048">
    <w:abstractNumId w:val="59"/>
  </w:num>
  <w:num w:numId="5" w16cid:durableId="510418242">
    <w:abstractNumId w:val="0"/>
  </w:num>
  <w:num w:numId="6" w16cid:durableId="2063093042">
    <w:abstractNumId w:val="20"/>
  </w:num>
  <w:num w:numId="7" w16cid:durableId="1036271731">
    <w:abstractNumId w:val="13"/>
  </w:num>
  <w:num w:numId="8" w16cid:durableId="330334113">
    <w:abstractNumId w:val="33"/>
  </w:num>
  <w:num w:numId="9" w16cid:durableId="1392195063">
    <w:abstractNumId w:val="18"/>
  </w:num>
  <w:num w:numId="10" w16cid:durableId="1741053396">
    <w:abstractNumId w:val="34"/>
  </w:num>
  <w:num w:numId="11" w16cid:durableId="1945069093">
    <w:abstractNumId w:val="10"/>
  </w:num>
  <w:num w:numId="12" w16cid:durableId="1421487561">
    <w:abstractNumId w:val="24"/>
  </w:num>
  <w:num w:numId="13" w16cid:durableId="148257713">
    <w:abstractNumId w:val="46"/>
  </w:num>
  <w:num w:numId="14" w16cid:durableId="261231553">
    <w:abstractNumId w:val="36"/>
  </w:num>
  <w:num w:numId="15" w16cid:durableId="1240629139">
    <w:abstractNumId w:val="14"/>
  </w:num>
  <w:num w:numId="16" w16cid:durableId="1136293678">
    <w:abstractNumId w:val="19"/>
  </w:num>
  <w:num w:numId="17" w16cid:durableId="30805883">
    <w:abstractNumId w:val="56"/>
  </w:num>
  <w:num w:numId="18" w16cid:durableId="615521147">
    <w:abstractNumId w:val="50"/>
  </w:num>
  <w:num w:numId="19" w16cid:durableId="1519812217">
    <w:abstractNumId w:val="41"/>
  </w:num>
  <w:num w:numId="20" w16cid:durableId="1527132809">
    <w:abstractNumId w:val="12"/>
  </w:num>
  <w:num w:numId="21" w16cid:durableId="589002906">
    <w:abstractNumId w:val="60"/>
  </w:num>
  <w:num w:numId="22" w16cid:durableId="2025663404">
    <w:abstractNumId w:val="43"/>
  </w:num>
  <w:num w:numId="23" w16cid:durableId="820081052">
    <w:abstractNumId w:val="7"/>
  </w:num>
  <w:num w:numId="24" w16cid:durableId="1005475798">
    <w:abstractNumId w:val="63"/>
  </w:num>
  <w:num w:numId="25" w16cid:durableId="783353484">
    <w:abstractNumId w:val="57"/>
  </w:num>
  <w:num w:numId="26" w16cid:durableId="1537935874">
    <w:abstractNumId w:val="28"/>
  </w:num>
  <w:num w:numId="27" w16cid:durableId="1880631720">
    <w:abstractNumId w:val="37"/>
  </w:num>
  <w:num w:numId="28" w16cid:durableId="1676305934">
    <w:abstractNumId w:val="5"/>
  </w:num>
  <w:num w:numId="29" w16cid:durableId="1066804662">
    <w:abstractNumId w:val="54"/>
  </w:num>
  <w:num w:numId="30" w16cid:durableId="194733728">
    <w:abstractNumId w:val="51"/>
  </w:num>
  <w:num w:numId="31" w16cid:durableId="457575298">
    <w:abstractNumId w:val="8"/>
  </w:num>
  <w:num w:numId="32" w16cid:durableId="1133447018">
    <w:abstractNumId w:val="22"/>
  </w:num>
  <w:num w:numId="33" w16cid:durableId="151723067">
    <w:abstractNumId w:val="23"/>
  </w:num>
  <w:num w:numId="34" w16cid:durableId="1638221304">
    <w:abstractNumId w:val="45"/>
  </w:num>
  <w:num w:numId="35" w16cid:durableId="427893758">
    <w:abstractNumId w:val="11"/>
  </w:num>
  <w:num w:numId="36" w16cid:durableId="1836022028">
    <w:abstractNumId w:val="48"/>
  </w:num>
  <w:num w:numId="37" w16cid:durableId="1909150708">
    <w:abstractNumId w:val="52"/>
  </w:num>
  <w:num w:numId="38" w16cid:durableId="236943189">
    <w:abstractNumId w:val="62"/>
  </w:num>
  <w:num w:numId="39" w16cid:durableId="683900794">
    <w:abstractNumId w:val="6"/>
  </w:num>
  <w:num w:numId="40" w16cid:durableId="1085028032">
    <w:abstractNumId w:val="38"/>
  </w:num>
  <w:num w:numId="41" w16cid:durableId="1227227260">
    <w:abstractNumId w:val="58"/>
  </w:num>
  <w:num w:numId="42" w16cid:durableId="821503521">
    <w:abstractNumId w:val="15"/>
  </w:num>
  <w:num w:numId="43" w16cid:durableId="1252422587">
    <w:abstractNumId w:val="32"/>
  </w:num>
  <w:num w:numId="44" w16cid:durableId="1365448863">
    <w:abstractNumId w:val="39"/>
  </w:num>
  <w:num w:numId="45" w16cid:durableId="174283156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51501067">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77522159">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23798929">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6264758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75261786">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767888743">
    <w:abstractNumId w:val="61"/>
  </w:num>
  <w:num w:numId="52" w16cid:durableId="1839612850">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70682737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986545242">
    <w:abstractNumId w:val="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425032959">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8226924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2980639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52794281">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37835557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123723513">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472286145">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581332404">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133598575">
    <w:abstractNumId w:val="9"/>
  </w:num>
  <w:num w:numId="64" w16cid:durableId="927233796">
    <w:abstractNumId w:val="2"/>
  </w:num>
  <w:num w:numId="65" w16cid:durableId="1266112564">
    <w:abstractNumId w:val="4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3CE"/>
    <w:rsid w:val="0014791B"/>
    <w:rsid w:val="001D5FB6"/>
    <w:rsid w:val="002964DF"/>
    <w:rsid w:val="003549D6"/>
    <w:rsid w:val="00476D9A"/>
    <w:rsid w:val="004E402A"/>
    <w:rsid w:val="005859E5"/>
    <w:rsid w:val="005A550B"/>
    <w:rsid w:val="00643CE3"/>
    <w:rsid w:val="007303B2"/>
    <w:rsid w:val="00756F02"/>
    <w:rsid w:val="00806555"/>
    <w:rsid w:val="008320D7"/>
    <w:rsid w:val="00944A6B"/>
    <w:rsid w:val="0097251F"/>
    <w:rsid w:val="00A63C9C"/>
    <w:rsid w:val="00AB0993"/>
    <w:rsid w:val="00AC6BE7"/>
    <w:rsid w:val="00BB104F"/>
    <w:rsid w:val="00C77106"/>
    <w:rsid w:val="00E93C10"/>
    <w:rsid w:val="00ED1C98"/>
    <w:rsid w:val="00F44079"/>
    <w:rsid w:val="00FA33CE"/>
    <w:rsid w:val="00FC456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B2064"/>
  <w15:docId w15:val="{C48ADE36-3B6C-4951-8929-0FCF5A371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FB6"/>
  </w:style>
  <w:style w:type="paragraph" w:styleId="Titre3">
    <w:name w:val="heading 3"/>
    <w:basedOn w:val="Normal"/>
    <w:next w:val="Normal"/>
    <w:link w:val="Titre3Car"/>
    <w:qFormat/>
    <w:rsid w:val="00ED1C98"/>
    <w:pPr>
      <w:keepNext/>
      <w:spacing w:after="0" w:line="240" w:lineRule="auto"/>
      <w:jc w:val="both"/>
      <w:outlineLvl w:val="2"/>
    </w:pPr>
    <w:rPr>
      <w:rFonts w:ascii="Times New Roman" w:eastAsia="Times New Roman" w:hAnsi="Times New Roman" w:cs="Times New Roman"/>
      <w:b/>
      <w:bCs/>
      <w:sz w:val="24"/>
      <w:szCs w:val="28"/>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itationintense">
    <w:name w:val="Intense Quote"/>
    <w:basedOn w:val="Normal"/>
    <w:next w:val="Normal"/>
    <w:link w:val="CitationintenseCar"/>
    <w:uiPriority w:val="30"/>
    <w:qFormat/>
    <w:rsid w:val="00FA33CE"/>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A33CE"/>
    <w:rPr>
      <w:b/>
      <w:bCs/>
      <w:i/>
      <w:iCs/>
      <w:color w:val="4F81BD" w:themeColor="accent1"/>
    </w:rPr>
  </w:style>
  <w:style w:type="table" w:styleId="Grilledutableau">
    <w:name w:val="Table Grid"/>
    <w:basedOn w:val="TableauNormal"/>
    <w:uiPriority w:val="59"/>
    <w:rsid w:val="00944A6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3Car">
    <w:name w:val="Titre 3 Car"/>
    <w:basedOn w:val="Policepardfaut"/>
    <w:link w:val="Titre3"/>
    <w:rsid w:val="00ED1C98"/>
    <w:rPr>
      <w:rFonts w:ascii="Times New Roman" w:eastAsia="Times New Roman" w:hAnsi="Times New Roman" w:cs="Times New Roman"/>
      <w:b/>
      <w:bCs/>
      <w:sz w:val="24"/>
      <w:szCs w:val="28"/>
      <w:u w:val="single"/>
    </w:rPr>
  </w:style>
  <w:style w:type="paragraph" w:styleId="Paragraphedeliste">
    <w:name w:val="List Paragraph"/>
    <w:basedOn w:val="Normal"/>
    <w:uiPriority w:val="34"/>
    <w:qFormat/>
    <w:rsid w:val="00C77106"/>
    <w:pPr>
      <w:ind w:left="720"/>
      <w:contextualSpacing/>
    </w:pPr>
    <w:rPr>
      <w:rFonts w:eastAsiaTheme="minorHAnsi"/>
      <w:lang w:eastAsia="en-US"/>
    </w:rPr>
  </w:style>
  <w:style w:type="paragraph" w:styleId="Notedebasdepage">
    <w:name w:val="footnote text"/>
    <w:basedOn w:val="Normal"/>
    <w:link w:val="NotedebasdepageCar"/>
    <w:uiPriority w:val="99"/>
    <w:semiHidden/>
    <w:unhideWhenUsed/>
    <w:rsid w:val="00C77106"/>
    <w:pPr>
      <w:spacing w:after="0" w:line="240" w:lineRule="auto"/>
    </w:pPr>
    <w:rPr>
      <w:rFonts w:eastAsiaTheme="minorHAnsi"/>
      <w:sz w:val="20"/>
      <w:szCs w:val="20"/>
      <w:lang w:eastAsia="en-US"/>
    </w:rPr>
  </w:style>
  <w:style w:type="character" w:customStyle="1" w:styleId="NotedebasdepageCar">
    <w:name w:val="Note de bas de page Car"/>
    <w:basedOn w:val="Policepardfaut"/>
    <w:link w:val="Notedebasdepage"/>
    <w:uiPriority w:val="99"/>
    <w:semiHidden/>
    <w:rsid w:val="00C77106"/>
    <w:rPr>
      <w:rFonts w:eastAsiaTheme="minorHAnsi"/>
      <w:sz w:val="20"/>
      <w:szCs w:val="20"/>
      <w:lang w:eastAsia="en-US"/>
    </w:rPr>
  </w:style>
  <w:style w:type="character" w:styleId="Appelnotedebasdep">
    <w:name w:val="footnote reference"/>
    <w:basedOn w:val="Policepardfaut"/>
    <w:uiPriority w:val="99"/>
    <w:semiHidden/>
    <w:unhideWhenUsed/>
    <w:rsid w:val="00C77106"/>
    <w:rPr>
      <w:vertAlign w:val="superscript"/>
    </w:rPr>
  </w:style>
  <w:style w:type="paragraph" w:styleId="Citation">
    <w:name w:val="Quote"/>
    <w:basedOn w:val="Normal"/>
    <w:next w:val="Normal"/>
    <w:link w:val="CitationCar"/>
    <w:uiPriority w:val="29"/>
    <w:qFormat/>
    <w:rsid w:val="00C77106"/>
    <w:rPr>
      <w:rFonts w:eastAsiaTheme="minorHAnsi"/>
      <w:i/>
      <w:iCs/>
      <w:color w:val="000000" w:themeColor="text1"/>
      <w:lang w:eastAsia="en-US"/>
    </w:rPr>
  </w:style>
  <w:style w:type="character" w:customStyle="1" w:styleId="CitationCar">
    <w:name w:val="Citation Car"/>
    <w:basedOn w:val="Policepardfaut"/>
    <w:link w:val="Citation"/>
    <w:uiPriority w:val="29"/>
    <w:rsid w:val="00C77106"/>
    <w:rPr>
      <w:rFonts w:eastAsiaTheme="minorHAnsi"/>
      <w:i/>
      <w:iCs/>
      <w:color w:val="000000" w:themeColor="text1"/>
      <w:lang w:eastAsia="en-US"/>
    </w:rPr>
  </w:style>
  <w:style w:type="character" w:customStyle="1" w:styleId="apple-converted-space">
    <w:name w:val="apple-converted-space"/>
    <w:basedOn w:val="Policepardfaut"/>
    <w:rsid w:val="00C77106"/>
  </w:style>
  <w:style w:type="table" w:styleId="Trameclaire-Accent3">
    <w:name w:val="Light Shading Accent 3"/>
    <w:basedOn w:val="TableauNormal"/>
    <w:uiPriority w:val="60"/>
    <w:rsid w:val="00C77106"/>
    <w:pPr>
      <w:spacing w:after="0" w:line="240" w:lineRule="auto"/>
    </w:pPr>
    <w:rPr>
      <w:rFonts w:eastAsiaTheme="minorHAns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Lines="0" w:beforeAutospacing="0" w:afterLines="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lev">
    <w:name w:val="Strong"/>
    <w:basedOn w:val="Policepardfaut"/>
    <w:uiPriority w:val="22"/>
    <w:qFormat/>
    <w:rsid w:val="00C77106"/>
    <w:rPr>
      <w:b/>
      <w:bCs/>
    </w:rPr>
  </w:style>
  <w:style w:type="paragraph" w:styleId="Textedebulles">
    <w:name w:val="Balloon Text"/>
    <w:basedOn w:val="Normal"/>
    <w:link w:val="TextedebullesCar"/>
    <w:uiPriority w:val="99"/>
    <w:semiHidden/>
    <w:unhideWhenUsed/>
    <w:rsid w:val="00C7710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77106"/>
    <w:rPr>
      <w:rFonts w:ascii="Tahoma" w:hAnsi="Tahoma" w:cs="Tahoma"/>
      <w:sz w:val="16"/>
      <w:szCs w:val="16"/>
    </w:rPr>
  </w:style>
  <w:style w:type="paragraph" w:styleId="En-tte">
    <w:name w:val="header"/>
    <w:basedOn w:val="Normal"/>
    <w:link w:val="En-tteCar"/>
    <w:uiPriority w:val="99"/>
    <w:unhideWhenUsed/>
    <w:rsid w:val="00C77106"/>
    <w:pPr>
      <w:tabs>
        <w:tab w:val="center" w:pos="4536"/>
        <w:tab w:val="right" w:pos="9072"/>
      </w:tabs>
      <w:spacing w:after="0" w:line="240" w:lineRule="auto"/>
    </w:pPr>
  </w:style>
  <w:style w:type="character" w:customStyle="1" w:styleId="En-tteCar">
    <w:name w:val="En-tête Car"/>
    <w:basedOn w:val="Policepardfaut"/>
    <w:link w:val="En-tte"/>
    <w:uiPriority w:val="99"/>
    <w:rsid w:val="00C77106"/>
  </w:style>
  <w:style w:type="paragraph" w:styleId="Pieddepage">
    <w:name w:val="footer"/>
    <w:basedOn w:val="Normal"/>
    <w:link w:val="PieddepageCar"/>
    <w:uiPriority w:val="99"/>
    <w:unhideWhenUsed/>
    <w:rsid w:val="00C7710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7106"/>
  </w:style>
  <w:style w:type="paragraph" w:styleId="Corpsdetexte">
    <w:name w:val="Body Text"/>
    <w:basedOn w:val="Normal"/>
    <w:link w:val="CorpsdetexteCar"/>
    <w:rsid w:val="00C77106"/>
    <w:pPr>
      <w:spacing w:after="0" w:line="360" w:lineRule="auto"/>
      <w:jc w:val="both"/>
    </w:pPr>
    <w:rPr>
      <w:rFonts w:ascii="Times New Roman" w:eastAsia="Times New Roman" w:hAnsi="Times New Roman" w:cs="Times New Roman"/>
      <w:sz w:val="24"/>
      <w:szCs w:val="24"/>
    </w:rPr>
  </w:style>
  <w:style w:type="character" w:customStyle="1" w:styleId="CorpsdetexteCar">
    <w:name w:val="Corps de texte Car"/>
    <w:basedOn w:val="Policepardfaut"/>
    <w:link w:val="Corpsdetexte"/>
    <w:rsid w:val="00C7710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2.xm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chart" Target="charts/chart1.xml"/><Relationship Id="rId29"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1.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jpeg"/><Relationship Id="rId28" Type="http://schemas.openxmlformats.org/officeDocument/2006/relationships/diagramLayout" Target="diagrams/layout1.xml"/><Relationship Id="rId10" Type="http://schemas.openxmlformats.org/officeDocument/2006/relationships/footer" Target="footer1.xml"/><Relationship Id="rId19" Type="http://schemas.openxmlformats.org/officeDocument/2006/relationships/footer" Target="footer3.xml"/><Relationship Id="rId31"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9.jpeg"/><Relationship Id="rId27" Type="http://schemas.openxmlformats.org/officeDocument/2006/relationships/diagramData" Target="diagrams/data1.xml"/><Relationship Id="rId30" Type="http://schemas.openxmlformats.org/officeDocument/2006/relationships/diagramColors" Target="diagrams/colors1.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400"/>
              <a:t>Répartition</a:t>
            </a:r>
            <a:r>
              <a:rPr lang="en-US" sz="1400" baseline="0"/>
              <a:t> de capital de la société AMENDIS</a:t>
            </a:r>
            <a:endParaRPr lang="en-US" sz="1400"/>
          </a:p>
        </c:rich>
      </c:tx>
      <c:overlay val="0"/>
    </c:title>
    <c:autoTitleDeleted val="0"/>
    <c:view3D>
      <c:rotX val="30"/>
      <c:rotY val="0"/>
      <c:rAngAx val="0"/>
    </c:view3D>
    <c:floor>
      <c:thickness val="0"/>
    </c:floor>
    <c:sideWall>
      <c:thickness val="0"/>
    </c:sideWall>
    <c:backWall>
      <c:thickness val="0"/>
    </c:backWall>
    <c:plotArea>
      <c:layout>
        <c:manualLayout>
          <c:layoutTarget val="inner"/>
          <c:xMode val="edge"/>
          <c:yMode val="edge"/>
          <c:x val="4.6185324200106813E-2"/>
          <c:y val="0.22397609020707296"/>
          <c:w val="0.71531611344060853"/>
          <c:h val="0.64490095822628946"/>
        </c:manualLayout>
      </c:layout>
      <c:pie3DChart>
        <c:varyColors val="1"/>
        <c:ser>
          <c:idx val="0"/>
          <c:order val="0"/>
          <c:tx>
            <c:strRef>
              <c:f>Feuil1!$B$1</c:f>
              <c:strCache>
                <c:ptCount val="1"/>
                <c:pt idx="0">
                  <c:v>Ventes</c:v>
                </c:pt>
              </c:strCache>
            </c:strRef>
          </c:tx>
          <c:explosion val="25"/>
          <c:dLbls>
            <c:spPr>
              <a:noFill/>
              <a:ln>
                <a:noFill/>
              </a:ln>
              <a:effectLst/>
            </c:spPr>
            <c:txPr>
              <a:bodyPr/>
              <a:lstStyle/>
              <a:p>
                <a:pPr>
                  <a:defRPr sz="1400"/>
                </a:pPr>
                <a:endParaRPr lang="fr-FR"/>
              </a:p>
            </c:txPr>
            <c:showLegendKey val="0"/>
            <c:showVal val="0"/>
            <c:showCatName val="0"/>
            <c:showSerName val="0"/>
            <c:showPercent val="1"/>
            <c:showBubbleSize val="0"/>
            <c:showLeaderLines val="0"/>
            <c:extLst>
              <c:ext xmlns:c15="http://schemas.microsoft.com/office/drawing/2012/chart" uri="{CE6537A1-D6FC-4f65-9D91-7224C49458BB}"/>
            </c:extLst>
          </c:dLbls>
          <c:cat>
            <c:strRef>
              <c:f>Feuil1!$A$2:$A$5</c:f>
              <c:strCache>
                <c:ptCount val="4"/>
                <c:pt idx="0">
                  <c:v>VIOLA</c:v>
                </c:pt>
                <c:pt idx="1">
                  <c:v>HQI</c:v>
                </c:pt>
                <c:pt idx="2">
                  <c:v>ONA</c:v>
                </c:pt>
                <c:pt idx="3">
                  <c:v>SOMED</c:v>
                </c:pt>
              </c:strCache>
            </c:strRef>
          </c:cat>
          <c:val>
            <c:numRef>
              <c:f>Feuil1!$B$2:$B$5</c:f>
              <c:numCache>
                <c:formatCode>General</c:formatCode>
                <c:ptCount val="4"/>
                <c:pt idx="0">
                  <c:v>51</c:v>
                </c:pt>
                <c:pt idx="1">
                  <c:v>18</c:v>
                </c:pt>
                <c:pt idx="2">
                  <c:v>16</c:v>
                </c:pt>
                <c:pt idx="3">
                  <c:v>15</c:v>
                </c:pt>
              </c:numCache>
            </c:numRef>
          </c:val>
          <c:extLst>
            <c:ext xmlns:c16="http://schemas.microsoft.com/office/drawing/2014/chart" uri="{C3380CC4-5D6E-409C-BE32-E72D297353CC}">
              <c16:uniqueId val="{00000000-1F9A-4A6C-BF3D-15FB3040C498}"/>
            </c:ext>
          </c:extLst>
        </c:ser>
        <c:dLbls>
          <c:showLegendKey val="0"/>
          <c:showVal val="0"/>
          <c:showCatName val="0"/>
          <c:showSerName val="0"/>
          <c:showPercent val="1"/>
          <c:showBubbleSize val="0"/>
          <c:showLeaderLines val="0"/>
        </c:dLbls>
      </c:pie3DChart>
    </c:plotArea>
    <c:legend>
      <c:legendPos val="r"/>
      <c:layout>
        <c:manualLayout>
          <c:xMode val="edge"/>
          <c:yMode val="edge"/>
          <c:x val="0.84351482453518478"/>
          <c:y val="0.36917203252843922"/>
          <c:w val="0.10871003355008113"/>
          <c:h val="0.40928411413825388"/>
        </c:manualLayout>
      </c:layout>
      <c:overlay val="0"/>
      <c:txPr>
        <a:bodyPr/>
        <a:lstStyle/>
        <a:p>
          <a:pPr>
            <a:defRPr sz="1100"/>
          </a:pPr>
          <a:endParaRPr lang="fr-FR"/>
        </a:p>
      </c:txPr>
    </c:legend>
    <c:plotVisOnly val="1"/>
    <c:dispBlanksAs val="zero"/>
    <c:showDLblsOverMax val="0"/>
  </c:chart>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7866D80-BC5E-457B-B5EE-596ECF96E29F}" type="doc">
      <dgm:prSet loTypeId="urn:microsoft.com/office/officeart/2005/8/layout/vProcess5" loCatId="process" qsTypeId="urn:microsoft.com/office/officeart/2005/8/quickstyle/simple3" qsCatId="simple" csTypeId="urn:microsoft.com/office/officeart/2005/8/colors/accent1_2" csCatId="accent1" phldr="1"/>
      <dgm:spPr/>
      <dgm:t>
        <a:bodyPr/>
        <a:lstStyle/>
        <a:p>
          <a:endParaRPr lang="fr-FR"/>
        </a:p>
      </dgm:t>
    </dgm:pt>
    <dgm:pt modelId="{E94ED3E6-F670-44F2-A096-F8582CB20C3E}">
      <dgm:prSet phldrT="[Texte]" custT="1"/>
      <dgm:spPr/>
      <dgm:t>
        <a:bodyPr/>
        <a:lstStyle/>
        <a:p>
          <a:pPr algn="ctr"/>
          <a:r>
            <a:rPr lang="fr-FR" sz="1400"/>
            <a:t>Service du controle de gestion de la </a:t>
          </a:r>
          <a:r>
            <a:rPr lang="fr-FR" sz="1400" b="1"/>
            <a:t>Direction Régional Rabat </a:t>
          </a:r>
        </a:p>
      </dgm:t>
    </dgm:pt>
    <dgm:pt modelId="{EBD57F45-0334-4CA3-A6CE-10F40817D06D}" type="parTrans" cxnId="{CB8584A6-1638-4C6A-BB42-4F41D0A96662}">
      <dgm:prSet/>
      <dgm:spPr/>
      <dgm:t>
        <a:bodyPr/>
        <a:lstStyle/>
        <a:p>
          <a:endParaRPr lang="fr-FR"/>
        </a:p>
      </dgm:t>
    </dgm:pt>
    <dgm:pt modelId="{32008F9E-DE8E-42BC-B2A4-DCF8FDF0DDC7}" type="sibTrans" cxnId="{CB8584A6-1638-4C6A-BB42-4F41D0A96662}">
      <dgm:prSet>
        <dgm:style>
          <a:lnRef idx="1">
            <a:schemeClr val="accent6"/>
          </a:lnRef>
          <a:fillRef idx="2">
            <a:schemeClr val="accent6"/>
          </a:fillRef>
          <a:effectRef idx="1">
            <a:schemeClr val="accent6"/>
          </a:effectRef>
          <a:fontRef idx="minor">
            <a:schemeClr val="dk1"/>
          </a:fontRef>
        </dgm:style>
      </dgm:prSet>
      <dgm:spPr/>
      <dgm:t>
        <a:bodyPr/>
        <a:lstStyle/>
        <a:p>
          <a:endParaRPr lang="fr-FR"/>
        </a:p>
      </dgm:t>
    </dgm:pt>
    <dgm:pt modelId="{E72BE8AE-60C5-4296-B92A-E61711C43979}">
      <dgm:prSet phldrT="[Texte]" custT="1"/>
      <dgm:spPr/>
      <dgm:t>
        <a:bodyPr/>
        <a:lstStyle/>
        <a:p>
          <a:pPr algn="ctr"/>
          <a:r>
            <a:rPr lang="fr-FR" sz="1400"/>
            <a:t>Service du controle de gestion de chaque </a:t>
          </a:r>
          <a:r>
            <a:rPr lang="fr-FR" sz="1400" b="1"/>
            <a:t>Direction Régional Tétouan</a:t>
          </a:r>
        </a:p>
      </dgm:t>
    </dgm:pt>
    <dgm:pt modelId="{2A964989-75ED-4153-A8D8-B906500B3AAC}" type="parTrans" cxnId="{A128F42B-F55D-4B90-BC4F-8C90B2DFE8AC}">
      <dgm:prSet/>
      <dgm:spPr/>
      <dgm:t>
        <a:bodyPr/>
        <a:lstStyle/>
        <a:p>
          <a:endParaRPr lang="fr-FR"/>
        </a:p>
      </dgm:t>
    </dgm:pt>
    <dgm:pt modelId="{581FA4E4-C2EB-4F20-8152-1D9789FE07A0}" type="sibTrans" cxnId="{A128F42B-F55D-4B90-BC4F-8C90B2DFE8AC}">
      <dgm:prSet>
        <dgm:style>
          <a:lnRef idx="1">
            <a:schemeClr val="accent6"/>
          </a:lnRef>
          <a:fillRef idx="2">
            <a:schemeClr val="accent6"/>
          </a:fillRef>
          <a:effectRef idx="1">
            <a:schemeClr val="accent6"/>
          </a:effectRef>
          <a:fontRef idx="minor">
            <a:schemeClr val="dk1"/>
          </a:fontRef>
        </dgm:style>
      </dgm:prSet>
      <dgm:spPr/>
      <dgm:t>
        <a:bodyPr/>
        <a:lstStyle/>
        <a:p>
          <a:endParaRPr lang="fr-FR"/>
        </a:p>
      </dgm:t>
    </dgm:pt>
    <dgm:pt modelId="{77AABBD4-0F0F-46FB-9C63-59E190464CFE}">
      <dgm:prSet phldrT="[Texte]" custT="1"/>
      <dgm:spPr/>
      <dgm:t>
        <a:bodyPr/>
        <a:lstStyle/>
        <a:p>
          <a:pPr algn="ctr"/>
          <a:r>
            <a:rPr lang="fr-FR" sz="1400"/>
            <a:t>Service </a:t>
          </a:r>
          <a:r>
            <a:rPr lang="fr-FR" sz="1400" b="1"/>
            <a:t>TAF </a:t>
          </a:r>
          <a:r>
            <a:rPr lang="fr-FR" sz="1400"/>
            <a:t>au sein de chaque Direction métier (Del,au sein de la Direction régional de Tétouan)</a:t>
          </a:r>
        </a:p>
      </dgm:t>
    </dgm:pt>
    <dgm:pt modelId="{6FEC5AE6-1138-4A7A-971E-0C3D46C274A7}" type="parTrans" cxnId="{F88F9FDE-D740-4722-A0B1-0A2E6C1D5DF6}">
      <dgm:prSet/>
      <dgm:spPr/>
      <dgm:t>
        <a:bodyPr/>
        <a:lstStyle/>
        <a:p>
          <a:endParaRPr lang="fr-FR"/>
        </a:p>
      </dgm:t>
    </dgm:pt>
    <dgm:pt modelId="{5C12A0B0-E040-41F6-A1DB-30F84435D27F}" type="sibTrans" cxnId="{F88F9FDE-D740-4722-A0B1-0A2E6C1D5DF6}">
      <dgm:prSet/>
      <dgm:spPr/>
      <dgm:t>
        <a:bodyPr/>
        <a:lstStyle/>
        <a:p>
          <a:endParaRPr lang="fr-FR"/>
        </a:p>
      </dgm:t>
    </dgm:pt>
    <dgm:pt modelId="{C4378A99-1828-47A9-BBAA-C0386EDDF865}" type="pres">
      <dgm:prSet presAssocID="{37866D80-BC5E-457B-B5EE-596ECF96E29F}" presName="outerComposite" presStyleCnt="0">
        <dgm:presLayoutVars>
          <dgm:chMax val="5"/>
          <dgm:dir/>
          <dgm:resizeHandles val="exact"/>
        </dgm:presLayoutVars>
      </dgm:prSet>
      <dgm:spPr/>
    </dgm:pt>
    <dgm:pt modelId="{9619DDDE-566C-4233-9FA3-F9791B9FEB6D}" type="pres">
      <dgm:prSet presAssocID="{37866D80-BC5E-457B-B5EE-596ECF96E29F}" presName="dummyMaxCanvas" presStyleCnt="0">
        <dgm:presLayoutVars/>
      </dgm:prSet>
      <dgm:spPr/>
    </dgm:pt>
    <dgm:pt modelId="{874D8A2A-87DD-4905-8D47-E93465084F68}" type="pres">
      <dgm:prSet presAssocID="{37866D80-BC5E-457B-B5EE-596ECF96E29F}" presName="ThreeNodes_1" presStyleLbl="node1" presStyleIdx="0" presStyleCnt="3" custLinFactNeighborX="8505">
        <dgm:presLayoutVars>
          <dgm:bulletEnabled val="1"/>
        </dgm:presLayoutVars>
      </dgm:prSet>
      <dgm:spPr/>
    </dgm:pt>
    <dgm:pt modelId="{95C501AA-DDFB-40E4-86BA-FD977FA5208F}" type="pres">
      <dgm:prSet presAssocID="{37866D80-BC5E-457B-B5EE-596ECF96E29F}" presName="ThreeNodes_2" presStyleLbl="node1" presStyleIdx="1" presStyleCnt="3" custLinFactNeighborX="0">
        <dgm:presLayoutVars>
          <dgm:bulletEnabled val="1"/>
        </dgm:presLayoutVars>
      </dgm:prSet>
      <dgm:spPr/>
    </dgm:pt>
    <dgm:pt modelId="{EFEA9B1B-3444-4F88-A97C-915BC6472F47}" type="pres">
      <dgm:prSet presAssocID="{37866D80-BC5E-457B-B5EE-596ECF96E29F}" presName="ThreeNodes_3" presStyleLbl="node1" presStyleIdx="2" presStyleCnt="3" custLinFactNeighborX="-9450">
        <dgm:presLayoutVars>
          <dgm:bulletEnabled val="1"/>
        </dgm:presLayoutVars>
      </dgm:prSet>
      <dgm:spPr/>
    </dgm:pt>
    <dgm:pt modelId="{7422D7A1-0139-444E-B00D-1ECD0C783175}" type="pres">
      <dgm:prSet presAssocID="{37866D80-BC5E-457B-B5EE-596ECF96E29F}" presName="ThreeConn_1-2" presStyleLbl="fgAccFollowNode1" presStyleIdx="0" presStyleCnt="2">
        <dgm:presLayoutVars>
          <dgm:bulletEnabled val="1"/>
        </dgm:presLayoutVars>
      </dgm:prSet>
      <dgm:spPr/>
    </dgm:pt>
    <dgm:pt modelId="{DC8D1C2D-1A94-4021-A29D-8A61D5685A1C}" type="pres">
      <dgm:prSet presAssocID="{37866D80-BC5E-457B-B5EE-596ECF96E29F}" presName="ThreeConn_2-3" presStyleLbl="fgAccFollowNode1" presStyleIdx="1" presStyleCnt="2" custLinFactNeighborX="-63550" custLinFactNeighborY="-5296">
        <dgm:presLayoutVars>
          <dgm:bulletEnabled val="1"/>
        </dgm:presLayoutVars>
      </dgm:prSet>
      <dgm:spPr/>
    </dgm:pt>
    <dgm:pt modelId="{449FAA9E-C898-43B0-8DC1-5164F49D094A}" type="pres">
      <dgm:prSet presAssocID="{37866D80-BC5E-457B-B5EE-596ECF96E29F}" presName="ThreeNodes_1_text" presStyleLbl="node1" presStyleIdx="2" presStyleCnt="3">
        <dgm:presLayoutVars>
          <dgm:bulletEnabled val="1"/>
        </dgm:presLayoutVars>
      </dgm:prSet>
      <dgm:spPr/>
    </dgm:pt>
    <dgm:pt modelId="{18F1760D-9477-47CF-B175-4FC7F832928D}" type="pres">
      <dgm:prSet presAssocID="{37866D80-BC5E-457B-B5EE-596ECF96E29F}" presName="ThreeNodes_2_text" presStyleLbl="node1" presStyleIdx="2" presStyleCnt="3">
        <dgm:presLayoutVars>
          <dgm:bulletEnabled val="1"/>
        </dgm:presLayoutVars>
      </dgm:prSet>
      <dgm:spPr/>
    </dgm:pt>
    <dgm:pt modelId="{0C03A9A7-F22B-4BF9-864F-86123D518056}" type="pres">
      <dgm:prSet presAssocID="{37866D80-BC5E-457B-B5EE-596ECF96E29F}" presName="ThreeNodes_3_text" presStyleLbl="node1" presStyleIdx="2" presStyleCnt="3">
        <dgm:presLayoutVars>
          <dgm:bulletEnabled val="1"/>
        </dgm:presLayoutVars>
      </dgm:prSet>
      <dgm:spPr/>
    </dgm:pt>
  </dgm:ptLst>
  <dgm:cxnLst>
    <dgm:cxn modelId="{5DDBBF01-215B-448D-A260-22605BEA19FD}" type="presOf" srcId="{37866D80-BC5E-457B-B5EE-596ECF96E29F}" destId="{C4378A99-1828-47A9-BBAA-C0386EDDF865}" srcOrd="0" destOrd="0" presId="urn:microsoft.com/office/officeart/2005/8/layout/vProcess5"/>
    <dgm:cxn modelId="{ABF8D801-4BB4-4A7E-BF4B-DC561D499B20}" type="presOf" srcId="{32008F9E-DE8E-42BC-B2A4-DCF8FDF0DDC7}" destId="{7422D7A1-0139-444E-B00D-1ECD0C783175}" srcOrd="0" destOrd="0" presId="urn:microsoft.com/office/officeart/2005/8/layout/vProcess5"/>
    <dgm:cxn modelId="{94E2081E-15E5-4B1C-B3D7-B4D038059603}" type="presOf" srcId="{E72BE8AE-60C5-4296-B92A-E61711C43979}" destId="{18F1760D-9477-47CF-B175-4FC7F832928D}" srcOrd="1" destOrd="0" presId="urn:microsoft.com/office/officeart/2005/8/layout/vProcess5"/>
    <dgm:cxn modelId="{E586B125-4150-43C3-9278-654AF5E69C6A}" type="presOf" srcId="{E94ED3E6-F670-44F2-A096-F8582CB20C3E}" destId="{874D8A2A-87DD-4905-8D47-E93465084F68}" srcOrd="0" destOrd="0" presId="urn:microsoft.com/office/officeart/2005/8/layout/vProcess5"/>
    <dgm:cxn modelId="{04969E28-B2F5-4DA7-8D86-88D8B2B54831}" type="presOf" srcId="{77AABBD4-0F0F-46FB-9C63-59E190464CFE}" destId="{EFEA9B1B-3444-4F88-A97C-915BC6472F47}" srcOrd="0" destOrd="0" presId="urn:microsoft.com/office/officeart/2005/8/layout/vProcess5"/>
    <dgm:cxn modelId="{A128F42B-F55D-4B90-BC4F-8C90B2DFE8AC}" srcId="{37866D80-BC5E-457B-B5EE-596ECF96E29F}" destId="{E72BE8AE-60C5-4296-B92A-E61711C43979}" srcOrd="1" destOrd="0" parTransId="{2A964989-75ED-4153-A8D8-B906500B3AAC}" sibTransId="{581FA4E4-C2EB-4F20-8152-1D9789FE07A0}"/>
    <dgm:cxn modelId="{359F115E-E228-4D93-8F8E-9097DEC40B85}" type="presOf" srcId="{E94ED3E6-F670-44F2-A096-F8582CB20C3E}" destId="{449FAA9E-C898-43B0-8DC1-5164F49D094A}" srcOrd="1" destOrd="0" presId="urn:microsoft.com/office/officeart/2005/8/layout/vProcess5"/>
    <dgm:cxn modelId="{F5F0AE82-4DE0-440E-87BE-3E43627956E5}" type="presOf" srcId="{77AABBD4-0F0F-46FB-9C63-59E190464CFE}" destId="{0C03A9A7-F22B-4BF9-864F-86123D518056}" srcOrd="1" destOrd="0" presId="urn:microsoft.com/office/officeart/2005/8/layout/vProcess5"/>
    <dgm:cxn modelId="{E6BCC38A-AD72-4046-9D7E-FF1E819EBE99}" type="presOf" srcId="{E72BE8AE-60C5-4296-B92A-E61711C43979}" destId="{95C501AA-DDFB-40E4-86BA-FD977FA5208F}" srcOrd="0" destOrd="0" presId="urn:microsoft.com/office/officeart/2005/8/layout/vProcess5"/>
    <dgm:cxn modelId="{CB8584A6-1638-4C6A-BB42-4F41D0A96662}" srcId="{37866D80-BC5E-457B-B5EE-596ECF96E29F}" destId="{E94ED3E6-F670-44F2-A096-F8582CB20C3E}" srcOrd="0" destOrd="0" parTransId="{EBD57F45-0334-4CA3-A6CE-10F40817D06D}" sibTransId="{32008F9E-DE8E-42BC-B2A4-DCF8FDF0DDC7}"/>
    <dgm:cxn modelId="{DA914ACB-F4C7-46DD-8A71-8415C0D6B3A5}" type="presOf" srcId="{581FA4E4-C2EB-4F20-8152-1D9789FE07A0}" destId="{DC8D1C2D-1A94-4021-A29D-8A61D5685A1C}" srcOrd="0" destOrd="0" presId="urn:microsoft.com/office/officeart/2005/8/layout/vProcess5"/>
    <dgm:cxn modelId="{F88F9FDE-D740-4722-A0B1-0A2E6C1D5DF6}" srcId="{37866D80-BC5E-457B-B5EE-596ECF96E29F}" destId="{77AABBD4-0F0F-46FB-9C63-59E190464CFE}" srcOrd="2" destOrd="0" parTransId="{6FEC5AE6-1138-4A7A-971E-0C3D46C274A7}" sibTransId="{5C12A0B0-E040-41F6-A1DB-30F84435D27F}"/>
    <dgm:cxn modelId="{DB9F6F85-BB05-4DAC-9408-5FDBA046FF90}" type="presParOf" srcId="{C4378A99-1828-47A9-BBAA-C0386EDDF865}" destId="{9619DDDE-566C-4233-9FA3-F9791B9FEB6D}" srcOrd="0" destOrd="0" presId="urn:microsoft.com/office/officeart/2005/8/layout/vProcess5"/>
    <dgm:cxn modelId="{B59BE068-D396-4009-A8D2-475D462DAF97}" type="presParOf" srcId="{C4378A99-1828-47A9-BBAA-C0386EDDF865}" destId="{874D8A2A-87DD-4905-8D47-E93465084F68}" srcOrd="1" destOrd="0" presId="urn:microsoft.com/office/officeart/2005/8/layout/vProcess5"/>
    <dgm:cxn modelId="{E054D4BE-F560-49EA-90AB-FA5A258E0165}" type="presParOf" srcId="{C4378A99-1828-47A9-BBAA-C0386EDDF865}" destId="{95C501AA-DDFB-40E4-86BA-FD977FA5208F}" srcOrd="2" destOrd="0" presId="urn:microsoft.com/office/officeart/2005/8/layout/vProcess5"/>
    <dgm:cxn modelId="{D2B215DD-F488-4C5A-8826-2B447F56B3E3}" type="presParOf" srcId="{C4378A99-1828-47A9-BBAA-C0386EDDF865}" destId="{EFEA9B1B-3444-4F88-A97C-915BC6472F47}" srcOrd="3" destOrd="0" presId="urn:microsoft.com/office/officeart/2005/8/layout/vProcess5"/>
    <dgm:cxn modelId="{71455F44-EE9D-4F5B-96B1-52E90913E4D3}" type="presParOf" srcId="{C4378A99-1828-47A9-BBAA-C0386EDDF865}" destId="{7422D7A1-0139-444E-B00D-1ECD0C783175}" srcOrd="4" destOrd="0" presId="urn:microsoft.com/office/officeart/2005/8/layout/vProcess5"/>
    <dgm:cxn modelId="{5857A2B3-D062-4AD5-AD4C-1F1715B42CFA}" type="presParOf" srcId="{C4378A99-1828-47A9-BBAA-C0386EDDF865}" destId="{DC8D1C2D-1A94-4021-A29D-8A61D5685A1C}" srcOrd="5" destOrd="0" presId="urn:microsoft.com/office/officeart/2005/8/layout/vProcess5"/>
    <dgm:cxn modelId="{F769C403-9A66-4559-961F-93A0016FABC6}" type="presParOf" srcId="{C4378A99-1828-47A9-BBAA-C0386EDDF865}" destId="{449FAA9E-C898-43B0-8DC1-5164F49D094A}" srcOrd="6" destOrd="0" presId="urn:microsoft.com/office/officeart/2005/8/layout/vProcess5"/>
    <dgm:cxn modelId="{D4438B44-B76C-4654-A4B8-82BFF2C93F81}" type="presParOf" srcId="{C4378A99-1828-47A9-BBAA-C0386EDDF865}" destId="{18F1760D-9477-47CF-B175-4FC7F832928D}" srcOrd="7" destOrd="0" presId="urn:microsoft.com/office/officeart/2005/8/layout/vProcess5"/>
    <dgm:cxn modelId="{EEEBD14F-8380-4625-834D-0F0D4D657269}" type="presParOf" srcId="{C4378A99-1828-47A9-BBAA-C0386EDDF865}" destId="{0C03A9A7-F22B-4BF9-864F-86123D518056}" srcOrd="8" destOrd="0" presId="urn:microsoft.com/office/officeart/2005/8/layout/vProcess5"/>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4D8A2A-87DD-4905-8D47-E93465084F68}">
      <dsp:nvSpPr>
        <dsp:cNvPr id="0" name=""/>
        <dsp:cNvSpPr/>
      </dsp:nvSpPr>
      <dsp:spPr>
        <a:xfrm>
          <a:off x="396625" y="0"/>
          <a:ext cx="4663440" cy="976884"/>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fr-FR" sz="1400" kern="1200"/>
            <a:t>Service du controle de gestion de la </a:t>
          </a:r>
          <a:r>
            <a:rPr lang="fr-FR" sz="1400" b="1" kern="1200"/>
            <a:t>Direction Régional Rabat </a:t>
          </a:r>
        </a:p>
      </dsp:txBody>
      <dsp:txXfrm>
        <a:off x="425237" y="28612"/>
        <a:ext cx="3609305" cy="919660"/>
      </dsp:txXfrm>
    </dsp:sp>
    <dsp:sp modelId="{95C501AA-DDFB-40E4-86BA-FD977FA5208F}">
      <dsp:nvSpPr>
        <dsp:cNvPr id="0" name=""/>
        <dsp:cNvSpPr/>
      </dsp:nvSpPr>
      <dsp:spPr>
        <a:xfrm>
          <a:off x="411479" y="1139698"/>
          <a:ext cx="4663440" cy="976884"/>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fr-FR" sz="1400" kern="1200"/>
            <a:t>Service du controle de gestion de chaque </a:t>
          </a:r>
          <a:r>
            <a:rPr lang="fr-FR" sz="1400" b="1" kern="1200"/>
            <a:t>Direction Régional Tétouan</a:t>
          </a:r>
        </a:p>
      </dsp:txBody>
      <dsp:txXfrm>
        <a:off x="440091" y="1168310"/>
        <a:ext cx="3559761" cy="919660"/>
      </dsp:txXfrm>
    </dsp:sp>
    <dsp:sp modelId="{EFEA9B1B-3444-4F88-A97C-915BC6472F47}">
      <dsp:nvSpPr>
        <dsp:cNvPr id="0" name=""/>
        <dsp:cNvSpPr/>
      </dsp:nvSpPr>
      <dsp:spPr>
        <a:xfrm>
          <a:off x="382264" y="2279396"/>
          <a:ext cx="4663440" cy="976884"/>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fr-FR" sz="1400" kern="1200"/>
            <a:t>Service </a:t>
          </a:r>
          <a:r>
            <a:rPr lang="fr-FR" sz="1400" b="1" kern="1200"/>
            <a:t>TAF </a:t>
          </a:r>
          <a:r>
            <a:rPr lang="fr-FR" sz="1400" kern="1200"/>
            <a:t>au sein de chaque Direction métier (Del,au sein de la Direction régional de Tétouan)</a:t>
          </a:r>
        </a:p>
      </dsp:txBody>
      <dsp:txXfrm>
        <a:off x="410876" y="2308008"/>
        <a:ext cx="3559761" cy="919660"/>
      </dsp:txXfrm>
    </dsp:sp>
    <dsp:sp modelId="{7422D7A1-0139-444E-B00D-1ECD0C783175}">
      <dsp:nvSpPr>
        <dsp:cNvPr id="0" name=""/>
        <dsp:cNvSpPr/>
      </dsp:nvSpPr>
      <dsp:spPr>
        <a:xfrm>
          <a:off x="4028465" y="740803"/>
          <a:ext cx="634974" cy="634974"/>
        </a:xfrm>
        <a:prstGeom prst="downArrow">
          <a:avLst>
            <a:gd name="adj1" fmla="val 55000"/>
            <a:gd name="adj2" fmla="val 45000"/>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endParaRPr lang="fr-FR" sz="2800" kern="1200"/>
        </a:p>
      </dsp:txBody>
      <dsp:txXfrm>
        <a:off x="4171334" y="740803"/>
        <a:ext cx="349236" cy="477818"/>
      </dsp:txXfrm>
    </dsp:sp>
    <dsp:sp modelId="{DC8D1C2D-1A94-4021-A29D-8A61D5685A1C}">
      <dsp:nvSpPr>
        <dsp:cNvPr id="0" name=""/>
        <dsp:cNvSpPr/>
      </dsp:nvSpPr>
      <dsp:spPr>
        <a:xfrm>
          <a:off x="4036419" y="1840360"/>
          <a:ext cx="634974" cy="634974"/>
        </a:xfrm>
        <a:prstGeom prst="downArrow">
          <a:avLst>
            <a:gd name="adj1" fmla="val 55000"/>
            <a:gd name="adj2" fmla="val 45000"/>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endParaRPr lang="fr-FR" sz="2800" kern="1200"/>
        </a:p>
      </dsp:txBody>
      <dsp:txXfrm>
        <a:off x="4179288" y="1840360"/>
        <a:ext cx="349236" cy="477818"/>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98DCF-0859-4756-970E-E388C38A9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2874</Words>
  <Characters>15811</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ali bah</cp:lastModifiedBy>
  <cp:revision>2</cp:revision>
  <dcterms:created xsi:type="dcterms:W3CDTF">2026-03-20T00:17:00Z</dcterms:created>
  <dcterms:modified xsi:type="dcterms:W3CDTF">2026-03-20T00:17:00Z</dcterms:modified>
</cp:coreProperties>
</file>