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15B38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31359F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proofErr w:type="spellStart"/>
      <w:r w:rsidR="0087644D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CookBook</w:t>
      </w:r>
      <w:proofErr w:type="spellEnd"/>
      <w:r w:rsidR="0087644D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Web</w:t>
      </w:r>
    </w:p>
    <w:p w:rsidR="00C75A1D" w:rsidRP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B47C2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2.2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35560</wp:posOffset>
            </wp:positionV>
            <wp:extent cx="1012190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139" y="21341"/>
                <wp:lineTo x="21139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4CA96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31359F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31359F" w:rsidRPr="00F72A1A">
        <w:rPr>
          <w:color w:val="231A60"/>
          <w:sz w:val="18"/>
          <w:szCs w:val="18"/>
          <w:lang w:val="es-AR"/>
        </w:rPr>
        <w:t>-</w:t>
      </w:r>
      <w:r w:rsidR="0031359F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31359F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Pr="0087644D" w:rsidRDefault="00B00E1B">
      <w:pPr>
        <w:spacing w:before="73"/>
        <w:ind w:left="308"/>
        <w:rPr>
          <w:lang w:val="es-AR"/>
        </w:rPr>
        <w:sectPr w:rsidR="00C75A1D" w:rsidRPr="0087644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916C3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87644D" w:rsidRDefault="0087644D" w:rsidP="0087644D">
      <w:pPr>
        <w:pStyle w:val="Titulo1sinnumeracion"/>
        <w:numPr>
          <w:ilvl w:val="0"/>
          <w:numId w:val="0"/>
        </w:numPr>
      </w:pPr>
      <w:bookmarkStart w:id="0" w:name="_Toc257370407"/>
      <w:r>
        <w:lastRenderedPageBreak/>
        <w:t>Ficha del documento</w:t>
      </w:r>
      <w:bookmarkEnd w:id="0"/>
    </w:p>
    <w:p w:rsidR="0087644D" w:rsidRPr="0087644D" w:rsidRDefault="0087644D" w:rsidP="0087644D">
      <w:pPr>
        <w:rPr>
          <w:lang w:val="es-AR"/>
        </w:rPr>
      </w:pPr>
    </w:p>
    <w:p w:rsidR="0087644D" w:rsidRPr="0087644D" w:rsidRDefault="0087644D" w:rsidP="0087644D">
      <w:pPr>
        <w:rPr>
          <w:lang w:val="es-AR"/>
        </w:rPr>
      </w:pPr>
      <w:r w:rsidRPr="0087644D">
        <w:rPr>
          <w:lang w:val="es-AR"/>
        </w:rPr>
        <w:tab/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80"/>
        <w:gridCol w:w="3060"/>
        <w:gridCol w:w="3316"/>
      </w:tblGrid>
      <w:tr w:rsidR="0087644D" w:rsidRPr="007061D3" w:rsidTr="00800D77">
        <w:tc>
          <w:tcPr>
            <w:tcW w:w="1188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Fecha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Revisión</w:t>
            </w:r>
            <w:proofErr w:type="spellEnd"/>
          </w:p>
        </w:tc>
        <w:tc>
          <w:tcPr>
            <w:tcW w:w="3060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proofErr w:type="spellStart"/>
            <w:r w:rsidRPr="007061D3">
              <w:rPr>
                <w:b/>
              </w:rPr>
              <w:t>Autor</w:t>
            </w:r>
            <w:proofErr w:type="spellEnd"/>
          </w:p>
        </w:tc>
        <w:tc>
          <w:tcPr>
            <w:tcW w:w="3316" w:type="dxa"/>
            <w:shd w:val="clear" w:color="auto" w:fill="E6E6E6"/>
          </w:tcPr>
          <w:p w:rsidR="0087644D" w:rsidRPr="007061D3" w:rsidRDefault="0087644D" w:rsidP="00800D77">
            <w:pPr>
              <w:jc w:val="center"/>
              <w:rPr>
                <w:b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2336" behindDoc="1" locked="0" layoutInCell="1" allowOverlap="1" wp14:anchorId="4B1BD384" wp14:editId="058E3DC8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126365</wp:posOffset>
                  </wp:positionV>
                  <wp:extent cx="1325880" cy="786130"/>
                  <wp:effectExtent l="0" t="0" r="7620" b="0"/>
                  <wp:wrapNone/>
                  <wp:docPr id="31" name="Imagen 31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061D3">
              <w:rPr>
                <w:b/>
              </w:rPr>
              <w:t>Verificado</w:t>
            </w:r>
            <w:proofErr w:type="spellEnd"/>
          </w:p>
        </w:tc>
      </w:tr>
      <w:tr w:rsidR="0087644D" w:rsidTr="00800D77">
        <w:trPr>
          <w:trHeight w:val="1134"/>
        </w:trPr>
        <w:tc>
          <w:tcPr>
            <w:tcW w:w="1188" w:type="dxa"/>
            <w:vAlign w:val="center"/>
          </w:tcPr>
          <w:p w:rsidR="0087644D" w:rsidRPr="00134169" w:rsidRDefault="0087644D" w:rsidP="00800D77">
            <w:r>
              <w:rPr>
                <w:rFonts w:ascii="Arial" w:eastAsia="Arial" w:hAnsi="Arial" w:cs="Arial"/>
                <w:lang w:val="es-AR"/>
              </w:rPr>
              <w:t>27</w:t>
            </w:r>
            <w:r w:rsidRPr="00134169">
              <w:rPr>
                <w:rFonts w:ascii="Arial" w:eastAsia="Arial" w:hAnsi="Arial" w:cs="Arial"/>
                <w:lang w:val="es-AR"/>
              </w:rPr>
              <w:t>/03/2014</w:t>
            </w:r>
          </w:p>
        </w:tc>
        <w:tc>
          <w:tcPr>
            <w:tcW w:w="1080" w:type="dxa"/>
            <w:vAlign w:val="center"/>
          </w:tcPr>
          <w:p w:rsidR="0087644D" w:rsidRPr="00134169" w:rsidRDefault="0087644D" w:rsidP="00B47C2A">
            <w:r w:rsidRPr="00134169">
              <w:rPr>
                <w:rFonts w:ascii="Arial" w:eastAsia="Arial" w:hAnsi="Arial" w:cs="Arial"/>
                <w:lang w:val="es-AR"/>
              </w:rPr>
              <w:t xml:space="preserve">     </w:t>
            </w:r>
            <w:r w:rsidR="00B47C2A">
              <w:rPr>
                <w:rFonts w:ascii="Arial" w:eastAsia="Arial" w:hAnsi="Arial" w:cs="Arial"/>
                <w:lang w:val="es-AR"/>
              </w:rPr>
              <w:t>2</w:t>
            </w:r>
            <w:r w:rsidRPr="00134169">
              <w:rPr>
                <w:rFonts w:ascii="Arial" w:eastAsia="Arial" w:hAnsi="Arial" w:cs="Arial"/>
                <w:lang w:val="es-AR"/>
              </w:rPr>
              <w:t xml:space="preserve">  </w:t>
            </w:r>
          </w:p>
        </w:tc>
        <w:tc>
          <w:tcPr>
            <w:tcW w:w="3060" w:type="dxa"/>
            <w:vAlign w:val="center"/>
          </w:tcPr>
          <w:p w:rsidR="0087644D" w:rsidRPr="00134169" w:rsidRDefault="0087644D" w:rsidP="00800D77">
            <w:proofErr w:type="spellStart"/>
            <w:r w:rsidRPr="00134169">
              <w:rPr>
                <w:rFonts w:ascii="Arial" w:eastAsia="Arial" w:hAnsi="Arial" w:cs="Arial"/>
                <w:lang w:val="es-AR"/>
              </w:rPr>
              <w:t>GuTedUr</w:t>
            </w:r>
            <w:proofErr w:type="spellEnd"/>
            <w:r w:rsidRPr="00134169">
              <w:rPr>
                <w:rFonts w:ascii="Arial" w:eastAsia="Arial" w:hAnsi="Arial" w:cs="Arial"/>
                <w:lang w:val="es-AR"/>
              </w:rPr>
              <w:t xml:space="preserve"> Software</w:t>
            </w:r>
          </w:p>
        </w:tc>
        <w:tc>
          <w:tcPr>
            <w:tcW w:w="3316" w:type="dxa"/>
            <w:vAlign w:val="center"/>
          </w:tcPr>
          <w:p w:rsidR="0087644D" w:rsidRDefault="0087644D" w:rsidP="00800D77">
            <w:pPr>
              <w:jc w:val="center"/>
            </w:pPr>
          </w:p>
        </w:tc>
      </w:tr>
    </w:tbl>
    <w:p w:rsidR="0087644D" w:rsidRDefault="0087644D" w:rsidP="0087644D"/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87644D" w:rsidRPr="00134169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szCs w:val="20"/>
          <w:lang w:val="fr-FR"/>
        </w:rPr>
      </w:pPr>
    </w:p>
    <w:p w:rsidR="0087644D" w:rsidRPr="00134169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  <w:szCs w:val="20"/>
        </w:rPr>
      </w:pPr>
      <w:r w:rsidRPr="00134169">
        <w:rPr>
          <w:rFonts w:cs="Arial"/>
          <w:szCs w:val="20"/>
        </w:rPr>
        <w:t>Documento validado por las partes en fecha:</w:t>
      </w:r>
      <w:r w:rsidRPr="00134169">
        <w:rPr>
          <w:szCs w:val="20"/>
        </w:rPr>
        <w:t xml:space="preserve"> </w:t>
      </w:r>
      <w:r>
        <w:rPr>
          <w:rFonts w:eastAsia="Arial" w:cs="Arial"/>
          <w:szCs w:val="20"/>
          <w:lang w:val="es-AR"/>
        </w:rPr>
        <w:t>27</w:t>
      </w:r>
      <w:r w:rsidRPr="00134169">
        <w:rPr>
          <w:rFonts w:eastAsia="Arial" w:cs="Arial"/>
          <w:szCs w:val="20"/>
          <w:lang w:val="es-AR"/>
        </w:rPr>
        <w:t>/03/2014</w:t>
      </w:r>
    </w:p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87644D" w:rsidRPr="007061D3" w:rsidTr="00800D77">
        <w:trPr>
          <w:jc w:val="center"/>
        </w:trPr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4384" behindDoc="1" locked="0" layoutInCell="1" allowOverlap="1" wp14:anchorId="230ADC8E" wp14:editId="72BC07E1">
                  <wp:simplePos x="0" y="0"/>
                  <wp:positionH relativeFrom="column">
                    <wp:posOffset>673100</wp:posOffset>
                  </wp:positionH>
                  <wp:positionV relativeFrom="paragraph">
                    <wp:posOffset>109220</wp:posOffset>
                  </wp:positionV>
                  <wp:extent cx="1143000" cy="1143000"/>
                  <wp:effectExtent l="0" t="0" r="0" b="0"/>
                  <wp:wrapNone/>
                  <wp:docPr id="33" name="Imagen 33" descr="http://2.bp.blogspot.com/-5zv3rNrC5RE/TwX1hgQkL2I/AAAAAAAAPr0/Z2bJCqXtmTo/s1600/Firma_JoeJonas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2.bp.blogspot.com/-5zv3rNrC5RE/TwX1hgQkL2I/AAAAAAAAPr0/Z2bJCqXtmTo/s1600/Firma_JoeJonas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061D3">
              <w:rPr>
                <w:rFonts w:cs="Arial"/>
                <w:lang w:val="fr-FR"/>
              </w:rPr>
              <w:t>Por</w:t>
            </w:r>
            <w:proofErr w:type="spellEnd"/>
            <w:r w:rsidRPr="007061D3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3360" behindDoc="1" locked="0" layoutInCell="1" allowOverlap="1" wp14:anchorId="328729D7" wp14:editId="065CF48D">
                  <wp:simplePos x="0" y="0"/>
                  <wp:positionH relativeFrom="column">
                    <wp:posOffset>252730</wp:posOffset>
                  </wp:positionH>
                  <wp:positionV relativeFrom="paragraph">
                    <wp:posOffset>132080</wp:posOffset>
                  </wp:positionV>
                  <wp:extent cx="1889760" cy="1121276"/>
                  <wp:effectExtent l="0" t="0" r="0" b="3175"/>
                  <wp:wrapNone/>
                  <wp:docPr id="32" name="Imagen 32" descr="http://t1.gstatic.com/images?q=tbn:ANd9GcTwO1dEnmWFWJXuJ4P5iEUt1gorstUwHvOEQqm9Kpv_papXgpC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1.gstatic.com/images?q=tbn:ANd9GcTwO1dEnmWFWJXuJ4P5iEUt1gorstUwHvOEQqm9Kpv_papXgpC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112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7061D3">
              <w:rPr>
                <w:rFonts w:cs="Arial"/>
                <w:lang w:val="fr-FR"/>
              </w:rPr>
              <w:t>Por</w:t>
            </w:r>
            <w:proofErr w:type="spellEnd"/>
            <w:r w:rsidRPr="007061D3">
              <w:rPr>
                <w:rFonts w:cs="Arial"/>
                <w:lang w:val="fr-FR"/>
              </w:rPr>
              <w:t xml:space="preserve"> </w:t>
            </w:r>
            <w:proofErr w:type="gramStart"/>
            <w:r w:rsidRPr="007061D3">
              <w:rPr>
                <w:rFonts w:cs="Arial"/>
                <w:lang w:val="fr-FR"/>
              </w:rPr>
              <w:t xml:space="preserve">la </w:t>
            </w:r>
            <w:proofErr w:type="spellStart"/>
            <w:r w:rsidRPr="007061D3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7061D3">
              <w:rPr>
                <w:rFonts w:cs="Arial"/>
                <w:lang w:val="fr-FR"/>
              </w:rPr>
              <w:t xml:space="preserve"> </w:t>
            </w:r>
            <w:proofErr w:type="spellStart"/>
            <w:r w:rsidRPr="007061D3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87644D" w:rsidRPr="007061D3" w:rsidTr="00800D77">
        <w:trPr>
          <w:jc w:val="center"/>
        </w:trPr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:rsidR="0087644D" w:rsidRPr="007061D3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  <w:tr w:rsidR="0087644D" w:rsidRPr="007061D3" w:rsidTr="00800D77">
        <w:trPr>
          <w:jc w:val="center"/>
        </w:trPr>
        <w:tc>
          <w:tcPr>
            <w:tcW w:w="4322" w:type="dxa"/>
          </w:tcPr>
          <w:p w:rsidR="0087644D" w:rsidRPr="00134169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Cookbook</w:t>
            </w:r>
            <w:proofErr w:type="spellEnd"/>
          </w:p>
        </w:tc>
        <w:tc>
          <w:tcPr>
            <w:tcW w:w="4322" w:type="dxa"/>
          </w:tcPr>
          <w:p w:rsidR="0087644D" w:rsidRPr="00134169" w:rsidRDefault="0087644D" w:rsidP="00800D77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szCs w:val="20"/>
              </w:rPr>
            </w:pPr>
            <w:proofErr w:type="spellStart"/>
            <w:r w:rsidRPr="00134169">
              <w:rPr>
                <w:rFonts w:eastAsia="Arial" w:cs="Arial"/>
                <w:szCs w:val="20"/>
                <w:lang w:val="es-AR"/>
              </w:rPr>
              <w:t>GuTedUr</w:t>
            </w:r>
            <w:proofErr w:type="spellEnd"/>
            <w:r w:rsidRPr="00134169">
              <w:rPr>
                <w:rFonts w:eastAsia="Arial" w:cs="Arial"/>
                <w:szCs w:val="20"/>
                <w:lang w:val="es-AR"/>
              </w:rPr>
              <w:t xml:space="preserve"> Software </w:t>
            </w:r>
          </w:p>
        </w:tc>
      </w:tr>
    </w:tbl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87644D" w:rsidRPr="00126F76" w:rsidRDefault="0087644D" w:rsidP="0087644D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87644D" w:rsidRDefault="0087644D" w:rsidP="0087644D">
      <w:pPr>
        <w:pStyle w:val="Encabezado"/>
        <w:tabs>
          <w:tab w:val="clear" w:pos="4252"/>
          <w:tab w:val="clear" w:pos="8504"/>
        </w:tabs>
      </w:pPr>
    </w:p>
    <w:p w:rsidR="0087644D" w:rsidRDefault="0087644D" w:rsidP="0087644D"/>
    <w:p w:rsidR="0087644D" w:rsidRDefault="0087644D" w:rsidP="0087644D"/>
    <w:p w:rsidR="00C75A1D" w:rsidRDefault="00C75A1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p w:rsidR="0087644D" w:rsidRDefault="0087644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90"/>
      </w:tblGrid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Gu</w:t>
            </w:r>
            <w:r w:rsidR="00B47C2A">
              <w:rPr>
                <w:rFonts w:ascii="Arial" w:eastAsia="Arial" w:hAnsi="Arial" w:cs="Arial"/>
                <w:sz w:val="24"/>
                <w:szCs w:val="24"/>
                <w:lang w:val="es-AR"/>
              </w:rPr>
              <w:t>T</w:t>
            </w:r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edUr</w:t>
            </w:r>
            <w:proofErr w:type="spellEnd"/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Software</w:t>
            </w:r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27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AF62D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Requerimientos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B47C2A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B47C2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Primera entrevista con los clientes y planilla de cálculo provista por ellos.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27/03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AF62DA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E351B6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Ahondar en su contacto con los clientes y aspectos administrativos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  <w:r w:rsidR="00EE41B5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:</w:t>
            </w:r>
          </w:p>
          <w:p w:rsidR="001E1E83" w:rsidRDefault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es la f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orma de contacto 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con el cliente?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El contacto se realiza vía teléfono o mail. Preferimos que el contacto ahora se realice únicamente a través de la página web por mail y ya no por teléfono.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operar con tarjeta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de crédito?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Nuestros c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lientes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son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por lo general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personas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>mayores,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 envío de los comprobantes se realiza por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mail, la compra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mediante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tarjeta resulta más práctica para la gente </w:t>
            </w:r>
            <w:r w:rsidRP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y posibilita el blanqueo.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1E1E83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nueva forma de pa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go afectará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los envíos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contra reembolso,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nueva for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ma de env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ío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pretenden utilizar?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Empezaríamos a trabajar los envíos por correo simple.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Aceptan devoluciones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no brindamos ningún tipo de devolución. El servicio es bueno, no tenemos libros defectuosos.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Tienen algún tipo de descuento? </w:t>
            </w:r>
          </w:p>
          <w:p w:rsidR="001E1E83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ahora no tenemos.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¿Desean agregarlo?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Por el momento no tenemos interés en añadirlo, al menos en esta etapa.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Alg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que quieran comentar sobre </w:t>
            </w:r>
            <w:r w:rsid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interacción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 los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clientes? </w:t>
            </w: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n</w:t>
            </w:r>
            <w:r w:rsidR="001E1E83"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ada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C00358" w:rsidRDefault="007B7AC1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Dirigiéndonos hacia el manejo de las ventas, ¿han tenido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problemas 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con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el actual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7B7AC1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hemos tenido graves problemas, con excepción de algunos días con muchas ventas en l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 que hemos perdido algo de información relevante.</w:t>
            </w:r>
          </w:p>
          <w:p w:rsidR="00C00358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mo les gustaría que fuera</w:t>
            </w: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el futuro manejo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406DA5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Queremos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solo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 se registre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la venta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que se vayan actualizando los pedidos, que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los clientes pued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 ver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pedidos que hayan realizado,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estado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 el que se encuentran,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su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fecha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s.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3C52D9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 qué forma se actualizará el estado de los pedidos?</w:t>
            </w:r>
          </w:p>
          <w:p w:rsidR="001E1E83" w:rsidRPr="00AD2768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cambio se hará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manualmente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nosotros actualizar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emos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pendiente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enviado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y el cliente se encargará de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actualizarlo 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475146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recibido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F62DA" w:rsidRDefault="00AF62DA" w:rsidP="00AF62DA">
            <w:pPr>
              <w:pStyle w:val="Prrafodelista"/>
              <w:spacing w:line="260" w:lineRule="exact"/>
              <w:ind w:left="46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manejan las liquidaciones?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Norma se encarga de hacerlas manualmente.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¿Cómo quieren que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se manejen en el nuevo sistema?</w:t>
            </w:r>
          </w:p>
          <w:p w:rsidR="00AF62DA" w:rsidRPr="001C4B07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681E2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nos interesa realizarlo vía web, las va a seguir haciendo Norma manualmente. Sí nos interesa poder obtener los libros más vendidos entre dos fechas.</w:t>
            </w:r>
            <w:r w:rsidRPr="001C4B0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Al igual que lo usuarios registrados entre dos fechas.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¿Desean una facilidad para actualizar, por ejemplo, todos los precios de una vez?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dado el caso se realizará uno por uno.</w:t>
            </w:r>
          </w:p>
          <w:p w:rsidR="001E1E83" w:rsidRDefault="001E1E83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¿Quieren un carrito de compras?</w:t>
            </w:r>
          </w:p>
          <w:p w:rsid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que los clientes tengan la posibilidad de comprar varios libros por vez.</w:t>
            </w:r>
          </w:p>
          <w:p w:rsidR="00AD2768" w:rsidRPr="00AF62DA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¿Tienen a</w:t>
            </w:r>
            <w:r w:rsidR="001E1E83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lgún tipo de cuestión legal?</w:t>
            </w:r>
            <w:r w:rsidR="000B1674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No, ninguna. No queremos problemas con nadie.</w:t>
            </w:r>
          </w:p>
          <w:p w:rsidR="00A449AA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Pr="00EE41B5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¿Hay 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lgo que quieran agregar o menciona</w:t>
            </w: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r</w:t>
            </w:r>
            <w:r w:rsidR="00EE41B5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sobre la administración actual o futura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0B1674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0B1674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nos gustaría poder a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dministrar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idiomas y autores </w:t>
            </w:r>
            <w:r w:rsidR="0087644D">
              <w:rPr>
                <w:rFonts w:ascii="Arial" w:eastAsia="Arial" w:hAnsi="Arial" w:cs="Arial"/>
                <w:sz w:val="24"/>
                <w:szCs w:val="24"/>
                <w:lang w:val="es-AR"/>
              </w:rPr>
              <w:t>de forma más sencillas, sin tener que escribirlos en cada ocasión.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que se pueda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realizar búsquedas por autor, tí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tulo, nombre o etiqueta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.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Además que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restrin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ja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información a la que pueden acceder los usuarios invitados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título, autor, precio e ISBN, mientras que los registrados puedan además ver detalles de los libros, hojear sus índices y realizar compras. También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queremos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tener la posibilidad de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mostrar u ocultar aquellos libros de acuerdo a si están agotados o no.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C7F15" w:rsidRPr="008C7F15" w:rsidRDefault="008C7F15" w:rsidP="008C7F15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Y ahora en cuanto a la interfaz gráfica, ¿tienen alguna consideración</w:t>
            </w:r>
            <w:r w:rsidR="000B1674"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41B5" w:rsidRPr="008C7F15" w:rsidRDefault="008C7F15" w:rsidP="001C0A8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El d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>iseño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debería usar los colores de nuestro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logo</w:t>
            </w:r>
            <w:r w:rsidR="007960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1C0A8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mayormente </w:t>
            </w:r>
            <w:r w:rsidR="0079601A">
              <w:rPr>
                <w:rFonts w:ascii="Arial" w:eastAsia="Arial" w:hAnsi="Arial" w:cs="Arial"/>
                <w:sz w:val="24"/>
                <w:szCs w:val="24"/>
                <w:lang w:val="es-AR"/>
              </w:rPr>
              <w:t>violeta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 El acceso a la administración del sistema que sea el mismo que usan los usuarios pero luego que muestre la información acordemente. Queremos poder dar de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baja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clientes, o que ellos lo hagan por sí mismos; también dar de baja libros, pero siempre manteniendo un historial</w:t>
            </w:r>
            <w:r w:rsidR="007B7AC1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cualquier caso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87644D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855D42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855D42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</w:p>
          <w:p w:rsidR="00855D42" w:rsidRDefault="00855D42" w:rsidP="00855D4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55D42" w:rsidRPr="00855D42" w:rsidRDefault="0031359F" w:rsidP="00855D42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855D42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855D42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</w:t>
            </w: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855D42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na</w:t>
            </w:r>
            <w:r w:rsidR="003E5A6C"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:</w:t>
            </w:r>
            <w:r w:rsidR="003E5A6C"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</w:t>
            </w:r>
          </w:p>
          <w:p w:rsidR="00C75A1D" w:rsidRPr="00F72A1A" w:rsidRDefault="003E5A6C" w:rsidP="00855D4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pudo obtener de forma satisfactoria información específica sobre la forma de trabajo, los servicios prestados por el negocio y los servicios a incorporar en el nuevo sistema. Se obtuvieron además </w:t>
            </w:r>
            <w:r w:rsidR="00DF23DA">
              <w:rPr>
                <w:rFonts w:ascii="Arial" w:eastAsia="Arial" w:hAnsi="Arial" w:cs="Arial"/>
                <w:sz w:val="24"/>
                <w:szCs w:val="24"/>
                <w:lang w:val="es-AR"/>
              </w:rPr>
              <w:t>varios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detalles de implementación.</w:t>
            </w:r>
          </w:p>
          <w:p w:rsidR="00C75A1D" w:rsidRPr="00F72A1A" w:rsidRDefault="00C75A1D" w:rsidP="00855D42">
            <w:pPr>
              <w:spacing w:before="16"/>
              <w:rPr>
                <w:sz w:val="26"/>
                <w:szCs w:val="26"/>
                <w:lang w:val="es-AR"/>
              </w:rPr>
            </w:pPr>
          </w:p>
          <w:p w:rsidR="00855D42" w:rsidRPr="00926649" w:rsidRDefault="0031359F" w:rsidP="00855D42">
            <w:pPr>
              <w:ind w:left="102" w:right="-78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926649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926649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b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en</w:t>
            </w:r>
            <w:r w:rsidRPr="00926649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d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e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n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 xml:space="preserve"> d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a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l</w:t>
            </w:r>
            <w:r w:rsidR="00855D42"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e:</w:t>
            </w:r>
          </w:p>
          <w:p w:rsidR="00855D42" w:rsidRDefault="00926649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forma de contacto del cliente con el negocio es únicamente por mail a través de la página web.</w:t>
            </w:r>
          </w:p>
          <w:p w:rsidR="00926649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forma de envío de pedidos se realizará por correo simple.</w:t>
            </w:r>
          </w:p>
          <w:p w:rsidR="00D2503E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se aceptan devoluciones.</w:t>
            </w:r>
          </w:p>
          <w:p w:rsidR="00D2503E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hay política de descuentos ni ha de implementarse</w:t>
            </w:r>
            <w:r w:rsidR="00564490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D2503E" w:rsidRDefault="0056449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Se debe registrar cada pedido junto a la fecha y su estado (uno de entre tres: pendiente, enviado, recibido).</w:t>
            </w:r>
          </w:p>
          <w:p w:rsidR="00564490" w:rsidRDefault="0056449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clientes deben poder visualizar sus pedidos.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cambio de estado del pedido será manual, pudiendo el cliente solo actualizar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recibido.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Las liquidaciones se hacen y se harán manualmente.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permitirse la consulta de los libros más vendidos entre dos fechas.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Ha de implementarse un carrito de compras.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permitirse la administración de autores y de idiomas.</w:t>
            </w:r>
          </w:p>
          <w:p w:rsidR="004137B3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búsqueda de libros debe admitir autor, título, nombre y etiqueta.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usuarios registrados podrán: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 xml:space="preserve">ver la información detallada de cada libro;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 xml:space="preserve">realizar compras;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ab/>
              <w:t xml:space="preserve">hojear el índice de los libros;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darse de baja del sistema; y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realizar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búsquedas.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usuarios invitados (o no registrados) podrán: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ver únicamente de cada libro su título, autor, ISBN y precio;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realizar búsquedas; y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registrarse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DF23DA" w:rsidRDefault="006D37B7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administradores deben poder mostrar u ocultar un libro en particular bajo la consideración de estar agotado.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El diseño debe reflejar la identidad del negocio a través del uso de los colores del logo (tonos violeta sobre blanco).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Existirán dos clases o tipos de usuarios: registrados y administradores.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La pantalla de acceso para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ambos tipos de usuarios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será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compartida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. L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uego de la identificación, el sistema debe mostrar la pantalla adecuada de acuerdo con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la clase.</w:t>
            </w:r>
          </w:p>
          <w:p w:rsidR="00970150" w:rsidRDefault="0097015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administradores deben poder dar de baja tanto libros como clientes.</w:t>
            </w:r>
          </w:p>
          <w:p w:rsidR="00970150" w:rsidRDefault="0097015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existir un historial de libros y uno de clientes (bajas lógicas).</w:t>
            </w:r>
          </w:p>
          <w:p w:rsidR="00855D42" w:rsidRDefault="00855D42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64490" w:rsidRDefault="0031359F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564490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564490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p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nd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564490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s-AR"/>
              </w:rPr>
              <w:t>e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3E5A6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F72A1A" w:rsidRDefault="003E5A6C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Detalles de implementación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F72A1A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 w:rsidP="00B47C2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B47C2A">
              <w:rPr>
                <w:rFonts w:ascii="Arial" w:eastAsia="Arial" w:hAnsi="Arial" w:cs="Arial"/>
                <w:sz w:val="24"/>
                <w:szCs w:val="24"/>
                <w:lang w:val="es-AR"/>
              </w:rPr>
              <w:t>Se hace entrega de una copia de esta entrevista a los clientes.</w:t>
            </w:r>
            <w:bookmarkStart w:id="1" w:name="_GoBack"/>
            <w:bookmarkEnd w:id="1"/>
          </w:p>
          <w:p w:rsidR="00C75A1D" w:rsidRPr="00F72A1A" w:rsidRDefault="00E351B6" w:rsidP="00B47C2A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31359F" w:rsidP="00B47C2A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31359F" w:rsidP="00B47C2A">
            <w:pPr>
              <w:spacing w:line="360" w:lineRule="auto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03/04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31359F" w:rsidRPr="00F72A1A" w:rsidRDefault="0031359F">
      <w:pPr>
        <w:rPr>
          <w:lang w:val="es-AR"/>
        </w:rPr>
      </w:pPr>
    </w:p>
    <w:sectPr w:rsidR="0031359F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074D1D"/>
    <w:multiLevelType w:val="hybridMultilevel"/>
    <w:tmpl w:val="DA603FA8"/>
    <w:lvl w:ilvl="0" w:tplc="74DC96A6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B1674"/>
    <w:rsid w:val="001C0A82"/>
    <w:rsid w:val="001E1E83"/>
    <w:rsid w:val="0031359F"/>
    <w:rsid w:val="003C52D9"/>
    <w:rsid w:val="003E5A6C"/>
    <w:rsid w:val="00406DA5"/>
    <w:rsid w:val="004137B3"/>
    <w:rsid w:val="00475146"/>
    <w:rsid w:val="00564490"/>
    <w:rsid w:val="006D37B7"/>
    <w:rsid w:val="007030BE"/>
    <w:rsid w:val="0079601A"/>
    <w:rsid w:val="007B7AC1"/>
    <w:rsid w:val="00855D42"/>
    <w:rsid w:val="0087644D"/>
    <w:rsid w:val="008C7F15"/>
    <w:rsid w:val="00926649"/>
    <w:rsid w:val="00970150"/>
    <w:rsid w:val="00A449AA"/>
    <w:rsid w:val="00AD2768"/>
    <w:rsid w:val="00AF62DA"/>
    <w:rsid w:val="00B00E1B"/>
    <w:rsid w:val="00B26B01"/>
    <w:rsid w:val="00B47C2A"/>
    <w:rsid w:val="00C00358"/>
    <w:rsid w:val="00C75A1D"/>
    <w:rsid w:val="00D2503E"/>
    <w:rsid w:val="00DF23DA"/>
    <w:rsid w:val="00E351B6"/>
    <w:rsid w:val="00EE41B5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B3FD07-8E0D-4C6D-9EAC-76ABE755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1E83"/>
    <w:pPr>
      <w:ind w:left="720"/>
      <w:contextualSpacing/>
    </w:pPr>
  </w:style>
  <w:style w:type="paragraph" w:styleId="Encabezado">
    <w:name w:val="header"/>
    <w:basedOn w:val="Normal"/>
    <w:link w:val="EncabezadoCar"/>
    <w:rsid w:val="0087644D"/>
    <w:pPr>
      <w:tabs>
        <w:tab w:val="center" w:pos="4252"/>
        <w:tab w:val="right" w:pos="8504"/>
      </w:tabs>
    </w:pPr>
    <w:rPr>
      <w:rFonts w:ascii="Arial" w:hAnsi="Arial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87644D"/>
    <w:rPr>
      <w:rFonts w:ascii="Arial" w:hAnsi="Arial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87644D"/>
    <w:pPr>
      <w:tabs>
        <w:tab w:val="clear" w:pos="720"/>
        <w:tab w:val="num" w:pos="360"/>
      </w:tabs>
      <w:ind w:left="360" w:hanging="360"/>
    </w:pPr>
    <w:rPr>
      <w:rFonts w:ascii="Arial" w:eastAsia="Times New Roman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E9EDF-0466-4A56-A18C-31C0AEC9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1020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Chivi</cp:lastModifiedBy>
  <cp:revision>13</cp:revision>
  <dcterms:created xsi:type="dcterms:W3CDTF">2014-03-29T01:21:00Z</dcterms:created>
  <dcterms:modified xsi:type="dcterms:W3CDTF">2014-04-15T16:51:00Z</dcterms:modified>
</cp:coreProperties>
</file>