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7CF298B6" w14:textId="6AA3EAA4" w:rsidR="008876EB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13313" w:history="1">
            <w:r w:rsidR="008876EB" w:rsidRPr="00C67300">
              <w:rPr>
                <w:rStyle w:val="a6"/>
                <w:noProof/>
                <w:lang w:val="ru-RU"/>
              </w:rPr>
              <w:t>Текст задания</w:t>
            </w:r>
            <w:r w:rsidR="008876EB">
              <w:rPr>
                <w:noProof/>
                <w:webHidden/>
              </w:rPr>
              <w:tab/>
            </w:r>
            <w:r w:rsidR="008876EB">
              <w:rPr>
                <w:noProof/>
                <w:webHidden/>
              </w:rPr>
              <w:fldChar w:fldCharType="begin"/>
            </w:r>
            <w:r w:rsidR="008876EB">
              <w:rPr>
                <w:noProof/>
                <w:webHidden/>
              </w:rPr>
              <w:instrText xml:space="preserve"> PAGEREF _Toc237713313 \h </w:instrText>
            </w:r>
            <w:r w:rsidR="008876EB">
              <w:rPr>
                <w:noProof/>
                <w:webHidden/>
              </w:rPr>
            </w:r>
            <w:r w:rsidR="008876EB">
              <w:rPr>
                <w:noProof/>
                <w:webHidden/>
              </w:rPr>
              <w:fldChar w:fldCharType="separate"/>
            </w:r>
            <w:r w:rsidR="008876EB">
              <w:rPr>
                <w:noProof/>
                <w:webHidden/>
              </w:rPr>
              <w:t>3</w:t>
            </w:r>
            <w:r w:rsidR="008876EB">
              <w:rPr>
                <w:noProof/>
                <w:webHidden/>
              </w:rPr>
              <w:fldChar w:fldCharType="end"/>
            </w:r>
          </w:hyperlink>
        </w:p>
        <w:p w14:paraId="01D9860B" w14:textId="5CB6B241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4" w:history="1">
            <w:r w:rsidRPr="00C67300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F44B" w14:textId="49731B79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5" w:history="1">
            <w:r w:rsidRPr="00C67300">
              <w:rPr>
                <w:rStyle w:val="a6"/>
                <w:noProof/>
                <w:lang w:val="ru-RU"/>
              </w:rPr>
              <w:t>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9FBE" w14:textId="5B81D452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6" w:history="1">
            <w:r w:rsidRPr="00C67300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3F2DE" w14:textId="0FB7DCF6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7" w:history="1">
            <w:r w:rsidRPr="00C67300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7CB92D59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713313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713314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Default="0074372F" w:rsidP="008876EB">
      <w:pPr>
        <w:rPr>
          <w:lang w:val="en-US"/>
        </w:rPr>
      </w:pPr>
      <w:r>
        <w:rPr>
          <w:lang w:val="ru-RU"/>
        </w:rPr>
        <w:t>Здесь</w:t>
      </w:r>
      <w:r w:rsidRPr="00907792">
        <w:rPr>
          <w:lang w:val="ru-RU"/>
        </w:rPr>
        <w:t xml:space="preserve"> </w:t>
      </w:r>
      <w:r>
        <w:rPr>
          <w:lang w:val="ru-RU"/>
        </w:rPr>
        <w:t>также</w:t>
      </w:r>
      <w:r w:rsidRPr="00907792">
        <w:rPr>
          <w:lang w:val="ru-RU"/>
        </w:rPr>
        <w:t xml:space="preserve"> </w:t>
      </w:r>
      <w:r>
        <w:rPr>
          <w:lang w:val="ru-RU"/>
        </w:rPr>
        <w:t>сошлюсь</w:t>
      </w:r>
      <w:r w:rsidRPr="00907792">
        <w:rPr>
          <w:lang w:val="ru-RU"/>
        </w:rPr>
        <w:t xml:space="preserve"> </w:t>
      </w:r>
      <w:r>
        <w:rPr>
          <w:lang w:val="ru-RU"/>
        </w:rPr>
        <w:t>на</w:t>
      </w:r>
      <w:r w:rsidRPr="00907792">
        <w:rPr>
          <w:lang w:val="ru-RU"/>
        </w:rPr>
        <w:t xml:space="preserve"> </w:t>
      </w:r>
      <w:r>
        <w:rPr>
          <w:lang w:val="en-US"/>
        </w:rPr>
        <w:t>JMX</w:t>
      </w:r>
      <w:r w:rsidRPr="00907792">
        <w:rPr>
          <w:lang w:val="ru-RU"/>
        </w:rPr>
        <w:t xml:space="preserve"> </w:t>
      </w:r>
      <w:r>
        <w:rPr>
          <w:lang w:val="en-US"/>
        </w:rPr>
        <w:t>Technology</w:t>
      </w:r>
      <w:r w:rsidRPr="00907792">
        <w:rPr>
          <w:lang w:val="ru-RU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907792">
        <w:rPr>
          <w:lang w:val="ru-RU"/>
        </w:rPr>
        <w:t xml:space="preserve">: </w:t>
      </w:r>
      <w:r>
        <w:rPr>
          <w:lang w:val="ru-RU"/>
        </w:rPr>
        <w:t>сложные</w:t>
      </w:r>
      <w:r w:rsidRPr="00907792">
        <w:rPr>
          <w:lang w:val="ru-RU"/>
        </w:rPr>
        <w:t xml:space="preserve"> </w:t>
      </w:r>
      <w:r>
        <w:rPr>
          <w:lang w:val="ru-RU"/>
        </w:rPr>
        <w:t>типы</w:t>
      </w:r>
      <w:r w:rsidRPr="00907792">
        <w:rPr>
          <w:lang w:val="ru-RU"/>
        </w:rPr>
        <w:t xml:space="preserve">, </w:t>
      </w:r>
      <w:r>
        <w:rPr>
          <w:lang w:val="ru-RU"/>
        </w:rPr>
        <w:t>внутри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907792">
        <w:rPr>
          <w:lang w:val="ru-RU"/>
        </w:rPr>
        <w:t xml:space="preserve"> </w:t>
      </w:r>
      <w:r>
        <w:rPr>
          <w:lang w:val="ru-RU"/>
        </w:rPr>
        <w:t>автоматически</w:t>
      </w:r>
      <w:r w:rsidRPr="00907792">
        <w:rPr>
          <w:lang w:val="ru-RU"/>
        </w:rPr>
        <w:t xml:space="preserve"> </w:t>
      </w:r>
      <w:r>
        <w:rPr>
          <w:lang w:val="ru-RU"/>
        </w:rPr>
        <w:t>приводятся</w:t>
      </w:r>
      <w:r w:rsidRPr="00907792">
        <w:rPr>
          <w:lang w:val="ru-RU"/>
        </w:rPr>
        <w:t xml:space="preserve"> </w:t>
      </w:r>
      <w:r>
        <w:rPr>
          <w:lang w:val="ru-RU"/>
        </w:rPr>
        <w:t>к</w:t>
      </w:r>
      <w:r w:rsidRPr="00907792">
        <w:rPr>
          <w:lang w:val="ru-RU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907792">
        <w:rPr>
          <w:lang w:val="ru-RU"/>
        </w:rPr>
        <w:t>.</w:t>
      </w:r>
    </w:p>
    <w:p w14:paraId="7AFD918B" w14:textId="77777777" w:rsidR="00907792" w:rsidRPr="00907792" w:rsidRDefault="00907792" w:rsidP="008876EB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package ru.ifmo.se.s467549.jmx;</w:t>
            </w:r>
          </w:p>
          <w:p w14:paraId="1770745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02B5F9B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.MXBean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2AFF93C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openmbean.OpenDataException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29D5044C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06D7E845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@MXBean</w:t>
            </w:r>
            <w:proofErr w:type="gramEnd"/>
          </w:p>
          <w:p w14:paraId="23F64E0C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interface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PointsCounterMXBean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{</w:t>
            </w:r>
          </w:p>
          <w:p w14:paraId="3B1CF7EE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getPointsCount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61602992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getMissesCount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4127A426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</w:t>
            </w:r>
          </w:p>
          <w:p w14:paraId="28D1250A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AreaCounter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getAreaCount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) throws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OpenDataException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7446DA31" w14:textId="7A86C54C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Исходный код интерфейса </w:t>
      </w:r>
      <w:proofErr w:type="spellStart"/>
      <w:r>
        <w:rPr>
          <w:lang w:val="en-US"/>
        </w:rPr>
        <w:t>MXBean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540AEE2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lastRenderedPageBreak/>
              <w:t>package ru.ifmo.se.s467549.jmx;</w:t>
            </w:r>
          </w:p>
          <w:p w14:paraId="425F069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28CA01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beans.factory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annotation.Autowired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77E5F535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stereotype.Component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4BFCD93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3E258FE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907792">
              <w:rPr>
                <w:rFonts w:ascii="Consolas" w:hAnsi="Consolas"/>
                <w:lang w:val="en-US"/>
              </w:rPr>
              <w:t>.Notification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420EA65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907792">
              <w:rPr>
                <w:rFonts w:ascii="Consolas" w:hAnsi="Consolas"/>
                <w:lang w:val="en-US"/>
              </w:rPr>
              <w:t>.NotificationBroadcasterSupport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470F9F5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907792">
              <w:rPr>
                <w:rFonts w:ascii="Consolas" w:hAnsi="Consolas"/>
                <w:lang w:val="en-US"/>
              </w:rPr>
              <w:t>.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openmbean</w:t>
            </w:r>
            <w:proofErr w:type="spellEnd"/>
            <w:r w:rsidRPr="00907792">
              <w:rPr>
                <w:rFonts w:ascii="Consolas" w:hAnsi="Consolas"/>
                <w:lang w:val="en-US"/>
              </w:rPr>
              <w:t>.*</w:t>
            </w:r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3D60704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9CA576E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>@Component</w:t>
            </w:r>
          </w:p>
          <w:p w14:paraId="4289093A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907792">
              <w:rPr>
                <w:rFonts w:ascii="Consolas" w:hAnsi="Consolas"/>
                <w:lang w:val="en-US"/>
              </w:rPr>
              <w:t>public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 class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extends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NotificationBroadcasterSupport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implements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PointsCounterMXBean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{</w:t>
            </w:r>
          </w:p>
          <w:p w14:paraId="1E33CFFD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44BECF3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missesCount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671F39B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consecutiveMisses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33F5A35B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long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sequenceNumber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1;</w:t>
            </w:r>
          </w:p>
          <w:p w14:paraId="7188A24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AreaCounter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areaCounter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new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AreaCounter(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);</w:t>
            </w:r>
          </w:p>
          <w:p w14:paraId="21C6CE9F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private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62F1663A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61EBAF5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@Autowired</w:t>
            </w:r>
          </w:p>
          <w:p w14:paraId="29B16DA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PointsCounter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End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) {</w:t>
            </w:r>
            <w:proofErr w:type="gramEnd"/>
          </w:p>
          <w:p w14:paraId="16C84E2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this.missPercentage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1D69ECC8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03AD6F41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F91C5BD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synchronized void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clickMade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Double x, Double y,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boolean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isHit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) {</w:t>
            </w:r>
            <w:proofErr w:type="gramEnd"/>
          </w:p>
          <w:p w14:paraId="065BB53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this.pointsCount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+= 1;</w:t>
            </w:r>
          </w:p>
          <w:p w14:paraId="07429788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0BBEC8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if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(!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isHit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646D289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this.missesCount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+= 1;</w:t>
            </w:r>
          </w:p>
          <w:p w14:paraId="4ABB223D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+= 1;</w:t>
            </w:r>
          </w:p>
          <w:p w14:paraId="081D61E5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6A41389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if (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==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3) {</w:t>
            </w:r>
            <w:proofErr w:type="gramEnd"/>
          </w:p>
          <w:p w14:paraId="26D94E5E" w14:textId="75FF34DD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    Notification n = new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Notification(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"consecutive misses", this,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sequenceNumber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++,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System.currentTimeMillis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());</w:t>
            </w:r>
          </w:p>
          <w:p w14:paraId="79A03367" w14:textId="4AA9FA96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    </w:t>
            </w:r>
          </w:p>
          <w:p w14:paraId="6B7CCA2A" w14:textId="5A9C0376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sendNotification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(n);</w:t>
            </w:r>
          </w:p>
          <w:p w14:paraId="2D649F7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}</w:t>
            </w:r>
          </w:p>
          <w:p w14:paraId="0845D1BA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798B82F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} else {</w:t>
            </w:r>
          </w:p>
          <w:p w14:paraId="782C38F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 xml:space="preserve"> = 0;</w:t>
            </w:r>
          </w:p>
          <w:p w14:paraId="5393141B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}</w:t>
            </w:r>
          </w:p>
          <w:p w14:paraId="4C7733B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1406C5A6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missPercentage.setPercentage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pointsCount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missesCount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);</w:t>
            </w:r>
          </w:p>
          <w:p w14:paraId="62D93B8F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areaCounter.click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(x, y);</w:t>
            </w:r>
          </w:p>
          <w:p w14:paraId="42CEB70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0F4FD4A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lastRenderedPageBreak/>
              <w:t xml:space="preserve">    }</w:t>
            </w:r>
          </w:p>
          <w:p w14:paraId="049E712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4D678E2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int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getPointsCount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18C555B9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this.pointsCount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65764EBB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06B7427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3F7C88BF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public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 int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getMissesCount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2796DAD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this.missesCount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6156EAB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5E780CB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3E8C508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int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getConsecutiveMisses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 {</w:t>
            </w:r>
          </w:p>
          <w:p w14:paraId="27F902B0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16E8D8A8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7DCC59C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39D22B4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public AreaCounter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getAreaCount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 xml:space="preserve">) throws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OpenDataException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{</w:t>
            </w:r>
          </w:p>
          <w:p w14:paraId="2E2D1A17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areaCounter</w:t>
            </w:r>
            <w:proofErr w:type="spellEnd"/>
            <w:r w:rsidRPr="00907792">
              <w:rPr>
                <w:rFonts w:ascii="Consolas" w:hAnsi="Consolas"/>
                <w:lang w:val="en-US"/>
              </w:rPr>
              <w:t>;</w:t>
            </w:r>
          </w:p>
          <w:p w14:paraId="134EA3D3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907792">
              <w:rPr>
                <w:rFonts w:ascii="Consolas" w:hAnsi="Consolas"/>
                <w:lang w:val="en-US"/>
              </w:rPr>
              <w:t xml:space="preserve">    }</w:t>
            </w:r>
          </w:p>
          <w:p w14:paraId="4AEF835C" w14:textId="77777777" w:rsidR="00907792" w:rsidRPr="00907792" w:rsidRDefault="00907792" w:rsidP="00907792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14867D6" w14:textId="618F329E" w:rsidR="00044C29" w:rsidRPr="00044C29" w:rsidRDefault="00907792" w:rsidP="00907792">
            <w:pPr>
              <w:keepNext/>
              <w:ind w:firstLine="0"/>
              <w:rPr>
                <w:rFonts w:ascii="Consolas" w:hAnsi="Consolas"/>
                <w:lang w:val="ru-RU"/>
              </w:rPr>
            </w:pPr>
            <w:r w:rsidRPr="00907792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60BFE96F" w14:textId="4D90FE9F" w:rsidR="008876EB" w:rsidRDefault="008876EB">
      <w:pPr>
        <w:pStyle w:val="ab"/>
      </w:pPr>
      <w:r>
        <w:lastRenderedPageBreak/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0DFF2A9A" w14:textId="77777777" w:rsidR="00907792" w:rsidRDefault="0090779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3D3B219" w14:textId="2E3DA567" w:rsidR="008876EB" w:rsidRPr="008876EB" w:rsidRDefault="008876EB" w:rsidP="008876EB">
      <w:pPr>
        <w:rPr>
          <w:lang w:val="ru-RU"/>
        </w:rPr>
      </w:pPr>
      <w:r>
        <w:rPr>
          <w:lang w:val="ru-RU"/>
        </w:rPr>
        <w:lastRenderedPageBreak/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package ru.ifmo.se.s467549.jmx;</w:t>
            </w:r>
          </w:p>
          <w:p w14:paraId="564CB01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</w:p>
          <w:p w14:paraId="570D5B9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org.springframework.jmx.export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annotation.ManagedAttribute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3680ABB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org.springframework.jmx.export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annotation.ManagedResource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01496EB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stereotype.Component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79294263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</w:p>
          <w:p w14:paraId="07946596" w14:textId="4AA2BC54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@Component</w:t>
            </w:r>
          </w:p>
          <w:p w14:paraId="6309CD95" w14:textId="77777777" w:rsidR="00044C29" w:rsidRPr="00907792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@ManagedResource</w:t>
            </w:r>
          </w:p>
          <w:p w14:paraId="0A20BFC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class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{</w:t>
            </w:r>
            <w:proofErr w:type="gramEnd"/>
          </w:p>
          <w:p w14:paraId="2569BEF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double percentage = 0;</w:t>
            </w:r>
          </w:p>
          <w:p w14:paraId="64CFA76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void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setPercentage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int clicks, int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misses){</w:t>
            </w:r>
            <w:proofErr w:type="gramEnd"/>
          </w:p>
          <w:p w14:paraId="0D55F190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if (clicks ==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0) {</w:t>
            </w:r>
            <w:proofErr w:type="gramEnd"/>
          </w:p>
          <w:p w14:paraId="3520DE4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// its impossible, but safe</w:t>
            </w:r>
          </w:p>
          <w:p w14:paraId="48FD2AA1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this.percentage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33594997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</w:t>
            </w:r>
          </w:p>
          <w:p w14:paraId="0368FD4D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else {</w:t>
            </w:r>
          </w:p>
          <w:p w14:paraId="6DCA2579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this.percentage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(double) 100 * misses / clicks;</w:t>
            </w:r>
          </w:p>
          <w:p w14:paraId="7F0C7D20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</w:t>
            </w:r>
          </w:p>
          <w:p w14:paraId="1D2943AA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5315A12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@ManagedAttribute</w:t>
            </w:r>
          </w:p>
          <w:p w14:paraId="7FD4518C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double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 {</w:t>
            </w:r>
          </w:p>
          <w:p w14:paraId="0F4955C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return percentage;</w:t>
            </w:r>
          </w:p>
          <w:p w14:paraId="0B6C9F1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116C02A0" w14:textId="612103FC" w:rsidR="00044C29" w:rsidRPr="00044C29" w:rsidRDefault="00044C29" w:rsidP="008876EB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0E11AB30" w14:textId="74EA6864" w:rsidR="008876EB" w:rsidRDefault="008876EB">
      <w:pPr>
        <w:pStyle w:val="ab"/>
      </w:pPr>
      <w:r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37B7C23F" w14:textId="77777777" w:rsidR="00907792" w:rsidRDefault="00907792">
      <w:pPr>
        <w:ind w:firstLine="0"/>
        <w:jc w:val="left"/>
        <w:rPr>
          <w:lang w:val="en-US"/>
        </w:rPr>
      </w:pPr>
      <w:bookmarkStart w:id="5" w:name="_Toc237713315"/>
    </w:p>
    <w:p w14:paraId="35109E7D" w14:textId="3815370D" w:rsidR="00907792" w:rsidRDefault="00907792">
      <w:pPr>
        <w:ind w:firstLine="0"/>
        <w:jc w:val="left"/>
        <w:rPr>
          <w:lang w:val="en-US"/>
        </w:rPr>
      </w:pPr>
      <w:r>
        <w:rPr>
          <w:lang w:val="ru-RU"/>
        </w:rPr>
        <w:t xml:space="preserve">Мониторы конфигурируются отдельно без помощи </w:t>
      </w:r>
      <w:r>
        <w:rPr>
          <w:lang w:val="en-US"/>
        </w:rPr>
        <w:t>Spring</w:t>
      </w:r>
      <w:sdt>
        <w:sdtPr>
          <w:rPr>
            <w:lang w:val="en-US"/>
          </w:rPr>
          <w:id w:val="1829709266"/>
          <w:citation/>
        </w:sdtPr>
        <w:sdtContent>
          <w:r>
            <w:rPr>
              <w:lang w:val="en-US"/>
            </w:rPr>
            <w:fldChar w:fldCharType="begin"/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907792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907792">
            <w:rPr>
              <w:lang w:val="ru-RU"/>
            </w:rPr>
            <w:instrText>261 \</w:instrText>
          </w:r>
          <w:r>
            <w:rPr>
              <w:lang w:val="en-US"/>
            </w:rPr>
            <w:instrText>l</w:instrText>
          </w:r>
          <w:r w:rsidRPr="00907792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907792">
            <w:rPr>
              <w:noProof/>
              <w:lang w:val="ru-RU"/>
            </w:rPr>
            <w:t xml:space="preserve"> [7]</w:t>
          </w:r>
          <w:r>
            <w:rPr>
              <w:lang w:val="en-US"/>
            </w:rPr>
            <w:fldChar w:fldCharType="end"/>
          </w:r>
        </w:sdtContent>
      </w:sdt>
    </w:p>
    <w:p w14:paraId="697C44C0" w14:textId="77777777" w:rsidR="0031083F" w:rsidRDefault="0031083F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07792" w:rsidRPr="00907792" w14:paraId="047D72A3" w14:textId="77777777" w:rsidTr="00C74D2C">
        <w:tc>
          <w:tcPr>
            <w:tcW w:w="9350" w:type="dxa"/>
            <w:shd w:val="clear" w:color="auto" w:fill="D9D9D9" w:themeFill="background1" w:themeFillShade="D9"/>
          </w:tcPr>
          <w:p w14:paraId="2EC7AEEC" w14:textId="77777777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gaugeMonitor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= new </w:t>
            </w:r>
            <w:proofErr w:type="spellStart"/>
            <w:proofErr w:type="gramStart"/>
            <w:r w:rsidRPr="00907792">
              <w:rPr>
                <w:rFonts w:ascii="Consolas" w:hAnsi="Consolas"/>
                <w:lang w:val="en-US"/>
              </w:rPr>
              <w:t>GaugeMonitor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</w:t>
            </w:r>
            <w:proofErr w:type="gramEnd"/>
            <w:r w:rsidRPr="00907792">
              <w:rPr>
                <w:rFonts w:ascii="Consolas" w:hAnsi="Consolas"/>
                <w:lang w:val="en-US"/>
              </w:rPr>
              <w:t>);</w:t>
            </w:r>
          </w:p>
          <w:p w14:paraId="3D8E56A5" w14:textId="7632D4FE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ObjectName</w:t>
            </w:r>
            <w:proofErr w:type="spellEnd"/>
            <w:r w:rsidRPr="00907792">
              <w:rPr>
                <w:rFonts w:ascii="Consolas" w:hAnsi="Consolas"/>
                <w:lang w:val="en-US"/>
              </w:rPr>
              <w:t xml:space="preserve"> object = ObjectName.getInstance("ru.ifmo.se.s467549.jmx:name=</w:t>
            </w:r>
            <w:proofErr w:type="gramStart"/>
            <w:r w:rsidRPr="00907792">
              <w:rPr>
                <w:rFonts w:ascii="Consolas" w:hAnsi="Consolas"/>
                <w:lang w:val="en-US"/>
              </w:rPr>
              <w:t>pointsCounter,type</w:t>
            </w:r>
            <w:proofErr w:type="gramEnd"/>
            <w:r w:rsidRPr="00907792">
              <w:rPr>
                <w:rFonts w:ascii="Consolas" w:hAnsi="Consolas"/>
                <w:lang w:val="en-US"/>
              </w:rPr>
              <w:t>=PointsCounter");</w:t>
            </w:r>
          </w:p>
          <w:p w14:paraId="189ED9A7" w14:textId="172207BE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gaugeMonitor.addObservedObject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(object);</w:t>
            </w:r>
          </w:p>
          <w:p w14:paraId="211089C0" w14:textId="0F8FB40E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gaugeMonitor.setObservedAttribute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("</w:t>
            </w:r>
            <w:proofErr w:type="spellStart"/>
            <w:r w:rsidRPr="00907792">
              <w:rPr>
                <w:rFonts w:ascii="Consolas" w:hAnsi="Consolas"/>
                <w:lang w:val="en-US"/>
              </w:rPr>
              <w:t>ConsecutiveMisses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");</w:t>
            </w:r>
          </w:p>
          <w:p w14:paraId="1281596E" w14:textId="16FB4120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gaugeMonitor.setGranularityPeriod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(100);</w:t>
            </w:r>
          </w:p>
          <w:p w14:paraId="075079CD" w14:textId="3FFE1967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gaugeMonitor.setNotifyLow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(false);</w:t>
            </w:r>
          </w:p>
          <w:p w14:paraId="355D60B9" w14:textId="122167C7" w:rsidR="00907792" w:rsidRPr="00907792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gaugeMonitor.setNotifyHigh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(true);</w:t>
            </w:r>
          </w:p>
          <w:p w14:paraId="338EB333" w14:textId="2696EB3A" w:rsidR="00907792" w:rsidRPr="00044C29" w:rsidRDefault="00907792" w:rsidP="00907792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907792">
              <w:rPr>
                <w:rFonts w:ascii="Consolas" w:hAnsi="Consolas"/>
                <w:lang w:val="en-US"/>
              </w:rPr>
              <w:t>gaugeMonitor.setThresholds</w:t>
            </w:r>
            <w:proofErr w:type="spellEnd"/>
            <w:r w:rsidRPr="00907792">
              <w:rPr>
                <w:rFonts w:ascii="Consolas" w:hAnsi="Consolas"/>
                <w:lang w:val="en-US"/>
              </w:rPr>
              <w:t>(3, 0);</w:t>
            </w:r>
          </w:p>
        </w:tc>
      </w:tr>
    </w:tbl>
    <w:p w14:paraId="08FB569E" w14:textId="77777777" w:rsidR="0031083F" w:rsidRDefault="0031083F">
      <w:pPr>
        <w:ind w:firstLine="0"/>
        <w:jc w:val="left"/>
        <w:rPr>
          <w:lang w:val="en-US"/>
        </w:rPr>
      </w:pPr>
    </w:p>
    <w:p w14:paraId="21718075" w14:textId="77777777" w:rsidR="0031083F" w:rsidRDefault="0031083F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83F" w:rsidRPr="00907792" w14:paraId="267A597E" w14:textId="77777777" w:rsidTr="0031083F">
        <w:tc>
          <w:tcPr>
            <w:tcW w:w="9350" w:type="dxa"/>
            <w:shd w:val="clear" w:color="auto" w:fill="D9D9D9" w:themeFill="background1" w:themeFillShade="D9"/>
          </w:tcPr>
          <w:p w14:paraId="1E0D5EEE" w14:textId="04CD7A8F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lastRenderedPageBreak/>
              <w:t>CounterMonitor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counterMonitor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= new </w:t>
            </w:r>
            <w:proofErr w:type="spellStart"/>
            <w:proofErr w:type="gramStart"/>
            <w:r w:rsidRPr="0031083F">
              <w:rPr>
                <w:rFonts w:ascii="Consolas" w:hAnsi="Consolas"/>
                <w:lang w:val="en-US"/>
              </w:rPr>
              <w:t>CounterMonitor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</w:t>
            </w:r>
            <w:proofErr w:type="gramEnd"/>
            <w:r w:rsidRPr="0031083F">
              <w:rPr>
                <w:rFonts w:ascii="Consolas" w:hAnsi="Consolas"/>
                <w:lang w:val="en-US"/>
              </w:rPr>
              <w:t>);</w:t>
            </w:r>
          </w:p>
          <w:p w14:paraId="01FFA044" w14:textId="59E380D6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ObjectName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monitorObject</w:t>
            </w:r>
            <w:proofErr w:type="spellEnd"/>
            <w:r w:rsidRPr="0031083F">
              <w:rPr>
                <w:rFonts w:ascii="Consolas" w:hAnsi="Consolas"/>
                <w:lang w:val="en-US"/>
              </w:rPr>
              <w:t xml:space="preserve"> = ObjectName.getInstance("ru.ifmo.se.s467549.jmx:name=</w:t>
            </w:r>
            <w:proofErr w:type="gramStart"/>
            <w:r w:rsidRPr="0031083F">
              <w:rPr>
                <w:rFonts w:ascii="Consolas" w:hAnsi="Consolas"/>
                <w:lang w:val="en-US"/>
              </w:rPr>
              <w:t>pointsCounter,type</w:t>
            </w:r>
            <w:proofErr w:type="gramEnd"/>
            <w:r w:rsidRPr="0031083F">
              <w:rPr>
                <w:rFonts w:ascii="Consolas" w:hAnsi="Consolas"/>
                <w:lang w:val="en-US"/>
              </w:rPr>
              <w:t>=PointsCounter");</w:t>
            </w:r>
          </w:p>
          <w:p w14:paraId="46B3EEF9" w14:textId="77777777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</w:p>
          <w:p w14:paraId="7FE3AEFB" w14:textId="07D27720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counterMonitor.addObservedObject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monitorObject</w:t>
            </w:r>
            <w:proofErr w:type="spellEnd"/>
            <w:r w:rsidRPr="0031083F">
              <w:rPr>
                <w:rFonts w:ascii="Consolas" w:hAnsi="Consolas"/>
                <w:lang w:val="en-US"/>
              </w:rPr>
              <w:t>);</w:t>
            </w:r>
          </w:p>
          <w:p w14:paraId="5CBCD2EF" w14:textId="3030B0E3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counterMonitor.setObservedAttribute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("</w:t>
            </w:r>
            <w:proofErr w:type="spellStart"/>
            <w:r w:rsidRPr="0031083F">
              <w:rPr>
                <w:rFonts w:ascii="Consolas" w:hAnsi="Consolas"/>
                <w:lang w:val="en-US"/>
              </w:rPr>
              <w:t>ConsecutiveMisses</w:t>
            </w:r>
            <w:proofErr w:type="spellEnd"/>
            <w:r w:rsidRPr="0031083F">
              <w:rPr>
                <w:rFonts w:ascii="Consolas" w:hAnsi="Consolas"/>
                <w:lang w:val="en-US"/>
              </w:rPr>
              <w:t>");</w:t>
            </w:r>
          </w:p>
          <w:p w14:paraId="52F50F7D" w14:textId="56FEB906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counterMonitor.setGranularityPeriod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</w:t>
            </w:r>
            <w:proofErr w:type="gramStart"/>
            <w:r w:rsidRPr="0031083F">
              <w:rPr>
                <w:rFonts w:ascii="Consolas" w:hAnsi="Consolas"/>
                <w:lang w:val="en-US"/>
              </w:rPr>
              <w:t>100)cons</w:t>
            </w:r>
            <w:proofErr w:type="gramEnd"/>
            <w:r w:rsidRPr="0031083F">
              <w:rPr>
                <w:rFonts w:ascii="Consolas" w:hAnsi="Consolas"/>
                <w:lang w:val="en-US"/>
              </w:rPr>
              <w:t>;</w:t>
            </w:r>
          </w:p>
          <w:p w14:paraId="1E600122" w14:textId="050CFCBE" w:rsidR="0031083F" w:rsidRPr="0031083F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counterMonitor.setInitThreshold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(3);</w:t>
            </w:r>
          </w:p>
          <w:p w14:paraId="5D3A73D3" w14:textId="5E48A52B" w:rsidR="0031083F" w:rsidRPr="00044C29" w:rsidRDefault="0031083F" w:rsidP="0031083F">
            <w:pPr>
              <w:keepNext/>
              <w:ind w:firstLine="0"/>
              <w:jc w:val="left"/>
              <w:rPr>
                <w:rFonts w:ascii="Consolas" w:hAnsi="Consolas"/>
                <w:lang w:val="en-US"/>
              </w:rPr>
            </w:pPr>
            <w:proofErr w:type="spellStart"/>
            <w:r w:rsidRPr="0031083F">
              <w:rPr>
                <w:rFonts w:ascii="Consolas" w:hAnsi="Consolas"/>
                <w:lang w:val="en-US"/>
              </w:rPr>
              <w:t>counterMonitor.setNotify</w:t>
            </w:r>
            <w:proofErr w:type="spellEnd"/>
            <w:r w:rsidRPr="0031083F">
              <w:rPr>
                <w:rFonts w:ascii="Consolas" w:hAnsi="Consolas"/>
                <w:lang w:val="en-US"/>
              </w:rPr>
              <w:t>(true);</w:t>
            </w:r>
          </w:p>
        </w:tc>
      </w:tr>
    </w:tbl>
    <w:p w14:paraId="6E139888" w14:textId="2D369150" w:rsidR="00907792" w:rsidRPr="00907792" w:rsidRDefault="00907792">
      <w:pPr>
        <w:ind w:firstLine="0"/>
        <w:jc w:val="left"/>
        <w:rPr>
          <w:b/>
          <w:bCs/>
          <w:sz w:val="48"/>
          <w:szCs w:val="48"/>
          <w:lang w:val="en-US"/>
        </w:rPr>
      </w:pPr>
      <w:r w:rsidRPr="00907792">
        <w:rPr>
          <w:lang w:val="en-US"/>
        </w:rPr>
        <w:br w:type="page"/>
      </w:r>
    </w:p>
    <w:p w14:paraId="58B5B957" w14:textId="6CC57482" w:rsidR="009A6A0C" w:rsidRDefault="00A11D37" w:rsidP="00384C82">
      <w:pPr>
        <w:pStyle w:val="1"/>
        <w:rPr>
          <w:lang w:val="ru-RU"/>
        </w:rPr>
      </w:pPr>
      <w:r>
        <w:rPr>
          <w:lang w:val="ru-RU"/>
        </w:rPr>
        <w:lastRenderedPageBreak/>
        <w:t>Мониторинг и профилирование под нагрузкой</w:t>
      </w:r>
      <w:bookmarkEnd w:id="5"/>
    </w:p>
    <w:p w14:paraId="1AFA4C79" w14:textId="77777777" w:rsidR="009A6A0C" w:rsidRDefault="009A6A0C">
      <w:pPr>
        <w:ind w:firstLine="0"/>
        <w:jc w:val="left"/>
        <w:rPr>
          <w:b/>
          <w:bCs/>
          <w:sz w:val="48"/>
          <w:szCs w:val="48"/>
          <w:lang w:val="ru-RU"/>
        </w:rPr>
      </w:pPr>
      <w:r>
        <w:rPr>
          <w:lang w:val="ru-RU"/>
        </w:rPr>
        <w:br w:type="page"/>
      </w:r>
    </w:p>
    <w:p w14:paraId="0D75A043" w14:textId="50D15225" w:rsidR="00A4213C" w:rsidRDefault="009A6A0C" w:rsidP="00384C82">
      <w:pPr>
        <w:pStyle w:val="1"/>
        <w:rPr>
          <w:lang w:val="ru-RU"/>
        </w:rPr>
      </w:pPr>
      <w:bookmarkStart w:id="6" w:name="_Toc237713316"/>
      <w:r>
        <w:rPr>
          <w:lang w:val="ru-RU"/>
        </w:rPr>
        <w:lastRenderedPageBreak/>
        <w:t>Источники</w:t>
      </w:r>
      <w:bookmarkEnd w:id="6"/>
    </w:p>
    <w:bookmarkStart w:id="7" w:name="_Toc237713317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7"/>
        </w:p>
        <w:sdt>
          <w:sdtPr>
            <w:id w:val="-573587230"/>
            <w:bibliography/>
          </w:sdtPr>
          <w:sdtContent>
            <w:p w14:paraId="019FA2B0" w14:textId="77777777" w:rsidR="00592BA1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2"/>
                <w:gridCol w:w="8648"/>
              </w:tblGrid>
              <w:tr w:rsidR="00592BA1" w:rsidRPr="00592BA1" w14:paraId="01A4E6FF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35310BA" w14:textId="58EC705E" w:rsidR="00592BA1" w:rsidRDefault="00592BA1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B57DB8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592BA1" w14:paraId="726F8A5B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E3E6E6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1D13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592BA1" w14:paraId="04720114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C1BBDF5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5329A9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592BA1" w14:paraId="6ED6B85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4A0171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A27106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592BA1" w:rsidRPr="00592BA1" w14:paraId="79696C79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E6AAE2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A90D21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592BA1" w:rsidRPr="00592BA1" w14:paraId="5FDF81B6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C7354B8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85ECF0" w14:textId="77777777" w:rsidR="00592BA1" w:rsidRPr="00592BA1" w:rsidRDefault="00592BA1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592BA1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592BA1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592BA1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  <w:tr w:rsidR="00592BA1" w14:paraId="7A7A261E" w14:textId="77777777">
                <w:trPr>
                  <w:divId w:val="68774500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C800ABF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728FCE0" w14:textId="77777777" w:rsidR="00592BA1" w:rsidRDefault="00592BA1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«Monitor,» [В Интернете]. Available: https://docs.oracle.com/en/java/javase/26/docs/api/java.management/javax/management/monitor/MonitorMBean.html. [Дата обращения: 16 08 2026].</w:t>
                    </w:r>
                  </w:p>
                </w:tc>
              </w:tr>
            </w:tbl>
            <w:p w14:paraId="3B1539C5" w14:textId="77777777" w:rsidR="00592BA1" w:rsidRDefault="00592BA1">
              <w:pPr>
                <w:divId w:val="68774500"/>
                <w:rPr>
                  <w:rFonts w:eastAsia="Times New Roman"/>
                  <w:noProof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6FD7A" w14:textId="77777777" w:rsidR="00BF1FA5" w:rsidRDefault="00BF1FA5">
      <w:r>
        <w:separator/>
      </w:r>
    </w:p>
  </w:endnote>
  <w:endnote w:type="continuationSeparator" w:id="0">
    <w:p w14:paraId="475E2FAC" w14:textId="77777777" w:rsidR="00BF1FA5" w:rsidRDefault="00BF1F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90C423A6-946D-477E-BC81-F8C0322B247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FF0EAF31-D6E4-4F28-BEF1-07B5DA372B8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E037480-5056-4F83-8360-418123BC314E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4" w:fontKey="{5393AC6D-BF61-4005-B0E4-BCC8564CC97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96301" w14:textId="77777777" w:rsidR="00BF1FA5" w:rsidRDefault="00BF1FA5">
      <w:r>
        <w:separator/>
      </w:r>
    </w:p>
  </w:footnote>
  <w:footnote w:type="continuationSeparator" w:id="0">
    <w:p w14:paraId="72B6CEC4" w14:textId="77777777" w:rsidR="00BF1FA5" w:rsidRDefault="00BF1F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0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6"/>
  </w:num>
  <w:num w:numId="2" w16cid:durableId="560865871">
    <w:abstractNumId w:val="7"/>
  </w:num>
  <w:num w:numId="3" w16cid:durableId="96944711">
    <w:abstractNumId w:val="17"/>
  </w:num>
  <w:num w:numId="4" w16cid:durableId="765734255">
    <w:abstractNumId w:val="18"/>
  </w:num>
  <w:num w:numId="5" w16cid:durableId="364214395">
    <w:abstractNumId w:val="21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6"/>
  </w:num>
  <w:num w:numId="17" w16cid:durableId="14042416">
    <w:abstractNumId w:val="24"/>
  </w:num>
  <w:num w:numId="18" w16cid:durableId="1325234939">
    <w:abstractNumId w:val="19"/>
  </w:num>
  <w:num w:numId="19" w16cid:durableId="1436248162">
    <w:abstractNumId w:val="25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20"/>
  </w:num>
  <w:num w:numId="24" w16cid:durableId="1908373224">
    <w:abstractNumId w:val="22"/>
  </w:num>
  <w:num w:numId="25" w16cid:durableId="1564485418">
    <w:abstractNumId w:val="6"/>
  </w:num>
  <w:num w:numId="26" w16cid:durableId="169492261">
    <w:abstractNumId w:val="23"/>
  </w:num>
  <w:num w:numId="27" w16cid:durableId="1590576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44C29"/>
    <w:rsid w:val="00050D8B"/>
    <w:rsid w:val="00061255"/>
    <w:rsid w:val="00073F3F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71E3F"/>
    <w:rsid w:val="002C0F01"/>
    <w:rsid w:val="002D6C34"/>
    <w:rsid w:val="00300EC4"/>
    <w:rsid w:val="0031083F"/>
    <w:rsid w:val="00313BB9"/>
    <w:rsid w:val="003257FF"/>
    <w:rsid w:val="003317B6"/>
    <w:rsid w:val="0036668F"/>
    <w:rsid w:val="00384C82"/>
    <w:rsid w:val="0040441E"/>
    <w:rsid w:val="004A095C"/>
    <w:rsid w:val="005374F8"/>
    <w:rsid w:val="005718A6"/>
    <w:rsid w:val="0058509C"/>
    <w:rsid w:val="00592BA1"/>
    <w:rsid w:val="005B0B08"/>
    <w:rsid w:val="00604964"/>
    <w:rsid w:val="00606706"/>
    <w:rsid w:val="00615720"/>
    <w:rsid w:val="00660DA0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8400F1"/>
    <w:rsid w:val="00862D97"/>
    <w:rsid w:val="008876EB"/>
    <w:rsid w:val="008A43BB"/>
    <w:rsid w:val="008B7BFE"/>
    <w:rsid w:val="008F27AB"/>
    <w:rsid w:val="00907792"/>
    <w:rsid w:val="009A30F8"/>
    <w:rsid w:val="009A6A0C"/>
    <w:rsid w:val="00A10CE7"/>
    <w:rsid w:val="00A11D37"/>
    <w:rsid w:val="00A4213C"/>
    <w:rsid w:val="00AE6EED"/>
    <w:rsid w:val="00B5245D"/>
    <w:rsid w:val="00BB0DCB"/>
    <w:rsid w:val="00BC500E"/>
    <w:rsid w:val="00BE3458"/>
    <w:rsid w:val="00BF1FA5"/>
    <w:rsid w:val="00C56D0E"/>
    <w:rsid w:val="00D41BEE"/>
    <w:rsid w:val="00D55B87"/>
    <w:rsid w:val="00D73522"/>
    <w:rsid w:val="00D937A8"/>
    <w:rsid w:val="00DC525F"/>
    <w:rsid w:val="00E3703F"/>
    <w:rsid w:val="00E826A5"/>
    <w:rsid w:val="00EF7705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83F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  <b:Source>
    <b:Tag>Ora261</b:Tag>
    <b:SourceType>InternetSite</b:SourceType>
    <b:Guid>{32F06FBA-F3B0-4FE6-BFA7-2BEE98E8D2D5}</b:Guid>
    <b:Author>
      <b:Author>
        <b:Corporate>Oracle</b:Corporate>
      </b:Author>
    </b:Author>
    <b:Title>Monitor</b:Title>
    <b:YearAccessed>2026</b:YearAccessed>
    <b:MonthAccessed>08</b:MonthAccessed>
    <b:DayAccessed>16</b:DayAccessed>
    <b:URL>https://docs.oracle.com/en/java/javase/26/docs/api/java.management/javax/management/monitor/MonitorMBean.html</b:URL>
    <b:RefOrder>7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C97FB63-7111-452E-BCAF-366C631771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8890</TotalTime>
  <Pages>11</Pages>
  <Words>2026</Words>
  <Characters>11549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5</cp:revision>
  <dcterms:created xsi:type="dcterms:W3CDTF">2026-05-27T12:45:00Z</dcterms:created>
  <dcterms:modified xsi:type="dcterms:W3CDTF">2026-08-16T12:13:00Z</dcterms:modified>
</cp:coreProperties>
</file>