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EFED3A9" w:rsidR="007B48C3" w:rsidRDefault="00E3703F">
      <w:pPr>
        <w:spacing w:before="140" w:after="160" w:line="276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00000002" w14:textId="77777777" w:rsidR="007B48C3" w:rsidRDefault="00000000">
      <w:pPr>
        <w:spacing w:before="340" w:after="240" w:line="276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Факультет программной инженерии и компьютерной техники</w:t>
      </w:r>
    </w:p>
    <w:p w14:paraId="00000003" w14:textId="7A8FEEC8" w:rsidR="007B48C3" w:rsidRPr="00A11D37" w:rsidRDefault="00000000">
      <w:pPr>
        <w:spacing w:before="2840" w:after="240" w:line="276" w:lineRule="auto"/>
        <w:jc w:val="center"/>
        <w:rPr>
          <w:b/>
          <w:bCs/>
          <w:sz w:val="26"/>
          <w:szCs w:val="26"/>
          <w:lang w:val="ru-RU"/>
        </w:rPr>
      </w:pPr>
      <w:r>
        <w:rPr>
          <w:b/>
          <w:bCs/>
          <w:sz w:val="26"/>
          <w:szCs w:val="26"/>
        </w:rPr>
        <w:t>ЛАБОРАТОРНАЯ РАБОТА №</w:t>
      </w:r>
      <w:r w:rsidR="003257FF" w:rsidRPr="00A11D37">
        <w:rPr>
          <w:b/>
          <w:bCs/>
          <w:sz w:val="26"/>
          <w:szCs w:val="26"/>
          <w:lang w:val="ru-RU"/>
        </w:rPr>
        <w:t>4</w:t>
      </w:r>
    </w:p>
    <w:p w14:paraId="00000004" w14:textId="77777777" w:rsidR="007B48C3" w:rsidRDefault="00000000">
      <w:pPr>
        <w:spacing w:before="240" w:after="220" w:line="276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по дисциплине</w:t>
      </w:r>
    </w:p>
    <w:p w14:paraId="00000005" w14:textId="77777777" w:rsidR="007B48C3" w:rsidRDefault="00000000">
      <w:pPr>
        <w:spacing w:before="240" w:after="240" w:line="276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ОСНОВЫ ПРОГРАММНОЙ ИНЖЕНЕРИИ</w:t>
      </w:r>
    </w:p>
    <w:p w14:paraId="00000006" w14:textId="77777777" w:rsidR="007B48C3" w:rsidRDefault="00000000">
      <w:pPr>
        <w:spacing w:before="240" w:after="240" w:line="276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</w:t>
      </w:r>
    </w:p>
    <w:p w14:paraId="00000007" w14:textId="77777777" w:rsidR="007B48C3" w:rsidRDefault="00000000">
      <w:pPr>
        <w:spacing w:before="120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Выполнил:</w:t>
      </w:r>
    </w:p>
    <w:p w14:paraId="00000008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Соловьев Алексей Владиславович</w:t>
      </w:r>
    </w:p>
    <w:p w14:paraId="00000009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студент группы</w:t>
      </w:r>
      <w:r>
        <w:rPr>
          <w:b/>
          <w:bCs/>
          <w:sz w:val="26"/>
          <w:szCs w:val="26"/>
        </w:rPr>
        <w:t xml:space="preserve"> </w:t>
      </w:r>
      <w:r>
        <w:rPr>
          <w:b/>
          <w:bCs/>
          <w:sz w:val="18"/>
          <w:szCs w:val="18"/>
        </w:rPr>
        <w:t>Р3230</w:t>
      </w:r>
    </w:p>
    <w:p w14:paraId="0000000A" w14:textId="77777777" w:rsidR="007B48C3" w:rsidRDefault="00000000">
      <w:pPr>
        <w:spacing w:before="140" w:after="240" w:line="276" w:lineRule="auto"/>
        <w:jc w:val="righ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                                                                                                                                                  </w:t>
      </w:r>
    </w:p>
    <w:p w14:paraId="0000000B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Проверил:</w:t>
      </w:r>
    </w:p>
    <w:p w14:paraId="0000000C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Райла Мартин</w:t>
      </w:r>
    </w:p>
    <w:p w14:paraId="0000000D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преподаватель практики</w:t>
      </w:r>
    </w:p>
    <w:p w14:paraId="0000000E" w14:textId="77777777" w:rsidR="007B48C3" w:rsidRDefault="00000000">
      <w:pPr>
        <w:spacing w:before="140" w:after="240" w:line="276" w:lineRule="auto"/>
        <w:jc w:val="righ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</w:t>
      </w:r>
    </w:p>
    <w:p w14:paraId="0000000F" w14:textId="77777777" w:rsidR="007B48C3" w:rsidRDefault="00000000">
      <w:pPr>
        <w:spacing w:before="140" w:after="240" w:line="276" w:lineRule="auto"/>
        <w:jc w:val="center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Санкт-Петербург</w:t>
      </w:r>
    </w:p>
    <w:p w14:paraId="00000010" w14:textId="77777777" w:rsidR="007B48C3" w:rsidRDefault="00000000">
      <w:pPr>
        <w:spacing w:before="140" w:after="240" w:line="276" w:lineRule="auto"/>
        <w:jc w:val="center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2026</w:t>
      </w:r>
    </w:p>
    <w:p w14:paraId="00000015" w14:textId="41E27A18" w:rsidR="007B48C3" w:rsidRPr="008F27AB" w:rsidRDefault="007B48C3" w:rsidP="00604964">
      <w:pPr>
        <w:widowControl w:val="0"/>
        <w:tabs>
          <w:tab w:val="right" w:pos="9360"/>
        </w:tabs>
        <w:spacing w:before="60"/>
        <w:rPr>
          <w:lang w:val="ru-RU"/>
        </w:rPr>
      </w:pPr>
      <w:bookmarkStart w:id="0" w:name="_heading=h.b3pqvhhrir7z" w:colFirst="0" w:colLast="0"/>
      <w:bookmarkEnd w:id="0"/>
    </w:p>
    <w:p w14:paraId="6123DB88" w14:textId="71AD2B96" w:rsidR="003257FF" w:rsidRDefault="003257FF">
      <w:pPr>
        <w:ind w:firstLine="0"/>
        <w:jc w:val="left"/>
        <w:rPr>
          <w:sz w:val="22"/>
          <w:szCs w:val="22"/>
        </w:rPr>
      </w:pPr>
      <w:bookmarkStart w:id="1" w:name="_heading=h.67w7cgjf24ib" w:colFirst="0" w:colLast="0"/>
      <w:bookmarkStart w:id="2" w:name="_heading=h.ydjmcf3scno8" w:colFirst="0" w:colLast="0"/>
      <w:bookmarkEnd w:id="1"/>
      <w:bookmarkEnd w:id="2"/>
      <w:r>
        <w:rPr>
          <w:sz w:val="22"/>
          <w:szCs w:val="22"/>
        </w:rPr>
        <w:br w:type="page"/>
      </w:r>
    </w:p>
    <w:sdt>
      <w:sdtPr>
        <w:rPr>
          <w:rFonts w:ascii="Times New Roman" w:eastAsia="Arial" w:hAnsi="Times New Roman" w:cs="Arial"/>
          <w:b/>
          <w:bCs/>
          <w:color w:val="auto"/>
          <w:sz w:val="48"/>
          <w:szCs w:val="48"/>
          <w:lang w:val="ru"/>
        </w:rPr>
        <w:id w:val="-88848632"/>
        <w:docPartObj>
          <w:docPartGallery w:val="Table of Contents"/>
          <w:docPartUnique/>
        </w:docPartObj>
      </w:sdtPr>
      <w:sdtContent>
        <w:p w14:paraId="1B4AD71D" w14:textId="00708D1D" w:rsidR="003257FF" w:rsidRPr="00E826A5" w:rsidRDefault="003257FF">
          <w:pPr>
            <w:pStyle w:val="a8"/>
            <w:rPr>
              <w:lang w:val="en-US"/>
            </w:rPr>
          </w:pPr>
          <w:r>
            <w:t>Оглавление</w:t>
          </w:r>
        </w:p>
        <w:p w14:paraId="66D97486" w14:textId="6DA601E2" w:rsidR="00615720" w:rsidRDefault="003257FF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625725" w:history="1">
            <w:r w:rsidR="00615720" w:rsidRPr="00140802">
              <w:rPr>
                <w:rStyle w:val="a6"/>
                <w:noProof/>
                <w:lang w:val="ru-RU"/>
              </w:rPr>
              <w:t>Текст задания</w:t>
            </w:r>
            <w:r w:rsidR="00615720">
              <w:rPr>
                <w:noProof/>
                <w:webHidden/>
              </w:rPr>
              <w:tab/>
            </w:r>
            <w:r w:rsidR="00615720">
              <w:rPr>
                <w:noProof/>
                <w:webHidden/>
              </w:rPr>
              <w:fldChar w:fldCharType="begin"/>
            </w:r>
            <w:r w:rsidR="00615720">
              <w:rPr>
                <w:noProof/>
                <w:webHidden/>
              </w:rPr>
              <w:instrText xml:space="preserve"> PAGEREF _Toc235625725 \h </w:instrText>
            </w:r>
            <w:r w:rsidR="00615720">
              <w:rPr>
                <w:noProof/>
                <w:webHidden/>
              </w:rPr>
            </w:r>
            <w:r w:rsidR="00615720">
              <w:rPr>
                <w:noProof/>
                <w:webHidden/>
              </w:rPr>
              <w:fldChar w:fldCharType="separate"/>
            </w:r>
            <w:r w:rsidR="00615720">
              <w:rPr>
                <w:noProof/>
                <w:webHidden/>
              </w:rPr>
              <w:t>3</w:t>
            </w:r>
            <w:r w:rsidR="00615720">
              <w:rPr>
                <w:noProof/>
                <w:webHidden/>
              </w:rPr>
              <w:fldChar w:fldCharType="end"/>
            </w:r>
          </w:hyperlink>
        </w:p>
        <w:p w14:paraId="3F582CD2" w14:textId="52BA0D04" w:rsidR="00615720" w:rsidRDefault="00615720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5625726" w:history="1">
            <w:r w:rsidRPr="00140802">
              <w:rPr>
                <w:rStyle w:val="a6"/>
                <w:noProof/>
              </w:rPr>
              <w:t>Исходный код разработанных MBean-классов, описаний событий JDK Flight Recorder и сопутствующих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_Toc235625726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C3C99" w14:textId="72DF1237" w:rsidR="00615720" w:rsidRDefault="00615720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5625727" w:history="1">
            <w:r w:rsidRPr="00140802">
              <w:rPr>
                <w:rStyle w:val="a6"/>
                <w:noProof/>
                <w:lang w:val="ru-RU"/>
              </w:rPr>
              <w:t>3. Мониторинг и профилирование под нагрузкой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_Toc235625727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D77EC" w14:textId="656387CB" w:rsidR="00615720" w:rsidRDefault="00615720">
          <w:pPr>
            <w:pStyle w:val="20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5625728" w:history="1">
            <w:r w:rsidRPr="00140802">
              <w:rPr>
                <w:rStyle w:val="a6"/>
                <w:noProof/>
                <w:lang w:val="ru-RU"/>
              </w:rPr>
              <w:t>Подготовка сценария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_Toc235625728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E775E" w14:textId="357ED571" w:rsidR="00615720" w:rsidRDefault="00615720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5625729" w:history="1">
            <w:r w:rsidRPr="00140802">
              <w:rPr>
                <w:rStyle w:val="a6"/>
                <w:noProof/>
                <w:lang w:val="ru-RU"/>
              </w:rPr>
              <w:t>Источники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_Toc235625729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A0357" w14:textId="68563ACC" w:rsidR="003257FF" w:rsidRDefault="003257FF" w:rsidP="003257FF">
          <w:pPr>
            <w:rPr>
              <w:b/>
              <w:bCs/>
            </w:rPr>
          </w:pPr>
          <w:r>
            <w:rPr>
              <w:b/>
              <w:bCs/>
              <w:noProof/>
              <w:lang w:val="ru-RU"/>
            </w:rPr>
            <w:fldChar w:fldCharType="end"/>
          </w:r>
        </w:p>
        <w:p w14:paraId="2D80B94B" w14:textId="77777777" w:rsidR="003257FF" w:rsidRDefault="003257FF">
          <w:pPr>
            <w:ind w:firstLine="0"/>
            <w:jc w:val="left"/>
            <w:rPr>
              <w:b/>
              <w:bCs/>
            </w:rPr>
          </w:pPr>
          <w:r>
            <w:rPr>
              <w:b/>
              <w:bCs/>
            </w:rPr>
            <w:br w:type="page"/>
          </w:r>
        </w:p>
        <w:p w14:paraId="5F87870D" w14:textId="0336FAB3" w:rsidR="003257FF" w:rsidRDefault="003257FF" w:rsidP="003257FF">
          <w:pPr>
            <w:pStyle w:val="1"/>
            <w:rPr>
              <w:lang w:val="ru-RU"/>
            </w:rPr>
          </w:pPr>
          <w:bookmarkStart w:id="3" w:name="_Toc235625725"/>
          <w:r>
            <w:rPr>
              <w:lang w:val="ru-RU"/>
            </w:rPr>
            <w:lastRenderedPageBreak/>
            <w:t>Текст задания</w:t>
          </w:r>
        </w:p>
      </w:sdtContent>
    </w:sdt>
    <w:bookmarkEnd w:id="3" w:displacedByCustomXml="prev"/>
    <w:p w14:paraId="6DCE3DC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1.    Для своей программы из лабораторной работы № 4 по дисциплине “Веб-программирование” реализовать средства инструментирования на основе JMX:</w:t>
      </w:r>
    </w:p>
    <w:p w14:paraId="1C24680A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MBean, считающий общее число установленных пользователем точек и число точек, не попадающих в область. В случае, если пользователь совершил 3 “промаха” подряд, MBean должен отправлять оповещение (notification) об этом событии. MBean реализовать как динамический (javax.management.DynamicMBean) либо как MXBean, отдающий статистику по областям координатной плоскости составным типом (CompositeData, TabularData); выбор типа обосновать в отчёте.</w:t>
      </w:r>
    </w:p>
    <w:p w14:paraId="3BB80766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MBean, определяющий процентное отношение “промахов” к общему числу кликов пользователя по координатной плоскости.</w:t>
      </w:r>
    </w:p>
    <w:p w14:paraId="1E009DA3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Помимо самостоятельно реализованной логики оповещения о трёх промахах подряд, подключить штатный монитор JMX (javax.management.monitor.CounterMonitor либо GaugeMonitor), отслеживающий тот же показатель. В отчёте сравнить оба подхода.</w:t>
      </w:r>
    </w:p>
    <w:p w14:paraId="18AC37EE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Описать собственные события JDK Flight Recorder (наследники jdk.jfr.Event) для фактов “точка установлена” и “промах” с указанием категории, метки и порога длительности.</w:t>
      </w:r>
    </w:p>
    <w:p w14:paraId="21EA6467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2.    С помощью утилиты JConsole провести мониторинг программы:</w:t>
      </w:r>
    </w:p>
    <w:p w14:paraId="381A8D13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Снять показания MBean-классов, разработанных в ходе выполнения задания 1.</w:t>
      </w:r>
    </w:p>
    <w:p w14:paraId="6DA2DA95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Определить время (в мс), прошедшее с момента запуска виртуальной машины.</w:t>
      </w:r>
    </w:p>
    <w:p w14:paraId="1BA86750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Запустить программу с включённым удалённым доступом JMX (JMXConnectorServer поверх RMI) - на отдельной машине или в контейнере - и подключиться к ней JConsole удалённо. Подключение выполнить в двух режимах: без защиты соединения и с включёнными аутентификацией по паролю и шифрованием SSL/TLS. В отчёте привести использованные параметры запуска JVM и файлы конфигурации.</w:t>
      </w:r>
    </w:p>
    <w:p w14:paraId="2690322B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3.    С помощью утилит VisualVM и JDK Mission Control провести мониторинг и профилирование программы под воспроизводимой нагрузкой:</w:t>
      </w:r>
    </w:p>
    <w:p w14:paraId="04E167C1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Подготовить сценарий нагрузки с помощью генератора (Выбор инструмента выполняется по порядковому номеру в журнале циклически: 1 — JMeter, 2 — Gatling, 3 — k6, 4 — снова JMeter и т.д.) обеспечивающий повторяемость измерений. Все последующие измерения проводить под этой нагрузкой; ручное “кликанье” по интерфейсу программы не допускается.</w:t>
      </w:r>
    </w:p>
    <w:p w14:paraId="5655F93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Снять график изменения показаний MBean-классов, разработанных в ходе выполнения задания 1, с течением времени.</w:t>
      </w:r>
    </w:p>
    <w:p w14:paraId="3B463288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По дампу кучи определить имя класса, объекты которого занимают наибольший объём памяти JVM (по retained size), и определить пользовательский класс, в экземплярах которого находятся эти объекты.</w:t>
      </w:r>
    </w:p>
    <w:p w14:paraId="0F0D61CD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Снять запись JDK Flight Recorder под нагрузкой и проанализировать её в JDK Mission Control.</w:t>
      </w:r>
    </w:p>
    <w:p w14:paraId="0F6DB983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Сравнить два режима профилирования - выборочный (sampling) и инструментирующий (instrumentation). Для каждого инструмента (VisualVM Sampler, VisualVM Profiler, JDK Flight Recorder) измерить вносимые накладные расходы: снижение пропускной способности и (или) рост времени отклика под одинаковой нагрузкой. Результат свести в таблицу и прокомментировать (эффект наблюдателя).</w:t>
      </w:r>
    </w:p>
    <w:p w14:paraId="7F72875D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lastRenderedPageBreak/>
        <w:t>4.    С помощью утилиты VisualVM (или JDK Mission Control) и профилировщика среды разработки (IntelliJ IDEA, NetBeans или Eclipse) локализовать и устранить проблему с производительностью.</w:t>
      </w:r>
    </w:p>
    <w:p w14:paraId="67C00480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Требуется самостоятельно разработать веб-приложение / взять любое свое (!) или его фрагмент, содержащий нетривиальную утечку памяти одного из типов: утечка загрузчика классов при “горячем” переразвёртывании (hot redeploy); незакрытый ThreadLocal в пуле потоков контейнера; неограниченный рост кэша или коллекции в области сессии; не снятый с регистрации слушатель (listener). Утечку требуется не только воспроизвести, но и доказать средствами профилирования.</w:t>
      </w:r>
    </w:p>
    <w:p w14:paraId="4C799D4F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Локализацию утечки выполнять методом анализа дампа кучи: построить дерево доминаторов (dominator tree), разграничить собственный (shallow) и удерживаемый (retained) размер объектов, восстановить путь до корня сборки мусора (GC root). Анализ дампа кучи провести в Eclipse Memory Analyzer (MAT).</w:t>
      </w:r>
    </w:p>
    <w:p w14:paraId="7094AE5F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По результатам локализации и устранения проблемы составить отчёт, в котором должна содержаться следующая информация:</w:t>
      </w:r>
    </w:p>
    <w:p w14:paraId="12F2681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описание выявленной проблемы;</w:t>
      </w:r>
    </w:p>
    <w:p w14:paraId="788F7A97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описание путей устранения выявленной проблемы;</w:t>
      </w:r>
    </w:p>
    <w:p w14:paraId="335EDCF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подробное (со скриншотами) описание алгоритма действий, который позволил выявить и локализовать проблему;</w:t>
      </w:r>
    </w:p>
    <w:p w14:paraId="594F5E45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перечень проверявшихся гипотез, в том числе отвергнутых, с указанием измерений, на основании которых каждая гипотеза была принята или отклонена.</w:t>
      </w:r>
    </w:p>
    <w:p w14:paraId="54E070E8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Студент должен обеспечить возможность воспроизведения процесса поиска и локализации проблемы по требованию преподавателя. Заранее просьба подготовиться к демонстрации любого из экспериментов.</w:t>
      </w:r>
    </w:p>
    <w:p w14:paraId="4158471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5.    Для тех кто хочет защититься на “отлично” требуется:</w:t>
      </w:r>
    </w:p>
    <w:p w14:paraId="72AB9916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Провести сравнительное исследование по одному из направлений:</w:t>
      </w:r>
    </w:p>
    <w:p w14:paraId="3C1CE47E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поведение программы под разными сборщиками мусора (Parallel, G1, ZGC) при одинаковом сценарии нагрузки: сравнить пропускную способность, длительность и частоту пауз по унифицированным журналам сборки мусора (-Xlog:gc*);</w:t>
      </w:r>
    </w:p>
    <w:p w14:paraId="3B768739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микробенчмарк алгоритма проверки попадания точки в область средствами JMH с корректным прогревом и оценкой погрешности; показать и устранить не менее одной типовой ошибки микробенчмаркинга (устранение мёртвого кода, свёртка констант).</w:t>
      </w:r>
    </w:p>
    <w:p w14:paraId="4299D3AD" w14:textId="77777777" w:rsidR="00615720" w:rsidRDefault="00615720" w:rsidP="00615720">
      <w:pPr>
        <w:rPr>
          <w:b/>
          <w:bCs/>
          <w:lang w:val="ru-RU"/>
        </w:rPr>
      </w:pPr>
      <w:r w:rsidRPr="00615720">
        <w:rPr>
          <w:lang w:val="ru-RU"/>
        </w:rPr>
        <w:t>Результаты исследования оформить с указанием условий эксперимента, измеренных величин, доверительных интервалов и выводов.</w:t>
      </w:r>
    </w:p>
    <w:p w14:paraId="01E9CDB8" w14:textId="77777777" w:rsidR="00615720" w:rsidRDefault="00615720">
      <w:pPr>
        <w:ind w:firstLine="0"/>
        <w:jc w:val="left"/>
        <w:rPr>
          <w:lang w:val="ru-RU"/>
        </w:rPr>
      </w:pPr>
      <w:r>
        <w:rPr>
          <w:b/>
          <w:bCs/>
          <w:lang w:val="ru-RU"/>
        </w:rPr>
        <w:br w:type="page"/>
      </w:r>
    </w:p>
    <w:p w14:paraId="5EC67632" w14:textId="225A6BE4" w:rsidR="003257FF" w:rsidRDefault="00A10CE7" w:rsidP="00615720">
      <w:pPr>
        <w:pStyle w:val="1"/>
        <w:rPr>
          <w:lang w:val="ru-RU"/>
        </w:rPr>
      </w:pPr>
      <w:bookmarkStart w:id="4" w:name="_Toc235625726"/>
      <w:r w:rsidRPr="00A10CE7">
        <w:lastRenderedPageBreak/>
        <w:t>Исходный код разработанных MBean-классов, описаний событий JDK Flight Recorder и сопутствующих классов</w:t>
      </w:r>
      <w:bookmarkEnd w:id="4"/>
    </w:p>
    <w:p w14:paraId="59FA525D" w14:textId="7A6DBC64" w:rsidR="009A6A0C" w:rsidRPr="009A6A0C" w:rsidRDefault="009A6A0C" w:rsidP="009A6A0C">
      <w:pPr>
        <w:rPr>
          <w:lang w:val="ru-RU"/>
        </w:rPr>
      </w:pPr>
      <w:r>
        <w:rPr>
          <w:lang w:val="ru-RU"/>
        </w:rPr>
        <w:t xml:space="preserve">Обосную выбор типа </w:t>
      </w:r>
      <w:proofErr w:type="spellStart"/>
      <w:r>
        <w:rPr>
          <w:lang w:val="en-US"/>
        </w:rPr>
        <w:t>MBean</w:t>
      </w:r>
      <w:proofErr w:type="spellEnd"/>
      <w:r w:rsidRPr="009A6A0C">
        <w:rPr>
          <w:lang w:val="ru-RU"/>
        </w:rPr>
        <w:t xml:space="preserve"> </w:t>
      </w:r>
      <w:r>
        <w:rPr>
          <w:lang w:val="ru-RU"/>
        </w:rPr>
        <w:t xml:space="preserve">с помощью </w:t>
      </w:r>
      <w:r w:rsidRPr="009A6A0C">
        <w:rPr>
          <w:lang w:val="ru-RU"/>
        </w:rPr>
        <w:t xml:space="preserve">Monitoring </w:t>
      </w:r>
      <w:proofErr w:type="spellStart"/>
      <w:r w:rsidRPr="009A6A0C">
        <w:rPr>
          <w:lang w:val="ru-RU"/>
        </w:rPr>
        <w:t>and</w:t>
      </w:r>
      <w:proofErr w:type="spellEnd"/>
      <w:r w:rsidRPr="009A6A0C">
        <w:rPr>
          <w:lang w:val="ru-RU"/>
        </w:rPr>
        <w:t xml:space="preserve"> Management Guide</w:t>
      </w:r>
      <w:sdt>
        <w:sdtPr>
          <w:rPr>
            <w:lang w:val="ru-RU"/>
          </w:rPr>
          <w:id w:val="-286434072"/>
          <w:citation/>
        </w:sdtPr>
        <w:sdtContent>
          <w:r>
            <w:rPr>
              <w:lang w:val="ru-RU"/>
            </w:rPr>
            <w:fldChar w:fldCharType="begin"/>
          </w:r>
          <w:r>
            <w:rPr>
              <w:lang w:val="ru-RU"/>
            </w:rPr>
            <w:instrText xml:space="preserve"> CITATION Mon26 \l 1049 </w:instrText>
          </w:r>
          <w:r>
            <w:rPr>
              <w:lang w:val="ru-RU"/>
            </w:rPr>
            <w:fldChar w:fldCharType="separate"/>
          </w:r>
          <w:r w:rsidR="002D6C34">
            <w:rPr>
              <w:noProof/>
              <w:lang w:val="ru-RU"/>
            </w:rPr>
            <w:t xml:space="preserve"> </w:t>
          </w:r>
          <w:r w:rsidR="002D6C34" w:rsidRPr="002D6C34">
            <w:rPr>
              <w:noProof/>
              <w:lang w:val="ru-RU"/>
            </w:rPr>
            <w:t>[1]</w:t>
          </w:r>
          <w:r>
            <w:rPr>
              <w:lang w:val="ru-RU"/>
            </w:rPr>
            <w:fldChar w:fldCharType="end"/>
          </w:r>
        </w:sdtContent>
      </w:sdt>
    </w:p>
    <w:p w14:paraId="4D6027D0" w14:textId="11969C64" w:rsidR="002129D9" w:rsidRPr="002129D9" w:rsidRDefault="002129D9" w:rsidP="00A10CE7">
      <w:pPr>
        <w:rPr>
          <w:lang w:val="ru-RU"/>
        </w:rPr>
      </w:pPr>
      <w:r>
        <w:rPr>
          <w:lang w:val="en-US"/>
        </w:rPr>
        <w:t>D</w:t>
      </w:r>
      <w:r w:rsidR="0036668F">
        <w:rPr>
          <w:lang w:val="en-US"/>
        </w:rPr>
        <w:t>ynamic</w:t>
      </w:r>
      <w:r w:rsidR="0036668F" w:rsidRPr="0036668F">
        <w:rPr>
          <w:lang w:val="ru-RU"/>
        </w:rPr>
        <w:t xml:space="preserve"> </w:t>
      </w:r>
      <w:proofErr w:type="spellStart"/>
      <w:r w:rsidR="0036668F">
        <w:rPr>
          <w:lang w:val="en-US"/>
        </w:rPr>
        <w:t>MBean</w:t>
      </w:r>
      <w:proofErr w:type="spellEnd"/>
      <w:r>
        <w:rPr>
          <w:lang w:val="ru-RU"/>
        </w:rPr>
        <w:t xml:space="preserve"> определяет свой интерфейс управление во время исполнения, но для нас это избыточно, так как набор имен и типов в виде счётчиков по четвертям координатной плоскости известен до времени исполнения</w:t>
      </w:r>
    </w:p>
    <w:p w14:paraId="7F345B9D" w14:textId="03255AAF" w:rsidR="0036668F" w:rsidRDefault="0036668F" w:rsidP="00A10CE7">
      <w:pPr>
        <w:rPr>
          <w:lang w:val="ru-RU"/>
        </w:rPr>
      </w:pPr>
      <w:proofErr w:type="spellStart"/>
      <w:r>
        <w:rPr>
          <w:lang w:val="en-US"/>
        </w:rPr>
        <w:t>MXBean</w:t>
      </w:r>
      <w:proofErr w:type="spellEnd"/>
      <w:r w:rsidRPr="0036668F">
        <w:rPr>
          <w:lang w:val="ru-RU"/>
        </w:rPr>
        <w:t xml:space="preserve"> </w:t>
      </w:r>
      <w:r w:rsidR="002129D9">
        <w:rPr>
          <w:lang w:val="ru-RU"/>
        </w:rPr>
        <w:t>представляет</w:t>
      </w:r>
      <w:r>
        <w:rPr>
          <w:lang w:val="ru-RU"/>
        </w:rPr>
        <w:t xml:space="preserve"> вариант</w:t>
      </w:r>
      <w:r w:rsidR="002129D9">
        <w:rPr>
          <w:lang w:val="ru-RU"/>
        </w:rPr>
        <w:t xml:space="preserve"> создания </w:t>
      </w:r>
      <w:proofErr w:type="spellStart"/>
      <w:r w:rsidR="002129D9">
        <w:rPr>
          <w:lang w:val="en-US"/>
        </w:rPr>
        <w:t>MBean</w:t>
      </w:r>
      <w:proofErr w:type="spellEnd"/>
      <w:r w:rsidR="002129D9" w:rsidRPr="002129D9">
        <w:rPr>
          <w:lang w:val="ru-RU"/>
        </w:rPr>
        <w:t xml:space="preserve"> </w:t>
      </w:r>
      <w:r w:rsidR="002129D9">
        <w:rPr>
          <w:lang w:val="en-US"/>
        </w:rPr>
        <w:t>c</w:t>
      </w:r>
      <w:r w:rsidR="002129D9" w:rsidRPr="002129D9">
        <w:rPr>
          <w:lang w:val="ru-RU"/>
        </w:rPr>
        <w:t xml:space="preserve"> </w:t>
      </w:r>
      <w:r w:rsidR="002129D9">
        <w:rPr>
          <w:lang w:val="ru-RU"/>
        </w:rPr>
        <w:t xml:space="preserve">предопределённым набором типов, что соответствует нашей задаче, предопределённость </w:t>
      </w:r>
      <w:r w:rsidR="009A6A0C">
        <w:rPr>
          <w:lang w:val="ru-RU"/>
        </w:rPr>
        <w:t>набора типов также лишает удалённых клиентов требований по наличию специфичных классов.</w:t>
      </w:r>
    </w:p>
    <w:p w14:paraId="4F26683F" w14:textId="1FD605EA" w:rsidR="00243D85" w:rsidRDefault="009A6A0C" w:rsidP="00243D85">
      <w:pPr>
        <w:rPr>
          <w:lang w:val="ru-RU"/>
        </w:rPr>
      </w:pPr>
      <w:r>
        <w:rPr>
          <w:lang w:val="ru-RU"/>
        </w:rPr>
        <w:t xml:space="preserve">Выбор составного типа данных основан на приведённом описании </w:t>
      </w:r>
      <w:r>
        <w:rPr>
          <w:lang w:val="en-US"/>
        </w:rPr>
        <w:t>Open</w:t>
      </w:r>
      <w:r w:rsidRPr="009A6A0C">
        <w:rPr>
          <w:lang w:val="ru-RU"/>
        </w:rPr>
        <w:t xml:space="preserve"> </w:t>
      </w:r>
      <w:r>
        <w:rPr>
          <w:lang w:val="en-US"/>
        </w:rPr>
        <w:t>Data</w:t>
      </w:r>
      <w:r w:rsidRPr="009A6A0C">
        <w:rPr>
          <w:lang w:val="ru-RU"/>
        </w:rPr>
        <w:t xml:space="preserve"> </w:t>
      </w:r>
      <w:r>
        <w:rPr>
          <w:lang w:val="en-US"/>
        </w:rPr>
        <w:t>Instances</w:t>
      </w:r>
      <w:sdt>
        <w:sdtPr>
          <w:rPr>
            <w:lang w:val="en-US"/>
          </w:rPr>
          <w:id w:val="-181600822"/>
          <w:citation/>
        </w:sdtPr>
        <w:sdtContent>
          <w:r>
            <w:rPr>
              <w:lang w:val="en-US"/>
            </w:rPr>
            <w:fldChar w:fldCharType="begin"/>
          </w:r>
          <w:r>
            <w:rPr>
              <w:lang w:val="ru-RU"/>
            </w:rPr>
            <w:instrText xml:space="preserve"> CITATION 42126 \l 1049 </w:instrText>
          </w:r>
          <w:r>
            <w:rPr>
              <w:lang w:val="en-US"/>
            </w:rPr>
            <w:fldChar w:fldCharType="separate"/>
          </w:r>
          <w:r w:rsidR="002D6C34">
            <w:rPr>
              <w:noProof/>
              <w:lang w:val="ru-RU"/>
            </w:rPr>
            <w:t xml:space="preserve"> </w:t>
          </w:r>
          <w:r w:rsidR="002D6C34" w:rsidRPr="002D6C34">
            <w:rPr>
              <w:noProof/>
              <w:lang w:val="ru-RU"/>
            </w:rPr>
            <w:t>[2]</w:t>
          </w:r>
          <w:r>
            <w:rPr>
              <w:lang w:val="en-US"/>
            </w:rPr>
            <w:fldChar w:fldCharType="end"/>
          </w:r>
        </w:sdtContent>
      </w:sdt>
    </w:p>
    <w:p w14:paraId="7DDB0494" w14:textId="3D3B1768" w:rsidR="00243D85" w:rsidRPr="00243D85" w:rsidRDefault="00243D85" w:rsidP="00243D85">
      <w:pPr>
        <w:rPr>
          <w:lang w:val="ru-RU"/>
        </w:rPr>
      </w:pPr>
      <w:r>
        <w:rPr>
          <w:lang w:val="ru-RU"/>
        </w:rPr>
        <w:t xml:space="preserve">Аналогично выбору типа </w:t>
      </w:r>
      <w:proofErr w:type="spellStart"/>
      <w:r>
        <w:rPr>
          <w:lang w:val="en-US"/>
        </w:rPr>
        <w:t>MBean</w:t>
      </w:r>
      <w:proofErr w:type="spellEnd"/>
      <w:r w:rsidRPr="00243D85">
        <w:rPr>
          <w:lang w:val="ru-RU"/>
        </w:rPr>
        <w:t xml:space="preserve"> </w:t>
      </w:r>
      <w:r>
        <w:rPr>
          <w:lang w:val="ru-RU"/>
        </w:rPr>
        <w:t xml:space="preserve">выбор составного типа также основан на предопределённости счётчиков плоскостей, </w:t>
      </w:r>
      <w:proofErr w:type="spellStart"/>
      <w:r>
        <w:rPr>
          <w:lang w:val="en-US"/>
        </w:rPr>
        <w:t>CompositeData</w:t>
      </w:r>
      <w:proofErr w:type="spellEnd"/>
      <w:r w:rsidRPr="00243D85">
        <w:rPr>
          <w:lang w:val="ru-RU"/>
        </w:rPr>
        <w:t xml:space="preserve"> </w:t>
      </w:r>
      <w:r>
        <w:rPr>
          <w:lang w:val="ru-RU"/>
        </w:rPr>
        <w:t xml:space="preserve">будет неизменяемым, будет содержать </w:t>
      </w:r>
      <w:proofErr w:type="spellStart"/>
      <w:r w:rsidRPr="00243D85">
        <w:t>open</w:t>
      </w:r>
      <w:proofErr w:type="spellEnd"/>
      <w:r w:rsidRPr="00243D85">
        <w:t xml:space="preserve"> </w:t>
      </w:r>
      <w:proofErr w:type="spellStart"/>
      <w:r w:rsidRPr="00243D85">
        <w:t>MBean</w:t>
      </w:r>
      <w:proofErr w:type="spellEnd"/>
      <w:r w:rsidRPr="00243D85">
        <w:t xml:space="preserve"> </w:t>
      </w:r>
      <w:r>
        <w:rPr>
          <w:lang w:val="ru-RU"/>
        </w:rPr>
        <w:t>типы данных, которых достаточно для нашей задачи сбора счётчиков попаданий, возможность</w:t>
      </w:r>
      <w:r w:rsidRPr="00243D85">
        <w:rPr>
          <w:lang w:val="ru-RU"/>
        </w:rPr>
        <w:t xml:space="preserve">. </w:t>
      </w:r>
      <w:r>
        <w:rPr>
          <w:lang w:val="en-US"/>
        </w:rPr>
        <w:t>Tabular</w:t>
      </w:r>
      <w:r w:rsidRPr="00243D85">
        <w:rPr>
          <w:lang w:val="ru-RU"/>
        </w:rPr>
        <w:t xml:space="preserve"> </w:t>
      </w:r>
      <w:r>
        <w:rPr>
          <w:lang w:val="en-US"/>
        </w:rPr>
        <w:t>Data</w:t>
      </w:r>
      <w:r w:rsidRPr="00243D85">
        <w:rPr>
          <w:lang w:val="ru-RU"/>
        </w:rPr>
        <w:t xml:space="preserve"> </w:t>
      </w:r>
      <w:r>
        <w:rPr>
          <w:lang w:val="ru-RU"/>
        </w:rPr>
        <w:t xml:space="preserve">более сложный тип составных данных, представляющий из себя набор рядов, каждый из которых имеет общее описание данных </w:t>
      </w:r>
      <w:proofErr w:type="spellStart"/>
      <w:r>
        <w:rPr>
          <w:lang w:val="en-US"/>
        </w:rPr>
        <w:t>CompositeData</w:t>
      </w:r>
      <w:proofErr w:type="spellEnd"/>
      <w:r>
        <w:rPr>
          <w:lang w:val="ru-RU"/>
        </w:rPr>
        <w:t xml:space="preserve">, при этом число рядов может быть увеличено во время исполнения. Реализуемы оба варианта, однако возможность модификации во время исполнения не требуется, поэтому был выбран </w:t>
      </w:r>
      <w:proofErr w:type="spellStart"/>
      <w:r>
        <w:rPr>
          <w:lang w:val="en-US"/>
        </w:rPr>
        <w:t>CompositeData</w:t>
      </w:r>
      <w:proofErr w:type="spellEnd"/>
      <w:r>
        <w:rPr>
          <w:lang w:val="ru-RU"/>
        </w:rPr>
        <w:t>.</w:t>
      </w:r>
    </w:p>
    <w:p w14:paraId="01553DBA" w14:textId="77777777" w:rsidR="00243D85" w:rsidRPr="00243D85" w:rsidRDefault="00243D85">
      <w:pPr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58B5B957" w14:textId="7491DDE3" w:rsidR="009A6A0C" w:rsidRDefault="00A11D37" w:rsidP="00384C82">
      <w:pPr>
        <w:pStyle w:val="1"/>
        <w:rPr>
          <w:lang w:val="ru-RU"/>
        </w:rPr>
      </w:pPr>
      <w:bookmarkStart w:id="5" w:name="_Toc235625727"/>
      <w:r>
        <w:rPr>
          <w:lang w:val="ru-RU"/>
        </w:rPr>
        <w:lastRenderedPageBreak/>
        <w:t>Мониторинг и профилирование под нагрузкой</w:t>
      </w:r>
      <w:bookmarkEnd w:id="5"/>
    </w:p>
    <w:p w14:paraId="1AFA4C79" w14:textId="77777777" w:rsidR="009A6A0C" w:rsidRDefault="009A6A0C">
      <w:pPr>
        <w:ind w:firstLine="0"/>
        <w:jc w:val="left"/>
        <w:rPr>
          <w:b/>
          <w:bCs/>
          <w:sz w:val="48"/>
          <w:szCs w:val="48"/>
          <w:lang w:val="ru-RU"/>
        </w:rPr>
      </w:pPr>
      <w:r>
        <w:rPr>
          <w:lang w:val="ru-RU"/>
        </w:rPr>
        <w:br w:type="page"/>
      </w:r>
    </w:p>
    <w:p w14:paraId="0D75A043" w14:textId="50D15225" w:rsidR="00A4213C" w:rsidRDefault="009A6A0C" w:rsidP="00384C82">
      <w:pPr>
        <w:pStyle w:val="1"/>
        <w:rPr>
          <w:lang w:val="ru-RU"/>
        </w:rPr>
      </w:pPr>
      <w:r>
        <w:rPr>
          <w:lang w:val="ru-RU"/>
        </w:rPr>
        <w:lastRenderedPageBreak/>
        <w:t>Источники</w:t>
      </w:r>
    </w:p>
    <w:sdt>
      <w:sdtPr>
        <w:rPr>
          <w:lang w:val="ru-RU"/>
        </w:rPr>
        <w:id w:val="-1825735193"/>
        <w:docPartObj>
          <w:docPartGallery w:val="Bibliographies"/>
          <w:docPartUnique/>
        </w:docPartObj>
      </w:sdtPr>
      <w:sdtEndPr>
        <w:rPr>
          <w:b w:val="0"/>
          <w:bCs w:val="0"/>
          <w:sz w:val="24"/>
          <w:szCs w:val="20"/>
          <w:lang w:val="ru"/>
        </w:rPr>
      </w:sdtEndPr>
      <w:sdtContent>
        <w:p w14:paraId="2BD99665" w14:textId="62CF665D" w:rsidR="009A6A0C" w:rsidRDefault="009A6A0C">
          <w:pPr>
            <w:pStyle w:val="1"/>
          </w:pPr>
          <w:r>
            <w:rPr>
              <w:lang w:val="ru-RU"/>
            </w:rPr>
            <w:t>Ссылки</w:t>
          </w:r>
        </w:p>
        <w:sdt>
          <w:sdtPr>
            <w:id w:val="-573587230"/>
            <w:bibliography/>
          </w:sdtPr>
          <w:sdtContent>
            <w:p w14:paraId="104D7224" w14:textId="77777777" w:rsidR="002D6C34" w:rsidRDefault="009A6A0C" w:rsidP="009A6A0C">
              <w:pPr>
                <w:ind w:firstLine="0"/>
                <w:rPr>
                  <w:rFonts w:ascii="Arial" w:hAnsi="Arial"/>
                  <w:noProof/>
                  <w:sz w:val="20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922"/>
                <w:gridCol w:w="8438"/>
              </w:tblGrid>
              <w:tr w:rsidR="002D6C34" w:rsidRPr="002D6C34" w14:paraId="4590069C" w14:textId="77777777">
                <w:trPr>
                  <w:divId w:val="207665961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E09BCB1" w14:textId="64078A31" w:rsidR="002D6C34" w:rsidRDefault="002D6C34">
                    <w:pPr>
                      <w:pStyle w:val="a9"/>
                      <w:rPr>
                        <w:noProof/>
                        <w:szCs w:val="24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6988E18" w14:textId="77777777" w:rsidR="002D6C34" w:rsidRPr="002D6C34" w:rsidRDefault="002D6C34">
                    <w:pPr>
                      <w:pStyle w:val="a9"/>
                      <w:rPr>
                        <w:noProof/>
                        <w:lang w:val="en-US"/>
                      </w:rPr>
                    </w:pPr>
                    <w:r w:rsidRPr="002D6C34">
                      <w:rPr>
                        <w:noProof/>
                        <w:lang w:val="en-US"/>
                      </w:rPr>
                      <w:t>«Monitoring and Management Guide,» 12 08 2026. [</w:t>
                    </w:r>
                    <w:r>
                      <w:rPr>
                        <w:noProof/>
                      </w:rPr>
                      <w:t>В</w:t>
                    </w:r>
                    <w:r w:rsidRPr="002D6C34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2D6C34">
                      <w:rPr>
                        <w:noProof/>
                        <w:lang w:val="en-US"/>
                      </w:rPr>
                      <w:t>]. Available: https://docs.oracle.com/en/java/javase/17/management/overview-java-se-monitoring-and-management.html#GUID-EA3CFF69-F0D3-47AB-9AED-EF1CBF7F2B24.</w:t>
                    </w:r>
                  </w:p>
                </w:tc>
              </w:tr>
              <w:tr w:rsidR="002D6C34" w14:paraId="24C9F920" w14:textId="77777777">
                <w:trPr>
                  <w:divId w:val="207665961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15A6AFC" w14:textId="77777777" w:rsidR="002D6C34" w:rsidRDefault="002D6C34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4C716FE" w14:textId="77777777" w:rsidR="002D6C34" w:rsidRDefault="002D6C34">
                    <w:pPr>
                      <w:pStyle w:val="a9"/>
                      <w:rPr>
                        <w:noProof/>
                      </w:rPr>
                    </w:pPr>
                    <w:r w:rsidRPr="002D6C34">
                      <w:rPr>
                        <w:noProof/>
                        <w:lang w:val="en-US"/>
                      </w:rPr>
                      <w:t>«4.2.1 CompositeData and TabularData Instances,» docs.oracle.com, [</w:t>
                    </w:r>
                    <w:r>
                      <w:rPr>
                        <w:noProof/>
                      </w:rPr>
                      <w:t>В</w:t>
                    </w:r>
                    <w:r w:rsidRPr="002D6C34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2D6C34">
                      <w:rPr>
                        <w:noProof/>
                        <w:lang w:val="en-US"/>
                      </w:rPr>
                      <w:t xml:space="preserve">]. </w:t>
                    </w:r>
                    <w:r>
                      <w:rPr>
                        <w:noProof/>
                      </w:rPr>
                      <w:t>Available: https://docs.oracle.com/cd/E19698-01/816-7609/openmbean-4/index.html. [Дата обращения: 12 08 2026].</w:t>
                    </w:r>
                  </w:p>
                </w:tc>
              </w:tr>
            </w:tbl>
            <w:p w14:paraId="7366F4D9" w14:textId="77777777" w:rsidR="002D6C34" w:rsidRDefault="002D6C34">
              <w:pPr>
                <w:divId w:val="2076659614"/>
                <w:rPr>
                  <w:rFonts w:eastAsia="Times New Roman"/>
                  <w:noProof/>
                </w:rPr>
              </w:pPr>
            </w:p>
            <w:p w14:paraId="58AD430F" w14:textId="3539F398" w:rsidR="009A6A0C" w:rsidRPr="002D6C34" w:rsidRDefault="009A6A0C" w:rsidP="009A6A0C">
              <w:pPr>
                <w:ind w:firstLine="0"/>
                <w:rPr>
                  <w:lang w:val="en-US"/>
                </w:rPr>
              </w:pPr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sectPr w:rsidR="009A6A0C" w:rsidRPr="002D6C34">
      <w:headerReference w:type="default" r:id="rId9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590756" w14:textId="77777777" w:rsidR="0040441E" w:rsidRDefault="0040441E">
      <w:r>
        <w:separator/>
      </w:r>
    </w:p>
  </w:endnote>
  <w:endnote w:type="continuationSeparator" w:id="0">
    <w:p w14:paraId="78A07548" w14:textId="77777777" w:rsidR="0040441E" w:rsidRDefault="004044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1F69A9A3-5BE8-4B89-ADA8-FAF9F6CDA727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30789FE5-A957-495D-84C2-755EC178090D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0B357B4E-4A79-4D8D-A758-6BBCBEE8F53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C38313" w14:textId="77777777" w:rsidR="0040441E" w:rsidRDefault="0040441E">
      <w:r>
        <w:separator/>
      </w:r>
    </w:p>
  </w:footnote>
  <w:footnote w:type="continuationSeparator" w:id="0">
    <w:p w14:paraId="31A95FD9" w14:textId="77777777" w:rsidR="0040441E" w:rsidRDefault="004044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B" w14:textId="77777777" w:rsidR="007B48C3" w:rsidRDefault="007B48C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07C77"/>
    <w:multiLevelType w:val="multilevel"/>
    <w:tmpl w:val="4AA29C9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D45883"/>
    <w:multiLevelType w:val="multilevel"/>
    <w:tmpl w:val="E70EBB4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1397932"/>
    <w:multiLevelType w:val="multilevel"/>
    <w:tmpl w:val="B10CA3E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EC94D7D"/>
    <w:multiLevelType w:val="multilevel"/>
    <w:tmpl w:val="0144F3F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BAB7FEF"/>
    <w:multiLevelType w:val="hybridMultilevel"/>
    <w:tmpl w:val="38FC97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0B47DB"/>
    <w:multiLevelType w:val="hybridMultilevel"/>
    <w:tmpl w:val="3DC418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BA51E8"/>
    <w:multiLevelType w:val="hybridMultilevel"/>
    <w:tmpl w:val="4F8E75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7796EF3"/>
    <w:multiLevelType w:val="multilevel"/>
    <w:tmpl w:val="617EB1B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846092D"/>
    <w:multiLevelType w:val="multilevel"/>
    <w:tmpl w:val="87264EC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8C10720"/>
    <w:multiLevelType w:val="multilevel"/>
    <w:tmpl w:val="0AACC87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D261AE2"/>
    <w:multiLevelType w:val="multilevel"/>
    <w:tmpl w:val="F9D28B4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38150BF"/>
    <w:multiLevelType w:val="multilevel"/>
    <w:tmpl w:val="0BF4CB6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5F96F06"/>
    <w:multiLevelType w:val="multilevel"/>
    <w:tmpl w:val="2A58F85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C230728"/>
    <w:multiLevelType w:val="multilevel"/>
    <w:tmpl w:val="6F1602F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D624DE7"/>
    <w:multiLevelType w:val="hybridMultilevel"/>
    <w:tmpl w:val="D2302F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E4D76F0"/>
    <w:multiLevelType w:val="hybridMultilevel"/>
    <w:tmpl w:val="830A7DEC"/>
    <w:lvl w:ilvl="0" w:tplc="991C7156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600C73CC"/>
    <w:multiLevelType w:val="hybridMultilevel"/>
    <w:tmpl w:val="27C2C122"/>
    <w:lvl w:ilvl="0" w:tplc="0419000F">
      <w:start w:val="1"/>
      <w:numFmt w:val="decimal"/>
      <w:lvlText w:val="%1."/>
      <w:lvlJc w:val="left"/>
      <w:pPr>
        <w:ind w:left="3600" w:hanging="360"/>
      </w:pPr>
    </w:lvl>
    <w:lvl w:ilvl="1" w:tplc="04190019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7" w15:restartNumberingAfterBreak="0">
    <w:nsid w:val="654146B1"/>
    <w:multiLevelType w:val="multilevel"/>
    <w:tmpl w:val="5F222CA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69A5D30"/>
    <w:multiLevelType w:val="multilevel"/>
    <w:tmpl w:val="65F8530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81A03BB"/>
    <w:multiLevelType w:val="hybridMultilevel"/>
    <w:tmpl w:val="27C2C122"/>
    <w:lvl w:ilvl="0" w:tplc="FFFFFFFF">
      <w:start w:val="1"/>
      <w:numFmt w:val="decimal"/>
      <w:lvlText w:val="%1."/>
      <w:lvlJc w:val="left"/>
      <w:pPr>
        <w:ind w:left="3600" w:hanging="360"/>
      </w:pPr>
    </w:lvl>
    <w:lvl w:ilvl="1" w:tplc="FFFFFFFF">
      <w:start w:val="1"/>
      <w:numFmt w:val="lowerLetter"/>
      <w:lvlText w:val="%2."/>
      <w:lvlJc w:val="left"/>
      <w:pPr>
        <w:ind w:left="4320" w:hanging="360"/>
      </w:pPr>
    </w:lvl>
    <w:lvl w:ilvl="2" w:tplc="FFFFFFFF" w:tentative="1">
      <w:start w:val="1"/>
      <w:numFmt w:val="lowerRoman"/>
      <w:lvlText w:val="%3."/>
      <w:lvlJc w:val="right"/>
      <w:pPr>
        <w:ind w:left="5040" w:hanging="180"/>
      </w:pPr>
    </w:lvl>
    <w:lvl w:ilvl="3" w:tplc="FFFFFFFF" w:tentative="1">
      <w:start w:val="1"/>
      <w:numFmt w:val="decimal"/>
      <w:lvlText w:val="%4."/>
      <w:lvlJc w:val="left"/>
      <w:pPr>
        <w:ind w:left="5760" w:hanging="360"/>
      </w:pPr>
    </w:lvl>
    <w:lvl w:ilvl="4" w:tplc="FFFFFFFF" w:tentative="1">
      <w:start w:val="1"/>
      <w:numFmt w:val="lowerLetter"/>
      <w:lvlText w:val="%5."/>
      <w:lvlJc w:val="left"/>
      <w:pPr>
        <w:ind w:left="6480" w:hanging="360"/>
      </w:pPr>
    </w:lvl>
    <w:lvl w:ilvl="5" w:tplc="FFFFFFFF" w:tentative="1">
      <w:start w:val="1"/>
      <w:numFmt w:val="lowerRoman"/>
      <w:lvlText w:val="%6."/>
      <w:lvlJc w:val="right"/>
      <w:pPr>
        <w:ind w:left="7200" w:hanging="180"/>
      </w:pPr>
    </w:lvl>
    <w:lvl w:ilvl="6" w:tplc="FFFFFFFF" w:tentative="1">
      <w:start w:val="1"/>
      <w:numFmt w:val="decimal"/>
      <w:lvlText w:val="%7."/>
      <w:lvlJc w:val="left"/>
      <w:pPr>
        <w:ind w:left="7920" w:hanging="360"/>
      </w:pPr>
    </w:lvl>
    <w:lvl w:ilvl="7" w:tplc="FFFFFFFF" w:tentative="1">
      <w:start w:val="1"/>
      <w:numFmt w:val="lowerLetter"/>
      <w:lvlText w:val="%8."/>
      <w:lvlJc w:val="left"/>
      <w:pPr>
        <w:ind w:left="8640" w:hanging="360"/>
      </w:pPr>
    </w:lvl>
    <w:lvl w:ilvl="8" w:tplc="FFFFFFFF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0" w15:restartNumberingAfterBreak="0">
    <w:nsid w:val="69007247"/>
    <w:multiLevelType w:val="hybridMultilevel"/>
    <w:tmpl w:val="DD98B7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99E2746"/>
    <w:multiLevelType w:val="multilevel"/>
    <w:tmpl w:val="CA18793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6A946B74"/>
    <w:multiLevelType w:val="hybridMultilevel"/>
    <w:tmpl w:val="07E656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D76215D"/>
    <w:multiLevelType w:val="hybridMultilevel"/>
    <w:tmpl w:val="4D4AA4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C62E50"/>
    <w:multiLevelType w:val="multilevel"/>
    <w:tmpl w:val="F87A21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A5F5611"/>
    <w:multiLevelType w:val="hybridMultilevel"/>
    <w:tmpl w:val="7856EC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FA249F5"/>
    <w:multiLevelType w:val="multilevel"/>
    <w:tmpl w:val="CCC0A19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99378837">
    <w:abstractNumId w:val="26"/>
  </w:num>
  <w:num w:numId="2" w16cid:durableId="560865871">
    <w:abstractNumId w:val="7"/>
  </w:num>
  <w:num w:numId="3" w16cid:durableId="96944711">
    <w:abstractNumId w:val="17"/>
  </w:num>
  <w:num w:numId="4" w16cid:durableId="765734255">
    <w:abstractNumId w:val="18"/>
  </w:num>
  <w:num w:numId="5" w16cid:durableId="364214395">
    <w:abstractNumId w:val="21"/>
  </w:num>
  <w:num w:numId="6" w16cid:durableId="983006827">
    <w:abstractNumId w:val="13"/>
  </w:num>
  <w:num w:numId="7" w16cid:durableId="40449276">
    <w:abstractNumId w:val="2"/>
  </w:num>
  <w:num w:numId="8" w16cid:durableId="1622570543">
    <w:abstractNumId w:val="11"/>
  </w:num>
  <w:num w:numId="9" w16cid:durableId="1945454787">
    <w:abstractNumId w:val="9"/>
  </w:num>
  <w:num w:numId="10" w16cid:durableId="1007556122">
    <w:abstractNumId w:val="8"/>
  </w:num>
  <w:num w:numId="11" w16cid:durableId="1731616298">
    <w:abstractNumId w:val="10"/>
  </w:num>
  <w:num w:numId="12" w16cid:durableId="1973826615">
    <w:abstractNumId w:val="0"/>
  </w:num>
  <w:num w:numId="13" w16cid:durableId="1488548846">
    <w:abstractNumId w:val="3"/>
  </w:num>
  <w:num w:numId="14" w16cid:durableId="252321112">
    <w:abstractNumId w:val="12"/>
  </w:num>
  <w:num w:numId="15" w16cid:durableId="1133449001">
    <w:abstractNumId w:val="1"/>
  </w:num>
  <w:num w:numId="16" w16cid:durableId="2045400755">
    <w:abstractNumId w:val="16"/>
  </w:num>
  <w:num w:numId="17" w16cid:durableId="14042416">
    <w:abstractNumId w:val="24"/>
  </w:num>
  <w:num w:numId="18" w16cid:durableId="1325234939">
    <w:abstractNumId w:val="19"/>
  </w:num>
  <w:num w:numId="19" w16cid:durableId="1436248162">
    <w:abstractNumId w:val="25"/>
  </w:num>
  <w:num w:numId="20" w16cid:durableId="1917131090">
    <w:abstractNumId w:val="5"/>
  </w:num>
  <w:num w:numId="21" w16cid:durableId="1229653726">
    <w:abstractNumId w:val="4"/>
  </w:num>
  <w:num w:numId="22" w16cid:durableId="1553617140">
    <w:abstractNumId w:val="14"/>
  </w:num>
  <w:num w:numId="23" w16cid:durableId="1617638332">
    <w:abstractNumId w:val="20"/>
  </w:num>
  <w:num w:numId="24" w16cid:durableId="1908373224">
    <w:abstractNumId w:val="22"/>
  </w:num>
  <w:num w:numId="25" w16cid:durableId="1564485418">
    <w:abstractNumId w:val="6"/>
  </w:num>
  <w:num w:numId="26" w16cid:durableId="169492261">
    <w:abstractNumId w:val="23"/>
  </w:num>
  <w:num w:numId="27" w16cid:durableId="159057665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C3"/>
    <w:rsid w:val="00050D8B"/>
    <w:rsid w:val="00073F3F"/>
    <w:rsid w:val="000E624A"/>
    <w:rsid w:val="00113F06"/>
    <w:rsid w:val="00126201"/>
    <w:rsid w:val="00132D9B"/>
    <w:rsid w:val="001B3343"/>
    <w:rsid w:val="00206B2D"/>
    <w:rsid w:val="00207A7C"/>
    <w:rsid w:val="002129D9"/>
    <w:rsid w:val="00243D85"/>
    <w:rsid w:val="00271E3F"/>
    <w:rsid w:val="002C0F01"/>
    <w:rsid w:val="002D6C34"/>
    <w:rsid w:val="00300EC4"/>
    <w:rsid w:val="00313BB9"/>
    <w:rsid w:val="003257FF"/>
    <w:rsid w:val="003317B6"/>
    <w:rsid w:val="0036668F"/>
    <w:rsid w:val="00384C82"/>
    <w:rsid w:val="0040441E"/>
    <w:rsid w:val="005374F8"/>
    <w:rsid w:val="005718A6"/>
    <w:rsid w:val="0058509C"/>
    <w:rsid w:val="005B0B08"/>
    <w:rsid w:val="00604964"/>
    <w:rsid w:val="00606706"/>
    <w:rsid w:val="00615720"/>
    <w:rsid w:val="00660DA0"/>
    <w:rsid w:val="006C3E46"/>
    <w:rsid w:val="006E507B"/>
    <w:rsid w:val="00741DCA"/>
    <w:rsid w:val="00792166"/>
    <w:rsid w:val="00794553"/>
    <w:rsid w:val="007B48C3"/>
    <w:rsid w:val="008400F1"/>
    <w:rsid w:val="008A43BB"/>
    <w:rsid w:val="008B7BFE"/>
    <w:rsid w:val="008F27AB"/>
    <w:rsid w:val="009A30F8"/>
    <w:rsid w:val="009A6A0C"/>
    <w:rsid w:val="00A10CE7"/>
    <w:rsid w:val="00A11D37"/>
    <w:rsid w:val="00A4213C"/>
    <w:rsid w:val="00BB0DCB"/>
    <w:rsid w:val="00BC500E"/>
    <w:rsid w:val="00BE3458"/>
    <w:rsid w:val="00C56D0E"/>
    <w:rsid w:val="00D41BEE"/>
    <w:rsid w:val="00D73522"/>
    <w:rsid w:val="00D937A8"/>
    <w:rsid w:val="00DC525F"/>
    <w:rsid w:val="00E3703F"/>
    <w:rsid w:val="00E826A5"/>
    <w:rsid w:val="00EF7705"/>
    <w:rsid w:val="00F23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7FDBD6"/>
  <w15:docId w15:val="{F32C23CD-BBB5-4607-83AF-F6B22BDB12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4964"/>
    <w:pPr>
      <w:ind w:firstLine="567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604964"/>
    <w:pPr>
      <w:keepNext/>
      <w:keepLines/>
      <w:spacing w:before="480" w:after="120"/>
      <w:jc w:val="center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rsid w:val="00604964"/>
    <w:pPr>
      <w:keepNext/>
      <w:keepLines/>
      <w:spacing w:before="360" w:after="80"/>
      <w:jc w:val="center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5">
    <w:name w:val="List Paragraph"/>
    <w:basedOn w:val="a"/>
    <w:uiPriority w:val="34"/>
    <w:qFormat/>
    <w:rsid w:val="00604964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604964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604964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8F27AB"/>
    <w:rPr>
      <w:rFonts w:ascii="Times New Roman" w:hAnsi="Times New Roman"/>
      <w:b/>
      <w:bCs/>
      <w:sz w:val="48"/>
      <w:szCs w:val="48"/>
    </w:rPr>
  </w:style>
  <w:style w:type="paragraph" w:styleId="a8">
    <w:name w:val="TOC Heading"/>
    <w:basedOn w:val="1"/>
    <w:next w:val="a"/>
    <w:uiPriority w:val="39"/>
    <w:unhideWhenUsed/>
    <w:qFormat/>
    <w:rsid w:val="003257FF"/>
    <w:pPr>
      <w:spacing w:before="240"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ru-RU"/>
    </w:rPr>
  </w:style>
  <w:style w:type="paragraph" w:styleId="11">
    <w:name w:val="toc 1"/>
    <w:basedOn w:val="a"/>
    <w:next w:val="a"/>
    <w:autoRedefine/>
    <w:uiPriority w:val="39"/>
    <w:unhideWhenUsed/>
    <w:rsid w:val="00E826A5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E826A5"/>
    <w:pPr>
      <w:spacing w:after="100"/>
      <w:ind w:left="240"/>
    </w:pPr>
  </w:style>
  <w:style w:type="paragraph" w:styleId="a9">
    <w:name w:val="Bibliography"/>
    <w:basedOn w:val="a"/>
    <w:next w:val="a"/>
    <w:uiPriority w:val="37"/>
    <w:unhideWhenUsed/>
    <w:rsid w:val="009A6A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7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1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1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4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22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1okz7Ui6Y3xV14nF1n6ZHVRn0A==">CgMxLjAyDmguYjNwcXZoaHJpcjd6Mg5oLjY3dzdjZ2pmMjRpYjIOaC55ZGptY2Yzc2NubzgyDmguanRwd2M3MmlvNXRxMg1oLjN2dWplMzFmd2NlMg5oLndmbDE4NWRvZ3kycjgAciExd19QLU9BTFl4Sm5yME9tTEdPUlVsTzVkTjVrMC1JeWE=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Mon26</b:Tag>
    <b:SourceType>InternetSite</b:SourceType>
    <b:Guid>{4AF60E7C-68F8-41DE-8A2E-6435A1E0EA28}</b:Guid>
    <b:Title>Monitoring and Management Guide</b:Title>
    <b:Year>2026</b:Year>
    <b:InternetSiteTitle>docs.oracle.com</b:InternetSiteTitle>
    <b:Month>08</b:Month>
    <b:Day>12</b:Day>
    <b:URL>https://docs.oracle.com/en/java/javase/17/management/overview-java-se-monitoring-and-management.html#GUID-EA3CFF69-F0D3-47AB-9AED-EF1CBF7F2B24</b:URL>
    <b:RefOrder>1</b:RefOrder>
  </b:Source>
  <b:Source>
    <b:Tag>42126</b:Tag>
    <b:SourceType>InternetSite</b:SourceType>
    <b:Guid>{F5B57B94-1C7E-4DDC-85E4-31CA1DCE48EC}</b:Guid>
    <b:Title>4.2.1 CompositeData and TabularData Instances</b:Title>
    <b:ProductionCompany>docs.oracle.com</b:ProductionCompany>
    <b:YearAccessed>2026</b:YearAccessed>
    <b:MonthAccessed>08</b:MonthAccessed>
    <b:DayAccessed>12</b:DayAccessed>
    <b:URL>https://docs.oracle.com/cd/E19698-01/816-7609/openmbean-4/index.html</b:URL>
    <b:RefOrder>2</b:RefOrder>
  </b:Source>
</b:Sources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E91E765-EB74-43A5-9709-1DE04E7568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8674</TotalTime>
  <Pages>7</Pages>
  <Words>1227</Words>
  <Characters>6998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al.sol.1935@gmail.com</dc:creator>
  <cp:keywords/>
  <dc:description/>
  <cp:lastModifiedBy>al.sol.1935@gmail.com</cp:lastModifiedBy>
  <cp:revision>2</cp:revision>
  <dcterms:created xsi:type="dcterms:W3CDTF">2026-05-27T12:45:00Z</dcterms:created>
  <dcterms:modified xsi:type="dcterms:W3CDTF">2026-08-12T13:04:00Z</dcterms:modified>
</cp:coreProperties>
</file>