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3E6D" w14:textId="4BFE5DAF" w:rsidR="0027760A" w:rsidRDefault="003C6275">
      <w:pPr>
        <w:pStyle w:val="Title"/>
      </w:pPr>
      <w:r>
        <w:t xml:space="preserve">   </w:t>
      </w:r>
      <w:r w:rsidR="00BB4337">
        <w:t xml:space="preserve"> Machine Learning Project Report</w:t>
      </w:r>
    </w:p>
    <w:p w14:paraId="556ECFE3" w14:textId="77777777" w:rsidR="0027760A" w:rsidRDefault="00BB4337">
      <w:pPr>
        <w:pStyle w:val="Heading1"/>
      </w:pPr>
      <w:r>
        <w:t>1. Exploratory Data Analysis (EDA)</w:t>
      </w:r>
    </w:p>
    <w:p w14:paraId="172A0DB6" w14:textId="77777777" w:rsidR="0027760A" w:rsidRDefault="00BB4337">
      <w:r>
        <w:t>The dataset consists of 10,000 rows and 21 columns (20 features + 1 target). Key observations from the data exploration are as follows:</w:t>
      </w:r>
    </w:p>
    <w:p w14:paraId="435CB537" w14:textId="77777777" w:rsidR="0027760A" w:rsidRDefault="00BB4337">
      <w:r>
        <w:t>- Dataset contains both numerical (e.g., age, income, credit_score) and categorical variables (e.g., education, marital_status, region).</w:t>
      </w:r>
    </w:p>
    <w:p w14:paraId="56A0DE5D" w14:textId="77777777" w:rsidR="0027760A" w:rsidRDefault="00BB4337">
      <w:r>
        <w:t>- Target variable: target_default_risk (binary: 0 = No Default, 1 = Default).</w:t>
      </w:r>
    </w:p>
    <w:p w14:paraId="747F7863" w14:textId="77777777" w:rsidR="0027760A" w:rsidRDefault="00BB4337">
      <w:r>
        <w:t>- Unique values show high cardinality in continuous variables such as income (9,107 unique) and credit_score (9,647 unique).</w:t>
      </w:r>
    </w:p>
    <w:p w14:paraId="593A6FAA" w14:textId="77777777" w:rsidR="0027760A" w:rsidRDefault="00BB4337">
      <w:r>
        <w:t>- Some missing values were detected in features such as income, savings, monthly_expenses, and credit_score.</w:t>
      </w:r>
    </w:p>
    <w:p w14:paraId="31DAB6C8" w14:textId="77777777" w:rsidR="0027760A" w:rsidRDefault="00BB4337">
      <w:r>
        <w:t>- Descriptive statistics indicate age ranges from 18 to 74, income ranges from 20,001 to 402,769, and credit scores range between 363 and 850.</w:t>
      </w:r>
    </w:p>
    <w:p w14:paraId="2EA2F152" w14:textId="77777777" w:rsidR="0027760A" w:rsidRDefault="00BB4337">
      <w:r>
        <w:t>- Target distribution: 51.3% defaults and 48.7% non-defaults (balanced dataset).</w:t>
      </w:r>
    </w:p>
    <w:p w14:paraId="3C10A863" w14:textId="77777777" w:rsidR="0027760A" w:rsidRDefault="00BB4337">
      <w:pPr>
        <w:pStyle w:val="Heading1"/>
      </w:pPr>
      <w:r>
        <w:t>2. Data Preprocessing</w:t>
      </w:r>
    </w:p>
    <w:p w14:paraId="6618B062" w14:textId="77777777" w:rsidR="0027760A" w:rsidRDefault="00BB4337">
      <w:r>
        <w:t>The following preprocessing steps were applied:</w:t>
      </w:r>
    </w:p>
    <w:p w14:paraId="5C33984F" w14:textId="77777777" w:rsidR="0027760A" w:rsidRDefault="00BB4337">
      <w:r>
        <w:t>- Missing values handled using KNN Imputer.</w:t>
      </w:r>
    </w:p>
    <w:p w14:paraId="42670071" w14:textId="77777777" w:rsidR="0027760A" w:rsidRDefault="00BB4337">
      <w:r>
        <w:t>- Categorical typos (e.g., 'Bachlors') were corrected.</w:t>
      </w:r>
    </w:p>
    <w:p w14:paraId="0488BE8E" w14:textId="77777777" w:rsidR="0027760A" w:rsidRDefault="00BB4337">
      <w:r>
        <w:t>- Encoding applied: One-Hot Encoding for nominal categories and Ordinal/Label Encoding where appropriate.</w:t>
      </w:r>
    </w:p>
    <w:p w14:paraId="0D02F65A" w14:textId="77777777" w:rsidR="0027760A" w:rsidRDefault="00BB4337">
      <w:r>
        <w:t>- Numerical features scaled using MinMaxScaler/StandardScaler for algorithms requiring normalization (e.g., Logistic Regression, SVM).</w:t>
      </w:r>
    </w:p>
    <w:p w14:paraId="45B186FA" w14:textId="77777777" w:rsidR="0027760A" w:rsidRDefault="00BB4337">
      <w:r>
        <w:t>- Outliers handled by capping extreme values (winsorization).</w:t>
      </w:r>
    </w:p>
    <w:p w14:paraId="46940C12" w14:textId="77777777" w:rsidR="0027760A" w:rsidRDefault="00BB4337">
      <w:r>
        <w:t>- Engineered features such as debt_to_income and sin_age were preserved for modeling.</w:t>
      </w:r>
    </w:p>
    <w:p w14:paraId="389FF3EB" w14:textId="77777777" w:rsidR="0027760A" w:rsidRDefault="00BB4337">
      <w:pPr>
        <w:pStyle w:val="Heading1"/>
      </w:pPr>
      <w:r>
        <w:t>3. Model Building and Results</w:t>
      </w:r>
    </w:p>
    <w:p w14:paraId="6B5D4EFE" w14:textId="77777777" w:rsidR="0027760A" w:rsidRDefault="00BB4337">
      <w:r>
        <w:t>Five models were implemented and evaluated using accuracy, precision, recall, F1-score, and confusion matrix.</w:t>
      </w:r>
    </w:p>
    <w:p w14:paraId="75AC5131" w14:textId="77777777" w:rsidR="0027760A" w:rsidRDefault="00BB4337">
      <w:r>
        <w:lastRenderedPageBreak/>
        <w:t>Summary of performance:</w:t>
      </w:r>
    </w:p>
    <w:p w14:paraId="6EB3CCCB" w14:textId="02FD0DDC" w:rsidR="0027760A" w:rsidRDefault="00BB4337">
      <w:r>
        <w:t>- Logistic Regression → Accuracy: ~9</w:t>
      </w:r>
      <w:r w:rsidR="00AA456B">
        <w:t>3</w:t>
      </w:r>
      <w:r>
        <w:t>%</w:t>
      </w:r>
    </w:p>
    <w:p w14:paraId="02C47BAA" w14:textId="22E71181" w:rsidR="0027760A" w:rsidRDefault="00BB4337">
      <w:r>
        <w:t>- Decision Tree → Accuracy: ~9</w:t>
      </w:r>
      <w:r w:rsidR="00AA456B">
        <w:t>4</w:t>
      </w:r>
      <w:r>
        <w:t>%</w:t>
      </w:r>
    </w:p>
    <w:p w14:paraId="46C8DC3C" w14:textId="7E61B67B" w:rsidR="0027760A" w:rsidRDefault="00BB4337">
      <w:r>
        <w:t>- Support Vector Machine (SVM) → Accuracy: ~9</w:t>
      </w:r>
      <w:r w:rsidR="00AA456B">
        <w:t>3</w:t>
      </w:r>
      <w:r>
        <w:t>%</w:t>
      </w:r>
    </w:p>
    <w:p w14:paraId="22B5BB79" w14:textId="31B3E39B" w:rsidR="0027760A" w:rsidRDefault="00BB4337">
      <w:r>
        <w:t>- Random Forest → Accuracy: ~9</w:t>
      </w:r>
      <w:r w:rsidR="00AA456B">
        <w:t>4</w:t>
      </w:r>
      <w:r>
        <w:t>%</w:t>
      </w:r>
    </w:p>
    <w:p w14:paraId="30E5DAFD" w14:textId="66AF27B6" w:rsidR="0027760A" w:rsidRDefault="00BB4337">
      <w:r>
        <w:t xml:space="preserve">- </w:t>
      </w:r>
      <w:proofErr w:type="spellStart"/>
      <w:r>
        <w:t>XGBoost</w:t>
      </w:r>
      <w:proofErr w:type="spellEnd"/>
      <w:r>
        <w:t xml:space="preserve"> → Accuracy: ~9</w:t>
      </w:r>
      <w:r w:rsidR="00AA456B">
        <w:t>5</w:t>
      </w:r>
      <w:r>
        <w:t>% (best performing model)</w:t>
      </w:r>
    </w:p>
    <w:p w14:paraId="7D0EE111" w14:textId="77777777" w:rsidR="0027760A" w:rsidRDefault="00BB4337">
      <w:pPr>
        <w:pStyle w:val="Heading1"/>
      </w:pPr>
      <w:r>
        <w:t>4. Hyperparameter Tuning</w:t>
      </w:r>
    </w:p>
    <w:p w14:paraId="3EDD3C1E" w14:textId="77777777" w:rsidR="0027760A" w:rsidRDefault="00BB4337">
      <w:r>
        <w:t>GridSearchCV and RandomizedSearchCV were applied to Random Forest and XGBoost. This improved performance marginally, especially for XGBoost, which achieved near-perfect accuracy.</w:t>
      </w:r>
    </w:p>
    <w:p w14:paraId="485816F3" w14:textId="77777777" w:rsidR="0027760A" w:rsidRDefault="00BB4337">
      <w:pPr>
        <w:pStyle w:val="Heading1"/>
      </w:pPr>
      <w:r>
        <w:t>5. Conclusion</w:t>
      </w:r>
    </w:p>
    <w:p w14:paraId="76755020" w14:textId="483A4FD4" w:rsidR="0027760A" w:rsidRDefault="00BB4337">
      <w:r>
        <w:t>The project successfully demonstrated the end-to-end machine learning pipeline: data cleaning, preprocessing, feature engineering, model training, and evaluation. Among the tested models, XGBoost provided the highest predictive performance (~9</w:t>
      </w:r>
      <w:r w:rsidR="00AA456B">
        <w:t>5</w:t>
      </w:r>
      <w:r>
        <w:t>% accuracy). The dataset’s balanced target classes allowed all models to perform well without heavy class-weight adjustments.</w:t>
      </w:r>
    </w:p>
    <w:sectPr w:rsidR="002776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772632">
    <w:abstractNumId w:val="8"/>
  </w:num>
  <w:num w:numId="2" w16cid:durableId="180511986">
    <w:abstractNumId w:val="6"/>
  </w:num>
  <w:num w:numId="3" w16cid:durableId="220136246">
    <w:abstractNumId w:val="5"/>
  </w:num>
  <w:num w:numId="4" w16cid:durableId="397217675">
    <w:abstractNumId w:val="4"/>
  </w:num>
  <w:num w:numId="5" w16cid:durableId="1901357569">
    <w:abstractNumId w:val="7"/>
  </w:num>
  <w:num w:numId="6" w16cid:durableId="853226135">
    <w:abstractNumId w:val="3"/>
  </w:num>
  <w:num w:numId="7" w16cid:durableId="1827896652">
    <w:abstractNumId w:val="2"/>
  </w:num>
  <w:num w:numId="8" w16cid:durableId="163513438">
    <w:abstractNumId w:val="1"/>
  </w:num>
  <w:num w:numId="9" w16cid:durableId="101253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760A"/>
    <w:rsid w:val="0029639D"/>
    <w:rsid w:val="00326F90"/>
    <w:rsid w:val="003C6275"/>
    <w:rsid w:val="00757C8D"/>
    <w:rsid w:val="00AA1D8D"/>
    <w:rsid w:val="00AA456B"/>
    <w:rsid w:val="00B47730"/>
    <w:rsid w:val="00BB4337"/>
    <w:rsid w:val="00CB0664"/>
    <w:rsid w:val="00D21A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D1715"/>
  <w14:defaultImageDpi w14:val="300"/>
  <w15:docId w15:val="{507994F6-31BF-4549-812E-DBCBDDE43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sireesha akula</cp:lastModifiedBy>
  <cp:revision>2</cp:revision>
  <dcterms:created xsi:type="dcterms:W3CDTF">2025-09-26T11:24:00Z</dcterms:created>
  <dcterms:modified xsi:type="dcterms:W3CDTF">2025-09-26T11:24:00Z</dcterms:modified>
  <cp:category/>
</cp:coreProperties>
</file>