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0543" w14:textId="77777777" w:rsidR="00985A94" w:rsidRPr="00985A94" w:rsidRDefault="00985A94" w:rsidP="00985A94">
      <w:pPr>
        <w:pStyle w:val="Style1"/>
        <w:rPr>
          <w:rFonts w:eastAsia="Times New Roman"/>
          <w:lang w:eastAsia="fr-FR"/>
        </w:rPr>
      </w:pPr>
      <w:r w:rsidRPr="00985A94">
        <w:rPr>
          <w:rFonts w:eastAsia="Times New Roman"/>
          <w:lang w:eastAsia="fr-FR"/>
        </w:rPr>
        <w:t xml:space="preserve">Scénarios pour </w:t>
      </w:r>
      <w:proofErr w:type="spellStart"/>
      <w:r w:rsidRPr="00985A94">
        <w:rPr>
          <w:rFonts w:eastAsia="Times New Roman"/>
          <w:lang w:eastAsia="fr-FR"/>
        </w:rPr>
        <w:t>Lab</w:t>
      </w:r>
      <w:proofErr w:type="spellEnd"/>
      <w:r w:rsidRPr="00985A94">
        <w:rPr>
          <w:rFonts w:eastAsia="Times New Roman"/>
          <w:lang w:eastAsia="fr-FR"/>
        </w:rPr>
        <w:t xml:space="preserve"> 2</w:t>
      </w:r>
    </w:p>
    <w:p w14:paraId="20FBB721" w14:textId="77777777" w:rsidR="00985A94" w:rsidRPr="00985A94" w:rsidRDefault="00985A94" w:rsidP="00985A94">
      <w:pPr>
        <w:spacing w:before="100" w:beforeAutospacing="1" w:after="100" w:afterAutospacing="1" w:line="240" w:lineRule="auto"/>
        <w:outlineLvl w:val="2"/>
        <w:rPr>
          <w:rFonts w:ascii="Franklin Gothic Demi" w:eastAsia="Times New Roman" w:hAnsi="Franklin Gothic Demi" w:cs="Times New Roman"/>
          <w:b/>
          <w:bCs/>
          <w:sz w:val="28"/>
          <w:szCs w:val="28"/>
          <w:lang w:eastAsia="fr-FR"/>
        </w:rPr>
      </w:pPr>
      <w:r w:rsidRPr="00985A94">
        <w:rPr>
          <w:rFonts w:ascii="Franklin Gothic Demi" w:eastAsia="Times New Roman" w:hAnsi="Franklin Gothic Demi" w:cs="Times New Roman"/>
          <w:b/>
          <w:bCs/>
          <w:sz w:val="28"/>
          <w:szCs w:val="28"/>
          <w:lang w:eastAsia="fr-FR"/>
        </w:rPr>
        <w:t>1. Scénario passant</w:t>
      </w:r>
    </w:p>
    <w:p w14:paraId="73AD3404" w14:textId="77777777" w:rsidR="00985A94" w:rsidRPr="00985A94" w:rsidRDefault="00985A94" w:rsidP="00985A94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b/>
          <w:bCs/>
          <w:sz w:val="24"/>
          <w:szCs w:val="24"/>
          <w:lang w:eastAsia="fr-FR"/>
        </w:rPr>
        <w:t>But :</w:t>
      </w: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 xml:space="preserve"> Se connecter avec des identifiants valides et accéder à la page Customer Service.</w:t>
      </w:r>
    </w:p>
    <w:p w14:paraId="56B18526" w14:textId="77777777" w:rsidR="00985A94" w:rsidRPr="00985A94" w:rsidRDefault="00985A94" w:rsidP="00985A94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b/>
          <w:bCs/>
          <w:sz w:val="24"/>
          <w:szCs w:val="24"/>
          <w:lang w:eastAsia="fr-FR"/>
        </w:rPr>
        <w:t>Étapes :</w:t>
      </w:r>
    </w:p>
    <w:p w14:paraId="734DDAD8" w14:textId="77777777" w:rsidR="00985A94" w:rsidRPr="00985A94" w:rsidRDefault="00985A94" w:rsidP="0098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Ouvrir le navigateur et aller sur l’URL.</w:t>
      </w:r>
    </w:p>
    <w:p w14:paraId="0CD17AB8" w14:textId="77777777" w:rsidR="00985A94" w:rsidRPr="00985A94" w:rsidRDefault="00985A94" w:rsidP="0098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Cliquer sur “</w:t>
      </w:r>
      <w:proofErr w:type="spellStart"/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Sign</w:t>
      </w:r>
      <w:proofErr w:type="spellEnd"/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 xml:space="preserve"> In”.</w:t>
      </w:r>
    </w:p>
    <w:p w14:paraId="5B5DAE32" w14:textId="77777777" w:rsidR="00985A94" w:rsidRPr="00985A94" w:rsidRDefault="00985A94" w:rsidP="0098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Entrer un email valide et mot de passe valide.</w:t>
      </w:r>
    </w:p>
    <w:p w14:paraId="33F0ADB3" w14:textId="77777777" w:rsidR="00985A94" w:rsidRPr="00985A94" w:rsidRDefault="00985A94" w:rsidP="0098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Vérifier la redirection vers la page principale (présence du message de bienvenue).</w:t>
      </w:r>
    </w:p>
    <w:p w14:paraId="33447755" w14:textId="77777777" w:rsidR="00985A94" w:rsidRPr="00985A94" w:rsidRDefault="00985A94" w:rsidP="0098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Accéder à l’onglet “Customer Service” et vérifier l’affichage des informations.</w:t>
      </w:r>
    </w:p>
    <w:p w14:paraId="52BC4F64" w14:textId="77777777" w:rsidR="00985A94" w:rsidRPr="00985A94" w:rsidRDefault="00985A94" w:rsidP="00985A94">
      <w:pPr>
        <w:spacing w:before="100" w:beforeAutospacing="1" w:after="100" w:afterAutospacing="1" w:line="240" w:lineRule="auto"/>
        <w:outlineLvl w:val="2"/>
        <w:rPr>
          <w:rFonts w:ascii="Franklin Gothic Demi" w:eastAsia="Times New Roman" w:hAnsi="Franklin Gothic Demi" w:cs="Times New Roman"/>
          <w:b/>
          <w:bCs/>
          <w:sz w:val="28"/>
          <w:szCs w:val="28"/>
          <w:lang w:eastAsia="fr-FR"/>
        </w:rPr>
      </w:pPr>
      <w:r w:rsidRPr="00985A94">
        <w:rPr>
          <w:rFonts w:ascii="Franklin Gothic Demi" w:eastAsia="Times New Roman" w:hAnsi="Franklin Gothic Demi" w:cs="Times New Roman"/>
          <w:b/>
          <w:bCs/>
          <w:sz w:val="28"/>
          <w:szCs w:val="28"/>
          <w:lang w:eastAsia="fr-FR"/>
        </w:rPr>
        <w:t>2. Scénarios non passants</w:t>
      </w:r>
    </w:p>
    <w:p w14:paraId="1D3E819A" w14:textId="77777777" w:rsidR="00985A94" w:rsidRPr="00985A94" w:rsidRDefault="00985A94" w:rsidP="00985A94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b/>
          <w:bCs/>
          <w:sz w:val="24"/>
          <w:szCs w:val="24"/>
          <w:lang w:eastAsia="fr-FR"/>
        </w:rPr>
        <w:t>a) Mot de passe incorrect</w:t>
      </w:r>
    </w:p>
    <w:p w14:paraId="01FEB55C" w14:textId="77777777" w:rsidR="00985A94" w:rsidRPr="00985A94" w:rsidRDefault="00985A94" w:rsidP="0098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Ouvrir le navigateur.</w:t>
      </w:r>
    </w:p>
    <w:p w14:paraId="238037AE" w14:textId="77777777" w:rsidR="00985A94" w:rsidRPr="00985A94" w:rsidRDefault="00985A94" w:rsidP="0098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Cliquer sur “</w:t>
      </w:r>
      <w:proofErr w:type="spellStart"/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Sign</w:t>
      </w:r>
      <w:proofErr w:type="spellEnd"/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 xml:space="preserve"> In”.</w:t>
      </w:r>
    </w:p>
    <w:p w14:paraId="08E4DCF7" w14:textId="77777777" w:rsidR="00985A94" w:rsidRPr="00985A94" w:rsidRDefault="00985A94" w:rsidP="0098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Entrer un email valide mais mot de passe invalide.</w:t>
      </w:r>
    </w:p>
    <w:p w14:paraId="4EFDB68A" w14:textId="77777777" w:rsidR="00985A94" w:rsidRPr="00985A94" w:rsidRDefault="00985A94" w:rsidP="0098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Vérifier le message d’erreur affiché.</w:t>
      </w:r>
    </w:p>
    <w:p w14:paraId="7650988F" w14:textId="77777777" w:rsidR="00985A94" w:rsidRPr="00985A94" w:rsidRDefault="00985A94" w:rsidP="00985A94">
      <w:pPr>
        <w:spacing w:before="100" w:beforeAutospacing="1" w:after="100" w:afterAutospacing="1" w:line="240" w:lineRule="auto"/>
        <w:outlineLvl w:val="3"/>
        <w:rPr>
          <w:rFonts w:ascii="Gill Sans MT" w:eastAsia="Times New Roman" w:hAnsi="Gill Sans MT" w:cs="Times New Roman"/>
          <w:b/>
          <w:bCs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b/>
          <w:bCs/>
          <w:sz w:val="24"/>
          <w:szCs w:val="24"/>
          <w:lang w:eastAsia="fr-FR"/>
        </w:rPr>
        <w:t>b) Email vide</w:t>
      </w:r>
    </w:p>
    <w:p w14:paraId="0CF98A48" w14:textId="77777777" w:rsidR="00985A94" w:rsidRPr="00985A94" w:rsidRDefault="00985A94" w:rsidP="0098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Ouvrir le navigateur.</w:t>
      </w:r>
    </w:p>
    <w:p w14:paraId="5C3AA806" w14:textId="77777777" w:rsidR="00985A94" w:rsidRPr="00985A94" w:rsidRDefault="00985A94" w:rsidP="0098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Cliquer sur “</w:t>
      </w:r>
      <w:proofErr w:type="spellStart"/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Sign</w:t>
      </w:r>
      <w:proofErr w:type="spellEnd"/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 xml:space="preserve"> In”.</w:t>
      </w:r>
    </w:p>
    <w:p w14:paraId="514CCD0A" w14:textId="77777777" w:rsidR="00985A94" w:rsidRPr="00985A94" w:rsidRDefault="00985A94" w:rsidP="0098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Laisser le champ email vide et entrer un mot de passe.</w:t>
      </w:r>
    </w:p>
    <w:p w14:paraId="0A62D0D4" w14:textId="77777777" w:rsidR="00985A94" w:rsidRPr="00985A94" w:rsidRDefault="00985A94" w:rsidP="0098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85A94">
        <w:rPr>
          <w:rFonts w:ascii="Gill Sans MT" w:eastAsia="Times New Roman" w:hAnsi="Gill Sans MT" w:cs="Times New Roman"/>
          <w:sz w:val="24"/>
          <w:szCs w:val="24"/>
          <w:lang w:eastAsia="fr-FR"/>
        </w:rPr>
        <w:t>Vérifier l’affichage d’un message d’erreur ou l’impossibilité de se connecter.</w:t>
      </w:r>
    </w:p>
    <w:p w14:paraId="01C546F2" w14:textId="77777777" w:rsidR="00F42D96" w:rsidRPr="00985A94" w:rsidRDefault="00F42D96">
      <w:pPr>
        <w:rPr>
          <w:rFonts w:ascii="Gill Sans MT" w:hAnsi="Gill Sans MT"/>
        </w:rPr>
      </w:pPr>
    </w:p>
    <w:sectPr w:rsidR="00F42D96" w:rsidRPr="00985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451B"/>
    <w:multiLevelType w:val="multilevel"/>
    <w:tmpl w:val="D6E0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D03E5"/>
    <w:multiLevelType w:val="multilevel"/>
    <w:tmpl w:val="476E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3220A"/>
    <w:multiLevelType w:val="multilevel"/>
    <w:tmpl w:val="1702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94"/>
    <w:rsid w:val="00516CC3"/>
    <w:rsid w:val="00985A94"/>
    <w:rsid w:val="00F4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EDE1"/>
  <w15:chartTrackingRefBased/>
  <w15:docId w15:val="{66C1ADC4-B423-43C8-863E-4AF971A9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6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85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85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85A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next w:val="Titre1"/>
    <w:link w:val="Style1Car"/>
    <w:autoRedefine/>
    <w:qFormat/>
    <w:rsid w:val="00516CC3"/>
    <w:pPr>
      <w:spacing w:before="360" w:after="80"/>
      <w:jc w:val="center"/>
    </w:pPr>
    <w:rPr>
      <w:rFonts w:ascii="Franklin Gothic Demi" w:hAnsi="Franklin Gothic Demi" w:cs="Microsoft Sans Serif"/>
      <w:b/>
      <w:smallCaps/>
      <w:kern w:val="2"/>
      <w:sz w:val="36"/>
      <w:szCs w:val="40"/>
      <w14:ligatures w14:val="standardContextual"/>
    </w:rPr>
  </w:style>
  <w:style w:type="character" w:customStyle="1" w:styleId="Style1Car">
    <w:name w:val="Style1 Car"/>
    <w:basedOn w:val="Titre1Car"/>
    <w:link w:val="Style1"/>
    <w:rsid w:val="00516CC3"/>
    <w:rPr>
      <w:rFonts w:ascii="Franklin Gothic Demi" w:eastAsiaTheme="majorEastAsia" w:hAnsi="Franklin Gothic Demi" w:cs="Microsoft Sans Serif"/>
      <w:b/>
      <w:smallCaps/>
      <w:color w:val="2F5496" w:themeColor="accent1" w:themeShade="BF"/>
      <w:kern w:val="2"/>
      <w:sz w:val="36"/>
      <w:szCs w:val="40"/>
      <w14:ligatures w14:val="standardContextual"/>
    </w:rPr>
  </w:style>
  <w:style w:type="character" w:customStyle="1" w:styleId="Titre1Car">
    <w:name w:val="Titre 1 Car"/>
    <w:basedOn w:val="Policepardfaut"/>
    <w:link w:val="Titre1"/>
    <w:uiPriority w:val="9"/>
    <w:rsid w:val="0051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5A9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85A9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85A9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85A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g</dc:creator>
  <cp:keywords/>
  <dc:description/>
  <cp:lastModifiedBy>siR g</cp:lastModifiedBy>
  <cp:revision>1</cp:revision>
  <dcterms:created xsi:type="dcterms:W3CDTF">2025-08-02T16:54:00Z</dcterms:created>
  <dcterms:modified xsi:type="dcterms:W3CDTF">2025-08-02T16:56:00Z</dcterms:modified>
</cp:coreProperties>
</file>