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RESUMEN</w:t>
      </w:r>
      <w:r>
        <w:br/>
      </w:r>
      <w:r>
        <w:t xml:space="preserve">ABSTRACT</w:t>
      </w:r>
      <w:r>
        <w:br/>
      </w:r>
      <w:r>
        <w:t xml:space="preserve">CONTENIDOS</w:t>
      </w:r>
      <w:r>
        <w:br/>
      </w:r>
      <w:r>
        <w:t xml:space="preserve">ÍNDICE DE TABLAS</w:t>
      </w:r>
      <w:r>
        <w:br/>
      </w:r>
      <w:r>
        <w:t xml:space="preserve">ÍNDICE DE FIGURAS</w:t>
      </w:r>
    </w:p>
    <w:p>
      <w:pPr>
        <w:pStyle w:val="BodyText"/>
      </w:pPr>
      <w:r>
        <w:t xml:space="preserve">CAPÍTULO I: INTRODUCCIÓN Y FUNDAMENTOS DEL PROYECTO</w:t>
      </w:r>
      <w:r>
        <w:br/>
      </w:r>
      <w:r>
        <w:t xml:space="preserve">1. Formulación del Problema</w:t>
      </w:r>
      <w:r>
        <w:br/>
      </w:r>
      <w:r>
        <w:t xml:space="preserve">2. Alcances</w:t>
      </w:r>
      <w:r>
        <w:br/>
      </w:r>
      <w:r>
        <w:t xml:space="preserve">3. Delimitaciones</w:t>
      </w:r>
      <w:r>
        <w:br/>
      </w:r>
      <w:r>
        <w:t xml:space="preserve">4. Limitaciones</w:t>
      </w:r>
      <w:r>
        <w:br/>
      </w:r>
      <w:r>
        <w:t xml:space="preserve">5. Objetivos</w:t>
      </w:r>
      <w:r>
        <w:br/>
      </w:r>
      <w:r>
        <w:t xml:space="preserve">5.1. Objetivo General</w:t>
      </w:r>
      <w:r>
        <w:br/>
      </w:r>
      <w:r>
        <w:t xml:space="preserve">5.2. Objetivos Específicos</w:t>
      </w:r>
      <w:r>
        <w:br/>
      </w:r>
      <w:r>
        <w:t xml:space="preserve">6. Estructura del Documento</w:t>
      </w:r>
    </w:p>
    <w:p>
      <w:pPr>
        <w:pStyle w:val="BodyText"/>
      </w:pPr>
      <w:r>
        <w:t xml:space="preserve">CAPÍTULO II: ESTADO DEL ARTE</w:t>
      </w:r>
      <w:r>
        <w:br/>
      </w:r>
      <w:r>
        <w:t xml:space="preserve">1. Introducción</w:t>
      </w:r>
      <w:r>
        <w:br/>
      </w:r>
      <w:r>
        <w:t xml:space="preserve">2. NLP Aplicado a Soporte Técnico</w:t>
      </w:r>
      <w:r>
        <w:br/>
      </w:r>
      <w:r>
        <w:t xml:space="preserve">2.1. Evolución del Procesamiento de Lenguaje Natural</w:t>
      </w:r>
      <w:r>
        <w:br/>
      </w:r>
      <w:r>
        <w:t xml:space="preserve">2.2. Aplicaciones en Soporte al Cliente</w:t>
      </w:r>
      <w:r>
        <w:br/>
      </w:r>
      <w:r>
        <w:t xml:space="preserve">3. Bases de Conocimiento como Entrada para Recuperación de Información</w:t>
      </w:r>
      <w:r>
        <w:br/>
      </w:r>
      <w:r>
        <w:t xml:space="preserve">3.1. Microsoft Learn como Fuente de Conocimiento</w:t>
      </w:r>
      <w:r>
        <w:br/>
      </w:r>
      <w:r>
        <w:t xml:space="preserve">3.2. Estructuración de Documentación Técnica</w:t>
      </w:r>
      <w:r>
        <w:br/>
      </w:r>
      <w:r>
        <w:t xml:space="preserve">4. Comparación de Enfoques Vectoriales y Clásicos</w:t>
      </w:r>
      <w:r>
        <w:br/>
      </w:r>
      <w:r>
        <w:t xml:space="preserve">4.1. Modelos de Embeddings</w:t>
      </w:r>
      <w:r>
        <w:br/>
      </w:r>
      <w:r>
        <w:t xml:space="preserve">4.2. Búsqueda Léxica (BM25)</w:t>
      </w:r>
      <w:r>
        <w:br/>
      </w:r>
      <w:r>
        <w:t xml:space="preserve">4.3. Enfoques Híbridos</w:t>
      </w:r>
      <w:r>
        <w:br/>
      </w:r>
      <w:r>
        <w:t xml:space="preserve">5. Casos Empresariales Relevantes</w:t>
      </w:r>
      <w:r>
        <w:br/>
      </w:r>
      <w:r>
        <w:t xml:space="preserve">6. Medidas de Evaluación en Recuperación de Información</w:t>
      </w:r>
      <w:r>
        <w:br/>
      </w:r>
      <w:r>
        <w:t xml:space="preserve">6.1. Métricas Tradicionales (Precision, Recall)</w:t>
      </w:r>
      <w:r>
        <w:br/>
      </w:r>
      <w:r>
        <w:t xml:space="preserve">6.2. Métricas RAG Específicas</w:t>
      </w:r>
    </w:p>
    <w:p>
      <w:pPr>
        <w:pStyle w:val="BodyText"/>
      </w:pPr>
      <w:r>
        <w:t xml:space="preserve">CAPÍTULO III: MARCO TEÓRICO</w:t>
      </w:r>
      <w:r>
        <w:br/>
      </w:r>
      <w:r>
        <w:t xml:space="preserve">1. Fundamentos de Recuperación de Información</w:t>
      </w:r>
      <w:r>
        <w:br/>
      </w:r>
      <w:r>
        <w:t xml:space="preserve">2. Modelos de Embeddings</w:t>
      </w:r>
      <w:r>
        <w:br/>
      </w:r>
      <w:r>
        <w:t xml:space="preserve">2.1. OpenAI Ada</w:t>
      </w:r>
      <w:r>
        <w:br/>
      </w:r>
      <w:r>
        <w:t xml:space="preserve">2.2. Sentence-BERT (MPNet, MiniLM)</w:t>
      </w:r>
      <w:r>
        <w:br/>
      </w:r>
      <w:r>
        <w:t xml:space="preserve">2.3. E5-Large</w:t>
      </w:r>
      <w:r>
        <w:br/>
      </w:r>
      <w:r>
        <w:t xml:space="preserve">3. Arquitecturas RAG (Retrieval-Augmented Generation)</w:t>
      </w:r>
      <w:r>
        <w:br/>
      </w:r>
      <w:r>
        <w:t xml:space="preserve">4. CrossEncoders y Reranking</w:t>
      </w:r>
      <w:r>
        <w:br/>
      </w:r>
      <w:r>
        <w:t xml:space="preserve">5. Bases de Datos Vectoriales</w:t>
      </w:r>
    </w:p>
    <w:p>
      <w:pPr>
        <w:pStyle w:val="BodyText"/>
      </w:pPr>
      <w:r>
        <w:t xml:space="preserve">CAPÍTULO IV: ANÁLISIS EXPLORATORIO DE DATOS (EDA)</w:t>
      </w:r>
      <w:r>
        <w:t xml:space="preserve"> </w:t>
      </w:r>
      <w:r>
        <w:t xml:space="preserve">1. Características del Corpus de Documentos</w:t>
      </w:r>
      <w:r>
        <w:t xml:space="preserve"> </w:t>
      </w:r>
      <w:r>
        <w:t xml:space="preserve">1.1. Composición General del Corpus</w:t>
      </w:r>
      <w:r>
        <w:t xml:space="preserve"> </w:t>
      </w:r>
      <w:r>
        <w:t xml:space="preserve">1.2. Análisis de Longitud de Documentos</w:t>
      </w:r>
      <w:r>
        <w:t xml:space="preserve"> </w:t>
      </w:r>
      <w:r>
        <w:t xml:space="preserve">1.3. Distribución Temática del Corpus</w:t>
      </w:r>
      <w:r>
        <w:t xml:space="preserve"> </w:t>
      </w:r>
      <w:r>
        <w:t xml:space="preserve">1.4. Análisis de Calidad del Corpus</w:t>
      </w:r>
      <w:r>
        <w:t xml:space="preserve"> </w:t>
      </w:r>
      <w:r>
        <w:t xml:space="preserve">2. Características del Dataset de Preguntas</w:t>
      </w:r>
      <w:r>
        <w:t xml:space="preserve"> </w:t>
      </w:r>
      <w:r>
        <w:t xml:space="preserve">2.1. Composición del Dataset de Preguntas</w:t>
      </w:r>
      <w:r>
        <w:t xml:space="preserve"> </w:t>
      </w:r>
      <w:r>
        <w:t xml:space="preserve">2.2. Análisis de Longitud de Preguntas</w:t>
      </w:r>
      <w:r>
        <w:t xml:space="preserve"> </w:t>
      </w:r>
      <w:r>
        <w:t xml:space="preserve">2.3. Distribución de Tipos de Preguntas</w:t>
      </w:r>
      <w:r>
        <w:t xml:space="preserve"> </w:t>
      </w:r>
      <w:r>
        <w:t xml:space="preserve">2.4. Análisis de Ground Truth</w:t>
      </w:r>
      <w:r>
        <w:t xml:space="preserve"> </w:t>
      </w:r>
      <w:r>
        <w:t xml:space="preserve">3. Análisis de Correspondencia entre Datos</w:t>
      </w:r>
      <w:r>
        <w:t xml:space="preserve"> </w:t>
      </w:r>
      <w:r>
        <w:t xml:space="preserve">3.1. Mapping Preguntas-Documentos</w:t>
      </w:r>
      <w:r>
        <w:t xml:space="preserve"> </w:t>
      </w:r>
      <w:r>
        <w:t xml:space="preserve">3.2. Distribución Temática de Ground Truth</w:t>
      </w:r>
      <w:r>
        <w:t xml:space="preserve"> </w:t>
      </w:r>
      <w:r>
        <w:t xml:space="preserve">3.3. Calidad de la Correspondencia</w:t>
      </w:r>
      <w:r>
        <w:t xml:space="preserve"> </w:t>
      </w:r>
      <w:r>
        <w:t xml:space="preserve">4. Hallazgos Principales del EDA</w:t>
      </w:r>
      <w:r>
        <w:t xml:space="preserve"> </w:t>
      </w:r>
      <w:r>
        <w:t xml:space="preserve">4.1. Características Estructurales</w:t>
      </w:r>
      <w:r>
        <w:t xml:space="preserve"> </w:t>
      </w:r>
      <w:r>
        <w:t xml:space="preserve">4.2. Implicaciones para el Sistema RAG</w:t>
      </w:r>
      <w:r>
        <w:t xml:space="preserve"> </w:t>
      </w:r>
      <w:r>
        <w:t xml:space="preserve">4.3. Benchmarking del Corpus</w:t>
      </w:r>
      <w:r>
        <w:t xml:space="preserve"> </w:t>
      </w:r>
      <w:r>
        <w:t xml:space="preserve">5. Recomendaciones para Mejoras</w:t>
      </w:r>
      <w:r>
        <w:t xml:space="preserve"> </w:t>
      </w:r>
      <w:r>
        <w:t xml:space="preserve">5.1. Mejoras al Corpus de Documentación</w:t>
      </w:r>
      <w:r>
        <w:t xml:space="preserve"> </w:t>
      </w:r>
      <w:r>
        <w:t xml:space="preserve">5.2. Mejoras al Dataset de Preguntas</w:t>
      </w:r>
      <w:r>
        <w:t xml:space="preserve"> </w:t>
      </w:r>
      <w:r>
        <w:t xml:space="preserve">5.3. Mejoras Metodológicas</w:t>
      </w:r>
      <w:r>
        <w:t xml:space="preserve"> </w:t>
      </w:r>
      <w:r>
        <w:t xml:space="preserve">6. Conclusiones del EDA</w:t>
      </w:r>
    </w:p>
    <w:p>
      <w:pPr>
        <w:pStyle w:val="BodyText"/>
      </w:pPr>
      <w:r>
        <w:t xml:space="preserve">CAPÍTULO V: METODOLOGÍA</w:t>
      </w:r>
      <w:r>
        <w:br/>
      </w:r>
      <w:r>
        <w:t xml:space="preserve">1. Diseño de la Investigación</w:t>
      </w:r>
      <w:r>
        <w:br/>
      </w:r>
      <w:r>
        <w:t xml:space="preserve">2. Recolección y Preparación de Datos</w:t>
      </w:r>
      <w:r>
        <w:br/>
      </w:r>
      <w:r>
        <w:t xml:space="preserve">2.1. Extracción de Microsoft Learn</w:t>
      </w:r>
      <w:r>
        <w:br/>
      </w:r>
      <w:r>
        <w:t xml:space="preserve">2.2. Procesamiento de Documentos</w:t>
      </w:r>
      <w:r>
        <w:br/>
      </w:r>
      <w:r>
        <w:t xml:space="preserve">2.3. Generación de Embeddings</w:t>
      </w:r>
      <w:r>
        <w:br/>
      </w:r>
      <w:r>
        <w:t xml:space="preserve">3. Arquitectura del Sistema</w:t>
      </w:r>
      <w:r>
        <w:br/>
      </w:r>
      <w:r>
        <w:t xml:space="preserve">3.1. Pipeline de Recuperación</w:t>
      </w:r>
      <w:r>
        <w:br/>
      </w:r>
      <w:r>
        <w:t xml:space="preserve">3.2. Componentes de Reranking</w:t>
      </w:r>
      <w:r>
        <w:br/>
      </w:r>
      <w:r>
        <w:t xml:space="preserve">4. Configuración Experimental</w:t>
      </w:r>
      <w:r>
        <w:br/>
      </w:r>
      <w:r>
        <w:t xml:space="preserve">4.1. Modelos Evaluados</w:t>
      </w:r>
      <w:r>
        <w:br/>
      </w:r>
      <w:r>
        <w:t xml:space="preserve">4.2. Parámetros de Búsqueda</w:t>
      </w:r>
      <w:r>
        <w:br/>
      </w:r>
      <w:r>
        <w:t xml:space="preserve">5. Proceso de Evaluación</w:t>
      </w:r>
    </w:p>
    <w:p>
      <w:pPr>
        <w:pStyle w:val="BodyText"/>
      </w:pPr>
      <w:r>
        <w:t xml:space="preserve">CAPÍTULO VI: IMPLEMENTACIÓN</w:t>
      </w:r>
      <w:r>
        <w:br/>
      </w:r>
      <w:r>
        <w:t xml:space="preserve">1. Tecnologías Utilizadas</w:t>
      </w:r>
      <w:r>
        <w:br/>
      </w:r>
      <w:r>
        <w:t xml:space="preserve">2. Arquitectura del Sistema</w:t>
      </w:r>
      <w:r>
        <w:br/>
      </w:r>
      <w:r>
        <w:t xml:space="preserve">2.1. Componente de Indexación</w:t>
      </w:r>
      <w:r>
        <w:br/>
      </w:r>
      <w:r>
        <w:t xml:space="preserve">2.2. Componente de Búsqueda</w:t>
      </w:r>
      <w:r>
        <w:br/>
      </w:r>
      <w:r>
        <w:t xml:space="preserve">2.3. Componente de Evaluación</w:t>
      </w:r>
      <w:r>
        <w:br/>
      </w:r>
      <w:r>
        <w:t xml:space="preserve">3. Extracción Automatizada de Datos desde Microsoft Learn</w:t>
      </w:r>
      <w:r>
        <w:br/>
      </w:r>
      <w:r>
        <w:t xml:space="preserve">3.1. Herramientas y Técnicas de Web Scraping</w:t>
      </w:r>
      <w:r>
        <w:br/>
      </w:r>
      <w:r>
        <w:t xml:space="preserve">3.2. Proceso de Extracción de Documentación</w:t>
      </w:r>
      <w:r>
        <w:br/>
      </w:r>
      <w:r>
        <w:t xml:space="preserve">3.3. Proceso de Extracción de Preguntas y Respuestas</w:t>
      </w:r>
      <w:r>
        <w:br/>
      </w:r>
      <w:r>
        <w:t xml:space="preserve">3.4. Consideraciones Éticas y Legales del Uso de Documentación Técnica</w:t>
      </w:r>
      <w:r>
        <w:br/>
      </w:r>
      <w:r>
        <w:t xml:space="preserve">4. Implementación de ChromaDB</w:t>
      </w:r>
      <w:r>
        <w:br/>
      </w:r>
      <w:r>
        <w:t xml:space="preserve">5. Pipeline de Procesamiento</w:t>
      </w:r>
      <w:r>
        <w:br/>
      </w:r>
      <w:r>
        <w:t xml:space="preserve">6. Interfaz de Usuario (Streamlit)</w:t>
      </w:r>
      <w:r>
        <w:br/>
      </w:r>
      <w:r>
        <w:t xml:space="preserve">7. Optimizaciones y Mejoras</w:t>
      </w:r>
    </w:p>
    <w:p>
      <w:pPr>
        <w:pStyle w:val="BodyText"/>
      </w:pPr>
      <w:r>
        <w:t xml:space="preserve">CAPÍTULO VII: RESULTADOS Y ANÁLISIS</w:t>
      </w:r>
      <w:r>
        <w:br/>
      </w:r>
      <w:r>
        <w:t xml:space="preserve">1. Resultados por Modelo de Embedding</w:t>
      </w:r>
      <w:r>
        <w:br/>
      </w:r>
      <w:r>
        <w:t xml:space="preserve">1.1. Ada (OpenAI)</w:t>
      </w:r>
      <w:r>
        <w:br/>
      </w:r>
      <w:r>
        <w:t xml:space="preserve">1.2. MPNet</w:t>
      </w:r>
      <w:r>
        <w:br/>
      </w:r>
      <w:r>
        <w:t xml:space="preserve">1.3. MiniLM</w:t>
      </w:r>
      <w:r>
        <w:br/>
      </w:r>
      <w:r>
        <w:t xml:space="preserve">1.4. E5-Large</w:t>
      </w:r>
      <w:r>
        <w:br/>
      </w:r>
      <w:r>
        <w:t xml:space="preserve">2. Análisis Comparativo</w:t>
      </w:r>
      <w:r>
        <w:br/>
      </w:r>
      <w:r>
        <w:t xml:space="preserve">2.1. Métricas de Precisión</w:t>
      </w:r>
      <w:r>
        <w:br/>
      </w:r>
      <w:r>
        <w:t xml:space="preserve">2.2. Métricas de Relevancia Semántica</w:t>
      </w:r>
      <w:r>
        <w:br/>
      </w:r>
      <w:r>
        <w:t xml:space="preserve">2.3. Tiempos de Respuesta</w:t>
      </w:r>
      <w:r>
        <w:br/>
      </w:r>
      <w:r>
        <w:t xml:space="preserve">3. Impacto del CrossEncoder</w:t>
      </w:r>
      <w:r>
        <w:br/>
      </w:r>
      <w:r>
        <w:t xml:space="preserve">4. Análisis de Casos de Uso</w:t>
      </w:r>
      <w:r>
        <w:br/>
      </w:r>
      <w:r>
        <w:t xml:space="preserve">5. Discusión de Resultados</w:t>
      </w:r>
    </w:p>
    <w:p>
      <w:pPr>
        <w:pStyle w:val="BodyText"/>
      </w:pPr>
      <w:r>
        <w:t xml:space="preserve">CAPÍTULO VIII: CONCLUSIONES Y TRABAJO FUTURO</w:t>
      </w:r>
      <w:r>
        <w:br/>
      </w:r>
      <w:r>
        <w:t xml:space="preserve">1. Conclusiones Principales</w:t>
      </w:r>
      <w:r>
        <w:br/>
      </w:r>
      <w:r>
        <w:t xml:space="preserve">2. Contribuciones del Trabajo</w:t>
      </w:r>
      <w:r>
        <w:br/>
      </w:r>
      <w:r>
        <w:t xml:space="preserve">3. Limitaciones Encontradas</w:t>
      </w:r>
      <w:r>
        <w:br/>
      </w:r>
      <w:r>
        <w:t xml:space="preserve">4. Trabajo Futuro</w:t>
      </w:r>
      <w:r>
        <w:br/>
      </w:r>
      <w:r>
        <w:t xml:space="preserve">4.1. Mejoras en Modelos</w:t>
      </w:r>
      <w:r>
        <w:br/>
      </w:r>
      <w:r>
        <w:t xml:space="preserve">4.2. Expansión de Fuentes de Datos</w:t>
      </w:r>
      <w:r>
        <w:br/>
      </w:r>
      <w:r>
        <w:t xml:space="preserve">4.3. Optimización de Pipeline</w:t>
      </w:r>
      <w:r>
        <w:br/>
      </w:r>
      <w:r>
        <w:t xml:space="preserve">5. Recomendaciones para Implementación en Producción</w:t>
      </w:r>
    </w:p>
    <w:p>
      <w:pPr>
        <w:pStyle w:val="BodyText"/>
      </w:pPr>
      <w:r>
        <w:t xml:space="preserve">REFERENCIAS BIBLIOGRÁFICAS</w:t>
      </w:r>
    </w:p>
    <w:p>
      <w:pPr>
        <w:pStyle w:val="BodyText"/>
      </w:pPr>
      <w:r>
        <w:t xml:space="preserve">ANEXOS</w:t>
      </w:r>
      <w:r>
        <w:br/>
      </w:r>
      <w:r>
        <w:t xml:space="preserve">A. MODELOS DE EMBEDDING RELEVANTES (HASTA PRINCIPIOS DE 2025)</w:t>
      </w:r>
      <w:r>
        <w:t xml:space="preserve"> </w:t>
      </w:r>
      <w:r>
        <w:t xml:space="preserve">B. Código Fuente Principal</w:t>
      </w:r>
      <w:r>
        <w:br/>
      </w:r>
      <w:r>
        <w:t xml:space="preserve">C. Configuración de Ambiente</w:t>
      </w:r>
      <w:r>
        <w:br/>
      </w:r>
      <w:r>
        <w:t xml:space="preserve">C. Ejemplos de Consultas y Respuestas</w:t>
      </w:r>
      <w:r>
        <w:br/>
      </w:r>
      <w:r>
        <w:t xml:space="preserve">D. Resultados Detallados por Métricas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2025-08-03T00:58:42Z</dcterms:created>
  <dcterms:modified xsi:type="dcterms:W3CDTF">2025-08-03T00:58:42Z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