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B. CÓDIGO FUENTE PRINCIPAL</w:t>
      </w:r>
    </w:p>
    <w:p>
      <w:pPr>
        <w:pStyle w:val="Heading2"/>
      </w:pPr>
      <w:r>
        <w:t>B.1 Repositorio del Proyecto</w:t>
      </w:r>
    </w:p>
    <w:p>
      <w:pPr/>
      <w:r>
        <w:rPr>
          <w:rFonts w:ascii="Arial" w:hAnsi="Arial"/>
          <w:sz w:val="22"/>
        </w:rPr>
        <w:t>El código fuente completo del sistema RAG para recuperación semántica de documentación técnica de Microsoft Azure está disponible en el repositorio de GitHub del proyecto.</w:t>
      </w:r>
    </w:p>
    <w:p>
      <w:pPr>
        <w:pStyle w:val="Heading3"/>
      </w:pPr>
      <w:r>
        <w:t>B.1.1 Ubicación del Repositorio</w:t>
      </w:r>
    </w:p>
    <w:p>
      <w:pPr/>
      <w:r>
        <w:rPr>
          <w:rFonts w:ascii="Arial" w:hAnsi="Arial"/>
          <w:b/>
          <w:sz w:val="22"/>
        </w:rPr>
        <w:t>Repositorio GitHub:</w:t>
      </w:r>
      <w:r>
        <w:rPr>
          <w:rFonts w:ascii="Arial" w:hAnsi="Arial"/>
          <w:sz w:val="22"/>
        </w:rPr>
        <w:t xml:space="preserve"> https://github.com/sirharold/SupportModel</w:t>
      </w:r>
    </w:p>
    <w:p>
      <w:pPr/>
      <w:r>
        <w:rPr>
          <w:rFonts w:ascii="Arial" w:hAnsi="Arial"/>
          <w:sz w:val="22"/>
        </w:rPr>
        <w:t>El repositorio es público y contiene todo el código fuente, documentación, datasets y resultados experimentales utilizados en esta investigación.</w:t>
      </w:r>
    </w:p>
    <w:p>
      <w:pPr>
        <w:pStyle w:val="Heading3"/>
      </w:pPr>
      <w:r>
        <w:t>B.1.2 Estructura del Repositorio</w:t>
      </w:r>
    </w:p>
    <w:p>
      <w:pPr/>
      <w:r>
        <w:rPr>
          <w:rFonts w:ascii="Arial" w:hAnsi="Arial"/>
          <w:sz w:val="22"/>
        </w:rPr>
        <w:t>El repositorio contiene la implementación completa del sistema, organizada en los siguientes directorios principales:</w:t>
      </w:r>
    </w:p>
    <w:p>
      <w:pPr>
        <w:pStyle w:val="Code"/>
        <w:shd w:fill="F5F5F5"/>
      </w:pPr>
      <w:r>
        <w:t>SupportModel/</w:t>
      </w:r>
    </w:p>
    <w:p>
      <w:pPr>
        <w:pStyle w:val="Code"/>
        <w:shd w:fill="F5F5F5"/>
      </w:pPr>
      <w:r>
        <w:t>├── src/                          # Código fuente principal</w:t>
      </w:r>
    </w:p>
    <w:p>
      <w:pPr>
        <w:pStyle w:val="Code"/>
        <w:shd w:fill="F5F5F5"/>
      </w:pPr>
      <w:r>
        <w:t>│   ├── apps/                     # Aplicaciones Streamlit modulares</w:t>
      </w:r>
    </w:p>
    <w:p>
      <w:pPr>
        <w:pStyle w:val="Code"/>
        <w:shd w:fill="F5F5F5"/>
      </w:pPr>
      <w:r>
        <w:t>│   ├── core/                     # Componentes centrales del sistema</w:t>
      </w:r>
    </w:p>
    <w:p>
      <w:pPr>
        <w:pStyle w:val="Code"/>
        <w:shd w:fill="F5F5F5"/>
      </w:pPr>
      <w:r>
        <w:t>│   │   ├── qa_pipeline.py        # Pipeline principal de Q&amp;A</w:t>
      </w:r>
    </w:p>
    <w:p>
      <w:pPr>
        <w:pStyle w:val="Code"/>
        <w:shd w:fill="F5F5F5"/>
      </w:pPr>
      <w:r>
        <w:t>│   │   └── reranker.py           # Reranking con CrossEncoder</w:t>
      </w:r>
    </w:p>
    <w:p>
      <w:pPr>
        <w:pStyle w:val="Code"/>
        <w:shd w:fill="F5F5F5"/>
      </w:pPr>
      <w:r>
        <w:t>│   ├── data/                     # Procesamiento de datos</w:t>
      </w:r>
    </w:p>
    <w:p>
      <w:pPr>
        <w:pStyle w:val="Code"/>
        <w:shd w:fill="F5F5F5"/>
      </w:pPr>
      <w:r>
        <w:t>│   │   ├── embedding.py          # Gestión de modelos de embedding</w:t>
      </w:r>
    </w:p>
    <w:p>
      <w:pPr>
        <w:pStyle w:val="Code"/>
        <w:shd w:fill="F5F5F5"/>
      </w:pPr>
      <w:r>
        <w:t>│   │   ├── processing.py         # Procesamiento de documentos</w:t>
      </w:r>
    </w:p>
    <w:p>
      <w:pPr>
        <w:pStyle w:val="Code"/>
        <w:shd w:fill="F5F5F5"/>
      </w:pPr>
      <w:r>
        <w:t>│   │   └── extract_links.py      # Extracción de enlaces</w:t>
      </w:r>
    </w:p>
    <w:p>
      <w:pPr>
        <w:pStyle w:val="Code"/>
        <w:shd w:fill="F5F5F5"/>
      </w:pPr>
      <w:r>
        <w:t>│   ├── evaluation/               # Framework de evaluación</w:t>
      </w:r>
    </w:p>
    <w:p>
      <w:pPr>
        <w:pStyle w:val="Code"/>
        <w:shd w:fill="F5F5F5"/>
      </w:pPr>
      <w:r>
        <w:t>│   │   ├── metrics/              # Métricas especializadas</w:t>
      </w:r>
    </w:p>
    <w:p>
      <w:pPr>
        <w:pStyle w:val="Code"/>
        <w:shd w:fill="F5F5F5"/>
      </w:pPr>
      <w:r>
        <w:t>│   │   └── comparison.py         # Comparación de modelos</w:t>
      </w:r>
    </w:p>
    <w:p>
      <w:pPr>
        <w:pStyle w:val="Code"/>
        <w:shd w:fill="F5F5F5"/>
      </w:pPr>
      <w:r>
        <w:t>│   ├── services/                 # Servicios del sistema</w:t>
      </w:r>
    </w:p>
    <w:p>
      <w:pPr>
        <w:pStyle w:val="Code"/>
        <w:shd w:fill="F5F5F5"/>
      </w:pPr>
      <w:r>
        <w:t>│   │   ├── auth/                 # Autenticación APIs</w:t>
      </w:r>
    </w:p>
    <w:p>
      <w:pPr>
        <w:pStyle w:val="Code"/>
        <w:shd w:fill="F5F5F5"/>
      </w:pPr>
      <w:r>
        <w:t>│   │   ├── storage/              # ChromaDB y almacenamiento</w:t>
      </w:r>
    </w:p>
    <w:p>
      <w:pPr>
        <w:pStyle w:val="Code"/>
        <w:shd w:fill="F5F5F5"/>
      </w:pPr>
      <w:r>
        <w:t>│   │   └── answer_generation/    # Generación de respuestas RAG</w:t>
      </w:r>
    </w:p>
    <w:p>
      <w:pPr>
        <w:pStyle w:val="Code"/>
        <w:shd w:fill="F5F5F5"/>
      </w:pPr>
      <w:r>
        <w:t>│   └── ui/                       # Interfaces de usuario</w:t>
      </w:r>
    </w:p>
    <w:p>
      <w:pPr>
        <w:pStyle w:val="Code"/>
        <w:shd w:fill="F5F5F5"/>
      </w:pPr>
      <w:r>
        <w:t>├── Docs/                         # Documentación del proyecto</w:t>
      </w:r>
    </w:p>
    <w:p>
      <w:pPr>
        <w:pStyle w:val="Code"/>
        <w:shd w:fill="F5F5F5"/>
      </w:pPr>
      <w:r>
        <w:t>│   ├── Finales/                  # Documentación final de tesis</w:t>
      </w:r>
    </w:p>
    <w:p>
      <w:pPr>
        <w:pStyle w:val="Code"/>
        <w:shd w:fill="F5F5F5"/>
      </w:pPr>
      <w:r>
        <w:t>│   │   ├── capitulo_*.md         # Capítulos de la tesis</w:t>
      </w:r>
    </w:p>
    <w:p>
      <w:pPr>
        <w:pStyle w:val="Code"/>
        <w:shd w:fill="F5F5F5"/>
      </w:pPr>
      <w:r>
        <w:t>│   │   ├── anexo_*.md            # Anexos detallados</w:t>
      </w:r>
    </w:p>
    <w:p>
      <w:pPr>
        <w:pStyle w:val="Code"/>
        <w:shd w:fill="F5F5F5"/>
      </w:pPr>
      <w:r>
        <w:t>│   │   └── Contenidos.md         # Tabla de contenidos</w:t>
      </w:r>
    </w:p>
    <w:p>
      <w:pPr>
        <w:pStyle w:val="Code"/>
        <w:shd w:fill="F5F5F5"/>
      </w:pPr>
      <w:r>
        <w:t>│   ├── Analisis/                 # Scripts de análisis</w:t>
      </w:r>
    </w:p>
    <w:p>
      <w:pPr>
        <w:pStyle w:val="Code"/>
        <w:shd w:fill="F5F5F5"/>
      </w:pPr>
      <w:r>
        <w:t>│   │   ├── analyze_metrics_v2.py # Análisis de métricas</w:t>
      </w:r>
    </w:p>
    <w:p>
      <w:pPr>
        <w:pStyle w:val="Code"/>
        <w:shd w:fill="F5F5F5"/>
      </w:pPr>
      <w:r>
        <w:t>│   │   ├── verify_*_statistics.py # Verificación de estadísticas</w:t>
      </w:r>
    </w:p>
    <w:p>
      <w:pPr>
        <w:pStyle w:val="Code"/>
        <w:shd w:fill="F5F5F5"/>
      </w:pPr>
      <w:r>
        <w:t>│   │   └── wilcoxon_*.py         # Tests estadísticos</w:t>
      </w:r>
    </w:p>
    <w:p>
      <w:pPr>
        <w:pStyle w:val="Code"/>
        <w:shd w:fill="F5F5F5"/>
      </w:pPr>
      <w:r>
        <w:t>│   └── README.md                 # Documentación de estructura</w:t>
      </w:r>
    </w:p>
    <w:p>
      <w:pPr>
        <w:pStyle w:val="Code"/>
        <w:shd w:fill="F5F5F5"/>
      </w:pPr>
      <w:r>
        <w:t>├── colab_data/                   # Notebooks de Google Colab</w:t>
      </w:r>
    </w:p>
    <w:p>
      <w:pPr>
        <w:pStyle w:val="Code"/>
        <w:shd w:fill="F5F5F5"/>
      </w:pPr>
      <w:r>
        <w:t>│   ├── Cumulative_Ticket_Evaluation.ipynb  # Notebook principal</w:t>
      </w:r>
    </w:p>
    <w:p>
      <w:pPr>
        <w:pStyle w:val="Code"/>
        <w:shd w:fill="F5F5F5"/>
      </w:pPr>
      <w:r>
        <w:t>│   ├── lib/                      # Librerías modulares para Colab</w:t>
      </w:r>
    </w:p>
    <w:p>
      <w:pPr>
        <w:pStyle w:val="Code"/>
        <w:shd w:fill="F5F5F5"/>
      </w:pPr>
      <w:r>
        <w:t>│   └── *.parquet                 # Embeddings pre-calculados (ignorados)</w:t>
      </w:r>
    </w:p>
    <w:p>
      <w:pPr>
        <w:pStyle w:val="Code"/>
        <w:shd w:fill="F5F5F5"/>
      </w:pPr>
      <w:r>
        <w:t>├── external_helpers/             # Scripts auxiliares</w:t>
      </w:r>
    </w:p>
    <w:p>
      <w:pPr>
        <w:pStyle w:val="Code"/>
        <w:shd w:fill="F5F5F5"/>
      </w:pPr>
      <w:r>
        <w:t>│   ├── check_chromadb_*.py       # Verificación de ChromaDB</w:t>
      </w:r>
    </w:p>
    <w:p>
      <w:pPr>
        <w:pStyle w:val="Code"/>
        <w:shd w:fill="F5F5F5"/>
      </w:pPr>
      <w:r>
        <w:t>│   ├── create_questions_*.py     # Población de colecciones</w:t>
      </w:r>
    </w:p>
    <w:p>
      <w:pPr>
        <w:pStyle w:val="Code"/>
        <w:shd w:fill="F5F5F5"/>
      </w:pPr>
      <w:r>
        <w:t>│   └── verify_questions_*.py     # Validación de datos</w:t>
      </w:r>
    </w:p>
    <w:p>
      <w:pPr>
        <w:pStyle w:val="Code"/>
        <w:shd w:fill="F5F5F5"/>
      </w:pPr>
      <w:r>
        <w:t>├── tests/                        # Tests unitarios</w:t>
      </w:r>
    </w:p>
    <w:p>
      <w:pPr>
        <w:pStyle w:val="Code"/>
        <w:shd w:fill="F5F5F5"/>
      </w:pPr>
      <w:r>
        <w:t>├── data/                         # Datos experimentales</w:t>
      </w:r>
    </w:p>
    <w:p>
      <w:pPr>
        <w:pStyle w:val="Code"/>
        <w:shd w:fill="F5F5F5"/>
      </w:pPr>
      <w:r>
        <w:t>│   ├── train_set.json            # Dataset de entrenamiento</w:t>
      </w:r>
    </w:p>
    <w:p>
      <w:pPr>
        <w:pStyle w:val="Code"/>
        <w:shd w:fill="F5F5F5"/>
      </w:pPr>
      <w:r>
        <w:t>│   ├── val_set.json              # Dataset de validación</w:t>
      </w:r>
    </w:p>
    <w:p>
      <w:pPr>
        <w:pStyle w:val="Code"/>
        <w:shd w:fill="F5F5F5"/>
      </w:pPr>
      <w:r>
        <w:t>│   └── ground_truth_links.csv    # Ground truth para evaluación</w:t>
      </w:r>
    </w:p>
    <w:p>
      <w:pPr>
        <w:pStyle w:val="Code"/>
        <w:shd w:fill="F5F5F5"/>
      </w:pPr>
      <w:r>
        <w:t>├── requirements.txt              # Dependencias del proyecto</w:t>
      </w:r>
    </w:p>
    <w:p>
      <w:pPr>
        <w:pStyle w:val="Code"/>
        <w:shd w:fill="F5F5F5"/>
      </w:pPr>
      <w:r>
        <w:t>├── .gitignore                    # Archivos ignorados por Git</w:t>
      </w:r>
    </w:p>
    <w:p>
      <w:pPr>
        <w:pStyle w:val="Code"/>
        <w:shd w:fill="F5F5F5"/>
      </w:pPr>
      <w:r>
        <w:t>└── ARCHIVOS_IGNORADOS.md         # Documentación de archivos ignorados</w:t>
      </w:r>
    </w:p>
    <w:p>
      <w:pPr>
        <w:pStyle w:val="Heading3"/>
      </w:pPr>
      <w:r>
        <w:t>B.1.3 Componentes Principales</w:t>
      </w:r>
    </w:p>
    <w:p>
      <w:pPr>
        <w:pStyle w:val="Heading4"/>
      </w:pPr>
      <w:r>
        <w:t>B.1.3.1 Pipeline Principal (`src/core/`)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`qa_pipeline.py`</w:t>
      </w:r>
      <w:r>
        <w:rPr>
          <w:rFonts w:ascii="Arial" w:hAnsi="Arial"/>
          <w:sz w:val="22"/>
        </w:rPr>
        <w:t>: Pipeline principal de pregunta-respuesta con métricas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`reranker.py`</w:t>
      </w:r>
      <w:r>
        <w:rPr>
          <w:rFonts w:ascii="Arial" w:hAnsi="Arial"/>
          <w:sz w:val="22"/>
        </w:rPr>
        <w:t>: CrossEncoder con normalización sigmoid para reranking</w:t>
      </w:r>
    </w:p>
    <w:p>
      <w:pPr>
        <w:pStyle w:val="Heading4"/>
      </w:pPr>
      <w:r>
        <w:t>B.1.3.2 Procesamiento de Datos (`src/data/`)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`embedding.py`</w:t>
      </w:r>
      <w:r>
        <w:rPr>
          <w:rFonts w:ascii="Arial" w:hAnsi="Arial"/>
          <w:sz w:val="22"/>
        </w:rPr>
        <w:t>: Gestión de múltiples modelos de embedding (Ada, MPNet, MiniLM, E5-Large)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`processing.py`</w:t>
      </w:r>
      <w:r>
        <w:rPr>
          <w:rFonts w:ascii="Arial" w:hAnsi="Arial"/>
          <w:sz w:val="22"/>
        </w:rPr>
        <w:t>: Segmentación y limpieza de documentos técnicos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`extract_links.py`</w:t>
      </w:r>
      <w:r>
        <w:rPr>
          <w:rFonts w:ascii="Arial" w:hAnsi="Arial"/>
          <w:sz w:val="22"/>
        </w:rPr>
        <w:t>: Extracción y normalización de enlaces de ground truth</w:t>
      </w:r>
    </w:p>
    <w:p>
      <w:pPr>
        <w:pStyle w:val="Heading4"/>
      </w:pPr>
      <w:r>
        <w:t>B.1.3.3 Framework de Evaluación (`src/evaluation/`)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`metrics/`</w:t>
      </w:r>
      <w:r>
        <w:rPr>
          <w:rFonts w:ascii="Arial" w:hAnsi="Arial"/>
          <w:sz w:val="22"/>
        </w:rPr>
        <w:t>: Módulos especializados para métricas de recuperación y RAG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`comparison.py`</w:t>
      </w:r>
      <w:r>
        <w:rPr>
          <w:rFonts w:ascii="Arial" w:hAnsi="Arial"/>
          <w:sz w:val="22"/>
        </w:rPr>
        <w:t>: Comparación sistemática entre modelos de embedding</w:t>
      </w:r>
    </w:p>
    <w:p>
      <w:pPr>
        <w:pStyle w:val="Heading4"/>
      </w:pPr>
      <w:r>
        <w:t>B.1.3.4 Servicios del Sistema (`src/services/`)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`storage/chromadb_utils.py`</w:t>
      </w:r>
      <w:r>
        <w:rPr>
          <w:rFonts w:ascii="Arial" w:hAnsi="Arial"/>
          <w:sz w:val="22"/>
        </w:rPr>
        <w:t>: Utilidades para ChromaDB y gestión vectorial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`answer_generation/ragas_evaluation.py`</w:t>
      </w:r>
      <w:r>
        <w:rPr>
          <w:rFonts w:ascii="Arial" w:hAnsi="Arial"/>
          <w:sz w:val="22"/>
        </w:rPr>
        <w:t>: Evaluación RAG con RAGAS framework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`auth/`</w:t>
      </w:r>
      <w:r>
        <w:rPr>
          <w:rFonts w:ascii="Arial" w:hAnsi="Arial"/>
          <w:sz w:val="22"/>
        </w:rPr>
        <w:t>: Gestión de autenticación para APIs (OpenAI, Google)</w:t>
      </w:r>
    </w:p>
    <w:p>
      <w:pPr>
        <w:pStyle w:val="Heading4"/>
      </w:pPr>
      <w:r>
        <w:t>B.1.3.5 Aplicaciones Streamlit (`src/apps/`)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`cumulative_metrics_results_matplotlib.py`</w:t>
      </w:r>
      <w:r>
        <w:rPr>
          <w:rFonts w:ascii="Arial" w:hAnsi="Arial"/>
          <w:sz w:val="22"/>
        </w:rPr>
        <w:t>: Visualización de resultados experimentales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`comparison_page.py`</w:t>
      </w:r>
      <w:r>
        <w:rPr>
          <w:rFonts w:ascii="Arial" w:hAnsi="Arial"/>
          <w:sz w:val="22"/>
        </w:rPr>
        <w:t>: Comparación interactiva de modelos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`main_qa_app.py`</w:t>
      </w:r>
      <w:r>
        <w:rPr>
          <w:rFonts w:ascii="Arial" w:hAnsi="Arial"/>
          <w:sz w:val="22"/>
        </w:rPr>
        <w:t>: Interfaz principal de consultas</w:t>
      </w:r>
    </w:p>
    <w:p>
      <w:pPr>
        <w:pStyle w:val="Heading4"/>
      </w:pPr>
      <w:r>
        <w:t>B.1.3.6 Documentación Organizada (`Docs/`)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`Finales/`</w:t>
      </w:r>
      <w:r>
        <w:rPr>
          <w:rFonts w:ascii="Arial" w:hAnsi="Arial"/>
          <w:sz w:val="22"/>
        </w:rPr>
        <w:t>: Documentación final de la tesis (capítulos y anexos)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`Analisis/`</w:t>
      </w:r>
      <w:r>
        <w:rPr>
          <w:rFonts w:ascii="Arial" w:hAnsi="Arial"/>
          <w:sz w:val="22"/>
        </w:rPr>
        <w:t>: Scripts de análisis y verificación estadística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`README.md`</w:t>
      </w:r>
      <w:r>
        <w:rPr>
          <w:rFonts w:ascii="Arial" w:hAnsi="Arial"/>
          <w:sz w:val="22"/>
        </w:rPr>
        <w:t>: Documentación de la estructura del proyecto</w:t>
      </w:r>
    </w:p>
    <w:p>
      <w:pPr>
        <w:pStyle w:val="Heading4"/>
      </w:pPr>
      <w:r>
        <w:t>B.1.3.7 Scripts de Análisis (`Docs/Analisis/`)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`analyze_metrics_v2.py`</w:t>
      </w:r>
      <w:r>
        <w:rPr>
          <w:rFonts w:ascii="Arial" w:hAnsi="Arial"/>
          <w:sz w:val="22"/>
        </w:rPr>
        <w:t>: Análisis comprehensivo de métricas de rendimiento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`verify_document_statistics.py`</w:t>
      </w:r>
      <w:r>
        <w:rPr>
          <w:rFonts w:ascii="Arial" w:hAnsi="Arial"/>
          <w:sz w:val="22"/>
        </w:rPr>
        <w:t>: Verificación de estadísticas del corpus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`wilcoxon_detailed_analysis.py`</w:t>
      </w:r>
      <w:r>
        <w:rPr>
          <w:rFonts w:ascii="Arial" w:hAnsi="Arial"/>
          <w:sz w:val="22"/>
        </w:rPr>
        <w:t>: Tests estadísticos de significancia</w:t>
      </w:r>
    </w:p>
    <w:p>
      <w:pPr>
        <w:pStyle w:val="Heading4"/>
      </w:pPr>
      <w:r>
        <w:t>B.1.3.8 Notebooks Experimentales (`colab_data/`)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`Cumulative_Ticket_Evaluation.ipynb`</w:t>
      </w:r>
      <w:r>
        <w:rPr>
          <w:rFonts w:ascii="Arial" w:hAnsi="Arial"/>
          <w:sz w:val="22"/>
        </w:rPr>
        <w:t>: Notebook principal de evaluación experimental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`lib/`</w:t>
      </w:r>
      <w:r>
        <w:rPr>
          <w:rFonts w:ascii="Arial" w:hAnsi="Arial"/>
          <w:sz w:val="22"/>
        </w:rPr>
        <w:t>: Librerías modulares para evaluación en Google Colab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sz w:val="22"/>
        </w:rPr>
        <w:t>Implementación completa del pipeline de evaluación multi-modelo</w:t>
      </w:r>
    </w:p>
    <w:p>
      <w:pPr>
        <w:pStyle w:val="Heading4"/>
      </w:pPr>
      <w:r>
        <w:t>B.1.3.9 Resultados Experimentales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`cumulative_results_20250802_222752.json`</w:t>
      </w:r>
      <w:r>
        <w:rPr>
          <w:rFonts w:ascii="Arial" w:hAnsi="Arial"/>
          <w:sz w:val="22"/>
        </w:rPr>
        <w:t>: Archivo principal de resultados experimentales</w:t>
      </w:r>
    </w:p>
    <w:p>
      <w:pPr>
        <w:pStyle w:val="ListParagraph"/>
        <w:ind w:left="720"/>
        <w:numPr>
          <w:ilvl w:val="1"/>
          <w:numId w:val="1"/>
        </w:numPr>
      </w:pPr>
      <w:r>
        <w:rPr>
          <w:rFonts w:ascii="Arial" w:hAnsi="Arial"/>
          <w:sz w:val="22"/>
        </w:rPr>
        <w:t>Evaluación completa de 4,000 consultas (1,000 por modelo)</w:t>
      </w:r>
    </w:p>
    <w:p>
      <w:pPr>
        <w:pStyle w:val="ListParagraph"/>
        <w:ind w:left="720"/>
        <w:numPr>
          <w:ilvl w:val="1"/>
          <w:numId w:val="1"/>
        </w:numPr>
      </w:pPr>
      <w:r>
        <w:rPr>
          <w:rFonts w:ascii="Arial" w:hAnsi="Arial"/>
          <w:sz w:val="22"/>
        </w:rPr>
        <w:t>Métricas detalladas antes y después de reranking</w:t>
      </w:r>
    </w:p>
    <w:p>
      <w:pPr>
        <w:pStyle w:val="ListParagraph"/>
        <w:ind w:left="720"/>
        <w:numPr>
          <w:ilvl w:val="1"/>
          <w:numId w:val="1"/>
        </w:numPr>
      </w:pPr>
      <w:r>
        <w:rPr>
          <w:rFonts w:ascii="Arial" w:hAnsi="Arial"/>
          <w:sz w:val="22"/>
        </w:rPr>
        <w:t>Validación estadística con tests de significancia</w:t>
      </w:r>
    </w:p>
    <w:p>
      <w:pPr>
        <w:pStyle w:val="ListParagraph"/>
        <w:ind w:left="720"/>
        <w:numPr>
          <w:ilvl w:val="1"/>
          <w:numId w:val="1"/>
        </w:numPr>
      </w:pPr>
      <w:r>
        <w:rPr>
          <w:rFonts w:ascii="Arial" w:hAnsi="Arial"/>
          <w:sz w:val="22"/>
        </w:rPr>
        <w:t>Datos de la evaluación experimental definitiva del 2 de agosto de 2025</w:t>
      </w:r>
    </w:p>
    <w:p>
      <w:pPr>
        <w:pStyle w:val="Heading3"/>
      </w:pPr>
      <w:r>
        <w:t>B.1.4 Tecnologías y Dependencias</w:t>
      </w:r>
    </w:p>
    <w:p>
      <w:pPr/>
      <w:r>
        <w:rPr>
          <w:rFonts w:ascii="Arial" w:hAnsi="Arial"/>
          <w:sz w:val="22"/>
        </w:rPr>
        <w:t>El proyecto utiliza las siguientes tecnologías principales: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Python 3.8+</w:t>
      </w:r>
      <w:r>
        <w:rPr>
          <w:rFonts w:ascii="Arial" w:hAnsi="Arial"/>
          <w:sz w:val="22"/>
        </w:rPr>
        <w:t>: Lenguaje de programación principal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ChromaDB 0.5.23</w:t>
      </w:r>
      <w:r>
        <w:rPr>
          <w:rFonts w:ascii="Arial" w:hAnsi="Arial"/>
          <w:sz w:val="22"/>
        </w:rPr>
        <w:t>: Base de datos vectorial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Sentence-Transformers 5.0.0</w:t>
      </w:r>
      <w:r>
        <w:rPr>
          <w:rFonts w:ascii="Arial" w:hAnsi="Arial"/>
          <w:sz w:val="22"/>
        </w:rPr>
        <w:t>: Modelos de embedding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OpenAI API 1.93.0</w:t>
      </w:r>
      <w:r>
        <w:rPr>
          <w:rFonts w:ascii="Arial" w:hAnsi="Arial"/>
          <w:sz w:val="22"/>
        </w:rPr>
        <w:t>: Modelo Ada y evaluación RAG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Streamlit 1.46.1</w:t>
      </w:r>
      <w:r>
        <w:rPr>
          <w:rFonts w:ascii="Arial" w:hAnsi="Arial"/>
          <w:sz w:val="22"/>
        </w:rPr>
        <w:t>: Interfaz de usuario web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Transformers 4.44.0</w:t>
      </w:r>
      <w:r>
        <w:rPr>
          <w:rFonts w:ascii="Arial" w:hAnsi="Arial"/>
          <w:sz w:val="22"/>
        </w:rPr>
        <w:t>: Arquitecturas de modelos de lenguaje</w:t>
      </w:r>
    </w:p>
    <w:p>
      <w:pPr>
        <w:pStyle w:val="Heading3"/>
      </w:pPr>
      <w:r>
        <w:t>B.1.5 Reproducibilidad</w:t>
      </w:r>
    </w:p>
    <w:p>
      <w:pPr/>
      <w:r>
        <w:rPr>
          <w:rFonts w:ascii="Arial" w:hAnsi="Arial"/>
          <w:sz w:val="22"/>
        </w:rPr>
        <w:t>El repositorio incluye:</w:t>
      </w:r>
    </w:p>
    <w:p>
      <w:pPr/>
      <w:r>
        <w:rPr>
          <w:rFonts w:ascii="Arial" w:hAnsi="Arial"/>
          <w:sz w:val="22"/>
        </w:rPr>
        <w:t xml:space="preserve">1. </w:t>
      </w:r>
      <w:r>
        <w:rPr>
          <w:rFonts w:ascii="Arial" w:hAnsi="Arial"/>
          <w:b/>
          <w:sz w:val="22"/>
        </w:rPr>
        <w:t>Configuración de ambiente</w:t>
      </w:r>
      <w:r>
        <w:rPr>
          <w:rFonts w:ascii="Arial" w:hAnsi="Arial"/>
          <w:sz w:val="22"/>
        </w:rPr>
        <w:t xml:space="preserve"> completa (</w:t>
      </w:r>
      <w:r>
        <w:rPr>
          <w:rFonts w:ascii="Consolas" w:hAnsi="Consolas"/>
          <w:sz w:val="18"/>
        </w:rPr>
        <w:t>requirements.txt</w:t>
      </w:r>
      <w:r>
        <w:rPr>
          <w:rFonts w:ascii="Arial" w:hAnsi="Arial"/>
          <w:sz w:val="22"/>
        </w:rPr>
        <w:t>)</w:t>
      </w:r>
    </w:p>
    <w:p>
      <w:pPr/>
      <w:r>
        <w:rPr>
          <w:rFonts w:ascii="Arial" w:hAnsi="Arial"/>
          <w:sz w:val="22"/>
        </w:rPr>
        <w:t xml:space="preserve">2. </w:t>
      </w:r>
      <w:r>
        <w:rPr>
          <w:rFonts w:ascii="Arial" w:hAnsi="Arial"/>
          <w:b/>
          <w:sz w:val="22"/>
        </w:rPr>
        <w:t>Scripts de verificación</w:t>
      </w:r>
      <w:r>
        <w:rPr>
          <w:rFonts w:ascii="Arial" w:hAnsi="Arial"/>
          <w:sz w:val="22"/>
        </w:rPr>
        <w:t xml:space="preserve"> para validar configuración</w:t>
      </w:r>
    </w:p>
    <w:p>
      <w:pPr/>
      <w:r>
        <w:rPr>
          <w:rFonts w:ascii="Arial" w:hAnsi="Arial"/>
          <w:sz w:val="22"/>
        </w:rPr>
        <w:t xml:space="preserve">3. </w:t>
      </w:r>
      <w:r>
        <w:rPr>
          <w:rFonts w:ascii="Arial" w:hAnsi="Arial"/>
          <w:b/>
          <w:sz w:val="22"/>
        </w:rPr>
        <w:t>Datasets de entrenamiento y validación</w:t>
      </w:r>
      <w:r>
        <w:rPr>
          <w:rFonts w:ascii="Arial" w:hAnsi="Arial"/>
          <w:sz w:val="22"/>
        </w:rPr>
        <w:t xml:space="preserve"> (</w:t>
      </w:r>
      <w:r>
        <w:rPr>
          <w:rFonts w:ascii="Consolas" w:hAnsi="Consolas"/>
          <w:sz w:val="18"/>
        </w:rPr>
        <w:t>data/train_set.json</w:t>
      </w:r>
      <w:r>
        <w:rPr>
          <w:rFonts w:ascii="Arial" w:hAnsi="Arial"/>
          <w:sz w:val="22"/>
        </w:rPr>
        <w:t xml:space="preserve">, </w:t>
      </w:r>
      <w:r>
        <w:rPr>
          <w:rFonts w:ascii="Consolas" w:hAnsi="Consolas"/>
          <w:sz w:val="18"/>
        </w:rPr>
        <w:t>data/val_set.json</w:t>
      </w:r>
      <w:r>
        <w:rPr>
          <w:rFonts w:ascii="Arial" w:hAnsi="Arial"/>
          <w:sz w:val="22"/>
        </w:rPr>
        <w:t>)</w:t>
      </w:r>
    </w:p>
    <w:p>
      <w:pPr/>
      <w:r>
        <w:rPr>
          <w:rFonts w:ascii="Arial" w:hAnsi="Arial"/>
          <w:sz w:val="22"/>
        </w:rPr>
        <w:t xml:space="preserve">4. </w:t>
      </w:r>
      <w:r>
        <w:rPr>
          <w:rFonts w:ascii="Arial" w:hAnsi="Arial"/>
          <w:b/>
          <w:sz w:val="22"/>
        </w:rPr>
        <w:t>Ground truth validado</w:t>
      </w:r>
      <w:r>
        <w:rPr>
          <w:rFonts w:ascii="Arial" w:hAnsi="Arial"/>
          <w:sz w:val="22"/>
        </w:rPr>
        <w:t xml:space="preserve"> (</w:t>
      </w:r>
      <w:r>
        <w:rPr>
          <w:rFonts w:ascii="Consolas" w:hAnsi="Consolas"/>
          <w:sz w:val="18"/>
        </w:rPr>
        <w:t>data/ground_truth_links.csv</w:t>
      </w:r>
      <w:r>
        <w:rPr>
          <w:rFonts w:ascii="Arial" w:hAnsi="Arial"/>
          <w:sz w:val="22"/>
        </w:rPr>
        <w:t>)</w:t>
      </w:r>
    </w:p>
    <w:p>
      <w:pPr/>
      <w:r>
        <w:rPr>
          <w:rFonts w:ascii="Arial" w:hAnsi="Arial"/>
          <w:sz w:val="22"/>
        </w:rPr>
        <w:t xml:space="preserve">5. </w:t>
      </w:r>
      <w:r>
        <w:rPr>
          <w:rFonts w:ascii="Arial" w:hAnsi="Arial"/>
          <w:b/>
          <w:sz w:val="22"/>
        </w:rPr>
        <w:t>Resultados experimentales completos</w:t>
      </w:r>
      <w:r>
        <w:rPr>
          <w:rFonts w:ascii="Arial" w:hAnsi="Arial"/>
          <w:sz w:val="22"/>
        </w:rPr>
        <w:t xml:space="preserve"> (</w:t>
      </w:r>
      <w:r>
        <w:rPr>
          <w:rFonts w:ascii="Consolas" w:hAnsi="Consolas"/>
          <w:sz w:val="18"/>
        </w:rPr>
        <w:t>cumulative_results_20250802_222752.json</w:t>
      </w:r>
      <w:r>
        <w:rPr>
          <w:rFonts w:ascii="Arial" w:hAnsi="Arial"/>
          <w:sz w:val="22"/>
        </w:rPr>
        <w:t>)</w:t>
      </w:r>
    </w:p>
    <w:p>
      <w:pPr/>
      <w:r>
        <w:rPr>
          <w:rFonts w:ascii="Arial" w:hAnsi="Arial"/>
          <w:sz w:val="22"/>
        </w:rPr>
        <w:t xml:space="preserve">6. </w:t>
      </w:r>
      <w:r>
        <w:rPr>
          <w:rFonts w:ascii="Arial" w:hAnsi="Arial"/>
          <w:b/>
          <w:sz w:val="22"/>
        </w:rPr>
        <w:t>Documentación detallada</w:t>
      </w:r>
      <w:r>
        <w:rPr>
          <w:rFonts w:ascii="Arial" w:hAnsi="Arial"/>
          <w:sz w:val="22"/>
        </w:rPr>
        <w:t xml:space="preserve"> de instalación y uso</w:t>
      </w:r>
    </w:p>
    <w:p>
      <w:pPr/>
      <w:r>
        <w:rPr>
          <w:rFonts w:ascii="Arial" w:hAnsi="Arial"/>
          <w:sz w:val="22"/>
        </w:rPr>
        <w:t xml:space="preserve">7. </w:t>
      </w:r>
      <w:r>
        <w:rPr>
          <w:rFonts w:ascii="Arial" w:hAnsi="Arial"/>
          <w:b/>
          <w:sz w:val="22"/>
        </w:rPr>
        <w:t>Notebooks ejecutables</w:t>
      </w:r>
      <w:r>
        <w:rPr>
          <w:rFonts w:ascii="Arial" w:hAnsi="Arial"/>
          <w:sz w:val="22"/>
        </w:rPr>
        <w:t xml:space="preserve"> en Google Colab</w:t>
      </w:r>
    </w:p>
    <w:p>
      <w:pPr>
        <w:pStyle w:val="Heading3"/>
      </w:pPr>
      <w:r>
        <w:t>B.1.6 Instrucciones de Acceso</w:t>
      </w:r>
    </w:p>
    <w:p>
      <w:pPr/>
      <w:r>
        <w:rPr>
          <w:rFonts w:ascii="Arial" w:hAnsi="Arial"/>
          <w:sz w:val="22"/>
        </w:rPr>
        <w:t>Para acceder al código fuente completo:</w:t>
      </w:r>
    </w:p>
    <w:p>
      <w:pPr/>
      <w:r>
        <w:rPr>
          <w:rFonts w:ascii="Arial" w:hAnsi="Arial"/>
          <w:sz w:val="22"/>
        </w:rPr>
        <w:t xml:space="preserve">1. </w:t>
      </w:r>
      <w:r>
        <w:rPr>
          <w:rFonts w:ascii="Arial" w:hAnsi="Arial"/>
          <w:b/>
          <w:sz w:val="22"/>
        </w:rPr>
        <w:t>Clonar el repositorio:</w:t>
      </w:r>
    </w:p>
    <w:p>
      <w:pPr/>
      <w:r>
        <w:rPr>
          <w:rFonts w:ascii="Arial" w:hAnsi="Arial"/>
          <w:sz w:val="22"/>
        </w:rPr>
        <w:t>```bash</w:t>
      </w:r>
    </w:p>
    <w:p>
      <w:pPr/>
      <w:r>
        <w:rPr>
          <w:rFonts w:ascii="Arial" w:hAnsi="Arial"/>
          <w:sz w:val="22"/>
        </w:rPr>
        <w:t>git clone https://github.com/sirharold/SupportModel.git</w:t>
      </w:r>
    </w:p>
    <w:p>
      <w:pPr/>
      <w:r>
        <w:rPr>
          <w:rFonts w:ascii="Arial" w:hAnsi="Arial"/>
          <w:sz w:val="22"/>
        </w:rPr>
        <w:t>cd SupportModel</w:t>
      </w:r>
    </w:p>
    <w:p>
      <w:pPr/>
      <w:r>
        <w:rPr>
          <w:rFonts w:ascii="Arial" w:hAnsi="Arial"/>
          <w:sz w:val="22"/>
        </w:rPr>
        <w:t>```</w:t>
      </w:r>
    </w:p>
    <w:p>
      <w:pPr/>
      <w:r>
        <w:rPr>
          <w:rFonts w:ascii="Arial" w:hAnsi="Arial"/>
          <w:sz w:val="22"/>
        </w:rPr>
        <w:t xml:space="preserve">2. </w:t>
      </w:r>
      <w:r>
        <w:rPr>
          <w:rFonts w:ascii="Arial" w:hAnsi="Arial"/>
          <w:b/>
          <w:sz w:val="22"/>
        </w:rPr>
        <w:t>Configurar el ambiente:</w:t>
      </w:r>
    </w:p>
    <w:p>
      <w:pPr/>
      <w:r>
        <w:rPr>
          <w:rFonts w:ascii="Arial" w:hAnsi="Arial"/>
          <w:sz w:val="22"/>
        </w:rPr>
        <w:t>```bash</w:t>
      </w:r>
    </w:p>
    <w:p>
      <w:pPr/>
      <w:r>
        <w:rPr>
          <w:rFonts w:ascii="Arial" w:hAnsi="Arial"/>
          <w:sz w:val="22"/>
        </w:rPr>
        <w:t>pip install -r requirements.txt</w:t>
      </w:r>
    </w:p>
    <w:p>
      <w:pPr/>
      <w:r>
        <w:rPr>
          <w:rFonts w:ascii="Arial" w:hAnsi="Arial"/>
          <w:sz w:val="22"/>
        </w:rPr>
        <w:t>```</w:t>
      </w:r>
    </w:p>
    <w:p>
      <w:pPr/>
      <w:r>
        <w:rPr>
          <w:rFonts w:ascii="Arial" w:hAnsi="Arial"/>
          <w:sz w:val="22"/>
        </w:rPr>
        <w:t xml:space="preserve">3. </w:t>
      </w:r>
      <w:r>
        <w:rPr>
          <w:rFonts w:ascii="Arial" w:hAnsi="Arial"/>
          <w:b/>
          <w:sz w:val="22"/>
        </w:rPr>
        <w:t>Ejecutar la aplicación:</w:t>
      </w:r>
    </w:p>
    <w:p>
      <w:pPr/>
      <w:r>
        <w:rPr>
          <w:rFonts w:ascii="Arial" w:hAnsi="Arial"/>
          <w:sz w:val="22"/>
        </w:rPr>
        <w:t>```bash</w:t>
      </w:r>
    </w:p>
    <w:p>
      <w:pPr/>
      <w:r>
        <w:rPr>
          <w:rFonts w:ascii="Arial" w:hAnsi="Arial"/>
          <w:sz w:val="22"/>
        </w:rPr>
        <w:t>streamlit run src/apps/main_qa_app.py</w:t>
      </w:r>
    </w:p>
    <w:p>
      <w:pPr/>
      <w:r>
        <w:rPr>
          <w:rFonts w:ascii="Arial" w:hAnsi="Arial"/>
          <w:sz w:val="22"/>
        </w:rPr>
        <w:t>```</w:t>
      </w:r>
    </w:p>
    <w:p>
      <w:pPr>
        <w:pStyle w:val="Heading3"/>
      </w:pPr>
      <w:r>
        <w:t>B.1.7 Licencia y Términos de Uso</w:t>
      </w:r>
    </w:p>
    <w:p>
      <w:pPr/>
      <w:r>
        <w:rPr>
          <w:rFonts w:ascii="Arial" w:hAnsi="Arial"/>
          <w:sz w:val="22"/>
        </w:rPr>
        <w:t>El código fuente se distribuye bajo los términos establecidos para investigación académica, con las siguientes consideraciones: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Uso académico</w:t>
      </w:r>
      <w:r>
        <w:rPr>
          <w:rFonts w:ascii="Arial" w:hAnsi="Arial"/>
          <w:sz w:val="22"/>
        </w:rPr>
        <w:t>: Permitido para investigación y educación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Datos de Microsoft</w:t>
      </w:r>
      <w:r>
        <w:rPr>
          <w:rFonts w:ascii="Arial" w:hAnsi="Arial"/>
          <w:sz w:val="22"/>
        </w:rPr>
        <w:t>: Sujeto a términos de uso de Microsoft Learn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Modelos propietarios</w:t>
      </w:r>
      <w:r>
        <w:rPr>
          <w:rFonts w:ascii="Arial" w:hAnsi="Arial"/>
          <w:sz w:val="22"/>
        </w:rPr>
        <w:t>: OpenAI Ada requiere API key válida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Atribución</w:t>
      </w:r>
      <w:r>
        <w:rPr>
          <w:rFonts w:ascii="Arial" w:hAnsi="Arial"/>
          <w:sz w:val="22"/>
        </w:rPr>
        <w:t>: Citar apropiadamente en trabajos derivados</w:t>
      </w:r>
    </w:p>
    <w:p>
      <w:pPr>
        <w:pStyle w:val="Heading3"/>
      </w:pPr>
      <w:r>
        <w:t>B.1.8 Contacto y Soporte</w:t>
      </w:r>
    </w:p>
    <w:p>
      <w:pPr/>
      <w:r>
        <w:rPr>
          <w:rFonts w:ascii="Arial" w:hAnsi="Arial"/>
          <w:sz w:val="22"/>
        </w:rPr>
        <w:t>Para consultas sobre el código fuente, implementación o extensiones: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Autor</w:t>
      </w:r>
      <w:r>
        <w:rPr>
          <w:rFonts w:ascii="Arial" w:hAnsi="Arial"/>
          <w:sz w:val="22"/>
        </w:rPr>
        <w:t>: Harold Gómez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Institución</w:t>
      </w:r>
      <w:r>
        <w:rPr>
          <w:rFonts w:ascii="Arial" w:hAnsi="Arial"/>
          <w:sz w:val="22"/>
        </w:rPr>
        <w:t>: [Institución académica]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b/>
          <w:sz w:val="22"/>
        </w:rPr>
        <w:t>Email</w:t>
      </w:r>
      <w:r>
        <w:rPr>
          <w:rFonts w:ascii="Arial" w:hAnsi="Arial"/>
          <w:sz w:val="22"/>
        </w:rPr>
        <w:t>: [Email de contacto]</w:t>
      </w:r>
    </w:p>
    <w:p>
      <w:pPr>
        <w:pStyle w:val="Heading3"/>
      </w:pPr>
      <w:r>
        <w:t>B.1.9 Acceso Público y Transparencia</w:t>
      </w:r>
    </w:p>
    <w:p>
      <w:pPr/>
      <w:r>
        <w:rPr>
          <w:rFonts w:ascii="Arial" w:hAnsi="Arial"/>
          <w:sz w:val="22"/>
        </w:rPr>
        <w:t xml:space="preserve">El repositorio es completamente </w:t>
      </w:r>
      <w:r>
        <w:rPr>
          <w:rFonts w:ascii="Arial" w:hAnsi="Arial"/>
          <w:b/>
          <w:sz w:val="22"/>
        </w:rPr>
        <w:t>público y accesible</w:t>
      </w:r>
      <w:r>
        <w:rPr>
          <w:rFonts w:ascii="Arial" w:hAnsi="Arial"/>
          <w:sz w:val="22"/>
        </w:rPr>
        <w:t xml:space="preserve"> en GitHub:</w:t>
      </w:r>
    </w:p>
    <w:p>
      <w:pPr/>
      <w:r>
        <w:rPr>
          <w:rFonts w:ascii="Arial" w:hAnsi="Arial"/>
          <w:b/>
          <w:sz w:val="22"/>
        </w:rPr>
        <w:t>🔗 URL Directa:</w:t>
      </w:r>
      <w:r>
        <w:rPr>
          <w:rFonts w:ascii="Arial" w:hAnsi="Arial"/>
          <w:sz w:val="22"/>
        </w:rPr>
        <w:t xml:space="preserve"> https://github.com/sirharold/SupportModel</w:t>
      </w:r>
    </w:p>
    <w:p>
      <w:pPr/>
      <w:r>
        <w:rPr>
          <w:rFonts w:ascii="Arial" w:hAnsi="Arial"/>
          <w:b/>
          <w:sz w:val="22"/>
        </w:rPr>
        <w:t>Contenido disponible públicamente: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sz w:val="22"/>
        </w:rPr>
        <w:t>✅ Todo el código fuente sin restricciones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sz w:val="22"/>
        </w:rPr>
        <w:t>✅ Datasets de entrenamiento y validación completos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sz w:val="22"/>
        </w:rPr>
        <w:t>✅ Resultados experimentales de la evaluación con 4,000 consultas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sz w:val="22"/>
        </w:rPr>
        <w:t>✅ Documentación completa de la investigación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sz w:val="22"/>
        </w:rPr>
        <w:t>✅ Notebooks ejecutables de Google Colab</w:t>
      </w:r>
    </w:p>
    <w:p>
      <w:pPr>
        <w:pStyle w:val="ListParagraph"/>
        <w:ind w:left="360"/>
        <w:numPr>
          <w:ilvl w:val="0"/>
          <w:numId w:val="1"/>
        </w:numPr>
      </w:pPr>
      <w:r>
        <w:rPr>
          <w:rFonts w:ascii="Arial" w:hAnsi="Arial"/>
          <w:sz w:val="22"/>
        </w:rPr>
        <w:t>✅ Scripts de análisis estadístico y verificación</w:t>
      </w:r>
    </w:p>
    <w:p>
      <w:pPr/>
      <w:r>
        <w:rPr>
          <w:rFonts w:ascii="Arial" w:hAnsi="Arial"/>
          <w:sz w:val="22"/>
        </w:rPr>
        <w:t xml:space="preserve">Esta disponibilidad pública permite la </w:t>
      </w:r>
      <w:r>
        <w:rPr>
          <w:rFonts w:ascii="Arial" w:hAnsi="Arial"/>
          <w:b/>
          <w:sz w:val="22"/>
        </w:rPr>
        <w:t>replicación completa</w:t>
      </w:r>
      <w:r>
        <w:rPr>
          <w:rFonts w:ascii="Arial" w:hAnsi="Arial"/>
          <w:sz w:val="22"/>
        </w:rPr>
        <w:t xml:space="preserve"> de todos los experimentos y resultados reportados en esta investigación, cumpliendo con los estándares de reproducibilidad científica.</w:t>
      </w:r>
    </w:p>
    <w:p>
      <w:pPr>
        <w:pStyle w:val="Heading3"/>
      </w:pPr>
      <w:r>
        <w:t>B.1.10 Nota sobre Versiones</w:t>
      </w:r>
    </w:p>
    <w:p>
      <w:pPr/>
      <w:r>
        <w:rPr>
          <w:rFonts w:ascii="Arial" w:hAnsi="Arial"/>
          <w:sz w:val="22"/>
        </w:rPr>
        <w:t>El código corresponde a la versión utilizada para la evaluación experimental reportada en este trabajo (agosto 2025). Los resultados experimentales definitivos se obtuvieron el 2 de agosto de 2025 con 1,000 consultas por modelo. Versiones posteriores pueden incluir mejoras y optimizaciones adicionales basadas en los hallazgos de esta investigación.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0">
    <w:multiLevelType w:val="singleLevel"/>
    <w:lvl w:ilvl="0">
      <w:start w:val="1"/>
      <w:numFmt w:val="bullet"/>
      <w:lvlText w:val="•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 w:after="0" w:before="0"/>
      <w:jc w:val="both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360"/>
      <w:jc w:val="left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60"/>
      <w:jc w:val="left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40" w:after="160"/>
      <w:jc w:val="left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40" w:after="160"/>
      <w:jc w:val="left"/>
      <w:outlineLvl w:val="3"/>
    </w:pPr>
    <w:rPr>
      <w:rFonts w:asciiTheme="majorHAnsi" w:eastAsiaTheme="majorEastAsia" w:hAnsiTheme="majorHAnsi" w:cstheme="majorBidi" w:ascii="Arial" w:hAnsi="Arial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40" w:after="160"/>
      <w:jc w:val="left"/>
      <w:outlineLvl w:val="4"/>
    </w:pPr>
    <w:rPr>
      <w:rFonts w:asciiTheme="majorHAnsi" w:eastAsiaTheme="majorEastAsia" w:hAnsiTheme="majorHAnsi" w:cstheme="majorBidi" w:ascii="Arial" w:hAnsi="Arial"/>
      <w:b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40" w:after="160"/>
      <w:jc w:val="left"/>
      <w:outlineLvl w:val="5"/>
    </w:pPr>
    <w:rPr>
      <w:rFonts w:asciiTheme="majorHAnsi" w:eastAsiaTheme="majorEastAsia" w:hAnsiTheme="majorHAnsi" w:cstheme="majorBidi" w:ascii="Arial" w:hAnsi="Arial"/>
      <w:b/>
      <w:i/>
      <w:iCs/>
      <w:color w:val="243F60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after="60"/>
      <w:ind w:left="360"/>
      <w:contextualSpacing/>
    </w:pPr>
    <w:rPr>
      <w:rFonts w:ascii="Arial" w:hAnsi="Arial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before="120" w:after="120"/>
      <w:ind w:left="720"/>
    </w:pPr>
    <w:rPr>
      <w:rFonts w:ascii="Consolas" w:hAnsi="Consolas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