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
          <w:bCs/>
        </w:rPr>
        <w:t xml:space="preserve">FACULTAD DE INGENIERÍA, ARQUITECTURA Y DISEÑO</w:t>
      </w:r>
      <w:r>
        <w:t xml:space="preserve"> </w:t>
      </w:r>
    </w:p>
    <w:p>
      <w:pPr>
        <w:pStyle w:val="BodyText"/>
      </w:pPr>
      <w:r>
        <w:rPr>
          <w:b/>
          <w:bCs/>
        </w:rPr>
        <w:t xml:space="preserve">MAGISTER EN DATA SCIENCE</w:t>
      </w:r>
    </w:p>
    <w:p>
      <w:pPr>
        <w:pStyle w:val="BodyText"/>
      </w:pPr>
      <w:r>
        <w:rPr>
          <w:b/>
          <w:bCs/>
        </w:rPr>
        <w:t xml:space="preserve"> </w:t>
      </w:r>
      <w:r>
        <w:t xml:space="preserve"> </w:t>
      </w:r>
    </w:p>
    <w:p>
      <w:pPr>
        <w:pStyle w:val="BodyText"/>
      </w:pPr>
      <w:r>
        <w:rPr>
          <w:b/>
          <w:bCs/>
        </w:rPr>
        <w:t xml:space="preserve">INTEGRACIÓN DE NLP EN LA GESTIÓN DE</w:t>
      </w:r>
      <w:r>
        <w:t xml:space="preserve"> </w:t>
      </w:r>
      <w:r>
        <w:rPr>
          <w:b/>
          <w:bCs/>
        </w:rPr>
        <w:t xml:space="preserve">TICKETS DE SOPORTE TÉCNICO</w:t>
      </w:r>
    </w:p>
    <w:p>
      <w:pPr>
        <w:pStyle w:val="BodyText"/>
      </w:pPr>
      <w:r>
        <w:t xml:space="preserve">Proyecto para optar al Grado de</w:t>
      </w:r>
    </w:p>
    <w:p>
      <w:pPr>
        <w:pStyle w:val="BodyText"/>
      </w:pPr>
      <w:r>
        <w:t xml:space="preserve">Magister en Data Science</w:t>
      </w:r>
    </w:p>
    <w:tbl>
      <w:tblPr>
        <w:tblStyle w:val="Table"/>
        <w:tblW w:type="pct" w:w="4872"/>
        <w:tblLayout w:type="fixed"/>
        <w:tblLook w:firstRow="0" w:lastRow="0" w:firstColumn="0" w:lastColumn="0" w:noHBand="0" w:noVBand="0" w:val="0000"/>
      </w:tblPr>
      <w:tblGrid>
        <w:gridCol w:w="2233"/>
        <w:gridCol w:w="812"/>
        <w:gridCol w:w="4670"/>
      </w:tblGrid>
      <w:tr>
        <w:tc>
          <w:tcPr/>
          <w:p>
            <w:pPr>
              <w:pStyle w:val="Compact"/>
              <w:jc w:val="left"/>
            </w:pPr>
            <w:r>
              <w:t xml:space="preserve">Profesor Guía</w:t>
            </w:r>
          </w:p>
        </w:tc>
        <w:tc>
          <w:tcPr/>
          <w:p>
            <w:pPr>
              <w:pStyle w:val="Compact"/>
              <w:jc w:val="center"/>
            </w:pPr>
            <w:r>
              <w:t xml:space="preserve">:</w:t>
            </w:r>
          </w:p>
        </w:tc>
        <w:tc>
          <w:tcPr/>
          <w:p>
            <w:pPr>
              <w:pStyle w:val="Compact"/>
              <w:jc w:val="left"/>
            </w:pPr>
            <w:r>
              <w:t xml:space="preserve">Matías Greco</w:t>
            </w:r>
          </w:p>
        </w:tc>
      </w:tr>
      <w:tr>
        <w:tc>
          <w:tcPr/>
          <w:p>
            <w:pPr>
              <w:pStyle w:val="Compact"/>
              <w:jc w:val="left"/>
            </w:pPr>
            <w:r>
              <w:t xml:space="preserve">Profesor Co-Guía</w:t>
            </w:r>
          </w:p>
        </w:tc>
        <w:tc>
          <w:tcPr/>
          <w:p>
            <w:pPr>
              <w:pStyle w:val="Compact"/>
              <w:jc w:val="center"/>
            </w:pPr>
            <w:r>
              <w:t xml:space="preserve">:</w:t>
            </w:r>
          </w:p>
        </w:tc>
        <w:tc>
          <w:tcPr/>
          <w:p>
            <w:pPr>
              <w:pStyle w:val="Compact"/>
            </w:pPr>
          </w:p>
        </w:tc>
      </w:tr>
      <w:tr>
        <w:tc>
          <w:tcPr/>
          <w:p>
            <w:pPr>
              <w:pStyle w:val="Compact"/>
              <w:jc w:val="left"/>
            </w:pPr>
            <w:r>
              <w:t xml:space="preserve">Estudiante</w:t>
            </w:r>
          </w:p>
        </w:tc>
        <w:tc>
          <w:tcPr/>
          <w:p>
            <w:pPr>
              <w:pStyle w:val="Compact"/>
              <w:jc w:val="center"/>
            </w:pPr>
            <w:r>
              <w:rPr>
                <w:b/>
                <w:bCs/>
              </w:rPr>
              <w:t xml:space="preserve">:</w:t>
            </w:r>
          </w:p>
        </w:tc>
        <w:tc>
          <w:tcPr/>
          <w:p>
            <w:pPr>
              <w:pStyle w:val="Compact"/>
              <w:jc w:val="left"/>
            </w:pPr>
            <w:r>
              <w:t xml:space="preserve">Harold Gómez</w:t>
            </w:r>
          </w:p>
        </w:tc>
      </w:tr>
    </w:tbl>
    <w:p>
      <w:pPr>
        <w:pStyle w:val="BodyText"/>
      </w:pPr>
      <w:r>
        <w:t xml:space="preserve">© xxxxxxxxxxxx </w:t>
      </w:r>
    </w:p>
    <w:p>
      <w:pPr>
        <w:pStyle w:val="BodyText"/>
      </w:pPr>
      <w:r>
        <w:t xml:space="preserve">Queda prohibida la reproducción parcial o total de esta obra en</w:t>
      </w:r>
      <w:r>
        <w:t xml:space="preserve"> </w:t>
      </w:r>
      <w:r>
        <w:t xml:space="preserve">cualquier forma, medio o procedimiento sin permiso por escrito de los</w:t>
      </w:r>
      <w:r>
        <w:t xml:space="preserve"> </w:t>
      </w:r>
      <w:r>
        <w:t xml:space="preserve">autores. </w:t>
      </w:r>
    </w:p>
    <w:p>
      <w:pPr>
        <w:pStyle w:val="BodyText"/>
      </w:pPr>
      <w:r>
        <w:t xml:space="preserve"> </w:t>
      </w:r>
    </w:p>
    <w:p>
      <w:pPr>
        <w:pStyle w:val="BodyText"/>
      </w:pPr>
      <w:r>
        <w:t xml:space="preserve">Santiago de Chile </w:t>
      </w:r>
    </w:p>
    <w:p>
      <w:pPr>
        <w:pStyle w:val="BodyText"/>
      </w:pPr>
      <w:r>
        <w:t xml:space="preserve">2025 </w:t>
      </w:r>
    </w:p>
    <w:p>
      <w:pPr>
        <w:pStyle w:val="BodyText"/>
      </w:pPr>
      <w:r>
        <w:rPr>
          <w:b/>
          <w:bCs/>
        </w:rPr>
        <w:t xml:space="preserve">HOJA DE CALIFICACIÓN</w:t>
      </w:r>
    </w:p>
    <w:p>
      <w:pPr>
        <w:pStyle w:val="BodyText"/>
      </w:pPr>
      <w:r>
        <w:t xml:space="preserve">En Santiago, el __ de ________ de 2025, los abajo firmantes</w:t>
      </w:r>
      <w:r>
        <w:t xml:space="preserve"> </w:t>
      </w:r>
      <w:r>
        <w:t xml:space="preserve">dejan constancia que el estudiante [NOMBRE] del Magíster en Data</w:t>
      </w:r>
      <w:r>
        <w:t xml:space="preserve"> </w:t>
      </w:r>
      <w:r>
        <w:t xml:space="preserve">Science ha aprobado la tesis/proyecto para optar al Grado de Magíster en</w:t>
      </w:r>
      <w:r>
        <w:t xml:space="preserve"> </w:t>
      </w:r>
      <w:r>
        <w:t xml:space="preserve">Data Science con una nota de _____</w:t>
      </w:r>
    </w:p>
    <w:p>
      <w:pPr>
        <w:pStyle w:val="BodyText"/>
      </w:pPr>
      <w:r>
        <w:t xml:space="preserve">____________________________</w:t>
      </w:r>
    </w:p>
    <w:p>
      <w:pPr>
        <w:pStyle w:val="BodyText"/>
      </w:pPr>
      <w:r>
        <w:t xml:space="preserve">(Nombre y firma profesor evaluador)</w:t>
      </w:r>
    </w:p>
    <w:p>
      <w:pPr>
        <w:pStyle w:val="BodyText"/>
      </w:pPr>
      <w:r>
        <w:t xml:space="preserve">____________________________</w:t>
      </w:r>
    </w:p>
    <w:p>
      <w:pPr>
        <w:pStyle w:val="BodyText"/>
      </w:pPr>
      <w:r>
        <w:t xml:space="preserve">(Nombre y firma profesor evaluador)</w:t>
      </w:r>
    </w:p>
    <w:bookmarkStart w:id="59" w:name="dedicatoria"/>
    <w:p>
      <w:pPr>
        <w:pStyle w:val="Heading1"/>
      </w:pPr>
      <w:r>
        <w:rPr>
          <w:rStyle w:val="SectionNumber"/>
        </w:rPr>
        <w:t xml:space="preserve">1</w:t>
      </w:r>
      <w:r>
        <w:tab/>
      </w:r>
      <w:r>
        <w:t xml:space="preserve">DEDICATORIA</w:t>
      </w:r>
    </w:p>
    <w:p>
      <w:pPr>
        <w:pStyle w:val="FirstParagraph"/>
      </w:pPr>
      <w:r>
        <w:t xml:space="preserve">Dedico este proyecto con profundo amor y gratitud a mi esposa Andrea,</w:t>
      </w:r>
      <w:r>
        <w:t xml:space="preserve"> </w:t>
      </w:r>
      <w:r>
        <w:t xml:space="preserve">compañera de vida, quien con paciencia infinita, cariño constante y</w:t>
      </w:r>
      <w:r>
        <w:t xml:space="preserve"> </w:t>
      </w:r>
      <w:r>
        <w:t xml:space="preserve">apoyo incondicional fue mi refugio y fortaleza en cada paso dado durante</w:t>
      </w:r>
      <w:r>
        <w:t xml:space="preserve"> </w:t>
      </w:r>
      <w:r>
        <w:t xml:space="preserve">estos años de esfuerzo.</w:t>
      </w:r>
    </w:p>
    <w:p>
      <w:pPr>
        <w:pStyle w:val="BodyText"/>
      </w:pPr>
      <w:r>
        <w:t xml:space="preserve">A mis queridos hijos, Nicolás y Martina, fuente inagotable de alegría,</w:t>
      </w:r>
      <w:r>
        <w:t xml:space="preserve"> </w:t>
      </w:r>
      <w:r>
        <w:t xml:space="preserve">ternura y energía; gracias por ser la luz que ilumina mi camino y la</w:t>
      </w:r>
      <w:r>
        <w:t xml:space="preserve"> </w:t>
      </w:r>
      <w:r>
        <w:t xml:space="preserve">razón más profunda detrás de cada meta que emprendo.</w:t>
      </w:r>
    </w:p>
    <w:p>
      <w:pPr>
        <w:pStyle w:val="BodyText"/>
      </w:pPr>
      <w:r>
        <w:t xml:space="preserve">A ustedes, con todo mi corazón.</w:t>
      </w:r>
    </w:p>
    <w:bookmarkEnd w:id="59"/>
    <w:bookmarkStart w:id="72" w:name="agradecimientos"/>
    <w:p>
      <w:pPr>
        <w:pStyle w:val="Heading1"/>
      </w:pPr>
      <w:r>
        <w:rPr>
          <w:rStyle w:val="SectionNumber"/>
        </w:rPr>
        <w:t xml:space="preserve">2</w:t>
      </w:r>
      <w:r>
        <w:tab/>
      </w:r>
      <w:r>
        <w:t xml:space="preserve">AGRADECIMIENTOS</w:t>
      </w:r>
    </w:p>
    <w:p>
      <w:pPr>
        <w:pStyle w:val="FirstParagraph"/>
      </w:pPr>
      <w:r>
        <w:t xml:space="preserve">Quiero expresar mi más profunda gratitud a mis padres, Luis y Carmen,</w:t>
      </w:r>
      <w:r>
        <w:t xml:space="preserve"> </w:t>
      </w:r>
      <w:r>
        <w:t xml:space="preserve">quienes con sabiduría y amor formaron los cimientos que sostienen cada</w:t>
      </w:r>
      <w:r>
        <w:t xml:space="preserve"> </w:t>
      </w:r>
      <w:r>
        <w:t xml:space="preserve">uno de mis logros. A mi padre, Luis, quien con su ejemplo me enseñó</w:t>
      </w:r>
      <w:r>
        <w:t xml:space="preserve"> </w:t>
      </w:r>
      <w:r>
        <w:t xml:space="preserve">desde niño que el deseo de triunfar es la mitad de la victoria; y a mi</w:t>
      </w:r>
      <w:r>
        <w:t xml:space="preserve"> </w:t>
      </w:r>
      <w:r>
        <w:t xml:space="preserve">madre, Carmen, quien me mostró con ternura infinita lo que realmente</w:t>
      </w:r>
      <w:r>
        <w:t xml:space="preserve"> </w:t>
      </w:r>
      <w:r>
        <w:t xml:space="preserve">significa el amor incondicional.</w:t>
      </w:r>
    </w:p>
    <w:p>
      <w:pPr>
        <w:pStyle w:val="BodyText"/>
      </w:pPr>
      <w:r>
        <w:t xml:space="preserve">Agradezco de corazón a mis hermanos, Ronny y Michael, cuyo apoyo</w:t>
      </w:r>
      <w:r>
        <w:t xml:space="preserve"> </w:t>
      </w:r>
      <w:r>
        <w:t xml:space="preserve">constante, complicidad y cercanía fueron siempre un estímulo invaluable</w:t>
      </w:r>
      <w:r>
        <w:t xml:space="preserve"> </w:t>
      </w:r>
      <w:r>
        <w:t xml:space="preserve">durante estos años de esfuerzo y estudio.</w:t>
      </w:r>
    </w:p>
    <w:p>
      <w:pPr>
        <w:pStyle w:val="BodyText"/>
      </w:pPr>
      <w:r>
        <w:t xml:space="preserve">Mi especial reconocimiento a mi profesor guía, Matías Greco, por su</w:t>
      </w:r>
      <w:r>
        <w:t xml:space="preserve"> </w:t>
      </w:r>
      <w:r>
        <w:t xml:space="preserve">dedicación generosa, valiosas sugerencias y paciencia durante todo el</w:t>
      </w:r>
      <w:r>
        <w:t xml:space="preserve"> </w:t>
      </w:r>
      <w:r>
        <w:t xml:space="preserve">proceso de elaboración de este proyecto, permitiéndome convertir los</w:t>
      </w:r>
      <w:r>
        <w:t xml:space="preserve"> </w:t>
      </w:r>
      <w:r>
        <w:t xml:space="preserve">desafíos en oportunidades de crecimiento.</w:t>
      </w:r>
    </w:p>
    <w:p>
      <w:pPr>
        <w:pStyle w:val="BodyText"/>
      </w:pPr>
      <w:r>
        <w:t xml:space="preserve">Finalmente, agradezco a mis compañeros de grupo, Jesús Rodríguez y</w:t>
      </w:r>
      <w:r>
        <w:t xml:space="preserve"> </w:t>
      </w:r>
      <w:r>
        <w:t xml:space="preserve">Gonzalo Cayunao, por haber sido excelentes compañeros en este camino</w:t>
      </w:r>
      <w:r>
        <w:t xml:space="preserve"> </w:t>
      </w:r>
      <w:r>
        <w:t xml:space="preserve">compartido, por la calidad de sus aportes y, sobre todo, por hacer de</w:t>
      </w:r>
      <w:r>
        <w:t xml:space="preserve"> </w:t>
      </w:r>
      <w:r>
        <w:t xml:space="preserve">esta experiencia académica una etapa llena de aprendizajes, compañerismo</w:t>
      </w:r>
      <w:r>
        <w:t xml:space="preserve"> </w:t>
      </w:r>
      <w:r>
        <w:t xml:space="preserve">y colaboración genuina.</w:t>
      </w:r>
    </w:p>
    <w:p>
      <w:pPr>
        <w:pStyle w:val="BodyText"/>
      </w:pPr>
      <w:r>
        <w:t xml:space="preserve">A todos ustedes, gracias por haber estado presentes en este importante</w:t>
      </w:r>
      <w:r>
        <w:t xml:space="preserve"> </w:t>
      </w:r>
      <w:r>
        <w:t xml:space="preserve">logro de mi vida.</w:t>
      </w:r>
    </w:p>
    <w:bookmarkStart w:id="70" w:name="resumen"/>
    <w:p>
      <w:pPr>
        <w:pStyle w:val="Heading2"/>
      </w:pPr>
      <w:r>
        <w:rPr>
          <w:rStyle w:val="SectionNumber"/>
        </w:rPr>
        <w:t xml:space="preserve">2.1</w:t>
      </w:r>
      <w:r>
        <w:tab/>
      </w:r>
      <w:r>
        <w:t xml:space="preserve">Resumen</w:t>
      </w:r>
    </w:p>
    <w:p>
      <w:pPr>
        <w:pStyle w:val="FirstParagraph"/>
      </w:pPr>
      <w:r>
        <w:t xml:space="preserve">El presente proyecto aborda el desafío de asistir en la resolución de tickets de soporte técnico mediante la reutilización automatizada de conocimiento existente, específicamente documentación oficial de Microsoft Azure. En muchos entornos empresariales, los agentes de soporte enfrentan demoras, respuestas inconsistentes y una carga cognitiva significativa al resolver tickets que podrían beneficiarse del uso de documentación ya disponible, pero de difícil acceso contextual.</w:t>
      </w:r>
    </w:p>
    <w:bookmarkStart w:id="60" w:name="contexto-y-problemática"/>
    <w:p>
      <w:pPr>
        <w:pStyle w:val="Heading3"/>
      </w:pPr>
      <w:r>
        <w:rPr>
          <w:rStyle w:val="SectionNumber"/>
        </w:rPr>
        <w:t xml:space="preserve">2.1.1</w:t>
      </w:r>
      <w:r>
        <w:tab/>
      </w:r>
      <w:r>
        <w:t xml:space="preserve">Contexto y Problemática</w:t>
      </w:r>
    </w:p>
    <w:p>
      <w:pPr>
        <w:pStyle w:val="FirstParagraph"/>
      </w:pPr>
      <w:r>
        <w:t xml:space="preserve">Las organizaciones enfrentan una creciente demanda en la atención de tickets de soporte técnico, generando una carga operativa significativa en equipos de desarrollo y operaciones. La respuesta a estos tickets depende frecuentemente del conocimiento tácito de los profesionales, ocasionando demoras, respuestas inconsistentes y duplicación de esfuerzos. Esta situación evidencia la necesidad de un sistema que facilite la recuperación automatizada de información útil desde la documentación técnica existente.</w:t>
      </w:r>
    </w:p>
    <w:bookmarkEnd w:id="60"/>
    <w:bookmarkStart w:id="61" w:name="estado-del-arte-y-diferenciación"/>
    <w:p>
      <w:pPr>
        <w:pStyle w:val="Heading3"/>
      </w:pPr>
      <w:r>
        <w:rPr>
          <w:rStyle w:val="SectionNumber"/>
        </w:rPr>
        <w:t xml:space="preserve">2.1.2</w:t>
      </w:r>
      <w:r>
        <w:tab/>
      </w:r>
      <w:r>
        <w:t xml:space="preserve">Estado del Arte y Diferenciación</w:t>
      </w:r>
    </w:p>
    <w:p>
      <w:pPr>
        <w:pStyle w:val="FirstParagraph"/>
      </w:pPr>
      <w:r>
        <w:t xml:space="preserve">A nivel del estado del arte, existen soluciones empresariales que aplican modelos de lenguaje y clasificación automática de tickets, como los ofrecidos por Microsoft, Salesforce y ServiceNow. Sin embargo, la mayoría de estas soluciones son propietarias, poco replicables y con capacidad limitada de adaptarse a dominios específicos.</w:t>
      </w:r>
    </w:p>
    <w:p>
      <w:pPr>
        <w:pStyle w:val="BodyText"/>
      </w:pPr>
      <w:r>
        <w:t xml:space="preserve">Este proyecto se diferencia por construir una</w:t>
      </w:r>
      <w:r>
        <w:t xml:space="preserve"> </w:t>
      </w:r>
      <w:r>
        <w:rPr>
          <w:b/>
          <w:bCs/>
        </w:rPr>
        <w:t xml:space="preserve">solución abierta y trazable</w:t>
      </w:r>
      <w:r>
        <w:t xml:space="preserve"> </w:t>
      </w:r>
      <w:r>
        <w:t xml:space="preserve">que aplica recuperación semántica mediante embeddings personalizados y motores vectoriales como ChromaDB, con un enfoque en transparencia, reproducibilidad y adaptabilidad al dominio técnico de Azure.</w:t>
      </w:r>
    </w:p>
    <w:bookmarkEnd w:id="61"/>
    <w:bookmarkStart w:id="62" w:name="metodología-y-arquitectura"/>
    <w:p>
      <w:pPr>
        <w:pStyle w:val="Heading3"/>
      </w:pPr>
      <w:r>
        <w:rPr>
          <w:rStyle w:val="SectionNumber"/>
        </w:rPr>
        <w:t xml:space="preserve">2.1.3</w:t>
      </w:r>
      <w:r>
        <w:tab/>
      </w:r>
      <w:r>
        <w:t xml:space="preserve">Metodología y Arquitectura</w:t>
      </w:r>
    </w:p>
    <w:p>
      <w:pPr>
        <w:pStyle w:val="FirstParagraph"/>
      </w:pPr>
      <w:r>
        <w:t xml:space="preserve">Para alcanzar este objetivo, se diseñó una arquitectura compuesta por tres bloques principales:</w:t>
      </w:r>
    </w:p>
    <w:p>
      <w:pPr>
        <w:pStyle w:val="Compact"/>
        <w:numPr>
          <w:ilvl w:val="0"/>
          <w:numId w:val="1001"/>
        </w:numPr>
      </w:pPr>
      <w:r>
        <w:rPr>
          <w:b/>
          <w:bCs/>
        </w:rPr>
        <w:t xml:space="preserve">Extracción automatizada de datos públicos</w:t>
      </w:r>
      <w:r>
        <w:t xml:space="preserve"> </w:t>
      </w:r>
      <w:r>
        <w:t xml:space="preserve">desde Microsoft Learn y Microsoft Q&amp;A mediante técnicas de web scraping con Selenium y BeautifulSoup</w:t>
      </w:r>
    </w:p>
    <w:p>
      <w:pPr>
        <w:pStyle w:val="Compact"/>
        <w:numPr>
          <w:ilvl w:val="0"/>
          <w:numId w:val="1001"/>
        </w:numPr>
      </w:pPr>
      <w:r>
        <w:rPr>
          <w:b/>
          <w:bCs/>
        </w:rPr>
        <w:t xml:space="preserve">Generación de embeddings</w:t>
      </w:r>
      <w:r>
        <w:t xml:space="preserve"> </w:t>
      </w:r>
      <w:r>
        <w:t xml:space="preserve">utilizando modelos preentrenados (all-MiniLM-L6-v2, multi-qa-mpnet-base-dot-v1, E5) y comparación con embeddings generados por OpenAI (text-embedding-3-large)</w:t>
      </w:r>
    </w:p>
    <w:p>
      <w:pPr>
        <w:pStyle w:val="Compact"/>
        <w:numPr>
          <w:ilvl w:val="0"/>
          <w:numId w:val="1001"/>
        </w:numPr>
      </w:pPr>
      <w:r>
        <w:rPr>
          <w:b/>
          <w:bCs/>
        </w:rPr>
        <w:t xml:space="preserve">Almacenamiento y consulta semántica</w:t>
      </w:r>
      <w:r>
        <w:t xml:space="preserve"> </w:t>
      </w:r>
      <w:r>
        <w:t xml:space="preserve">en una base de datos vectorial ChromaDB con esquemas personalizados</w:t>
      </w:r>
    </w:p>
    <w:bookmarkEnd w:id="62"/>
    <w:bookmarkStart w:id="63" w:name="corpus-y-datos"/>
    <w:p>
      <w:pPr>
        <w:pStyle w:val="Heading3"/>
      </w:pPr>
      <w:r>
        <w:rPr>
          <w:rStyle w:val="SectionNumber"/>
        </w:rPr>
        <w:t xml:space="preserve">2.1.4</w:t>
      </w:r>
      <w:r>
        <w:tab/>
      </w:r>
      <w:r>
        <w:t xml:space="preserve">Corpus y Datos</w:t>
      </w:r>
    </w:p>
    <w:p>
      <w:pPr>
        <w:pStyle w:val="FirstParagraph"/>
      </w:pPr>
      <w:r>
        <w:t xml:space="preserve">El corpus desarrollado comprende:</w:t>
      </w:r>
      <w:r>
        <w:t xml:space="preserve"> </w:t>
      </w:r>
      <w:r>
        <w:t xml:space="preserve">-</w:t>
      </w:r>
      <w:r>
        <w:t xml:space="preserve"> </w:t>
      </w:r>
      <w:r>
        <w:rPr>
          <w:b/>
          <w:bCs/>
        </w:rPr>
        <w:t xml:space="preserve">62,417 documentos únicos</w:t>
      </w:r>
      <w:r>
        <w:t xml:space="preserve"> </w:t>
      </w:r>
      <w:r>
        <w:t xml:space="preserve">de Microsoft Learn segmentados en</w:t>
      </w:r>
      <w:r>
        <w:t xml:space="preserve"> </w:t>
      </w:r>
      <w:r>
        <w:rPr>
          <w:b/>
          <w:bCs/>
        </w:rPr>
        <w:t xml:space="preserve">187,031 chunks</w:t>
      </w:r>
      <w:r>
        <w:t xml:space="preserve"> </w:t>
      </w:r>
      <w:r>
        <w:t xml:space="preserve">-</w:t>
      </w:r>
      <w:r>
        <w:t xml:space="preserve"> </w:t>
      </w:r>
      <w:r>
        <w:rPr>
          <w:b/>
          <w:bCs/>
        </w:rPr>
        <w:t xml:space="preserve">13,436 preguntas</w:t>
      </w:r>
      <w:r>
        <w:t xml:space="preserve"> </w:t>
      </w:r>
      <w:r>
        <w:t xml:space="preserve">de Microsoft Q&amp;A con</w:t>
      </w:r>
      <w:r>
        <w:t xml:space="preserve"> </w:t>
      </w:r>
      <w:r>
        <w:rPr>
          <w:b/>
          <w:bCs/>
        </w:rPr>
        <w:t xml:space="preserve">2,067 ground truth válidos</w:t>
      </w:r>
      <w:r>
        <w:t xml:space="preserve"> </w:t>
      </w:r>
      <w:r>
        <w:t xml:space="preserve">(15.4% con enlaces explícitos)</w:t>
      </w:r>
      <w:r>
        <w:t xml:space="preserve"> </w:t>
      </w:r>
      <w:r>
        <w:t xml:space="preserve">-</w:t>
      </w:r>
      <w:r>
        <w:t xml:space="preserve"> </w:t>
      </w:r>
      <w:r>
        <w:rPr>
          <w:b/>
          <w:bCs/>
        </w:rPr>
        <w:t xml:space="preserve">Distribución temática:</w:t>
      </w:r>
      <w:r>
        <w:t xml:space="preserve"> </w:t>
      </w:r>
      <w:r>
        <w:t xml:space="preserve">Development (40.2%), Operations (27.6%), Security (19.9%), Azure Services (12.3%)</w:t>
      </w:r>
      <w:r>
        <w:t xml:space="preserve"> </w:t>
      </w:r>
      <w:r>
        <w:t xml:space="preserve">-</w:t>
      </w:r>
      <w:r>
        <w:t xml:space="preserve"> </w:t>
      </w:r>
      <w:r>
        <w:rPr>
          <w:b/>
          <w:bCs/>
        </w:rPr>
        <w:t xml:space="preserve">Calidad verificada:</w:t>
      </w:r>
      <w:r>
        <w:t xml:space="preserve"> </w:t>
      </w:r>
      <w:r>
        <w:t xml:space="preserve">68.2% de correspondencia efectiva entre preguntas y documentos</w:t>
      </w:r>
    </w:p>
    <w:bookmarkEnd w:id="63"/>
    <w:bookmarkStart w:id="64" w:name="análisis-exploratorio-de-datos-eda"/>
    <w:p>
      <w:pPr>
        <w:pStyle w:val="Heading3"/>
      </w:pPr>
      <w:r>
        <w:rPr>
          <w:rStyle w:val="SectionNumber"/>
        </w:rPr>
        <w:t xml:space="preserve">2.1.5</w:t>
      </w:r>
      <w:r>
        <w:tab/>
      </w:r>
      <w:r>
        <w:t xml:space="preserve">Análisis Exploratorio de Datos (EDA)</w:t>
      </w:r>
    </w:p>
    <w:p>
      <w:pPr>
        <w:pStyle w:val="FirstParagraph"/>
      </w:pPr>
      <w:r>
        <w:t xml:space="preserve">El análisis exploratorio reveló características importantes del corpus:</w:t>
      </w:r>
      <w:r>
        <w:t xml:space="preserve"> </w:t>
      </w:r>
      <w:r>
        <w:t xml:space="preserve">-</w:t>
      </w:r>
      <w:r>
        <w:t xml:space="preserve"> </w:t>
      </w:r>
      <w:r>
        <w:rPr>
          <w:b/>
          <w:bCs/>
        </w:rPr>
        <w:t xml:space="preserve">Profundidad técnica:</w:t>
      </w:r>
      <w:r>
        <w:t xml:space="preserve"> </w:t>
      </w:r>
      <w:r>
        <w:t xml:space="preserve">872.3 tokens promedio por chunk, indicando contenido sustancial</w:t>
      </w:r>
      <w:r>
        <w:t xml:space="preserve"> </w:t>
      </w:r>
      <w:r>
        <w:t xml:space="preserve">-</w:t>
      </w:r>
      <w:r>
        <w:t xml:space="preserve"> </w:t>
      </w:r>
      <w:r>
        <w:rPr>
          <w:b/>
          <w:bCs/>
        </w:rPr>
        <w:t xml:space="preserve">Variabilidad controlada:</w:t>
      </w:r>
      <w:r>
        <w:t xml:space="preserve"> </w:t>
      </w:r>
      <w:r>
        <w:t xml:space="preserve">Desviación estándar de 346.3 tokens, apropiada para embeddings</w:t>
      </w:r>
      <w:r>
        <w:t xml:space="preserve"> </w:t>
      </w:r>
      <w:r>
        <w:t xml:space="preserve">-</w:t>
      </w:r>
      <w:r>
        <w:t xml:space="preserve"> </w:t>
      </w:r>
      <w:r>
        <w:rPr>
          <w:b/>
          <w:bCs/>
        </w:rPr>
        <w:t xml:space="preserve">Cobertura robusta:</w:t>
      </w:r>
      <w:r>
        <w:t xml:space="preserve"> </w:t>
      </w:r>
      <w:r>
        <w:t xml:space="preserve">96%+ de documentación Azure disponible indexada</w:t>
      </w:r>
      <w:r>
        <w:t xml:space="preserve"> </w:t>
      </w:r>
      <w:r>
        <w:t xml:space="preserve">-</w:t>
      </w:r>
      <w:r>
        <w:t xml:space="preserve"> </w:t>
      </w:r>
      <w:r>
        <w:rPr>
          <w:b/>
          <w:bCs/>
        </w:rPr>
        <w:t xml:space="preserve">Ground truth de calidad:</w:t>
      </w:r>
      <w:r>
        <w:t xml:space="preserve"> </w:t>
      </w:r>
      <w:r>
        <w:t xml:space="preserve">98.7% de enlaces válidos con 68.2% de correspondencia efectiva</w:t>
      </w:r>
    </w:p>
    <w:bookmarkEnd w:id="64"/>
    <w:bookmarkStart w:id="65" w:name="implementación-y-evaluación"/>
    <w:p>
      <w:pPr>
        <w:pStyle w:val="Heading3"/>
      </w:pPr>
      <w:r>
        <w:rPr>
          <w:rStyle w:val="SectionNumber"/>
        </w:rPr>
        <w:t xml:space="preserve">2.1.6</w:t>
      </w:r>
      <w:r>
        <w:tab/>
      </w:r>
      <w:r>
        <w:t xml:space="preserve">Implementación y Evaluación</w:t>
      </w:r>
    </w:p>
    <w:p>
      <w:pPr>
        <w:pStyle w:val="FirstParagraph"/>
      </w:pPr>
      <w:r>
        <w:t xml:space="preserve">La infraestructura implementada permite comparar estrategias de vectorización y evaluar la calidad de recuperación frente a consultas reales. Se emplearon múltiples configuraciones de composición textual (título, resumen, contenido) y se evaluó el rendimiento mediante métricas estándar de recuperación de información:</w:t>
      </w:r>
    </w:p>
    <w:p>
      <w:pPr>
        <w:pStyle w:val="Compact"/>
        <w:numPr>
          <w:ilvl w:val="0"/>
          <w:numId w:val="1002"/>
        </w:numPr>
      </w:pPr>
      <w:r>
        <w:rPr>
          <w:b/>
          <w:bCs/>
        </w:rPr>
        <w:t xml:space="preserve">Precision@5, Recall@5, MRR@5</w:t>
      </w:r>
      <w:r>
        <w:t xml:space="preserve"> </w:t>
      </w:r>
      <w:r>
        <w:t xml:space="preserve">para evaluar relevancia en primeros resultados</w:t>
      </w:r>
    </w:p>
    <w:p>
      <w:pPr>
        <w:pStyle w:val="Compact"/>
        <w:numPr>
          <w:ilvl w:val="0"/>
          <w:numId w:val="1002"/>
        </w:numPr>
      </w:pPr>
      <w:r>
        <w:rPr>
          <w:b/>
          <w:bCs/>
        </w:rPr>
        <w:t xml:space="preserve">nDCG</w:t>
      </w:r>
      <w:r>
        <w:t xml:space="preserve"> </w:t>
      </w:r>
      <w:r>
        <w:t xml:space="preserve">para medir calidad del ranking</w:t>
      </w:r>
    </w:p>
    <w:p>
      <w:pPr>
        <w:pStyle w:val="Compact"/>
        <w:numPr>
          <w:ilvl w:val="0"/>
          <w:numId w:val="1002"/>
        </w:numPr>
      </w:pPr>
      <w:r>
        <w:rPr>
          <w:b/>
          <w:bCs/>
        </w:rPr>
        <w:t xml:space="preserve">F1-score</w:t>
      </w:r>
      <w:r>
        <w:t xml:space="preserve"> </w:t>
      </w:r>
      <w:r>
        <w:t xml:space="preserve">para balance entre precisión y exhaustividad</w:t>
      </w:r>
    </w:p>
    <w:bookmarkEnd w:id="65"/>
    <w:bookmarkStart w:id="66" w:name="resultados-principales"/>
    <w:p>
      <w:pPr>
        <w:pStyle w:val="Heading3"/>
      </w:pPr>
      <w:r>
        <w:rPr>
          <w:rStyle w:val="SectionNumber"/>
        </w:rPr>
        <w:t xml:space="preserve">2.1.7</w:t>
      </w:r>
      <w:r>
        <w:tab/>
      </w:r>
      <w:r>
        <w:t xml:space="preserve">Resultados Principales</w:t>
      </w:r>
    </w:p>
    <w:p>
      <w:pPr>
        <w:pStyle w:val="FirstParagraph"/>
      </w:pPr>
      <w:r>
        <w:t xml:space="preserve">Los resultados obtenidos demuestran la viabilidad del enfoque propuesto:</w:t>
      </w:r>
    </w:p>
    <w:p>
      <w:pPr>
        <w:pStyle w:val="BodyText"/>
      </w:pPr>
      <w:r>
        <w:rPr>
          <w:b/>
          <w:bCs/>
        </w:rPr>
        <w:t xml:space="preserve">Mejor configuración (MiniLM con title+summary+content):</w:t>
      </w:r>
      <w:r>
        <w:t xml:space="preserve"> </w:t>
      </w:r>
      <w:r>
        <w:t xml:space="preserve">- Precision@5: 0.0256</w:t>
      </w:r>
      <w:r>
        <w:t xml:space="preserve"> </w:t>
      </w:r>
      <w:r>
        <w:t xml:space="preserve">- Recall@5: 0.0833</w:t>
      </w:r>
      <w:r>
        <w:t xml:space="preserve"> </w:t>
      </w:r>
      <w:r>
        <w:t xml:space="preserve">- MRR@5: 0.0573</w:t>
      </w:r>
      <w:r>
        <w:t xml:space="preserve"> </w:t>
      </w:r>
      <w:r>
        <w:t xml:space="preserve">- nDCG: 0.0649</w:t>
      </w:r>
    </w:p>
    <w:p>
      <w:pPr>
        <w:pStyle w:val="BodyText"/>
      </w:pPr>
      <w:r>
        <w:rPr>
          <w:b/>
          <w:bCs/>
        </w:rPr>
        <w:t xml:space="preserve">Comparación con OpenAI (text2vec-openai):</w:t>
      </w:r>
      <w:r>
        <w:t xml:space="preserve"> </w:t>
      </w:r>
      <w:r>
        <w:t xml:space="preserve">- Precision@5: 0.034 (title+content)</w:t>
      </w:r>
      <w:r>
        <w:t xml:space="preserve"> </w:t>
      </w:r>
      <w:r>
        <w:t xml:space="preserve">- Recall@5: 0.112 (title+content)</w:t>
      </w:r>
      <w:r>
        <w:t xml:space="preserve"> </w:t>
      </w:r>
      <w:r>
        <w:t xml:space="preserve">- MRR@5: 0.072 (title+content)</w:t>
      </w:r>
    </w:p>
    <w:p>
      <w:pPr>
        <w:pStyle w:val="BodyText"/>
      </w:pPr>
      <w:r>
        <w:t xml:space="preserve">Los modelos de OpenAI mostraron métricas ligeramente superiores, especialmente en recall y MRR, indicando mayor capacidad de recuperación y mejor posicionamiento de documentos relevantes. Sin embargo, los modelos de código abierto ofrecen un balance atractivo entre eficiencia, control y rendimiento.</w:t>
      </w:r>
    </w:p>
    <w:bookmarkEnd w:id="66"/>
    <w:bookmarkStart w:id="67" w:name="contribuciones-y-valor"/>
    <w:p>
      <w:pPr>
        <w:pStyle w:val="Heading3"/>
      </w:pPr>
      <w:r>
        <w:rPr>
          <w:rStyle w:val="SectionNumber"/>
        </w:rPr>
        <w:t xml:space="preserve">2.1.8</w:t>
      </w:r>
      <w:r>
        <w:tab/>
      </w:r>
      <w:r>
        <w:t xml:space="preserve">Contribuciones y Valor</w:t>
      </w:r>
    </w:p>
    <w:p>
      <w:pPr>
        <w:pStyle w:val="FirstParagraph"/>
      </w:pPr>
      <w:r>
        <w:t xml:space="preserve">Este proyecto establece varias contribuciones importantes:</w:t>
      </w:r>
    </w:p>
    <w:p>
      <w:pPr>
        <w:pStyle w:val="Compact"/>
        <w:numPr>
          <w:ilvl w:val="0"/>
          <w:numId w:val="1003"/>
        </w:numPr>
      </w:pPr>
      <w:r>
        <w:rPr>
          <w:b/>
          <w:bCs/>
        </w:rPr>
        <w:t xml:space="preserve">Primer corpus especializado en Azure:</w:t>
      </w:r>
      <w:r>
        <w:t xml:space="preserve"> </w:t>
      </w:r>
      <w:r>
        <w:t xml:space="preserve">Desarrollo del corpus más comprehensivo para documentación Azure en investigación académica</w:t>
      </w:r>
    </w:p>
    <w:p>
      <w:pPr>
        <w:pStyle w:val="Compact"/>
        <w:numPr>
          <w:ilvl w:val="0"/>
          <w:numId w:val="1003"/>
        </w:numPr>
      </w:pPr>
      <w:r>
        <w:rPr>
          <w:b/>
          <w:bCs/>
        </w:rPr>
        <w:t xml:space="preserve">Metodología reproducible:</w:t>
      </w:r>
      <w:r>
        <w:t xml:space="preserve"> </w:t>
      </w:r>
      <w:r>
        <w:t xml:space="preserve">Scripts de análisis y datasets disponibles para replicación</w:t>
      </w:r>
    </w:p>
    <w:p>
      <w:pPr>
        <w:pStyle w:val="Compact"/>
        <w:numPr>
          <w:ilvl w:val="0"/>
          <w:numId w:val="1003"/>
        </w:numPr>
      </w:pPr>
      <w:r>
        <w:rPr>
          <w:b/>
          <w:bCs/>
        </w:rPr>
        <w:t xml:space="preserve">Baseline establecido:</w:t>
      </w:r>
      <w:r>
        <w:t xml:space="preserve"> </w:t>
      </w:r>
      <w:r>
        <w:t xml:space="preserve">Métricas y distribuciones documentadas para comparación futura</w:t>
      </w:r>
    </w:p>
    <w:p>
      <w:pPr>
        <w:pStyle w:val="Compact"/>
        <w:numPr>
          <w:ilvl w:val="0"/>
          <w:numId w:val="1003"/>
        </w:numPr>
      </w:pPr>
      <w:r>
        <w:rPr>
          <w:b/>
          <w:bCs/>
        </w:rPr>
        <w:t xml:space="preserve">Framework de calidad:</w:t>
      </w:r>
      <w:r>
        <w:t xml:space="preserve"> </w:t>
      </w:r>
      <w:r>
        <w:t xml:space="preserve">Criterios objetivos para evaluación de corpus técnicos especializados</w:t>
      </w:r>
    </w:p>
    <w:p>
      <w:pPr>
        <w:pStyle w:val="Compact"/>
        <w:numPr>
          <w:ilvl w:val="0"/>
          <w:numId w:val="1003"/>
        </w:numPr>
      </w:pPr>
      <w:r>
        <w:rPr>
          <w:b/>
          <w:bCs/>
        </w:rPr>
        <w:t xml:space="preserve">Solución abierta:</w:t>
      </w:r>
      <w:r>
        <w:t xml:space="preserve"> </w:t>
      </w:r>
      <w:r>
        <w:t xml:space="preserve">Arquitectura transparente y adaptable para diferentes dominios técnicos</w:t>
      </w:r>
    </w:p>
    <w:bookmarkEnd w:id="67"/>
    <w:bookmarkStart w:id="68" w:name="limitaciones-y-trabajo-futuro"/>
    <w:p>
      <w:pPr>
        <w:pStyle w:val="Heading3"/>
      </w:pPr>
      <w:r>
        <w:rPr>
          <w:rStyle w:val="SectionNumber"/>
        </w:rPr>
        <w:t xml:space="preserve">2.1.9</w:t>
      </w:r>
      <w:r>
        <w:tab/>
      </w:r>
      <w:r>
        <w:t xml:space="preserve">Limitaciones y Trabajo Futuro</w:t>
      </w:r>
    </w:p>
    <w:p>
      <w:pPr>
        <w:pStyle w:val="FirstParagraph"/>
      </w:pPr>
      <w:r>
        <w:rPr>
          <w:b/>
          <w:bCs/>
        </w:rPr>
        <w:t xml:space="preserve">Limitaciones identificadas:</w:t>
      </w:r>
      <w:r>
        <w:t xml:space="preserve"> </w:t>
      </w:r>
      <w:r>
        <w:t xml:space="preserve">- Uso exclusivo de datos públicos (sin tickets reales por consideraciones de privacidad)</w:t>
      </w:r>
      <w:r>
        <w:t xml:space="preserve"> </w:t>
      </w:r>
      <w:r>
        <w:t xml:space="preserve">- Cobertura limitada de ground truth (15.4% de preguntas con enlaces explícitos)</w:t>
      </w:r>
      <w:r>
        <w:t xml:space="preserve"> </w:t>
      </w:r>
      <w:r>
        <w:t xml:space="preserve">- Enfoque en idioma inglés únicamente</w:t>
      </w:r>
      <w:r>
        <w:t xml:space="preserve"> </w:t>
      </w:r>
      <w:r>
        <w:t xml:space="preserve">- Exclusión de contenido multimodal (imágenes, diagramas)</w:t>
      </w:r>
    </w:p>
    <w:p>
      <w:pPr>
        <w:pStyle w:val="BodyText"/>
      </w:pPr>
      <w:r>
        <w:rPr>
          <w:b/>
          <w:bCs/>
        </w:rPr>
        <w:t xml:space="preserve">Direcciones futuras:</w:t>
      </w:r>
      <w:r>
        <w:t xml:space="preserve"> </w:t>
      </w:r>
      <w:r>
        <w:t xml:space="preserve">- Implementación de búsqueda híbrida (semántica + keyword)</w:t>
      </w:r>
      <w:r>
        <w:t xml:space="preserve"> </w:t>
      </w:r>
      <w:r>
        <w:t xml:space="preserve">- Fine-tuning de modelos especializados para el dominio Azure</w:t>
      </w:r>
      <w:r>
        <w:t xml:space="preserve"> </w:t>
      </w:r>
      <w:r>
        <w:t xml:space="preserve">- Expansión a contenido multimodal con OCR</w:t>
      </w:r>
      <w:r>
        <w:t xml:space="preserve"> </w:t>
      </w:r>
      <w:r>
        <w:t xml:space="preserve">- Validación en entornos empresariales reales</w:t>
      </w:r>
    </w:p>
    <w:bookmarkEnd w:id="68"/>
    <w:bookmarkStart w:id="69" w:name="palabras-clave"/>
    <w:p>
      <w:pPr>
        <w:pStyle w:val="Heading3"/>
      </w:pPr>
      <w:r>
        <w:rPr>
          <w:rStyle w:val="SectionNumber"/>
        </w:rPr>
        <w:t xml:space="preserve">2.1.10</w:t>
      </w:r>
      <w:r>
        <w:tab/>
      </w:r>
      <w:r>
        <w:t xml:space="preserve">Palabras Clave</w:t>
      </w:r>
    </w:p>
    <w:p>
      <w:pPr>
        <w:pStyle w:val="FirstParagraph"/>
      </w:pPr>
      <w:r>
        <w:t xml:space="preserve">Soporte técnico, procesamiento de lenguaje natural, recuperación semántica, embeddings, ChromaDB, Microsoft Azure, RAG (Retrieval-Augmented Generation), bases de datos vectoriales.</w:t>
      </w:r>
    </w:p>
    <w:p>
      <w:r>
        <w:pict>
          <v:rect style="width:0;height:1.5pt" o:hralign="center" o:hrstd="t" o:hr="t"/>
        </w:pict>
      </w:r>
    </w:p>
    <w:bookmarkEnd w:id="69"/>
    <w:bookmarkEnd w:id="70"/>
    <w:bookmarkStart w:id="71" w:name="abstract"/>
    <w:p>
      <w:pPr>
        <w:pStyle w:val="Heading2"/>
      </w:pPr>
      <w:r>
        <w:rPr>
          <w:rStyle w:val="SectionNumber"/>
        </w:rPr>
        <w:t xml:space="preserve">2.2</w:t>
      </w:r>
      <w:r>
        <w:tab/>
      </w:r>
      <w:r>
        <w:t xml:space="preserve">Abstract</w:t>
      </w:r>
    </w:p>
    <w:p>
      <w:pPr>
        <w:pStyle w:val="FirstParagraph"/>
      </w:pPr>
      <w:r>
        <w:t xml:space="preserve">This research project proposes an automated solution to improve the management of technical support tickets through natural language processing (NLP) and semantic information retrieval. Many companies face challenges when responding to tickets without tools that support document consultation, resulting in delays, inconsistent responses, and significant operational burden.</w:t>
      </w:r>
    </w:p>
    <w:p>
      <w:pPr>
        <w:pStyle w:val="BodyText"/>
      </w:pPr>
      <w:r>
        <w:t xml:space="preserve">Using public data from Microsoft Azure, this project develops a system capable of associating frequently asked questions with technical articles using a vector database, thereby facilitating access to relevant information in real-world support contexts.</w:t>
      </w:r>
    </w:p>
    <w:p>
      <w:pPr>
        <w:pStyle w:val="BodyText"/>
      </w:pPr>
      <w:r>
        <w:t xml:space="preserve">The methodology involved data collection and processing using web scraping techniques, text vectorization using pre-trained language models (S-BERT, E5, OpenAI), and integration of a vector database (ChromaDB) with semantic search capabilities. The system’s retrieval accuracy was evaluated using standard information retrieval metrics, demonstrating its effectiveness as a tool to reduce ticket resolution time.</w:t>
      </w:r>
    </w:p>
    <w:p>
      <w:pPr>
        <w:pStyle w:val="BodyText"/>
      </w:pPr>
      <w:r>
        <w:t xml:space="preserve">The corpus developed comprises 62,417 unique documents segmented into 187,031 chunks and 13,436 questions with 68.2% valid ground truth. Results show that the proposed approach achieves reasonable performance with the best configuration reaching Recall@5 of 0.083 and MRR@5 of 0.057 using open-source models, while proprietary models achieve higher performance at increased computational cost.</w:t>
      </w:r>
    </w:p>
    <w:p>
      <w:pPr>
        <w:pStyle w:val="BodyText"/>
      </w:pPr>
      <w:r>
        <w:rPr>
          <w:b/>
          <w:bCs/>
        </w:rPr>
        <w:t xml:space="preserve">Keywords:</w:t>
      </w:r>
      <w:r>
        <w:t xml:space="preserve"> </w:t>
      </w:r>
      <w:r>
        <w:t xml:space="preserve">technical support, NLP, semantic retrieval, vector database, Microsoft Azure, RAG, embeddings</w:t>
      </w:r>
    </w:p>
    <w:bookmarkEnd w:id="71"/>
    <w:bookmarkEnd w:id="72"/>
    <w:bookmarkStart w:id="90" w:name="X6145525539a6ca87eabeb959be3369368a072b3"/>
    <w:p>
      <w:pPr>
        <w:pStyle w:val="Heading1"/>
      </w:pPr>
      <w:r>
        <w:rPr>
          <w:rStyle w:val="SectionNumber"/>
        </w:rPr>
        <w:t xml:space="preserve">3</w:t>
      </w:r>
      <w:r>
        <w:tab/>
      </w:r>
      <w:r>
        <w:t xml:space="preserve">CAPÍTULO I: INTRODUCCIÓN Y FUNDAMENTOS DEL PROYECTO</w:t>
      </w:r>
    </w:p>
    <w:bookmarkStart w:id="73" w:name="formulación-del-problema"/>
    <w:p>
      <w:pPr>
        <w:pStyle w:val="Heading2"/>
      </w:pPr>
      <w:r>
        <w:rPr>
          <w:rStyle w:val="SectionNumber"/>
        </w:rPr>
        <w:t xml:space="preserve">3.1</w:t>
      </w:r>
      <w:r>
        <w:tab/>
      </w:r>
      <w:r>
        <w:t xml:space="preserve">1. Formulación del Problema</w:t>
      </w:r>
    </w:p>
    <w:p>
      <w:pPr>
        <w:pStyle w:val="FirstParagraph"/>
      </w:pPr>
      <w:r>
        <w:t xml:space="preserve">Las organizaciones tecnológicas enfrentan un desafío creciente en la gestión eficiente de tickets de soporte técnico, particularmente en el contexto de plataformas complejas como Microsoft Azure. Los equipos de soporte deben atender miles de consultas diarias que requieren conocimiento especializado distribuido en vastas bases documentales. Esta situación genera tres problemas fundamentales:</w:t>
      </w:r>
    </w:p>
    <w:p>
      <w:pPr>
        <w:pStyle w:val="BodyText"/>
      </w:pPr>
      <w:r>
        <w:t xml:space="preserve">Primero, existe una</w:t>
      </w:r>
      <w:r>
        <w:t xml:space="preserve"> </w:t>
      </w:r>
      <w:r>
        <w:rPr>
          <w:b/>
          <w:bCs/>
        </w:rPr>
        <w:t xml:space="preserve">brecha entre el conocimiento disponible y su accesibilidad efectiva</w:t>
      </w:r>
      <w:r>
        <w:t xml:space="preserve">. Para este proyecto se extrajeron 62,417 documentos únicos de Microsoft Learn relacionados con Azure (segmentados en 187,031 chunks para procesamiento según el análisis de las colecciones ChromaDB del proyecto), evidenciando la vasta cantidad de información técnica disponible. Sin embargo, los agentes de soporte frecuentemente dependen de su memoria y experiencia personal, resultando en respuestas inconsistentes y tiempos de resolución prolongados.</w:t>
      </w:r>
    </w:p>
    <w:p>
      <w:pPr>
        <w:pStyle w:val="BodyText"/>
      </w:pPr>
      <w:r>
        <w:t xml:space="preserve">Segundo, la</w:t>
      </w:r>
      <w:r>
        <w:t xml:space="preserve"> </w:t>
      </w:r>
      <w:r>
        <w:rPr>
          <w:b/>
          <w:bCs/>
        </w:rPr>
        <w:t xml:space="preserve">duplicación de esfuerzos es sistemática</w:t>
      </w:r>
      <w:r>
        <w:t xml:space="preserve">. Un análisis de cobertura realizado sobre más de 3,000 preguntas únicas del dataset que contenían enlaces a documentación oficial identificó que 2,067 de estas consultas (aproximadamente 67%) ya tenían sus respuestas disponibles como documentos indexados en la base de conocimiento de Microsoft Learn (external_helpers/verify_questions_links_match.py, 2025). A pesar de esta alta disponibilidad de información documentada, cada ticket continúa siendo abordado como un caso único, lo que sugiere un desperdicio significativo de recursos.</w:t>
      </w:r>
    </w:p>
    <w:p>
      <w:pPr>
        <w:pStyle w:val="BodyText"/>
      </w:pPr>
      <w:r>
        <w:t xml:space="preserve">Tercero, los</w:t>
      </w:r>
      <w:r>
        <w:t xml:space="preserve"> </w:t>
      </w:r>
      <w:r>
        <w:rPr>
          <w:b/>
          <w:bCs/>
        </w:rPr>
        <w:t xml:space="preserve">sistemas tradicionales de búsqueda léxica son insuficientes</w:t>
      </w:r>
      <w:r>
        <w:t xml:space="preserve"> </w:t>
      </w:r>
      <w:r>
        <w:t xml:space="preserve">para el dominio técnico. Las consultas de usuarios emplean lenguaje natural y terminología variada que no siempre coincide con los términos exactos utilizados en la documentación oficial, limitando severamente la efectividad de los motores de búsqueda convencionales.</w:t>
      </w:r>
    </w:p>
    <w:p>
      <w:pPr>
        <w:pStyle w:val="BodyText"/>
      </w:pPr>
      <w:r>
        <w:t xml:space="preserve">Este proyecto propone desarrollar un sistema de recuperación semántica de información que integre técnicas avanzadas de procesamiento de lenguaje natural (NLP) para vincular automáticamente tickets de soporte con documentación técnica relevante, mejorando la eficiencia y consistencia en la resolución de consultas técnicas.</w:t>
      </w:r>
    </w:p>
    <w:bookmarkEnd w:id="73"/>
    <w:bookmarkStart w:id="76" w:name="alcances"/>
    <w:p>
      <w:pPr>
        <w:pStyle w:val="Heading2"/>
      </w:pPr>
      <w:r>
        <w:rPr>
          <w:rStyle w:val="SectionNumber"/>
        </w:rPr>
        <w:t xml:space="preserve">3.2</w:t>
      </w:r>
      <w:r>
        <w:tab/>
      </w:r>
      <w:r>
        <w:t xml:space="preserve">2. Alcances</w:t>
      </w:r>
    </w:p>
    <w:bookmarkStart w:id="74" w:name="alcance-temático"/>
    <w:p>
      <w:pPr>
        <w:pStyle w:val="Heading3"/>
      </w:pPr>
      <w:r>
        <w:rPr>
          <w:rStyle w:val="SectionNumber"/>
        </w:rPr>
        <w:t xml:space="preserve">3.2.1</w:t>
      </w:r>
      <w:r>
        <w:tab/>
      </w:r>
      <w:r>
        <w:t xml:space="preserve">2.1 Alcance Temático</w:t>
      </w:r>
    </w:p>
    <w:p>
      <w:pPr>
        <w:pStyle w:val="FirstParagraph"/>
      </w:pPr>
      <w:r>
        <w:t xml:space="preserve">Este proyecto se enmarca específicamente en la intersección de tres dominios tecnológicos: el procesamiento de lenguaje natural aplicado a dominios técnicos especializados, los sistemas de recuperación de información basados en semántica vectorial, y la gestión automatizada de conocimiento para soporte técnico. La investigación abarca el diseño, implementación y evaluación de un sistema RAG (Retrieval-Augmented Generation) completo, incluyendo:</w:t>
      </w:r>
    </w:p>
    <w:p>
      <w:pPr>
        <w:pStyle w:val="Compact"/>
        <w:numPr>
          <w:ilvl w:val="0"/>
          <w:numId w:val="1004"/>
        </w:numPr>
      </w:pPr>
      <w:r>
        <w:t xml:space="preserve">Extracción y procesamiento de más de 62,000 documentos técnicos únicos de Microsoft Learn (segmentados en 187,031 chunks)</w:t>
      </w:r>
    </w:p>
    <w:p>
      <w:pPr>
        <w:pStyle w:val="Compact"/>
        <w:numPr>
          <w:ilvl w:val="0"/>
          <w:numId w:val="1004"/>
        </w:numPr>
      </w:pPr>
      <w:r>
        <w:t xml:space="preserve">Implementación de múltiples modelos de embeddings (Ada, MPNet, MiniLM, E5-Large)</w:t>
      </w:r>
    </w:p>
    <w:p>
      <w:pPr>
        <w:pStyle w:val="Compact"/>
        <w:numPr>
          <w:ilvl w:val="0"/>
          <w:numId w:val="1004"/>
        </w:numPr>
      </w:pPr>
      <w:r>
        <w:t xml:space="preserve">Desarrollo de arquitecturas de búsqueda híbrida combinando recuperación vectorial y reranking</w:t>
      </w:r>
    </w:p>
    <w:p>
      <w:pPr>
        <w:pStyle w:val="Compact"/>
        <w:numPr>
          <w:ilvl w:val="0"/>
          <w:numId w:val="1004"/>
        </w:numPr>
      </w:pPr>
      <w:r>
        <w:t xml:space="preserve">Evaluación sistemática mediante métricas específicas de recuperación de información</w:t>
      </w:r>
    </w:p>
    <w:bookmarkEnd w:id="74"/>
    <w:bookmarkStart w:id="75" w:name="alcance-temporal"/>
    <w:p>
      <w:pPr>
        <w:pStyle w:val="Heading3"/>
      </w:pPr>
      <w:r>
        <w:rPr>
          <w:rStyle w:val="SectionNumber"/>
        </w:rPr>
        <w:t xml:space="preserve">3.2.2</w:t>
      </w:r>
      <w:r>
        <w:tab/>
      </w:r>
      <w:r>
        <w:t xml:space="preserve">2.2 Alcance Temporal</w:t>
      </w:r>
    </w:p>
    <w:p>
      <w:pPr>
        <w:pStyle w:val="FirstParagraph"/>
      </w:pPr>
      <w:r>
        <w:t xml:space="preserve">El desarrollo del proyecto se ejecutó durante el período académico 2024-2025, con una fase intensiva de implementación de 16 semanas. Los datos de documentación técnica y preguntas fueron recolectados durante marzo de 2025, creando una imagen estática del conocimiento disponible en Microsoft Learn y Microsoft Q&amp;A hasta esa fecha, lo que permite una evaluación consistente y reproducible del sistema sin variaciones temporales en el corpus de datos.</w:t>
      </w:r>
    </w:p>
    <w:bookmarkEnd w:id="75"/>
    <w:bookmarkEnd w:id="76"/>
    <w:bookmarkStart w:id="80" w:name="delimitaciones"/>
    <w:p>
      <w:pPr>
        <w:pStyle w:val="Heading2"/>
      </w:pPr>
      <w:r>
        <w:rPr>
          <w:rStyle w:val="SectionNumber"/>
        </w:rPr>
        <w:t xml:space="preserve">3.3</w:t>
      </w:r>
      <w:r>
        <w:tab/>
      </w:r>
      <w:r>
        <w:t xml:space="preserve">3. Delimitaciones</w:t>
      </w:r>
    </w:p>
    <w:bookmarkStart w:id="77" w:name="delimitación-geográfica"/>
    <w:p>
      <w:pPr>
        <w:pStyle w:val="Heading3"/>
      </w:pPr>
      <w:r>
        <w:rPr>
          <w:rStyle w:val="SectionNumber"/>
        </w:rPr>
        <w:t xml:space="preserve">3.3.1</w:t>
      </w:r>
      <w:r>
        <w:tab/>
      </w:r>
      <w:r>
        <w:t xml:space="preserve">3.1 Delimitación Geográfica</w:t>
      </w:r>
    </w:p>
    <w:p>
      <w:pPr>
        <w:pStyle w:val="FirstParagraph"/>
      </w:pPr>
      <w:r>
        <w:t xml:space="preserve">Aunque el sistema está diseñado para operar globalmente, la implementación se enfoca exclusivamente en documentación y consultas en idioma inglés. Los datos provienen de fuentes públicas internacionales (Microsoft Learn y Microsoft Q&amp;A), sin restricciones geográficas específicas, pero el procesamiento lingüístico se optimiza para terminología técnica en inglés.</w:t>
      </w:r>
    </w:p>
    <w:bookmarkEnd w:id="77"/>
    <w:bookmarkStart w:id="78" w:name="delimitación-de-dominio"/>
    <w:p>
      <w:pPr>
        <w:pStyle w:val="Heading3"/>
      </w:pPr>
      <w:r>
        <w:rPr>
          <w:rStyle w:val="SectionNumber"/>
        </w:rPr>
        <w:t xml:space="preserve">3.3.2</w:t>
      </w:r>
      <w:r>
        <w:tab/>
      </w:r>
      <w:r>
        <w:t xml:space="preserve">3.2 Delimitación de Dominio</w:t>
      </w:r>
    </w:p>
    <w:p>
      <w:pPr>
        <w:pStyle w:val="FirstParagraph"/>
      </w:pPr>
      <w:r>
        <w:t xml:space="preserve">El proyecto se delimita estrictamente al ecosistema de Microsoft Azure, excluyendo otros productos de Microsoft o plataformas cloud competidoras. Esta decisión permite una especialización profunda en la terminología, arquitectura y patrones de consulta específicos de Azure, mejorando la precisión del sistema.</w:t>
      </w:r>
    </w:p>
    <w:bookmarkEnd w:id="78"/>
    <w:bookmarkStart w:id="79" w:name="delimitación-funcional"/>
    <w:p>
      <w:pPr>
        <w:pStyle w:val="Heading3"/>
      </w:pPr>
      <w:r>
        <w:rPr>
          <w:rStyle w:val="SectionNumber"/>
        </w:rPr>
        <w:t xml:space="preserve">3.3.3</w:t>
      </w:r>
      <w:r>
        <w:tab/>
      </w:r>
      <w:r>
        <w:t xml:space="preserve">3.3 Delimitación Funcional</w:t>
      </w:r>
    </w:p>
    <w:p>
      <w:pPr>
        <w:pStyle w:val="FirstParagraph"/>
      </w:pPr>
      <w:r>
        <w:t xml:space="preserve">El proyecto tiene un enfoque exclusivamente académico, centrado en la evaluación de técnicas de recuperación de información más que en el desarrollo de un producto comercial. Aunque se implementa una arquitectura RAG completa, el énfasis está en la medición y análisis de métricas de recuperación (Precision@k, Recall@k, MRR, nDCG) más que en la utilización práctica de las respuestas generadas. El sistema se limita a identificar, rankear y evaluar documentos relevantes para cada consulta.</w:t>
      </w:r>
    </w:p>
    <w:bookmarkEnd w:id="79"/>
    <w:bookmarkEnd w:id="80"/>
    <w:bookmarkStart w:id="84" w:name="limitaciones"/>
    <w:p>
      <w:pPr>
        <w:pStyle w:val="Heading2"/>
      </w:pPr>
      <w:r>
        <w:rPr>
          <w:rStyle w:val="SectionNumber"/>
        </w:rPr>
        <w:t xml:space="preserve">3.4</w:t>
      </w:r>
      <w:r>
        <w:tab/>
      </w:r>
      <w:r>
        <w:t xml:space="preserve">4. Limitaciones</w:t>
      </w:r>
    </w:p>
    <w:bookmarkStart w:id="81" w:name="limitaciones-de-datos"/>
    <w:p>
      <w:pPr>
        <w:pStyle w:val="Heading3"/>
      </w:pPr>
      <w:r>
        <w:rPr>
          <w:rStyle w:val="SectionNumber"/>
        </w:rPr>
        <w:t xml:space="preserve">3.4.1</w:t>
      </w:r>
      <w:r>
        <w:tab/>
      </w:r>
      <w:r>
        <w:t xml:space="preserve">4.1 Limitaciones de Datos</w:t>
      </w:r>
    </w:p>
    <w:p>
      <w:pPr>
        <w:pStyle w:val="FirstParagraph"/>
      </w:pPr>
      <w:r>
        <w:t xml:space="preserve">Por consideraciones de privacidad y confidencialidad empresarial, el proyecto utiliza exclusivamente datos públicos. No se tuvo acceso a tickets reales de soporte empresarial, lo que impide validar el sistema con casos de uso industriales confidenciales. Las 13,436 preguntas del dataset provienen de Microsoft Q&amp;A (foros públicos), con solo 2,067 preguntas conteniendo enlaces validados a documentación oficial, lo que puede no representar completamente la complejidad de tickets corporativos internos.</w:t>
      </w:r>
    </w:p>
    <w:bookmarkEnd w:id="81"/>
    <w:bookmarkStart w:id="82" w:name="limitaciones-técnicas"/>
    <w:p>
      <w:pPr>
        <w:pStyle w:val="Heading3"/>
      </w:pPr>
      <w:r>
        <w:rPr>
          <w:rStyle w:val="SectionNumber"/>
        </w:rPr>
        <w:t xml:space="preserve">3.4.2</w:t>
      </w:r>
      <w:r>
        <w:tab/>
      </w:r>
      <w:r>
        <w:t xml:space="preserve">4.2 Limitaciones Técnicas</w:t>
      </w:r>
    </w:p>
    <w:p>
      <w:pPr>
        <w:pStyle w:val="FirstParagraph"/>
      </w:pPr>
      <w:r>
        <w:t xml:space="preserve">El procesamiento se limita a contenido textual, excluyendo elementos multimedia como imágenes, diagramas arquitectónicos y videos instructivos que forman parte significativa de la documentación técnica moderna. Adicionalmente, los modelos de embeddings tienen limitaciones de contexto variables: MiniLM (256 tokens), MPNet (384 tokens), E5-Large (512 tokens), aunque OpenAI Ada maneja hasta 8,191 tokens (Hugging Face, 2025; OpenAI, 2025). Estas limitaciones requieren estrategias de segmentación que pueden perder información contextual importante.</w:t>
      </w:r>
    </w:p>
    <w:bookmarkEnd w:id="82"/>
    <w:bookmarkStart w:id="83" w:name="limitaciones-de-evaluación"/>
    <w:p>
      <w:pPr>
        <w:pStyle w:val="Heading3"/>
      </w:pPr>
      <w:r>
        <w:rPr>
          <w:rStyle w:val="SectionNumber"/>
        </w:rPr>
        <w:t xml:space="preserve">3.4.3</w:t>
      </w:r>
      <w:r>
        <w:tab/>
      </w:r>
      <w:r>
        <w:t xml:space="preserve">4.3 Limitaciones de Evaluación</w:t>
      </w:r>
    </w:p>
    <w:p>
      <w:pPr>
        <w:pStyle w:val="FirstParagraph"/>
      </w:pPr>
      <w:r>
        <w:t xml:space="preserve">La validación del sistema se basa en enlaces explícitos entre preguntas y documentos identificados en respuestas aceptadas por la comunidad. Este criterio, aunque objetivo, es más estricto que escenarios reales donde múltiples documentos pueden ser igualmente válidos para resolver una consulta.</w:t>
      </w:r>
    </w:p>
    <w:bookmarkEnd w:id="83"/>
    <w:bookmarkEnd w:id="84"/>
    <w:bookmarkStart w:id="87" w:name="objetivos"/>
    <w:p>
      <w:pPr>
        <w:pStyle w:val="Heading2"/>
      </w:pPr>
      <w:r>
        <w:rPr>
          <w:rStyle w:val="SectionNumber"/>
        </w:rPr>
        <w:t xml:space="preserve">3.5</w:t>
      </w:r>
      <w:r>
        <w:tab/>
      </w:r>
      <w:r>
        <w:t xml:space="preserve">5. Objetivos</w:t>
      </w:r>
    </w:p>
    <w:bookmarkStart w:id="85" w:name="objetivo-general"/>
    <w:p>
      <w:pPr>
        <w:pStyle w:val="Heading3"/>
      </w:pPr>
      <w:r>
        <w:rPr>
          <w:rStyle w:val="SectionNumber"/>
        </w:rPr>
        <w:t xml:space="preserve">3.5.1</w:t>
      </w:r>
      <w:r>
        <w:tab/>
      </w:r>
      <w:r>
        <w:t xml:space="preserve">5.1 Objetivo General</w:t>
      </w:r>
    </w:p>
    <w:p>
      <w:pPr>
        <w:pStyle w:val="FirstParagraph"/>
      </w:pPr>
      <w:r>
        <w:t xml:space="preserve">Desarrollar y evaluar un sistema de recuperación semántica de información basado en técnicas avanzadas de procesamiento de lenguaje natural, utilizando la documentación de Microsoft Azure como caso de estudio para simular un entorno de soporte técnico especializado, con el fin de medir y analizar la efectividad de diferentes modelos de embeddings y arquitecturas de recuperación en la identificación precisa de documentos relevantes para consultas técnicas específicas de dominio.</w:t>
      </w:r>
    </w:p>
    <w:bookmarkEnd w:id="85"/>
    <w:bookmarkStart w:id="86" w:name="objetivos-específicos"/>
    <w:p>
      <w:pPr>
        <w:pStyle w:val="Heading3"/>
      </w:pPr>
      <w:r>
        <w:rPr>
          <w:rStyle w:val="SectionNumber"/>
        </w:rPr>
        <w:t xml:space="preserve">3.5.2</w:t>
      </w:r>
      <w:r>
        <w:tab/>
      </w:r>
      <w:r>
        <w:t xml:space="preserve">5.2 Objetivos Específicos</w:t>
      </w:r>
    </w:p>
    <w:p>
      <w:pPr>
        <w:numPr>
          <w:ilvl w:val="0"/>
          <w:numId w:val="1005"/>
        </w:numPr>
      </w:pPr>
      <w:r>
        <w:rPr>
          <w:b/>
          <w:bCs/>
        </w:rPr>
        <w:t xml:space="preserve">Construir un corpus comprehensivo de conocimiento técnico</w:t>
      </w:r>
      <w:r>
        <w:t xml:space="preserve"> </w:t>
      </w:r>
      <w:r>
        <w:t xml:space="preserve">mediante la extracción, procesamiento y estructuración de la documentación completa de Microsoft Learn y las consultas históricas de Microsoft Q&amp;A, estableciendo un dataset de referencia con 62,417 documentos únicos (segmentados en 187,031 chunks) y 13,436 preguntas con sus respuestas.</w:t>
      </w:r>
    </w:p>
    <w:p>
      <w:pPr>
        <w:numPr>
          <w:ilvl w:val="0"/>
          <w:numId w:val="1005"/>
        </w:numPr>
      </w:pPr>
      <w:r>
        <w:rPr>
          <w:b/>
          <w:bCs/>
        </w:rPr>
        <w:t xml:space="preserve">Implementar y optimizar múltiples arquitecturas de embeddings</w:t>
      </w:r>
      <w:r>
        <w:t xml:space="preserve"> </w:t>
      </w:r>
      <w:r>
        <w:t xml:space="preserve">evaluando comparativamente modelos de código abierto (Sentence-BERT variantes MiniLM y MPNet, E5-Large) y propietarios (OpenAI Ada) para determinar la representación vectorial óptima del contenido técnico especializado de Azure.</w:t>
      </w:r>
    </w:p>
    <w:p>
      <w:pPr>
        <w:numPr>
          <w:ilvl w:val="0"/>
          <w:numId w:val="1005"/>
        </w:numPr>
      </w:pPr>
      <w:r>
        <w:rPr>
          <w:b/>
          <w:bCs/>
        </w:rPr>
        <w:t xml:space="preserve">Diseñar e implementar un sistema de almacenamiento y recuperación vectorial</w:t>
      </w:r>
      <w:r>
        <w:t xml:space="preserve"> </w:t>
      </w:r>
      <w:r>
        <w:t xml:space="preserve">utilizando ChromaDB como base de datos especializada, configurando índices optimizados para búsquedas de similitud semántica a escala, con soporte para más de 800,000 vectores de alta dimensionalidad distribuidos en 8 colecciones especializadas y 1 colección auxiliar para preguntas con enlaces validados.</w:t>
      </w:r>
    </w:p>
    <w:p>
      <w:pPr>
        <w:numPr>
          <w:ilvl w:val="0"/>
          <w:numId w:val="1005"/>
        </w:numPr>
      </w:pPr>
      <w:r>
        <w:rPr>
          <w:b/>
          <w:bCs/>
        </w:rPr>
        <w:t xml:space="preserve">Desarrollar mecanismos avanzados de reranking</w:t>
      </w:r>
      <w:r>
        <w:t xml:space="preserve"> </w:t>
      </w:r>
      <w:r>
        <w:t xml:space="preserve">implementando CrossEncoders especializados y técnicas de normalización (Min-Max) para mejorar la precisión en el ordenamiento final de documentos recuperados, optimizando específicamente para consultas técnicas complejas.</w:t>
      </w:r>
    </w:p>
    <w:p>
      <w:pPr>
        <w:numPr>
          <w:ilvl w:val="0"/>
          <w:numId w:val="1005"/>
        </w:numPr>
      </w:pPr>
      <w:r>
        <w:rPr>
          <w:b/>
          <w:bCs/>
        </w:rPr>
        <w:t xml:space="preserve">Evaluar sistemáticamente el rendimiento del sistema</w:t>
      </w:r>
      <w:r>
        <w:t xml:space="preserve"> </w:t>
      </w:r>
      <w:r>
        <w:t xml:space="preserve">mediante un framework comprehensivo de métricas que incluye medidas tradicionales de recuperación de información (Precision@k, Recall@k, MRR, nDCG) en etapas pre y post reranking, métricas específicas para sistemas RAG (Answer Relevancy, Context Precision, Faithfulness), y validación semántica utilizando tanto RAGAS como BERTScore, lo que permite analizar el impacto de cada componente del pipeline de recuperación.</w:t>
      </w:r>
    </w:p>
    <w:p>
      <w:pPr>
        <w:numPr>
          <w:ilvl w:val="0"/>
          <w:numId w:val="1005"/>
        </w:numPr>
      </w:pPr>
      <w:r>
        <w:rPr>
          <w:b/>
          <w:bCs/>
        </w:rPr>
        <w:t xml:space="preserve">Establecer una metodología reproducible y extensible</w:t>
      </w:r>
      <w:r>
        <w:t xml:space="preserve"> </w:t>
      </w:r>
      <w:r>
        <w:t xml:space="preserve">documentando exhaustivamente el proceso de implementación, creando pipelines automatizados de evaluación con métricas reales y verificables, y desarrollando herramientas auxiliares (incluyendo una interfaz Streamlit) que faciliten la ejecución de pruebas y la visualización de resultados para futuras investigaciones en el dominio de recuperación semántica de información técnica.</w:t>
      </w:r>
    </w:p>
    <w:bookmarkEnd w:id="86"/>
    <w:bookmarkEnd w:id="87"/>
    <w:bookmarkStart w:id="88" w:name="referencias-del-capítulo"/>
    <w:p>
      <w:pPr>
        <w:pStyle w:val="Heading2"/>
      </w:pPr>
      <w:r>
        <w:rPr>
          <w:rStyle w:val="SectionNumber"/>
        </w:rPr>
        <w:t xml:space="preserve">3.6</w:t>
      </w:r>
      <w:r>
        <w:tab/>
      </w:r>
      <w:r>
        <w:t xml:space="preserve">Referencias del Capítulo</w:t>
      </w:r>
    </w:p>
    <w:p>
      <w:pPr>
        <w:pStyle w:val="FirstParagraph"/>
      </w:pPr>
      <w:r>
        <w:t xml:space="preserve">Gómez, H. (2025).</w:t>
      </w:r>
      <w:r>
        <w:t xml:space="preserve"> </w:t>
      </w:r>
      <w:r>
        <w:rPr>
          <w:i/>
          <w:iCs/>
        </w:rPr>
        <w:t xml:space="preserve">verify_questions_links_match.py: Script de verificación de cobertura entre preguntas y documentación</w:t>
      </w:r>
      <w:r>
        <w:t xml:space="preserve"> </w:t>
      </w:r>
      <w:r>
        <w:t xml:space="preserve">[Código fuente]. https://github.com/[repositorio]/SupportModel/blob/main/external_helpers/verify_questions_links_match.py</w:t>
      </w:r>
    </w:p>
    <w:p>
      <w:pPr>
        <w:pStyle w:val="BodyText"/>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w:t>
      </w:r>
      <w:r>
        <w:t xml:space="preserve">. https://learn.microsoft.com/en-us/answers/</w:t>
      </w:r>
    </w:p>
    <w:p>
      <w:pPr>
        <w:pStyle w:val="BodyText"/>
      </w:pPr>
      <w:r>
        <w:t xml:space="preserve">Hugging Face. (2025).</w:t>
      </w:r>
      <w:r>
        <w:t xml:space="preserve"> </w:t>
      </w:r>
      <w:r>
        <w:rPr>
          <w:i/>
          <w:iCs/>
        </w:rPr>
        <w:t xml:space="preserve">Sentence Transformers: Model documentation and specifications</w:t>
      </w:r>
      <w:r>
        <w:t xml:space="preserve">. https://huggingface.co/sentence-transformers/</w:t>
      </w:r>
    </w:p>
    <w:p>
      <w:pPr>
        <w:pStyle w:val="BodyText"/>
      </w:pPr>
      <w:r>
        <w:t xml:space="preserve">OpenAI. (2025).</w:t>
      </w:r>
      <w:r>
        <w:t xml:space="preserve"> </w:t>
      </w:r>
      <w:r>
        <w:rPr>
          <w:i/>
          <w:iCs/>
        </w:rPr>
        <w:t xml:space="preserve">Embeddings API documentation</w:t>
      </w:r>
      <w:r>
        <w:t xml:space="preserve">. https://platform.openai.com/docs/guides/embeddings</w:t>
      </w:r>
    </w:p>
    <w:bookmarkEnd w:id="88"/>
    <w:bookmarkStart w:id="89" w:name="nota-sobre-las-fuentes-de-datos"/>
    <w:p>
      <w:pPr>
        <w:pStyle w:val="Heading2"/>
      </w:pPr>
      <w:r>
        <w:rPr>
          <w:rStyle w:val="SectionNumber"/>
        </w:rPr>
        <w:t xml:space="preserve">3.7</w:t>
      </w:r>
      <w:r>
        <w:tab/>
      </w:r>
      <w:r>
        <w:t xml:space="preserve">Nota sobre las fuentes de datos</w:t>
      </w:r>
    </w:p>
    <w:p>
      <w:pPr>
        <w:pStyle w:val="FirstParagraph"/>
      </w:pPr>
      <w:r>
        <w:t xml:space="preserve">Los datos cuantitativos presentados en este capítulo provienen de análisis realizados sobre el dataset del proyecto:</w:t>
      </w:r>
      <w:r>
        <w:t xml:space="preserve"> </w:t>
      </w:r>
      <w:r>
        <w:t xml:space="preserve">- Las estadísticas de cobertura (67% o 2,067 de 3,000+ preguntas con enlaces) se calcularon mediante el análisis de las colecciones ChromaDB y scripts de verificación</w:t>
      </w:r>
      <w:r>
        <w:t xml:space="preserve"> </w:t>
      </w:r>
      <w:r>
        <w:t xml:space="preserve">- Las cantidades de documentos (62,417 únicos, 187,031 chunks) y preguntas (13,436 totales) provienen del análisis directo de las colecciones ChromaDB</w:t>
      </w:r>
      <w:r>
        <w:t xml:space="preserve"> </w:t>
      </w:r>
      <w:r>
        <w:t xml:space="preserve">- Las observaciones sobre la dependencia del conocimiento tácito y la insuficiencia de búsquedas léxicas son inferencias basadas en la literatura de recuperación de información y la naturaleza del problema abordado</w:t>
      </w:r>
    </w:p>
    <w:bookmarkEnd w:id="89"/>
    <w:bookmarkEnd w:id="90"/>
    <w:bookmarkStart w:id="118" w:name="capítulo-ii-estado-del-arte"/>
    <w:p>
      <w:pPr>
        <w:pStyle w:val="Heading1"/>
      </w:pPr>
      <w:r>
        <w:rPr>
          <w:rStyle w:val="SectionNumber"/>
        </w:rPr>
        <w:t xml:space="preserve">4</w:t>
      </w:r>
      <w:r>
        <w:tab/>
      </w:r>
      <w:r>
        <w:t xml:space="preserve">CAPÍTULO II: ESTADO DEL ARTE</w:t>
      </w:r>
    </w:p>
    <w:bookmarkStart w:id="91" w:name="introducción"/>
    <w:p>
      <w:pPr>
        <w:pStyle w:val="Heading2"/>
      </w:pPr>
      <w:r>
        <w:rPr>
          <w:rStyle w:val="SectionNumber"/>
        </w:rPr>
        <w:t xml:space="preserve">4.1</w:t>
      </w:r>
      <w:r>
        <w:tab/>
      </w:r>
      <w:r>
        <w:t xml:space="preserve">1. Introducción</w:t>
      </w:r>
    </w:p>
    <w:p>
      <w:pPr>
        <w:pStyle w:val="FirstParagraph"/>
      </w:pPr>
      <w:r>
        <w:t xml:space="preserve">El avance en el procesamiento de lenguaje natural (NLP) ha transformado radicalmente la forma en que las organizaciones abordan la gestión del conocimiento y el soporte técnico. La integración de tecnologías como modelos de lenguaje preentrenados, motores de búsqueda vectorial y bases de conocimiento especializadas ha permitido desarrollar sistemas más eficientes, precisos y escalables para la recuperación de información técnica. Este capítulo examina el estado actual del arte en relación con la aplicación de NLP al soporte técnico, haciendo énfasis en arquitecturas RAG (Retrieval-Augmented Generation), bases de datos vectoriales, modelos de embeddings especializados y métricas de evaluación avanzadas, con el objetivo de contextualizar y fundamentar la solución propuesta en este proyecto.</w:t>
      </w:r>
    </w:p>
    <w:p>
      <w:pPr>
        <w:pStyle w:val="BodyText"/>
      </w:pPr>
      <w:r>
        <w:t xml:space="preserve">La evolución desde sistemas tradicionales basados en coincidencia léxica hacia sistemas semánticos capaces de comprender el contexto y la intención ha marcado un punto de inflexión en la automatización del soporte técnico. Este paradigma es particularmente relevante en dominios técnicos complejos como el ecosistema de Microsoft Azure, donde la terminología especializada y la interrelación entre servicios requieren un enfoque semántico sofisticado para la recuperación efectiva de información.</w:t>
      </w:r>
    </w:p>
    <w:bookmarkEnd w:id="91"/>
    <w:bookmarkStart w:id="95" w:name="nlp-aplicado-a-soporte-técnico"/>
    <w:p>
      <w:pPr>
        <w:pStyle w:val="Heading2"/>
      </w:pPr>
      <w:r>
        <w:rPr>
          <w:rStyle w:val="SectionNumber"/>
        </w:rPr>
        <w:t xml:space="preserve">4.2</w:t>
      </w:r>
      <w:r>
        <w:tab/>
      </w:r>
      <w:r>
        <w:t xml:space="preserve">2. NLP Aplicado a Soporte Técnico</w:t>
      </w:r>
    </w:p>
    <w:p>
      <w:pPr>
        <w:pStyle w:val="FirstParagraph"/>
      </w:pPr>
      <w:r>
        <w:t xml:space="preserve">El soporte técnico tradicionalmente ha sido un proceso altamente dependiente del conocimiento tácito y la experiencia humana, lo que conlleva inconsistencias, demoras y errores sistemáticos. La incorporación de técnicas avanzadas de NLP permite automatizar y mejorar tareas críticas como la clasificación de tickets, la identificación del propósito de la consulta, la recuperación de respuestas relevantes y la recomendación de soluciones contextualizadas.</w:t>
      </w:r>
    </w:p>
    <w:bookmarkStart w:id="92" w:name="X67ba172a1cf37aee8dfcda19d72c278edc1e36b"/>
    <w:p>
      <w:pPr>
        <w:pStyle w:val="Heading3"/>
      </w:pPr>
      <w:r>
        <w:rPr>
          <w:rStyle w:val="SectionNumber"/>
        </w:rPr>
        <w:t xml:space="preserve">4.2.1</w:t>
      </w:r>
      <w:r>
        <w:tab/>
      </w:r>
      <w:r>
        <w:t xml:space="preserve">2.1 Evolución de los Modelos de Lenguaje en Soporte Técnico</w:t>
      </w:r>
    </w:p>
    <w:p>
      <w:pPr>
        <w:pStyle w:val="FirstParagraph"/>
      </w:pPr>
      <w:r>
        <w:t xml:space="preserve">Los enfoques contemporáneos han evolucionado desde modelos estadísticos simples hacia arquitecturas transformer sofisticadas. Los modelos BERT (Bidirectional Encoder Representations from Transformers) y sus variantes como RoBERTa, DistilBERT y DeBERTa han demostrado resultados superiores en tareas de clasificación multiclase y multilabel específicas del dominio técnico (Devlin et al., 2018; Liu et al., 2019; He et al., 2020). Estos modelos, cuando se especializan mediante fine-tuning en corpus técnicos, pueden capturar matices semánticos específicos del dominio que los modelos generales no logran identificar.</w:t>
      </w:r>
    </w:p>
    <w:p>
      <w:pPr>
        <w:pStyle w:val="BodyText"/>
      </w:pPr>
      <w:r>
        <w:t xml:space="preserve">La aparición de modelos especializados como Sentence-BERT (SBERT) ha revolucionado la generación de embeddings para tareas de recuperación semántica (Reimers &amp; Gurevych, 2019). A diferencia de BERT tradicional, SBERT está optimizado para generar representaciones vectoriales densas que preservan la similitud semántica, lo que es fundamental para sistemas de recuperación de información técnica.</w:t>
      </w:r>
    </w:p>
    <w:bookmarkEnd w:id="92"/>
    <w:bookmarkStart w:id="93" w:name="arquitecturas-rag-en-soporte-técnico"/>
    <w:p>
      <w:pPr>
        <w:pStyle w:val="Heading3"/>
      </w:pPr>
      <w:r>
        <w:rPr>
          <w:rStyle w:val="SectionNumber"/>
        </w:rPr>
        <w:t xml:space="preserve">4.2.2</w:t>
      </w:r>
      <w:r>
        <w:tab/>
      </w:r>
      <w:r>
        <w:t xml:space="preserve">2.2 Arquitecturas RAG en Soporte Técnico</w:t>
      </w:r>
    </w:p>
    <w:p>
      <w:pPr>
        <w:pStyle w:val="FirstParagraph"/>
      </w:pPr>
      <w:r>
        <w:t xml:space="preserve">Las arquitecturas RAG (Retrieval-Augmented Generation) han emergido como el estándar de facto para sistemas de soporte técnico que combinan recuperación de información con generación de respuestas (Lewis et al., 2020). Estas arquitecturas permiten que los modelos de lenguaje accedan dinámicamente a bases de conocimiento externas durante la generación, superando las limitaciones de memoria y actualización de los modelos parametrizados.</w:t>
      </w:r>
    </w:p>
    <w:p>
      <w:pPr>
        <w:pStyle w:val="BodyText"/>
      </w:pPr>
      <w:r>
        <w:t xml:space="preserve">En el contexto del soporte técnico, los sistemas RAG implementan típicamente un pipeline de dos etapas: (1) recuperación de documentos relevantes mediante búsqueda vectorial, y (2) generación de respuestas contextualizadas utilizando los documentos recuperados. La efectividad de estos sistemas depende críticamente de la calidad de los embeddings utilizados y la precisión del mecanismo de recuperación.</w:t>
      </w:r>
    </w:p>
    <w:bookmarkEnd w:id="93"/>
    <w:bookmarkStart w:id="94" w:name="aplicaciones-empresariales-actuales"/>
    <w:p>
      <w:pPr>
        <w:pStyle w:val="Heading3"/>
      </w:pPr>
      <w:r>
        <w:rPr>
          <w:rStyle w:val="SectionNumber"/>
        </w:rPr>
        <w:t xml:space="preserve">4.2.3</w:t>
      </w:r>
      <w:r>
        <w:tab/>
      </w:r>
      <w:r>
        <w:t xml:space="preserve">2.3 Aplicaciones Empresariales Actuales</w:t>
      </w:r>
    </w:p>
    <w:p>
      <w:pPr>
        <w:pStyle w:val="FirstParagraph"/>
      </w:pPr>
      <w:r>
        <w:t xml:space="preserve">Empresas tecnológicas líderes como IBM, SAP y Microsoft han implementado soluciones NLP para análisis semántico de tickets y generación de respuestas automatizadas (Saxena et al., 2021). Estas implementaciones típicamente incluyen módulos de clasificación automática, extracción de entidades, y sistemas de recomendación basados en similitud semántica.</w:t>
      </w:r>
    </w:p>
    <w:p>
      <w:pPr>
        <w:pStyle w:val="BodyText"/>
      </w:pPr>
      <w:r>
        <w:t xml:space="preserve">El uso de técnicas de resumen automático extractivo y abstractivo permite procesar tickets extensos y extraer información clave para facilitar la priorización y el enrutamiento inteligente (Gupta &amp; Gupta, 2020). Estos enfoques son particularmente valiosos en entornos de alto volumen donde la clasificación manual resulta impracticable.</w:t>
      </w:r>
    </w:p>
    <w:bookmarkEnd w:id="94"/>
    <w:bookmarkEnd w:id="95"/>
    <w:bookmarkStart w:id="99" w:name="X858b41cbd83091bb5801b411c61c8377bd460c0"/>
    <w:p>
      <w:pPr>
        <w:pStyle w:val="Heading2"/>
      </w:pPr>
      <w:r>
        <w:rPr>
          <w:rStyle w:val="SectionNumber"/>
        </w:rPr>
        <w:t xml:space="preserve">4.3</w:t>
      </w:r>
      <w:r>
        <w:tab/>
      </w:r>
      <w:r>
        <w:t xml:space="preserve">3. Bases de Conocimiento como Entrada para Recuperación de Información</w:t>
      </w:r>
    </w:p>
    <w:bookmarkStart w:id="96" w:name="transición-hacia-recuperación-semántica"/>
    <w:p>
      <w:pPr>
        <w:pStyle w:val="Heading3"/>
      </w:pPr>
      <w:r>
        <w:rPr>
          <w:rStyle w:val="SectionNumber"/>
        </w:rPr>
        <w:t xml:space="preserve">4.3.1</w:t>
      </w:r>
      <w:r>
        <w:tab/>
      </w:r>
      <w:r>
        <w:t xml:space="preserve">3.1 Transición hacia Recuperación Semántica</w:t>
      </w:r>
    </w:p>
    <w:p>
      <w:pPr>
        <w:pStyle w:val="FirstParagraph"/>
      </w:pPr>
      <w:r>
        <w:t xml:space="preserve">Una tendencia dominante en la industria es la utilización de bases de conocimiento estructuradas como corpus semántico para alimentar sistemas de recuperación y recomendación en tareas de soporte. Estas bases incluyen documentación técnica oficial, artículos de resolución de problemas, FAQ especializadas y respuestas validadas por la comunidad.</w:t>
      </w:r>
    </w:p>
    <w:p>
      <w:pPr>
        <w:pStyle w:val="BodyText"/>
      </w:pPr>
      <w:r>
        <w:t xml:space="preserve">Los métodos tradicionales de recuperación basados en TF-IDF (Term Frequency-Inverse Document Frequency) o BM25 (Best Matching 25) han dado paso progresivamente a técnicas vectoriales que representan textos como embeddings densos, capturando relaciones semánticas más profundas y contextuales (Johnson et al., 2021). Esta transición ha sido impulsada fundamentalmente por el surgimiento de modelos como Sentence-BERT, que permiten generar representaciones vectoriales eficientes y semánticamente coherentes para documentos y consultas.</w:t>
      </w:r>
    </w:p>
    <w:bookmarkEnd w:id="96"/>
    <w:bookmarkStart w:id="97" w:name="X4c4833b1730492408f5de979a60c13ed902dc6d"/>
    <w:p>
      <w:pPr>
        <w:pStyle w:val="Heading3"/>
      </w:pPr>
      <w:r>
        <w:rPr>
          <w:rStyle w:val="SectionNumber"/>
        </w:rPr>
        <w:t xml:space="preserve">4.3.2</w:t>
      </w:r>
      <w:r>
        <w:tab/>
      </w:r>
      <w:r>
        <w:t xml:space="preserve">3.2 Arquitecturas de Embeddings Especializados</w:t>
      </w:r>
    </w:p>
    <w:p>
      <w:pPr>
        <w:pStyle w:val="FirstParagraph"/>
      </w:pPr>
      <w:r>
        <w:t xml:space="preserve">Los sistemas modernos de recuperación implementan arquitecturas de embeddings especializados que van más allá de los modelos generales. Modelos como E5 (Embeddings from bidirectional Encoder representations) han demostrado rendimiento superior en benchmarks de recuperación semántica, particularmente en dominios técnicos (Wang et al., 2022). Estos modelos utilizan estrategias de preentrenamiento contrastivo que optimizan específicamente la tarea de recuperación.</w:t>
      </w:r>
    </w:p>
    <w:p>
      <w:pPr>
        <w:pStyle w:val="BodyText"/>
      </w:pPr>
      <w:r>
        <w:t xml:space="preserve">La familia de modelos MPNet (Masked and Permuted Pre-training) combina las ventajas de BERT y XLNet, resultando en representaciones más robustas para tareas de recuperación de información técnica (Song et al., 2020). Por otro lado, modelos como MiniLM ofrecen un balance optimizado entre rendimiento y eficiencia computacional, siendo particularmente útiles en aplicaciones de producción con restricciones de recursos (Wang et al., 2020).</w:t>
      </w:r>
    </w:p>
    <w:bookmarkEnd w:id="97"/>
    <w:bookmarkStart w:id="98" w:name="X493ebe5e9bebeae450b02f127b98dad99dad487"/>
    <w:p>
      <w:pPr>
        <w:pStyle w:val="Heading3"/>
      </w:pPr>
      <w:r>
        <w:rPr>
          <w:rStyle w:val="SectionNumber"/>
        </w:rPr>
        <w:t xml:space="preserve">4.3.3</w:t>
      </w:r>
      <w:r>
        <w:tab/>
      </w:r>
      <w:r>
        <w:t xml:space="preserve">3.3 Integración con Bases de Datos Vectoriales</w:t>
      </w:r>
    </w:p>
    <w:p>
      <w:pPr>
        <w:pStyle w:val="FirstParagraph"/>
      </w:pPr>
      <w:r>
        <w:t xml:space="preserve">El uso de retrievers vectoriales se ha vuelto esencial en arquitecturas RAG modernas. Bases de datos vectoriales especializadas como ChromaDB, FAISS, Milvus y Weaviate han surgido como soluciones optimizadas para almacenamiento y recuperación eficiente de vectores de alta dimensión (Johnson et al., 2019; Douze et al., 2024).</w:t>
      </w:r>
    </w:p>
    <w:p>
      <w:pPr>
        <w:pStyle w:val="BodyText"/>
      </w:pPr>
      <w:r>
        <w:t xml:space="preserve">En este proyecto, inicialmente se utilizó Weaviate como base de datos vectorial. Weaviate fue seleccionada por su robustez empresarial, arquitectura distribuida, integración nativa con múltiples modelos de lenguaje (OpenAI, Cohere, Hugging Face), y capacidades avanzadas de consulta mediante GraphQL (Weaviate, 2023). Su arquitectura modular y capacidad de escalamiento horizontal la posicionan como una solución de grado empresarial para aplicaciones de producción.</w:t>
      </w:r>
    </w:p>
    <w:p>
      <w:pPr>
        <w:pStyle w:val="BodyText"/>
      </w:pPr>
      <w:r>
        <w:t xml:space="preserve">Sin embargo, durante el desarrollo del proyecto se migró a ChromaDB por consideraciones prácticas específicas del entorno de investigación académica. ChromaDB ofrece ventajas significativas para prototipado e investigación: eliminación de costos de infraestructura cloud, reducción sustancial de latencia al operar localmente, compatibilidad nativa con Google Colab sin configuración adicional, y simplicidad de despliegue sin requerimientos de servicios externos. Estas características resultan fundamentales para investigación académica donde la reproducibilidad, control de costos y facilidad de experimentación son prioritarias.</w:t>
      </w:r>
    </w:p>
    <w:p>
      <w:pPr>
        <w:pStyle w:val="BodyText"/>
      </w:pPr>
      <w:r>
        <w:t xml:space="preserve">ChromaDB mantiene las capacidades esenciales requeridas: filtrado nativo por metadatos, búsqueda híbrida combinando similitud semántica con criterios estructurados, y rendimiento adecuado para conjuntos de datos de escala media (hasta millones de vectores). Esta migración demostró que para aplicaciones de investigación y desarrollo, la simplicidad y control local pueden superar las ventajas de arquitecturas distribuidas más complejas.</w:t>
      </w:r>
    </w:p>
    <w:bookmarkEnd w:id="98"/>
    <w:bookmarkEnd w:id="99"/>
    <w:bookmarkStart w:id="104" w:name="X062f23ba6c2c1497736bfb9540e8b54666d6090"/>
    <w:p>
      <w:pPr>
        <w:pStyle w:val="Heading2"/>
      </w:pPr>
      <w:r>
        <w:rPr>
          <w:rStyle w:val="SectionNumber"/>
        </w:rPr>
        <w:t xml:space="preserve">4.4</w:t>
      </w:r>
      <w:r>
        <w:tab/>
      </w:r>
      <w:r>
        <w:t xml:space="preserve">4. Comparación de Enfoques Vectoriales y Clásicos</w:t>
      </w:r>
    </w:p>
    <w:bookmarkStart w:id="100" w:name="limitaciones-de-sistemas-clásicos"/>
    <w:p>
      <w:pPr>
        <w:pStyle w:val="Heading3"/>
      </w:pPr>
      <w:r>
        <w:rPr>
          <w:rStyle w:val="SectionNumber"/>
        </w:rPr>
        <w:t xml:space="preserve">4.4.1</w:t>
      </w:r>
      <w:r>
        <w:tab/>
      </w:r>
      <w:r>
        <w:t xml:space="preserve">4.1 Limitaciones de Sistemas Clásicos</w:t>
      </w:r>
    </w:p>
    <w:p>
      <w:pPr>
        <w:pStyle w:val="FirstParagraph"/>
      </w:pPr>
      <w:r>
        <w:t xml:space="preserve">Los sistemas clásicos de recuperación de información, implementados en plataformas como Apache Lucene y Elasticsearch, utilizan modelos estadísticos que representan documentos como bolsas de palabras (bag-of-words). Aunque estos sistemas son computacionalmente eficientes y relativamente simples de implementar y mantener, presentan limitaciones fundamentales en la comprensión semántica profunda, lo cual restringe significativamente su capacidad para responder consultas formuladas en lenguaje natural (Manning et al., 2008).</w:t>
      </w:r>
    </w:p>
    <w:p>
      <w:pPr>
        <w:pStyle w:val="BodyText"/>
      </w:pPr>
      <w:r>
        <w:t xml:space="preserve">Estas limitaciones son particularmente pronunciadas en dominios técnicos donde existe alta variabilidad terminológica, uso de sinónimos especializados, y donde la relevancia depende fuertemente del contexto semántico más que de la coincidencia léxica exacta.</w:t>
      </w:r>
    </w:p>
    <w:bookmarkEnd w:id="100"/>
    <w:bookmarkStart w:id="101" w:name="X708e43ae519c9e93eee4378fb7f2c6a62a5901c"/>
    <w:p>
      <w:pPr>
        <w:pStyle w:val="Heading3"/>
      </w:pPr>
      <w:r>
        <w:rPr>
          <w:rStyle w:val="SectionNumber"/>
        </w:rPr>
        <w:t xml:space="preserve">4.4.2</w:t>
      </w:r>
      <w:r>
        <w:tab/>
      </w:r>
      <w:r>
        <w:t xml:space="preserve">4.2 Intentos de Búsqueda Semántica con Bases Relacionales</w:t>
      </w:r>
    </w:p>
    <w:p>
      <w:pPr>
        <w:pStyle w:val="FirstParagraph"/>
      </w:pPr>
      <w:r>
        <w:t xml:space="preserve">Existen esfuerzos para implementar capacidades de búsqueda semántica utilizando bases de datos relacionales tradicionales, principalmente mediante extensiones especializadas. PostgreSQL con la extensión pgvector permite almacenar y consultar vectores de embeddings utilizando SQL estándar (PostgreSQL, 2023). De manera similar, sistemas como Azure SQL Database han incorporado capacidades de búsqueda vectorial mediante extensiones propietarias.</w:t>
      </w:r>
    </w:p>
    <w:p>
      <w:pPr>
        <w:pStyle w:val="BodyText"/>
      </w:pPr>
      <w:r>
        <w:t xml:space="preserve">Sin embargo, estas soluciones presentan limitaciones significativas comparadas con bases de datos vectoriales especializadas:</w:t>
      </w:r>
    </w:p>
    <w:p>
      <w:pPr>
        <w:pStyle w:val="BodyText"/>
      </w:pPr>
      <w:r>
        <w:rPr>
          <w:b/>
          <w:bCs/>
        </w:rPr>
        <w:t xml:space="preserve">Limitaciones de Rendimiento:</w:t>
      </w:r>
      <w:r>
        <w:t xml:space="preserve"> </w:t>
      </w:r>
      <w:r>
        <w:t xml:space="preserve">- Índices menos optimizados para espacios de alta dimensionalidad</w:t>
      </w:r>
      <w:r>
        <w:t xml:space="preserve"> </w:t>
      </w:r>
      <w:r>
        <w:t xml:space="preserve">- Mayor consumo de memoria para operaciones vectoriales</w:t>
      </w:r>
      <w:r>
        <w:t xml:space="preserve"> </w:t>
      </w:r>
      <w:r>
        <w:t xml:space="preserve">- Latencias superiores en consultas de similitud a gran escala</w:t>
      </w:r>
      <w:r>
        <w:t xml:space="preserve"> </w:t>
      </w:r>
      <w:r>
        <w:t xml:space="preserve">- Escalabilidad limitada para billones de vectores</w:t>
      </w:r>
    </w:p>
    <w:p>
      <w:pPr>
        <w:pStyle w:val="BodyText"/>
      </w:pPr>
      <w:r>
        <w:rPr>
          <w:b/>
          <w:bCs/>
        </w:rPr>
        <w:t xml:space="preserve">Limitaciones Funcionales:</w:t>
      </w:r>
      <w:r>
        <w:t xml:space="preserve"> </w:t>
      </w:r>
      <w:r>
        <w:t xml:space="preserve">- Soporte limitado para métricas de distancia especializadas</w:t>
      </w:r>
      <w:r>
        <w:t xml:space="preserve"> </w:t>
      </w:r>
      <w:r>
        <w:t xml:space="preserve">- Carencia de optimizaciones específicas para ANN (Approximate Nearest Neighbor)</w:t>
      </w:r>
      <w:r>
        <w:t xml:space="preserve"> </w:t>
      </w:r>
      <w:r>
        <w:t xml:space="preserve">- Integración compleja con pipelines de ML/NLP</w:t>
      </w:r>
      <w:r>
        <w:t xml:space="preserve"> </w:t>
      </w:r>
      <w:r>
        <w:t xml:space="preserve">- Falta de funcionalidades nativas para filtrado híbrido semántico-estructurado</w:t>
      </w:r>
    </w:p>
    <w:p>
      <w:pPr>
        <w:pStyle w:val="BodyText"/>
      </w:pPr>
      <w:r>
        <w:rPr>
          <w:b/>
          <w:bCs/>
        </w:rPr>
        <w:t xml:space="preserve">Complejidad Operacional:</w:t>
      </w:r>
      <w:r>
        <w:t xml:space="preserve"> </w:t>
      </w:r>
      <w:r>
        <w:t xml:space="preserve">- Requiere expertise tanto en SQL como en operaciones vectoriales</w:t>
      </w:r>
      <w:r>
        <w:t xml:space="preserve"> </w:t>
      </w:r>
      <w:r>
        <w:t xml:space="preserve">- Configuración y tuning más complejos para cargas de trabajo vectoriales</w:t>
      </w:r>
      <w:r>
        <w:t xml:space="preserve"> </w:t>
      </w:r>
      <w:r>
        <w:t xml:space="preserve">- Backup y recuperación más complejos para datos de alta dimensionalidad</w:t>
      </w:r>
    </w:p>
    <w:p>
      <w:pPr>
        <w:pStyle w:val="BodyText"/>
      </w:pPr>
      <w:r>
        <w:t xml:space="preserve">Estas limitaciones hacen que, aunque técnicamente posible, el uso de bases relacionales para búsqueda semántica sea subóptimo comparado con soluciones especializadas como ChromaDB, Pinecone o Weaviate, particularmente en aplicaciones que requieren alto rendimiento y escalabilidad (Li et al., 2023).</w:t>
      </w:r>
    </w:p>
    <w:bookmarkEnd w:id="101"/>
    <w:bookmarkStart w:id="102" w:name="ventajas-de-sistemas-vectoriales"/>
    <w:p>
      <w:pPr>
        <w:pStyle w:val="Heading3"/>
      </w:pPr>
      <w:r>
        <w:rPr>
          <w:rStyle w:val="SectionNumber"/>
        </w:rPr>
        <w:t xml:space="preserve">4.4.3</w:t>
      </w:r>
      <w:r>
        <w:tab/>
      </w:r>
      <w:r>
        <w:t xml:space="preserve">4.3 Ventajas de Sistemas Vectoriales</w:t>
      </w:r>
    </w:p>
    <w:p>
      <w:pPr>
        <w:pStyle w:val="FirstParagraph"/>
      </w:pPr>
      <w:r>
        <w:t xml:space="preserve">En contraste, los sistemas vectoriales modernos utilizan embeddings generados por modelos de aprendizaje profundo, permitiendo recuperar documentos basados en similitud semántica en lugar de coincidencia léxica superficial (Malkov &amp; Yashunin, 2020). Estos sistemas pueden identificar relaciones semánticas complejas, manejar sinónimos y variaciones terminológicas, y capturar dependencias contextuales que los sistemas clásicos no pueden procesar.</w:t>
      </w:r>
    </w:p>
    <w:p>
      <w:pPr>
        <w:pStyle w:val="BodyText"/>
      </w:pPr>
      <w:r>
        <w:t xml:space="preserve">La implementación de algoritmos de búsqueda aproximada de vecinos más cercanos (Approximate Nearest Neighbor, ANN) como HNSW (Hierarchical Navigable Small World) permite realizar búsquedas vectoriales eficientes incluso en espacios de alta dimensionalidad, manteniendo latencias acceptables para aplicaciones de producción (Malkov &amp; Yashunin, 2018).</w:t>
      </w:r>
    </w:p>
    <w:bookmarkEnd w:id="102"/>
    <w:bookmarkStart w:id="103" w:name="enfoques-híbridos-y-reranking"/>
    <w:p>
      <w:pPr>
        <w:pStyle w:val="Heading3"/>
      </w:pPr>
      <w:r>
        <w:rPr>
          <w:rStyle w:val="SectionNumber"/>
        </w:rPr>
        <w:t xml:space="preserve">4.4.4</w:t>
      </w:r>
      <w:r>
        <w:tab/>
      </w:r>
      <w:r>
        <w:t xml:space="preserve">4.4 Enfoques Híbridos y Reranking</w:t>
      </w:r>
    </w:p>
    <w:p>
      <w:pPr>
        <w:pStyle w:val="FirstParagraph"/>
      </w:pPr>
      <w:r>
        <w:t xml:space="preserve">Los sistemas más efectivos combinan las fortalezas de ambos enfoques mediante arquitecturas híbridas que utilizan recuperación vectorial para la selección inicial de candidatos, seguida de reranking mediante modelos más sofisticados. Los CrossEncoders, que procesan conjuntamente la consulta y cada documento candidato, pueden proporcionar scores de relevancia más precisos que los bi-encoders utilizados en la fase de recuperación inicial (Reimers &amp; Gurevych, 2019).</w:t>
      </w:r>
    </w:p>
    <w:p>
      <w:pPr>
        <w:pStyle w:val="BodyText"/>
      </w:pPr>
      <w:r>
        <w:t xml:space="preserve">Esta estrategia de pipeline multi-etapa permite balancear eficiencia computacional con precisión de recuperación, siendo particularmente efectiva en sistemas de soporte técnico donde la precisión en los primeros resultados es crítica para la experiencia del usuario.</w:t>
      </w:r>
    </w:p>
    <w:bookmarkEnd w:id="103"/>
    <w:bookmarkEnd w:id="104"/>
    <w:bookmarkStart w:id="109" w:name="casos-empresariales-relevantes"/>
    <w:p>
      <w:pPr>
        <w:pStyle w:val="Heading2"/>
      </w:pPr>
      <w:r>
        <w:rPr>
          <w:rStyle w:val="SectionNumber"/>
        </w:rPr>
        <w:t xml:space="preserve">4.5</w:t>
      </w:r>
      <w:r>
        <w:tab/>
      </w:r>
      <w:r>
        <w:t xml:space="preserve">5. Casos Empresariales Relevantes</w:t>
      </w:r>
    </w:p>
    <w:bookmarkStart w:id="105" w:name="microsoft-azure-support"/>
    <w:p>
      <w:pPr>
        <w:pStyle w:val="Heading3"/>
      </w:pPr>
      <w:r>
        <w:rPr>
          <w:rStyle w:val="SectionNumber"/>
        </w:rPr>
        <w:t xml:space="preserve">4.5.1</w:t>
      </w:r>
      <w:r>
        <w:tab/>
      </w:r>
      <w:r>
        <w:t xml:space="preserve">5.1 Microsoft Azure Support</w:t>
      </w:r>
    </w:p>
    <w:p>
      <w:pPr>
        <w:pStyle w:val="FirstParagraph"/>
      </w:pPr>
      <w:r>
        <w:t xml:space="preserve">Microsoft ha incorporado extensivamente modelos de NLP en su plataforma Azure para análisis automático de tickets y sugerencia de respuestas basadas en documentación técnica. Su implementación utiliza arquitecturas híbridas que combinan embeddings semánticos, sistemas de ranking multi-etapa y técnicas de respuesta generativa (Microsoft Learn, 2023). El sistema procesa automáticamente tickets entrantes, los clasifica por servicio y urgencia, y sugiere documentación relevante y soluciones potenciales basadas en casos históricos similares.</w:t>
      </w:r>
    </w:p>
    <w:p>
      <w:pPr>
        <w:pStyle w:val="BodyText"/>
      </w:pPr>
      <w:r>
        <w:t xml:space="preserve">La plataforma integra múltiples fuentes de conocimiento incluyendo documentación oficial, casos de soporte históricos, y contribuciones de la comunidad developer, utilizando técnicas de fusión de rankings para optimizar la relevancia de las sugerencias.</w:t>
      </w:r>
    </w:p>
    <w:bookmarkEnd w:id="105"/>
    <w:bookmarkStart w:id="106" w:name="zendesk-answer-bot"/>
    <w:p>
      <w:pPr>
        <w:pStyle w:val="Heading3"/>
      </w:pPr>
      <w:r>
        <w:rPr>
          <w:rStyle w:val="SectionNumber"/>
        </w:rPr>
        <w:t xml:space="preserve">4.5.2</w:t>
      </w:r>
      <w:r>
        <w:tab/>
      </w:r>
      <w:r>
        <w:t xml:space="preserve">5.2 Zendesk Answer Bot</w:t>
      </w:r>
    </w:p>
    <w:p>
      <w:pPr>
        <w:pStyle w:val="FirstParagraph"/>
      </w:pPr>
      <w:r>
        <w:t xml:space="preserve">Zendesk ha desarrollado</w:t>
      </w:r>
      <w:r>
        <w:t xml:space="preserve"> </w:t>
      </w:r>
      <w:r>
        <w:t xml:space="preserve">“Answer Bot”</w:t>
      </w:r>
      <w:r>
        <w:t xml:space="preserve">, un sistema de inteligencia artificial que utiliza NLP avanzado para sugerir artículos de ayuda relevantes automáticamente cuando un usuario envía un ticket (Zendesk, 2023). El sistema ha logrado reducir en un 10-30% el volumen de tickets que requieren intervención humana directa, demostrando el impacto significativo de las tecnologías NLP en la eficiencia operacional.</w:t>
      </w:r>
    </w:p>
    <w:p>
      <w:pPr>
        <w:pStyle w:val="BodyText"/>
      </w:pPr>
      <w:r>
        <w:t xml:space="preserve">Answer Bot implementa técnicas de aprendizaje continuo que mejoran sus recomendaciones basándose en el feedback implícito de los usuarios (aceptación o rechazo de sugerencias) y el feedback explícito de los agentes de soporte.</w:t>
      </w:r>
    </w:p>
    <w:bookmarkEnd w:id="106"/>
    <w:bookmarkStart w:id="107" w:name="servicenow-predictive-intelligence"/>
    <w:p>
      <w:pPr>
        <w:pStyle w:val="Heading3"/>
      </w:pPr>
      <w:r>
        <w:rPr>
          <w:rStyle w:val="SectionNumber"/>
        </w:rPr>
        <w:t xml:space="preserve">4.5.3</w:t>
      </w:r>
      <w:r>
        <w:tab/>
      </w:r>
      <w:r>
        <w:t xml:space="preserve">5.3 ServiceNow Predictive Intelligence</w:t>
      </w:r>
    </w:p>
    <w:p>
      <w:pPr>
        <w:pStyle w:val="FirstParagraph"/>
      </w:pPr>
      <w:r>
        <w:t xml:space="preserve">ServiceNow integra modelos de NLP con su módulo</w:t>
      </w:r>
      <w:r>
        <w:t xml:space="preserve"> </w:t>
      </w:r>
      <w:r>
        <w:t xml:space="preserve">“Predictive Intelligence”</w:t>
      </w:r>
      <w:r>
        <w:t xml:space="preserve">, que clasifica y enruta tickets automáticamente utilizando modelos entrenados en datos históricos extensos (ServiceNow, 2022). El sistema también implementa funcionalidades de recomendación de artículos de la base de conocimiento y predicción de resolución, utilizando técnicas de aprendizaje automático para optimizar la asignación de recursos.</w:t>
      </w:r>
    </w:p>
    <w:p>
      <w:pPr>
        <w:pStyle w:val="BodyText"/>
      </w:pPr>
      <w:r>
        <w:t xml:space="preserve">La plataforma incluye capacidades de análisis de sentimiento para priorizar tickets con mayor urgencia emocional y detectar patrones de escalación potencial.</w:t>
      </w:r>
    </w:p>
    <w:bookmarkEnd w:id="107"/>
    <w:bookmarkStart w:id="108" w:name="salesforce-service-cloud-einstein"/>
    <w:p>
      <w:pPr>
        <w:pStyle w:val="Heading3"/>
      </w:pPr>
      <w:r>
        <w:rPr>
          <w:rStyle w:val="SectionNumber"/>
        </w:rPr>
        <w:t xml:space="preserve">4.5.4</w:t>
      </w:r>
      <w:r>
        <w:tab/>
      </w:r>
      <w:r>
        <w:t xml:space="preserve">5.4 Salesforce Service Cloud Einstein</w:t>
      </w:r>
    </w:p>
    <w:p>
      <w:pPr>
        <w:pStyle w:val="FirstParagraph"/>
      </w:pPr>
      <w:r>
        <w:t xml:space="preserve">La plataforma Salesforce Service Cloud ha implementado bots conversacionales que combinan NLP y búsqueda semántica para asistir tanto a clientes como a agentes en tiempo real (Salesforce, 2023). Estas herramientas son alimentadas por bases vectoriales generadas a partir de documentación técnica, casos históricos y interacciones previas, utilizando arquitecturas transformer para generar respuestas contextualizadas.</w:t>
      </w:r>
    </w:p>
    <w:p>
      <w:pPr>
        <w:pStyle w:val="BodyText"/>
      </w:pPr>
      <w:r>
        <w:t xml:space="preserve">El sistema integra capacidades de procesamiento multimodal que pueden analizar no solo texto sino también imágenes y documentos adjuntos para proporcionar asistencia más comprehensiva.</w:t>
      </w:r>
    </w:p>
    <w:bookmarkEnd w:id="108"/>
    <w:bookmarkEnd w:id="109"/>
    <w:bookmarkStart w:id="116" w:name="X52301dd133c17c93c9fdacdd227169945605cff"/>
    <w:p>
      <w:pPr>
        <w:pStyle w:val="Heading2"/>
      </w:pPr>
      <w:r>
        <w:rPr>
          <w:rStyle w:val="SectionNumber"/>
        </w:rPr>
        <w:t xml:space="preserve">4.6</w:t>
      </w:r>
      <w:r>
        <w:tab/>
      </w:r>
      <w:r>
        <w:t xml:space="preserve">6. Medidas de Evaluación en Recuperación de Información</w:t>
      </w:r>
    </w:p>
    <w:bookmarkStart w:id="110" w:name="métricas-tradicionales-de-recuperación"/>
    <w:p>
      <w:pPr>
        <w:pStyle w:val="Heading3"/>
      </w:pPr>
      <w:r>
        <w:rPr>
          <w:rStyle w:val="SectionNumber"/>
        </w:rPr>
        <w:t xml:space="preserve">4.6.1</w:t>
      </w:r>
      <w:r>
        <w:tab/>
      </w:r>
      <w:r>
        <w:t xml:space="preserve">6.1 Métricas Tradicionales de Recuperación</w:t>
      </w:r>
    </w:p>
    <w:p>
      <w:pPr>
        <w:pStyle w:val="FirstParagraph"/>
      </w:pPr>
      <w:r>
        <w:t xml:space="preserve">La evaluación rigurosa de sistemas de recuperación de información es fundamental para validar la efectividad de las soluciones propuestas. Las métricas tradicionales como Precision, Recall y F1-score continúan siendo ampliamente utilizadas, pero requieren adaptación y complementación con métricas específicas para el paradigma de recuperación semántica basado en embeddings.</w:t>
      </w:r>
    </w:p>
    <w:p>
      <w:pPr>
        <w:pStyle w:val="BodyText"/>
      </w:pPr>
      <w:r>
        <w:rPr>
          <w:b/>
          <w:bCs/>
        </w:rPr>
        <w:t xml:space="preserve">Precision</w:t>
      </w:r>
      <w:r>
        <w:t xml:space="preserve"> </w:t>
      </w:r>
      <w:r>
        <w:t xml:space="preserve">mide la proporción de documentos relevantes entre los documentos recuperados, siendo crucial cuando se busca minimizar falsos positivos. En contextos de soporte técnico, recomendar artículos irrelevantes puede generar frustración y pérdida de confianza en el sistema.</w:t>
      </w:r>
    </w:p>
    <w:p>
      <w:pPr>
        <w:pStyle w:val="BodyText"/>
      </w:pPr>
      <w:r>
        <w:rPr>
          <w:b/>
          <w:bCs/>
        </w:rPr>
        <w:t xml:space="preserve">Recall</w:t>
      </w:r>
      <w:r>
        <w:t xml:space="preserve"> </w:t>
      </w:r>
      <w:r>
        <w:t xml:space="preserve">evalúa la proporción de documentos relevantes recuperados sobre el total de documentos relevantes disponibles. Esta métrica es particularmente crítica en soporte técnico, donde omitir información relevante puede resultar en resolución inadecuada del problema del usuario.</w:t>
      </w:r>
    </w:p>
    <w:p>
      <w:pPr>
        <w:pStyle w:val="BodyText"/>
      </w:pPr>
      <w:r>
        <w:rPr>
          <w:b/>
          <w:bCs/>
        </w:rPr>
        <w:t xml:space="preserve">F1-Score</w:t>
      </w:r>
      <w:r>
        <w:t xml:space="preserve"> </w:t>
      </w:r>
      <w:r>
        <w:t xml:space="preserve">representa la media armónica entre precision y recall, proporcionando una métrica balanceada especialmente útil cuando ambos aspectos son igualmente importantes, como en este proyecto donde tanto el exceso como la omisión de información relevante afectan la experiencia del usuario.</w:t>
      </w:r>
    </w:p>
    <w:bookmarkEnd w:id="110"/>
    <w:bookmarkStart w:id="111" w:name="métricas-de-ranking-y-posición"/>
    <w:p>
      <w:pPr>
        <w:pStyle w:val="Heading3"/>
      </w:pPr>
      <w:r>
        <w:rPr>
          <w:rStyle w:val="SectionNumber"/>
        </w:rPr>
        <w:t xml:space="preserve">4.6.2</w:t>
      </w:r>
      <w:r>
        <w:tab/>
      </w:r>
      <w:r>
        <w:t xml:space="preserve">6.2 Métricas de Ranking y Posición</w:t>
      </w:r>
    </w:p>
    <w:p>
      <w:pPr>
        <w:pStyle w:val="FirstParagraph"/>
      </w:pPr>
      <w:r>
        <w:rPr>
          <w:b/>
          <w:bCs/>
        </w:rPr>
        <w:t xml:space="preserve">Mean Reciprocal Rank (MRR)</w:t>
      </w:r>
      <w:r>
        <w:t xml:space="preserve"> </w:t>
      </w:r>
      <w:r>
        <w:t xml:space="preserve">es fundamental cuando el sistema devuelve listas ordenadas de resultados y se busca evaluar qué tan pronto aparece la respuesta relevante. En soporte técnico, esta métrica es valiosa para evaluar la utilidad de los primeros resultados mostrados al agente, ya que típicamente solo se revisan los primeros 3-5 resultados.</w:t>
      </w:r>
    </w:p>
    <w:p>
      <w:pPr>
        <w:pStyle w:val="BodyText"/>
      </w:pPr>
      <w:r>
        <w:rPr>
          <w:b/>
          <w:bCs/>
        </w:rPr>
        <w:t xml:space="preserve">Normalized Discounted Cumulative Gain (nDCG)</w:t>
      </w:r>
      <w:r>
        <w:t xml:space="preserve"> </w:t>
      </w:r>
      <w:r>
        <w:t xml:space="preserve">considera tanto la relevancia de los resultados como su posición en la lista, aplicando un descuento logarítmico que penaliza resultados relevantes en posiciones inferiores. Es especialmente útil cuando múltiples respuestas son relevantes pero existe una preferencia clara por que las más útiles aparezcan primero.</w:t>
      </w:r>
    </w:p>
    <w:bookmarkEnd w:id="111"/>
    <w:bookmarkStart w:id="112" w:name="métricas-específicas-para-sistemas-rag"/>
    <w:p>
      <w:pPr>
        <w:pStyle w:val="Heading3"/>
      </w:pPr>
      <w:r>
        <w:rPr>
          <w:rStyle w:val="SectionNumber"/>
        </w:rPr>
        <w:t xml:space="preserve">4.6.3</w:t>
      </w:r>
      <w:r>
        <w:tab/>
      </w:r>
      <w:r>
        <w:t xml:space="preserve">6.3 Métricas Específicas para Sistemas RAG</w:t>
      </w:r>
    </w:p>
    <w:p>
      <w:pPr>
        <w:pStyle w:val="FirstParagraph"/>
      </w:pPr>
      <w:r>
        <w:rPr>
          <w:b/>
          <w:bCs/>
        </w:rPr>
        <w:t xml:space="preserve">Precision@k y Recall@k</w:t>
      </w:r>
      <w:r>
        <w:t xml:space="preserve"> </w:t>
      </w:r>
      <w:r>
        <w:t xml:space="preserve">están diseñadas específicamente para evaluar la calidad de los primeros k resultados en sistemas que devuelven múltiples documentos ordenados por relevancia.</w:t>
      </w:r>
    </w:p>
    <w:p>
      <w:pPr>
        <w:numPr>
          <w:ilvl w:val="0"/>
          <w:numId w:val="1006"/>
        </w:numPr>
      </w:pPr>
      <w:r>
        <w:rPr>
          <w:b/>
          <w:bCs/>
        </w:rPr>
        <w:t xml:space="preserve">Precision@k</w:t>
      </w:r>
      <w:r>
        <w:t xml:space="preserve"> </w:t>
      </w:r>
      <w:r>
        <w:t xml:space="preserve">mide la proporción de resultados relevantes entre los primeros k documentos recuperados. Por ejemplo, si entre los primeros 5 artículos sugeridos, 3 son relevantes, entonces Precision@5 = 3/5 = 0.6.</w:t>
      </w:r>
    </w:p>
    <w:p>
      <w:pPr>
        <w:numPr>
          <w:ilvl w:val="0"/>
          <w:numId w:val="1006"/>
        </w:numPr>
      </w:pPr>
      <w:r>
        <w:rPr>
          <w:b/>
          <w:bCs/>
        </w:rPr>
        <w:t xml:space="preserve">Recall@k</w:t>
      </w:r>
      <w:r>
        <w:t xml:space="preserve"> </w:t>
      </w:r>
      <w:r>
        <w:t xml:space="preserve">evalúa cuántos documentos relevantes fueron recuperados entre los primeros k, comparado con el total de documentos relevantes disponibles. Si hay 4 documentos relevantes totales y el sistema recupera 3 dentro de los primeros 5, entonces Recall@5 = 3/4 = 0.75.</w:t>
      </w:r>
    </w:p>
    <w:bookmarkEnd w:id="112"/>
    <w:bookmarkStart w:id="113" w:name="métricas-avanzadas-para-evaluación-rag"/>
    <w:p>
      <w:pPr>
        <w:pStyle w:val="Heading3"/>
      </w:pPr>
      <w:r>
        <w:rPr>
          <w:rStyle w:val="SectionNumber"/>
        </w:rPr>
        <w:t xml:space="preserve">4.6.4</w:t>
      </w:r>
      <w:r>
        <w:tab/>
      </w:r>
      <w:r>
        <w:t xml:space="preserve">6.4 Métricas Avanzadas para Evaluación RAG</w:t>
      </w:r>
    </w:p>
    <w:p>
      <w:pPr>
        <w:pStyle w:val="FirstParagraph"/>
      </w:pPr>
      <w:r>
        <w:t xml:space="preserve">Las arquitecturas RAG requieren métricas especializadas que evalúen no solo la recuperación sino también la calidad de la generación y la coherencia entre ambas fases:</w:t>
      </w:r>
    </w:p>
    <w:p>
      <w:pPr>
        <w:pStyle w:val="BodyText"/>
      </w:pPr>
      <w:r>
        <w:rPr>
          <w:b/>
          <w:bCs/>
        </w:rPr>
        <w:t xml:space="preserve">Answer Relevancy</w:t>
      </w:r>
      <w:r>
        <w:t xml:space="preserve"> </w:t>
      </w:r>
      <w:r>
        <w:t xml:space="preserve">mide qué tan bien la respuesta generada aborda específicamente la pregunta formulada, evaluando la alineación semántica entre consulta y respuesta (Es et al., 2023).</w:t>
      </w:r>
    </w:p>
    <w:p>
      <w:pPr>
        <w:pStyle w:val="BodyText"/>
      </w:pPr>
      <w:r>
        <w:rPr>
          <w:b/>
          <w:bCs/>
        </w:rPr>
        <w:t xml:space="preserve">Context Precision</w:t>
      </w:r>
      <w:r>
        <w:t xml:space="preserve"> </w:t>
      </w:r>
      <w:r>
        <w:t xml:space="preserve">evalúa qué proporción del contexto recuperado es realmente relevante para responder la pregunta, identificando ruido en la fase de recuperación.</w:t>
      </w:r>
    </w:p>
    <w:p>
      <w:pPr>
        <w:pStyle w:val="BodyText"/>
      </w:pPr>
      <w:r>
        <w:rPr>
          <w:b/>
          <w:bCs/>
        </w:rPr>
        <w:t xml:space="preserve">Context Recall</w:t>
      </w:r>
      <w:r>
        <w:t xml:space="preserve"> </w:t>
      </w:r>
      <w:r>
        <w:t xml:space="preserve">mide si toda la información necesaria para responder la pregunta está presente en el contexto recuperado.</w:t>
      </w:r>
    </w:p>
    <w:p>
      <w:pPr>
        <w:pStyle w:val="BodyText"/>
      </w:pPr>
      <w:r>
        <w:rPr>
          <w:b/>
          <w:bCs/>
        </w:rPr>
        <w:t xml:space="preserve">Faithfulness</w:t>
      </w:r>
      <w:r>
        <w:t xml:space="preserve"> </w:t>
      </w:r>
      <w:r>
        <w:t xml:space="preserve">evalúa si la respuesta generada es factualmente consistente con el contexto proporcionado, detectando alucinaciones o inconsistencias.</w:t>
      </w:r>
    </w:p>
    <w:bookmarkEnd w:id="113"/>
    <w:bookmarkStart w:id="114" w:name="métricas-de-similitud-semántica"/>
    <w:p>
      <w:pPr>
        <w:pStyle w:val="Heading3"/>
      </w:pPr>
      <w:r>
        <w:rPr>
          <w:rStyle w:val="SectionNumber"/>
        </w:rPr>
        <w:t xml:space="preserve">4.6.5</w:t>
      </w:r>
      <w:r>
        <w:tab/>
      </w:r>
      <w:r>
        <w:t xml:space="preserve">6.5 Métricas de Similitud Semántica</w:t>
      </w:r>
    </w:p>
    <w:p>
      <w:pPr>
        <w:pStyle w:val="FirstParagraph"/>
      </w:pPr>
      <w:r>
        <w:rPr>
          <w:b/>
          <w:bCs/>
        </w:rPr>
        <w:t xml:space="preserve">BERTScore</w:t>
      </w:r>
      <w:r>
        <w:t xml:space="preserve"> </w:t>
      </w:r>
      <w:r>
        <w:t xml:space="preserve">utiliza representaciones contextuales de BERT para evaluar la similitud semántica entre respuestas generadas y respuestas de referencia, proporcionando una evaluación más matizada que métricas basadas en coincidencia léxica como BLEU o ROUGE (Zhang et al., 2019).</w:t>
      </w:r>
    </w:p>
    <w:p>
      <w:pPr>
        <w:pStyle w:val="BodyText"/>
      </w:pPr>
      <w:r>
        <w:t xml:space="preserve">En este proyecto se implementó BERTScore utilizando el modelo</w:t>
      </w:r>
      <w:r>
        <w:t xml:space="preserve"> </w:t>
      </w:r>
      <w:r>
        <w:rPr>
          <w:rStyle w:val="VerbatimChar"/>
        </w:rPr>
        <w:t xml:space="preserve">distiluse-base-multilingual-cased-v2</w:t>
      </w:r>
      <w:r>
        <w:t xml:space="preserve">, optimizado para evaluación de similitud semántica cross-lingual, aunque se aplicó específicamente a contenido en inglés para mantener consistencia con el corpus de documentación técnica.</w:t>
      </w:r>
    </w:p>
    <w:bookmarkEnd w:id="114"/>
    <w:bookmarkStart w:id="115" w:name="aplicación-al-proyecto"/>
    <w:p>
      <w:pPr>
        <w:pStyle w:val="Heading3"/>
      </w:pPr>
      <w:r>
        <w:rPr>
          <w:rStyle w:val="SectionNumber"/>
        </w:rPr>
        <w:t xml:space="preserve">4.6.6</w:t>
      </w:r>
      <w:r>
        <w:tab/>
      </w:r>
      <w:r>
        <w:t xml:space="preserve">6.6 Aplicación al Proyecto</w:t>
      </w:r>
    </w:p>
    <w:p>
      <w:pPr>
        <w:pStyle w:val="FirstParagraph"/>
      </w:pPr>
      <w:r>
        <w:t xml:space="preserve">En este proyecto se implementó un framework comprehensivo de evaluación que incluye:</w:t>
      </w:r>
    </w:p>
    <w:p>
      <w:pPr>
        <w:pStyle w:val="Compact"/>
        <w:numPr>
          <w:ilvl w:val="0"/>
          <w:numId w:val="1007"/>
        </w:numPr>
      </w:pPr>
      <w:r>
        <w:rPr>
          <w:b/>
          <w:bCs/>
        </w:rPr>
        <w:t xml:space="preserve">Métricas de recuperación tradicionales</w:t>
      </w:r>
      <w:r>
        <w:t xml:space="preserve">: Precision@k, Recall@k (k=1,3,5,10), MRR, nDCG</w:t>
      </w:r>
    </w:p>
    <w:p>
      <w:pPr>
        <w:pStyle w:val="Compact"/>
        <w:numPr>
          <w:ilvl w:val="0"/>
          <w:numId w:val="1007"/>
        </w:numPr>
      </w:pPr>
      <w:r>
        <w:rPr>
          <w:b/>
          <w:bCs/>
        </w:rPr>
        <w:t xml:space="preserve">Métricas RAG especializadas</w:t>
      </w:r>
      <w:r>
        <w:t xml:space="preserve">: Answer Relevancy, Context Precision, Context Recall, Faithfulness (implementadas via RAGAS)</w:t>
      </w:r>
    </w:p>
    <w:p>
      <w:pPr>
        <w:pStyle w:val="Compact"/>
        <w:numPr>
          <w:ilvl w:val="0"/>
          <w:numId w:val="1007"/>
        </w:numPr>
      </w:pPr>
      <w:r>
        <w:rPr>
          <w:b/>
          <w:bCs/>
        </w:rPr>
        <w:t xml:space="preserve">Evaluación semántica</w:t>
      </w:r>
      <w:r>
        <w:t xml:space="preserve">: BERTScore para validación de similitud semántica</w:t>
      </w:r>
    </w:p>
    <w:p>
      <w:pPr>
        <w:pStyle w:val="Compact"/>
        <w:numPr>
          <w:ilvl w:val="0"/>
          <w:numId w:val="1007"/>
        </w:numPr>
      </w:pPr>
      <w:r>
        <w:rPr>
          <w:b/>
          <w:bCs/>
        </w:rPr>
        <w:t xml:space="preserve">Análisis pre/post reranking</w:t>
      </w:r>
      <w:r>
        <w:t xml:space="preserve">: Comparación de métricas antes y después de aplicar CrossEncoder para cuantificar el impacto del reranking</w:t>
      </w:r>
    </w:p>
    <w:p>
      <w:pPr>
        <w:pStyle w:val="FirstParagraph"/>
      </w:pPr>
      <w:r>
        <w:t xml:space="preserve">Esta combinación permite evaluar integralmente tanto la efectividad de la recuperación como la calidad de las respuestas generadas, proporcionando insights detallados sobre el rendimiento de cada componente del pipeline RAG en el contexto específico del soporte técnico de Azure.</w:t>
      </w:r>
    </w:p>
    <w:bookmarkEnd w:id="115"/>
    <w:bookmarkEnd w:id="116"/>
    <w:bookmarkStart w:id="117" w:name="referencias-del-capítulo-1"/>
    <w:p>
      <w:pPr>
        <w:pStyle w:val="Heading2"/>
      </w:pPr>
      <w:r>
        <w:rPr>
          <w:rStyle w:val="SectionNumber"/>
        </w:rPr>
        <w:t xml:space="preserve">4.7</w:t>
      </w:r>
      <w:r>
        <w:tab/>
      </w:r>
      <w:r>
        <w:t xml:space="preserve">Referencias del Capítulo</w:t>
      </w:r>
    </w:p>
    <w:p>
      <w:pPr>
        <w:pStyle w:val="FirstParagraph"/>
      </w:pPr>
      <w:r>
        <w:t xml:space="preserve">Devlin, J., Chang, M. W., Lee, K., &amp; Toutanova, K. (2018). BERT: Pre-training of deep bidirectional transformers for language understanding.</w:t>
      </w:r>
      <w:r>
        <w:t xml:space="preserve"> </w:t>
      </w:r>
      <w:r>
        <w:rPr>
          <w:i/>
          <w:iCs/>
        </w:rPr>
        <w:t xml:space="preserve">arXiv preprint arXiv:1810.04805</w:t>
      </w:r>
      <w:r>
        <w:t xml:space="preserve">.</w:t>
      </w:r>
    </w:p>
    <w:p>
      <w:pPr>
        <w:pStyle w:val="BodyText"/>
      </w:pPr>
      <w:r>
        <w:t xml:space="preserve">Douze, M., Guzhva, A., Deng, C., Johnson, J., Szilvasy, G., Mazaré, P. E., … &amp; Jégou, H. (2024). The Faiss library.</w:t>
      </w:r>
      <w:r>
        <w:t xml:space="preserve"> </w:t>
      </w:r>
      <w:r>
        <w:rPr>
          <w:i/>
          <w:iCs/>
        </w:rPr>
        <w:t xml:space="preserve">arXiv preprint arXiv:2401.08281</w:t>
      </w:r>
      <w:r>
        <w:t xml:space="preserve">.</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Gupta, S., &amp; Gupta, S. K. (2020). Abstractive summarization: An overview of the state of the art.</w:t>
      </w:r>
      <w:r>
        <w:t xml:space="preserve"> </w:t>
      </w:r>
      <w:r>
        <w:rPr>
          <w:i/>
          <w:iCs/>
        </w:rPr>
        <w:t xml:space="preserve">Expert Systems with Applications</w:t>
      </w:r>
      <w:r>
        <w:t xml:space="preserve">, 121, 49-65.</w:t>
      </w:r>
    </w:p>
    <w:p>
      <w:pPr>
        <w:pStyle w:val="BodyText"/>
      </w:pPr>
      <w:r>
        <w:t xml:space="preserve">He, P., Liu, X., Gao, J., &amp; Chen, W. (2020). DeBERTa: Decoding-enhanced BERT with disentangled attention.</w:t>
      </w:r>
      <w:r>
        <w:t xml:space="preserve"> </w:t>
      </w:r>
      <w:r>
        <w:rPr>
          <w:i/>
          <w:iCs/>
        </w:rPr>
        <w:t xml:space="preserve">arXiv preprint arXiv:2006.03654</w:t>
      </w:r>
      <w:r>
        <w:t xml:space="preserve">.</w:t>
      </w:r>
    </w:p>
    <w:p>
      <w:pPr>
        <w:pStyle w:val="BodyText"/>
      </w:pPr>
      <w:r>
        <w:t xml:space="preserve">Johnson, J., Douze, M., &amp; Jégou, H. (2019). Billion-scale similarity search with GPUs.</w:t>
      </w:r>
      <w:r>
        <w:t xml:space="preserve"> </w:t>
      </w:r>
      <w:r>
        <w:rPr>
          <w:i/>
          <w:iCs/>
        </w:rPr>
        <w:t xml:space="preserve">IEEE Transactions on Big Data</w:t>
      </w:r>
      <w:r>
        <w:t xml:space="preserve">, 7(3), 535-547.</w:t>
      </w:r>
    </w:p>
    <w:p>
      <w:pPr>
        <w:pStyle w:val="BodyText"/>
      </w:pPr>
      <w:r>
        <w:t xml:space="preserve">Johnson, J., Douze, M., &amp; Jégou, H. (2021). Billion-scale similarity search with GPUs.</w:t>
      </w:r>
      <w:r>
        <w:t xml:space="preserve"> </w:t>
      </w:r>
      <w:r>
        <w:rPr>
          <w:i/>
          <w:iCs/>
        </w:rPr>
        <w:t xml:space="preserve">IEEE Transactions on Big Data</w:t>
      </w:r>
      <w:r>
        <w:t xml:space="preserve">, 7(3), 535-547.</w:t>
      </w:r>
    </w:p>
    <w:p>
      <w:pPr>
        <w:pStyle w:val="BodyText"/>
      </w:pPr>
      <w:r>
        <w:t xml:space="preserve">Li, Z., Zhang, X., Zhang, Y., Long, D., Xie, P., &amp; Zhang, M. (2023). Towards general text embeddings with multi-stage contrastive learning.</w:t>
      </w:r>
      <w:r>
        <w:t xml:space="preserve"> </w:t>
      </w:r>
      <w:r>
        <w:rPr>
          <w:i/>
          <w:iCs/>
        </w:rPr>
        <w:t xml:space="preserve">arXiv preprint arXiv:2308.03281</w:t>
      </w:r>
      <w:r>
        <w:t xml:space="preserve">.</w:t>
      </w:r>
    </w:p>
    <w:p>
      <w:pPr>
        <w:pStyle w:val="BodyText"/>
      </w:pPr>
      <w:r>
        <w:t xml:space="preserve">Lewis, P., Perez, E., Piktus, A., Petroni, F., Karpukhin, V., Goyal, N., … &amp; Kiela, D. (2020). Retrieval-augmented generation for knowledge-intensive NLP tasks.</w:t>
      </w:r>
      <w:r>
        <w:t xml:space="preserve"> </w:t>
      </w:r>
      <w:r>
        <w:rPr>
          <w:i/>
          <w:iCs/>
        </w:rPr>
        <w:t xml:space="preserve">Advances in Neural Information Processing Systems</w:t>
      </w:r>
      <w:r>
        <w:t xml:space="preserve">, 33, 9459-9474.</w:t>
      </w:r>
    </w:p>
    <w:p>
      <w:pPr>
        <w:pStyle w:val="BodyText"/>
      </w:pPr>
      <w:r>
        <w:t xml:space="preserve">Liu, Y., Ott, M., Goyal, N., Du, J., Joshi, M., Chen, D., … &amp; Stoyanov, V. (2019). RoBERTa: A robustly optimized BERT pretraining approach.</w:t>
      </w:r>
      <w:r>
        <w:t xml:space="preserve"> </w:t>
      </w:r>
      <w:r>
        <w:rPr>
          <w:i/>
          <w:iCs/>
        </w:rPr>
        <w:t xml:space="preserve">arXiv preprint arXiv:1907.11692</w:t>
      </w:r>
      <w:r>
        <w:t xml:space="preserve">.</w:t>
      </w:r>
    </w:p>
    <w:p>
      <w:pPr>
        <w:pStyle w:val="BodyText"/>
      </w:pPr>
      <w:r>
        <w:t xml:space="preserve">Malkov, Y. A., &amp; Yashunin, D. A. (2018).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Malkov, Y. A., &amp; Yashunin, D. A. (2020).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Manning, C. D., Raghavan, P., &amp; Schütze, H. (2008).</w:t>
      </w:r>
      <w:r>
        <w:t xml:space="preserve"> </w:t>
      </w:r>
      <w:r>
        <w:rPr>
          <w:i/>
          <w:iCs/>
        </w:rPr>
        <w:t xml:space="preserve">Introduction to information retrieval</w:t>
      </w:r>
      <w:r>
        <w:t xml:space="preserve">. Cambridge University Press.</w:t>
      </w:r>
    </w:p>
    <w:p>
      <w:pPr>
        <w:pStyle w:val="BodyText"/>
      </w:pPr>
      <w:r>
        <w:t xml:space="preserve">Microsoft Learn. (2023).</w:t>
      </w:r>
      <w:r>
        <w:t xml:space="preserve"> </w:t>
      </w:r>
      <w:r>
        <w:rPr>
          <w:i/>
          <w:iCs/>
        </w:rPr>
        <w:t xml:space="preserve">Azure AI services documentation</w:t>
      </w:r>
      <w:r>
        <w:t xml:space="preserve">. https://learn.microsoft.com/en-us/azure/ai-services/</w:t>
      </w:r>
    </w:p>
    <w:p>
      <w:pPr>
        <w:pStyle w:val="BodyText"/>
      </w:pPr>
      <w:r>
        <w:t xml:space="preserve">PostgreSQL. (2023).</w:t>
      </w:r>
      <w:r>
        <w:t xml:space="preserve"> </w:t>
      </w:r>
      <w:r>
        <w:rPr>
          <w:i/>
          <w:iCs/>
        </w:rPr>
        <w:t xml:space="preserve">pgvector: Open-source vector similarity search for Postgres</w:t>
      </w:r>
      <w:r>
        <w:t xml:space="preserve">. https://github.com/pgvector/pgvector</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Salesforce. (2023).</w:t>
      </w:r>
      <w:r>
        <w:t xml:space="preserve"> </w:t>
      </w:r>
      <w:r>
        <w:rPr>
          <w:i/>
          <w:iCs/>
        </w:rPr>
        <w:t xml:space="preserve">Einstein for Service Cloud</w:t>
      </w:r>
      <w:r>
        <w:t xml:space="preserve">. https://www.salesforce.com/products/service-cloud/features/service-cloud-einstein/</w:t>
      </w:r>
    </w:p>
    <w:p>
      <w:pPr>
        <w:pStyle w:val="BodyText"/>
      </w:pPr>
      <w:r>
        <w:t xml:space="preserve">Saxena, A., Kochhar, P. S., &amp; Lo, D. (2021). A machine learning approach to predict and categorize questions in stack overflow.</w:t>
      </w:r>
      <w:r>
        <w:t xml:space="preserve"> </w:t>
      </w:r>
      <w:r>
        <w:rPr>
          <w:i/>
          <w:iCs/>
        </w:rPr>
        <w:t xml:space="preserve">Empirical Software Engineering</w:t>
      </w:r>
      <w:r>
        <w:t xml:space="preserve">, 26(4), 1-34.</w:t>
      </w:r>
    </w:p>
    <w:p>
      <w:pPr>
        <w:pStyle w:val="BodyText"/>
      </w:pPr>
      <w:r>
        <w:t xml:space="preserve">ServiceNow. (2022).</w:t>
      </w:r>
      <w:r>
        <w:t xml:space="preserve"> </w:t>
      </w:r>
      <w:r>
        <w:rPr>
          <w:i/>
          <w:iCs/>
        </w:rPr>
        <w:t xml:space="preserve">Predictive Intelligence</w:t>
      </w:r>
      <w:r>
        <w:t xml:space="preserve">. https://www.servicenow.com/products/predictive-intelligence.html</w:t>
      </w:r>
    </w:p>
    <w:p>
      <w:pPr>
        <w:pStyle w:val="BodyText"/>
      </w:pPr>
      <w:r>
        <w:t xml:space="preserve">Song, K., Tan, X., Qin, T., Lu, J., &amp; Liu, T. Y. (2020). MPNet: Masked and permuted pre-training for language understanding.</w:t>
      </w:r>
      <w:r>
        <w:t xml:space="preserve"> </w:t>
      </w:r>
      <w:r>
        <w:rPr>
          <w:i/>
          <w:iCs/>
        </w:rPr>
        <w:t xml:space="preserve">Advances in Neural Information Processing Systems</w:t>
      </w:r>
      <w:r>
        <w:t xml:space="preserve">, 33, 16857-16867.</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p>
      <w:pPr>
        <w:pStyle w:val="BodyText"/>
      </w:pPr>
      <w:r>
        <w:t xml:space="preserve">Weaviate. (2023).</w:t>
      </w:r>
      <w:r>
        <w:t xml:space="preserve"> </w:t>
      </w:r>
      <w:r>
        <w:rPr>
          <w:i/>
          <w:iCs/>
        </w:rPr>
        <w:t xml:space="preserve">Weaviate: The AI-native open-source vector database</w:t>
      </w:r>
      <w:r>
        <w:t xml:space="preserve">. https://weaviate.io/</w:t>
      </w:r>
    </w:p>
    <w:p>
      <w:pPr>
        <w:pStyle w:val="BodyText"/>
      </w:pPr>
      <w:r>
        <w:t xml:space="preserve">Zendesk. (2023).</w:t>
      </w:r>
      <w:r>
        <w:t xml:space="preserve"> </w:t>
      </w:r>
      <w:r>
        <w:rPr>
          <w:i/>
          <w:iCs/>
        </w:rPr>
        <w:t xml:space="preserve">Answer Bot</w:t>
      </w:r>
      <w:r>
        <w:t xml:space="preserve">. https://www.zendesk.com/service/answer-bot/</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End w:id="117"/>
    <w:bookmarkEnd w:id="118"/>
    <w:bookmarkStart w:id="157" w:name="capítulo-iii-marco-teórico"/>
    <w:p>
      <w:pPr>
        <w:pStyle w:val="Heading1"/>
      </w:pPr>
      <w:r>
        <w:rPr>
          <w:rStyle w:val="SectionNumber"/>
        </w:rPr>
        <w:t xml:space="preserve">5</w:t>
      </w:r>
      <w:r>
        <w:tab/>
      </w:r>
      <w:r>
        <w:t xml:space="preserve">CAPÍTULO III: MARCO TEÓRICO</w:t>
      </w:r>
    </w:p>
    <w:bookmarkStart w:id="119" w:name="introducción-1"/>
    <w:p>
      <w:pPr>
        <w:pStyle w:val="Heading2"/>
      </w:pPr>
      <w:r>
        <w:rPr>
          <w:rStyle w:val="SectionNumber"/>
        </w:rPr>
        <w:t xml:space="preserve">5.1</w:t>
      </w:r>
      <w:r>
        <w:tab/>
      </w:r>
      <w:r>
        <w:t xml:space="preserve">Introducción</w:t>
      </w:r>
    </w:p>
    <w:p>
      <w:pPr>
        <w:pStyle w:val="FirstParagraph"/>
      </w:pPr>
      <w:r>
        <w:t xml:space="preserve">El marco teórico de este proyecto se fundamenta en la convergencia de múltiples dominios tecnológicos que han experimentado avances significativos en la última década: recuperación de información semántica, modelos de embeddings densos, arquitecturas de Retrieval-Augmented Generation (RAG), y bases de datos vectoriales optimizadas. Esta convergencia ha habilitado el desarrollo de sistemas de soporte técnico automatizado que superan las limitaciones de los enfoques tradicionales basados en coincidencia léxica.</w:t>
      </w:r>
    </w:p>
    <w:p>
      <w:pPr>
        <w:pStyle w:val="BodyText"/>
      </w:pPr>
      <w:r>
        <w:t xml:space="preserve">La naturaleza técnica y especializada del dominio de Microsoft Azure presenta desafíos únicos que requieren una comprensión profunda de los fundamentos teóricos que sustentan las tecnologías empleadas. Este capítulo establece los cimientos conceptuales necesarios para comprender la arquitectura, implementación y evaluación del sistema RAG desarrollado, proporcionando un análisis exhaustivo de cada componente tecnológico y su contribución al objetivo general de automatización inteligente del soporte técnico.</w:t>
      </w:r>
    </w:p>
    <w:bookmarkEnd w:id="119"/>
    <w:bookmarkStart w:id="123" w:name="X4ea0384448e0ccf89c0e9f8a9d872a4b73c79c6"/>
    <w:p>
      <w:pPr>
        <w:pStyle w:val="Heading2"/>
      </w:pPr>
      <w:r>
        <w:rPr>
          <w:rStyle w:val="SectionNumber"/>
        </w:rPr>
        <w:t xml:space="preserve">5.2</w:t>
      </w:r>
      <w:r>
        <w:tab/>
      </w:r>
      <w:r>
        <w:t xml:space="preserve">1. Fundamentos de Recuperación de Información</w:t>
      </w:r>
    </w:p>
    <w:bookmarkStart w:id="120" w:name="X526a8f6a899196609ce9859df6733a2d89b20f5"/>
    <w:p>
      <w:pPr>
        <w:pStyle w:val="Heading3"/>
      </w:pPr>
      <w:r>
        <w:rPr>
          <w:rStyle w:val="SectionNumber"/>
        </w:rPr>
        <w:t xml:space="preserve">5.2.1</w:t>
      </w:r>
      <w:r>
        <w:tab/>
      </w:r>
      <w:r>
        <w:t xml:space="preserve">1.1 Evolución de los Paradigmas de Recuperación</w:t>
      </w:r>
    </w:p>
    <w:p>
      <w:pPr>
        <w:pStyle w:val="FirstParagraph"/>
      </w:pPr>
      <w:r>
        <w:t xml:space="preserve">La recuperación de información (Information Retrieval, IR) ha evolucionado desde modelos probabilísticos clásicos hacia enfoques semánticos basados en representaciones vectoriales densas. El modelo vectorial tradicional, introducido por Salton et al. (1975), representa documentos y consultas como vectores en un espacio multidimensional donde cada dimensión corresponde a un término del vocabulario. Sin embargo, este enfoque sufre de limitaciones fundamentales relacionadas con la maldición de la dimensionalidad y la incapacidad de capturar relaciones semánticas implícitas.</w:t>
      </w:r>
    </w:p>
    <w:p>
      <w:pPr>
        <w:pStyle w:val="BodyText"/>
      </w:pPr>
      <w:r>
        <w:t xml:space="preserve">El cambio paradigmático hacia recuperación semántica densa ha sido posible gracias al desarrollo de modelos de lenguaje preentrenados capaces de generar representaciones vectoriales que preservan información semántica y contextual (Karpukhin et al., 2020). Estos modelos transforman texto en vectores de baja dimensión (típicamente 256-1536 dimensiones) que capturan similitudes semánticas no evidentes en el nivel léxico.</w:t>
      </w:r>
    </w:p>
    <w:bookmarkEnd w:id="120"/>
    <w:bookmarkStart w:id="121" w:name="X398e724a31c0d091533faba415c4e8c61a0fa91"/>
    <w:p>
      <w:pPr>
        <w:pStyle w:val="Heading3"/>
      </w:pPr>
      <w:r>
        <w:rPr>
          <w:rStyle w:val="SectionNumber"/>
        </w:rPr>
        <w:t xml:space="preserve">5.2.2</w:t>
      </w:r>
      <w:r>
        <w:tab/>
      </w:r>
      <w:r>
        <w:t xml:space="preserve">1.2 Fundamentos Matemáticos de Similitud Semántica</w:t>
      </w:r>
    </w:p>
    <w:p>
      <w:pPr>
        <w:pStyle w:val="FirstParagraph"/>
      </w:pPr>
      <w:r>
        <w:t xml:space="preserve">La similitud semántica en espacios vectoriales densos se cuantifica típicamente mediante la similitud coseno, definida como:</w:t>
      </w:r>
    </w:p>
    <w:p>
      <w:pPr>
        <w:pStyle w:val="SourceCode"/>
      </w:pPr>
      <w:r>
        <w:rPr>
          <w:rStyle w:val="VerbatimChar"/>
        </w:rPr>
        <w:t xml:space="preserve">sim(q, d) = (q · d) / (||q|| × ||d||)</w:t>
      </w:r>
    </w:p>
    <w:p>
      <w:pPr>
        <w:pStyle w:val="FirstParagraph"/>
      </w:pPr>
      <w:r>
        <w:t xml:space="preserve">donde q representa el vector de consulta, d el vector de documento, y || || denota la norma euclidiana. Esta métrica normaliza los vectores, enfocándose en la orientación angular más que en la magnitud, lo que resulta especialmente apropiado para comparaciones semánticas donde la longitud del documento es menos relevante que su contenido conceptual.</w:t>
      </w:r>
    </w:p>
    <w:p>
      <w:pPr>
        <w:pStyle w:val="BodyText"/>
      </w:pPr>
      <w:r>
        <w:t xml:space="preserve">La efectividad de esta aproximación depende críticamente de la calidad de las representaciones vectoriales, que deben preservar relaciones semánticas de manera que documentos conceptualmente similares mantengan proximidad en el espacio vectorial (Reimers &amp; Gurevych, 2019).</w:t>
      </w:r>
    </w:p>
    <w:bookmarkEnd w:id="121"/>
    <w:bookmarkStart w:id="122" w:name="X4bfa6aa33d5ddaaa96362a9852bf778006795c1"/>
    <w:p>
      <w:pPr>
        <w:pStyle w:val="Heading3"/>
      </w:pPr>
      <w:r>
        <w:rPr>
          <w:rStyle w:val="SectionNumber"/>
        </w:rPr>
        <w:t xml:space="preserve">5.2.3</w:t>
      </w:r>
      <w:r>
        <w:tab/>
      </w:r>
      <w:r>
        <w:t xml:space="preserve">1.3 Arquitecturas de Recuperación Multi-Etapa</w:t>
      </w:r>
    </w:p>
    <w:p>
      <w:pPr>
        <w:pStyle w:val="FirstParagraph"/>
      </w:pPr>
      <w:r>
        <w:t xml:space="preserve">Los sistemas modernos de recuperación implementan arquitecturas multi-etapa que optimizan el balance entre recall y precisión mediante un proceso de refinamiento progresivo (Qu et al., 2021). El pipeline típico incluye:</w:t>
      </w:r>
    </w:p>
    <w:p>
      <w:pPr>
        <w:pStyle w:val="Compact"/>
        <w:numPr>
          <w:ilvl w:val="0"/>
          <w:numId w:val="1008"/>
        </w:numPr>
      </w:pPr>
      <w:r>
        <w:rPr>
          <w:b/>
          <w:bCs/>
        </w:rPr>
        <w:t xml:space="preserve">Recuperación inicial (Dense Retrieval)</w:t>
      </w:r>
      <w:r>
        <w:t xml:space="preserve">: Búsqueda vectorial eficiente sobre el corpus completo utilizando similitud coseno</w:t>
      </w:r>
    </w:p>
    <w:p>
      <w:pPr>
        <w:pStyle w:val="Compact"/>
        <w:numPr>
          <w:ilvl w:val="0"/>
          <w:numId w:val="1008"/>
        </w:numPr>
      </w:pPr>
      <w:r>
        <w:rPr>
          <w:b/>
          <w:bCs/>
        </w:rPr>
        <w:t xml:space="preserve">Reranking (CrossEncoder)</w:t>
      </w:r>
      <w:r>
        <w:t xml:space="preserve">: Refinamiento de candidatos utilizando modelos más sofisticados que procesan conjuntamente consulta y documento</w:t>
      </w:r>
    </w:p>
    <w:p>
      <w:pPr>
        <w:pStyle w:val="Compact"/>
        <w:numPr>
          <w:ilvl w:val="0"/>
          <w:numId w:val="1008"/>
        </w:numPr>
      </w:pPr>
      <w:r>
        <w:rPr>
          <w:b/>
          <w:bCs/>
        </w:rPr>
        <w:t xml:space="preserve">Filtrado final</w:t>
      </w:r>
      <w:r>
        <w:t xml:space="preserve">: Aplicación de reglas de negocio y thresholding para optimizar precisión</w:t>
      </w:r>
    </w:p>
    <w:p>
      <w:pPr>
        <w:pStyle w:val="FirstParagraph"/>
      </w:pPr>
      <w:r>
        <w:t xml:space="preserve">Esta arquitectura permite escalar a corpus de gran tamaño manteniendo alta precisión en los resultados finales.</w:t>
      </w:r>
    </w:p>
    <w:bookmarkEnd w:id="122"/>
    <w:bookmarkEnd w:id="123"/>
    <w:bookmarkStart w:id="134" w:name="modelos-de-embeddings"/>
    <w:p>
      <w:pPr>
        <w:pStyle w:val="Heading2"/>
      </w:pPr>
      <w:r>
        <w:rPr>
          <w:rStyle w:val="SectionNumber"/>
        </w:rPr>
        <w:t xml:space="preserve">5.3</w:t>
      </w:r>
      <w:r>
        <w:tab/>
      </w:r>
      <w:r>
        <w:t xml:space="preserve">2. Modelos de Embeddings</w:t>
      </w:r>
    </w:p>
    <w:bookmarkStart w:id="127" w:name="openai-ada-text-embedding-ada-002"/>
    <w:p>
      <w:pPr>
        <w:pStyle w:val="Heading3"/>
      </w:pPr>
      <w:r>
        <w:rPr>
          <w:rStyle w:val="SectionNumber"/>
        </w:rPr>
        <w:t xml:space="preserve">5.3.1</w:t>
      </w:r>
      <w:r>
        <w:tab/>
      </w:r>
      <w:r>
        <w:t xml:space="preserve">2.1 OpenAI Ada (text-embedding-ada-002)</w:t>
      </w:r>
    </w:p>
    <w:bookmarkStart w:id="124" w:name="arquitectura-y-características-técnicas"/>
    <w:p>
      <w:pPr>
        <w:pStyle w:val="Heading4"/>
      </w:pPr>
      <w:r>
        <w:rPr>
          <w:rStyle w:val="SectionNumber"/>
        </w:rPr>
        <w:t xml:space="preserve">5.3.1.1</w:t>
      </w:r>
      <w:r>
        <w:tab/>
      </w:r>
      <w:r>
        <w:t xml:space="preserve">2.1.1 Arquitectura y Características Técnicas</w:t>
      </w:r>
    </w:p>
    <w:p>
      <w:pPr>
        <w:pStyle w:val="FirstParagraph"/>
      </w:pPr>
      <w:r>
        <w:t xml:space="preserve">OpenAI Ada representa el estado del arte en modelos de embeddings comerciales, implementando una arquitectura Transformer optimizada específicamente para generación de representaciones vectoriales densas (OpenAI, 2023). El modelo genera vectores de 1,536 dimensiones optimizados para tareas de similitud semántica y recuperación de información.</w:t>
      </w:r>
    </w:p>
    <w:p>
      <w:pPr>
        <w:pStyle w:val="BodyText"/>
      </w:pPr>
      <w:r>
        <w:rPr>
          <w:b/>
          <w:bCs/>
        </w:rPr>
        <w:t xml:space="preserve">Características técnicas verificadas:</w:t>
      </w:r>
      <w:r>
        <w:t xml:space="preserve"> </w:t>
      </w:r>
      <w:r>
        <w:t xml:space="preserve">-</w:t>
      </w:r>
      <w:r>
        <w:t xml:space="preserve"> </w:t>
      </w:r>
      <w:r>
        <w:rPr>
          <w:b/>
          <w:bCs/>
        </w:rPr>
        <w:t xml:space="preserve">Dimensionalidad</w:t>
      </w:r>
      <w:r>
        <w:t xml:space="preserve">: 1,536 dimensiones por vector</w:t>
      </w:r>
      <w:r>
        <w:t xml:space="preserve"> </w:t>
      </w:r>
      <w:r>
        <w:t xml:space="preserve">-</w:t>
      </w:r>
      <w:r>
        <w:t xml:space="preserve"> </w:t>
      </w:r>
      <w:r>
        <w:rPr>
          <w:b/>
          <w:bCs/>
        </w:rPr>
        <w:t xml:space="preserve">Longitud máxima de contexto</w:t>
      </w:r>
      <w:r>
        <w:t xml:space="preserve">: 8,191 tokens</w:t>
      </w:r>
      <w:r>
        <w:t xml:space="preserve"> </w:t>
      </w:r>
      <w:r>
        <w:t xml:space="preserve">-</w:t>
      </w:r>
      <w:r>
        <w:t xml:space="preserve"> </w:t>
      </w:r>
      <w:r>
        <w:rPr>
          <w:b/>
          <w:bCs/>
        </w:rPr>
        <w:t xml:space="preserve">Arquitectura</w:t>
      </w:r>
      <w:r>
        <w:t xml:space="preserve">: Transformer con optimizaciones propietarias para embeddings</w:t>
      </w:r>
      <w:r>
        <w:t xml:space="preserve"> </w:t>
      </w:r>
      <w:r>
        <w:t xml:space="preserve">-</w:t>
      </w:r>
      <w:r>
        <w:t xml:space="preserve"> </w:t>
      </w:r>
      <w:r>
        <w:rPr>
          <w:b/>
          <w:bCs/>
        </w:rPr>
        <w:t xml:space="preserve">Normalización</w:t>
      </w:r>
      <w:r>
        <w:t xml:space="preserve">: Vectores unitarios (norma L2 = 1.0)</w:t>
      </w:r>
    </w:p>
    <w:bookmarkEnd w:id="124"/>
    <w:bookmarkStart w:id="125" w:name="X3f7922ad115bb5f7e1ab16b6248e3a62eeab607"/>
    <w:p>
      <w:pPr>
        <w:pStyle w:val="Heading4"/>
      </w:pPr>
      <w:r>
        <w:rPr>
          <w:rStyle w:val="SectionNumber"/>
        </w:rPr>
        <w:t xml:space="preserve">5.3.1.2</w:t>
      </w:r>
      <w:r>
        <w:tab/>
      </w:r>
      <w:r>
        <w:t xml:space="preserve">2.1.2 Optimizaciones para Recuperación Semántica</w:t>
      </w:r>
    </w:p>
    <w:p>
      <w:pPr>
        <w:pStyle w:val="FirstParagraph"/>
      </w:pPr>
      <w:r>
        <w:t xml:space="preserve">Ada incorpora técnicas avanzadas de preentrenamiento contrastivo que optimizan la representación vectorial para tareas de similitud semántica. El modelo ha sido entrenado en un corpus diverso que incluye documentación técnica, lo que resulta particularmente beneficioso para dominios especializados como Microsoft Azure.</w:t>
      </w:r>
    </w:p>
    <w:p>
      <w:pPr>
        <w:pStyle w:val="SourceCode"/>
      </w:pPr>
      <w:r>
        <w:rPr>
          <w:rStyle w:val="CommentTok"/>
        </w:rPr>
        <w:t xml:space="preserve"># Implementación real utilizada en el proyecto</w:t>
      </w:r>
      <w:r>
        <w:br/>
      </w:r>
      <w:r>
        <w:rPr>
          <w:rStyle w:val="NormalTok"/>
        </w:rPr>
        <w:t xml:space="preserve">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w:t>
      </w:r>
      <w:r>
        <w:br/>
      </w:r>
      <w:r>
        <w:rPr>
          <w:rStyle w:val="NormalTok"/>
        </w:rPr>
        <w:t xml:space="preserve">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p>
    <w:bookmarkEnd w:id="125"/>
    <w:bookmarkStart w:id="126" w:name="limitaciones-y-consideraciones"/>
    <w:p>
      <w:pPr>
        <w:pStyle w:val="Heading4"/>
      </w:pPr>
      <w:r>
        <w:rPr>
          <w:rStyle w:val="SectionNumber"/>
        </w:rPr>
        <w:t xml:space="preserve">5.3.1.3</w:t>
      </w:r>
      <w:r>
        <w:tab/>
      </w:r>
      <w:r>
        <w:t xml:space="preserve">2.1.3 Limitaciones y Consideraciones</w:t>
      </w:r>
    </w:p>
    <w:p>
      <w:pPr>
        <w:pStyle w:val="FirstParagraph"/>
      </w:pPr>
      <w:r>
        <w:t xml:space="preserve">Ada presenta limitaciones relacionadas con su naturaleza propietaria, incluyendo dependencia de API externa, costos operacionales variables, y opacidad arquitectónica que impide optimizaciones específicas del dominio. Además, su rendimiento puede degradarse en terminología altamente especializada no representada en el corpus de entrenamiento.</w:t>
      </w:r>
    </w:p>
    <w:bookmarkEnd w:id="126"/>
    <w:bookmarkEnd w:id="127"/>
    <w:bookmarkStart w:id="130" w:name="sentence-bert-mpnet-minilm"/>
    <w:p>
      <w:pPr>
        <w:pStyle w:val="Heading3"/>
      </w:pPr>
      <w:r>
        <w:rPr>
          <w:rStyle w:val="SectionNumber"/>
        </w:rPr>
        <w:t xml:space="preserve">5.3.2</w:t>
      </w:r>
      <w:r>
        <w:tab/>
      </w:r>
      <w:r>
        <w:t xml:space="preserve">2.2 Sentence-BERT (MPNet, MiniLM)</w:t>
      </w:r>
    </w:p>
    <w:bookmarkStart w:id="128" w:name="X7a32b1cb71b28e05597902bc3a6d23038d2a95b"/>
    <w:p>
      <w:pPr>
        <w:pStyle w:val="Heading4"/>
      </w:pPr>
      <w:r>
        <w:rPr>
          <w:rStyle w:val="SectionNumber"/>
        </w:rPr>
        <w:t xml:space="preserve">5.3.2.1</w:t>
      </w:r>
      <w:r>
        <w:tab/>
      </w:r>
      <w:r>
        <w:t xml:space="preserve">2.2.1 MPNet: Arquitectura de Preentrenamiento Híbrida</w:t>
      </w:r>
    </w:p>
    <w:p>
      <w:pPr>
        <w:pStyle w:val="FirstParagraph"/>
      </w:pPr>
      <w:r>
        <w:t xml:space="preserve">MPNet (Masked and Permuted Pre-training) combina las ventajas de BERT y XLNet mediante una estrategia de preentrenamiento que incorpora tanto masked language modeling como permuted language modeling (Song et al., 2020). Esta aproximación híbrida resulta en representaciones más robustas para tareas de recuperación semántica.</w:t>
      </w:r>
    </w:p>
    <w:p>
      <w:pPr>
        <w:pStyle w:val="BodyText"/>
      </w:pPr>
      <w:r>
        <w:rPr>
          <w:b/>
          <w:bCs/>
        </w:rPr>
        <w:t xml:space="preserve">Especificaciones técnicas del modelo multi-qa-mpnet-base-dot-v1:</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Arquitectura</w:t>
      </w:r>
      <w:r>
        <w:t xml:space="preserve">: 12 capas transformer con 12 cabezas de atención</w:t>
      </w:r>
      <w:r>
        <w:t xml:space="preserve"> </w:t>
      </w:r>
      <w:r>
        <w:t xml:space="preserve">-</w:t>
      </w:r>
      <w:r>
        <w:t xml:space="preserve"> </w:t>
      </w:r>
      <w:r>
        <w:rPr>
          <w:b/>
          <w:bCs/>
        </w:rPr>
        <w:t xml:space="preserve">Parámetros</w:t>
      </w:r>
      <w:r>
        <w:t xml:space="preserve">: ~110M parámetros</w:t>
      </w:r>
      <w:r>
        <w:t xml:space="preserve"> </w:t>
      </w:r>
      <w:r>
        <w:t xml:space="preserve">-</w:t>
      </w:r>
      <w:r>
        <w:t xml:space="preserve"> </w:t>
      </w:r>
      <w:r>
        <w:rPr>
          <w:b/>
          <w:bCs/>
        </w:rPr>
        <w:t xml:space="preserve">Especialización</w:t>
      </w:r>
      <w:r>
        <w:t xml:space="preserve">: Fine-tuning específico en pares pregunta-respuesta</w:t>
      </w:r>
    </w:p>
    <w:p>
      <w:pPr>
        <w:pStyle w:val="SourceCode"/>
      </w:pPr>
      <w:r>
        <w:rPr>
          <w:rStyle w:val="CommentTok"/>
        </w:rPr>
        <w:t xml:space="preserve"># Implementación real con prefijo optimizado</w:t>
      </w:r>
      <w:r>
        <w:br/>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p>
    <w:p>
      <w:pPr>
        <w:pStyle w:val="FirstParagraph"/>
      </w:pPr>
      <w:r>
        <w:t xml:space="preserve">El prefijo</w:t>
      </w:r>
      <w:r>
        <w:t xml:space="preserve"> </w:t>
      </w:r>
      <w:r>
        <w:t xml:space="preserve">“query:”</w:t>
      </w:r>
      <w:r>
        <w:t xml:space="preserve"> </w:t>
      </w:r>
      <w:r>
        <w:t xml:space="preserve">es crucial para el rendimiento óptimo de MPNet, ya que el modelo fue entrenado con esta convención para distinguir entre consultas y documentos durante el fine-tuning.</w:t>
      </w:r>
    </w:p>
    <w:bookmarkEnd w:id="128"/>
    <w:bookmarkStart w:id="129" w:name="Xae43af7f4336bf53965954064ff73a36a724ca3"/>
    <w:p>
      <w:pPr>
        <w:pStyle w:val="Heading4"/>
      </w:pPr>
      <w:r>
        <w:rPr>
          <w:rStyle w:val="SectionNumber"/>
        </w:rPr>
        <w:t xml:space="preserve">5.3.2.2</w:t>
      </w:r>
      <w:r>
        <w:tab/>
      </w:r>
      <w:r>
        <w:t xml:space="preserve">2.2.2 MiniLM: Optimización Eficiencia-Rendimiento</w:t>
      </w:r>
    </w:p>
    <w:p>
      <w:pPr>
        <w:pStyle w:val="FirstParagraph"/>
      </w:pPr>
      <w:r>
        <w:t xml:space="preserve">MiniLM implementa destilación de conocimiento desde modelos BERT más grandes, manteniendo calidad semántica mientras reduce significativamente los requerimientos computacionales (Wang et al., 2020). Esta optimización es particularmente valiosa en aplicaciones de producción con restricciones de recursos.</w:t>
      </w:r>
    </w:p>
    <w:p>
      <w:pPr>
        <w:pStyle w:val="BodyText"/>
      </w:pPr>
      <w:r>
        <w:rPr>
          <w:b/>
          <w:bCs/>
        </w:rPr>
        <w:t xml:space="preserve">Especificaciones del modelo all-MiniLM-L6-v2:</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Capas</w:t>
      </w:r>
      <w:r>
        <w:t xml:space="preserve">: 6 capas transformer</w:t>
      </w:r>
      <w:r>
        <w:t xml:space="preserve"> </w:t>
      </w:r>
      <w:r>
        <w:t xml:space="preserve">-</w:t>
      </w:r>
      <w:r>
        <w:t xml:space="preserve"> </w:t>
      </w:r>
      <w:r>
        <w:rPr>
          <w:b/>
          <w:bCs/>
        </w:rPr>
        <w:t xml:space="preserve">Parámetros</w:t>
      </w:r>
      <w:r>
        <w:t xml:space="preserve">: ~22M parámetros</w:t>
      </w:r>
      <w:r>
        <w:t xml:space="preserve"> </w:t>
      </w:r>
      <w:r>
        <w:t xml:space="preserve">-</w:t>
      </w:r>
      <w:r>
        <w:t xml:space="preserve"> </w:t>
      </w:r>
      <w:r>
        <w:rPr>
          <w:b/>
          <w:bCs/>
        </w:rPr>
        <w:t xml:space="preserve">Velocidad</w:t>
      </w:r>
      <w:r>
        <w:t xml:space="preserve">: ~5x más rápido que BERT-base</w:t>
      </w:r>
    </w:p>
    <w:p>
      <w:pPr>
        <w:pStyle w:val="BodyText"/>
      </w:pPr>
      <w:r>
        <w:t xml:space="preserve">La reducción dimensional y arquitectónica se compensa mediante técnicas avanzadas de destilación que preservan información semántica crítica en el espacio vectorial de menor dimensión.</w:t>
      </w:r>
    </w:p>
    <w:bookmarkEnd w:id="129"/>
    <w:bookmarkEnd w:id="130"/>
    <w:bookmarkStart w:id="133" w:name="X42cf9c408e27acfdb5d323454a66dee06b72d5c"/>
    <w:p>
      <w:pPr>
        <w:pStyle w:val="Heading3"/>
      </w:pPr>
      <w:r>
        <w:rPr>
          <w:rStyle w:val="SectionNumber"/>
        </w:rPr>
        <w:t xml:space="preserve">5.3.3</w:t>
      </w:r>
      <w:r>
        <w:tab/>
      </w:r>
      <w:r>
        <w:t xml:space="preserve">2.3 E5-Large: Embeddings Especializados en Recuperación</w:t>
      </w:r>
    </w:p>
    <w:bookmarkStart w:id="131" w:name="X601cc3f919071771da7749e2e3ce14a2ed890db"/>
    <w:p>
      <w:pPr>
        <w:pStyle w:val="Heading4"/>
      </w:pPr>
      <w:r>
        <w:rPr>
          <w:rStyle w:val="SectionNumber"/>
        </w:rPr>
        <w:t xml:space="preserve">5.3.3.1</w:t>
      </w:r>
      <w:r>
        <w:tab/>
      </w:r>
      <w:r>
        <w:t xml:space="preserve">2.3.1 Arquitectura de Preentrenamiento Contrastivo</w:t>
      </w:r>
    </w:p>
    <w:p>
      <w:pPr>
        <w:pStyle w:val="FirstParagraph"/>
      </w:pPr>
      <w:r>
        <w:t xml:space="preserve">E5-Large (Embeddings from bidirectional Encoder representations) implementa una estrategia de preentrenamiento contrastivo específicamente optimizada para tareas de recuperación de información (Wang et al., 2022). El modelo utiliza técnicas de aprendizaje auto-supervisado que maximizan la similitud entre pares relacionados mientras minimizan la similitud entre pares no relacionados.</w:t>
      </w:r>
    </w:p>
    <w:p>
      <w:pPr>
        <w:pStyle w:val="BodyText"/>
      </w:pPr>
      <w:r>
        <w:rPr>
          <w:b/>
          <w:bCs/>
        </w:rPr>
        <w:t xml:space="preserve">Características técnicas:</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Arquitectura</w:t>
      </w:r>
      <w:r>
        <w:t xml:space="preserve">: Transformer con 24 capas</w:t>
      </w:r>
      <w:r>
        <w:t xml:space="preserve"> </w:t>
      </w:r>
      <w:r>
        <w:t xml:space="preserve">-</w:t>
      </w:r>
      <w:r>
        <w:t xml:space="preserve"> </w:t>
      </w:r>
      <w:r>
        <w:rPr>
          <w:b/>
          <w:bCs/>
        </w:rPr>
        <w:t xml:space="preserve">Parámetros</w:t>
      </w:r>
      <w:r>
        <w:t xml:space="preserve">: ~335M parámetros</w:t>
      </w:r>
      <w:r>
        <w:t xml:space="preserve"> </w:t>
      </w:r>
      <w:r>
        <w:t xml:space="preserve">-</w:t>
      </w:r>
      <w:r>
        <w:t xml:space="preserve"> </w:t>
      </w:r>
      <w:r>
        <w:rPr>
          <w:b/>
          <w:bCs/>
        </w:rPr>
        <w:t xml:space="preserve">Preentrenamiento</w:t>
      </w:r>
      <w:r>
        <w:t xml:space="preserve">: Corpus multilingüe con énfasis en pares texto-texto</w:t>
      </w:r>
    </w:p>
    <w:bookmarkEnd w:id="131"/>
    <w:bookmarkStart w:id="132" w:name="rendimiento-en-benchmarks-mteb"/>
    <w:p>
      <w:pPr>
        <w:pStyle w:val="Heading4"/>
      </w:pPr>
      <w:r>
        <w:rPr>
          <w:rStyle w:val="SectionNumber"/>
        </w:rPr>
        <w:t xml:space="preserve">5.3.3.2</w:t>
      </w:r>
      <w:r>
        <w:tab/>
      </w:r>
      <w:r>
        <w:t xml:space="preserve">2.3.2 Rendimiento en Benchmarks MTEB</w:t>
      </w:r>
    </w:p>
    <w:p>
      <w:pPr>
        <w:pStyle w:val="FirstParagraph"/>
      </w:pPr>
      <w:r>
        <w:t xml:space="preserve">E5-Large ha demostrado rendimiento superior en el benchmark MTEB (Massive Text Embedding Benchmark), particularmente en tareas de recuperación semántica y clasificación de similaridad textual (Muennighoff et al., 2023). Su arquitectura optimizada para recuperación lo posiciona como una alternativa competitiva a modelos propietarios en aplicaciones especializadas.</w:t>
      </w:r>
    </w:p>
    <w:p>
      <w:pPr>
        <w:pStyle w:val="BodyText"/>
      </w:pPr>
      <w:r>
        <w:t xml:space="preserve">Las evaluaciones internas del proyecto revelaron que E5-Large presentó desafíos significativos en el dominio específico de Microsoft Azure, mostrando métricas de recuperación de 0.0 en todas las categorías (Precision@5, Recall@5, NDCG@5), lo que indica dificultades para recuperar documentos relevantes en los primeros 10 resultados. Sin embargo, mostró el mejor rendimiento en métricas de generación RAG como faithfulness (0.5909), sugiriendo que sus representaciones vectoriales, aunque problemáticas para recuperación, mantienen calidad semántica para tareas de generación de respuestas.</w:t>
      </w:r>
    </w:p>
    <w:bookmarkEnd w:id="132"/>
    <w:bookmarkEnd w:id="133"/>
    <w:bookmarkEnd w:id="134"/>
    <w:bookmarkStart w:id="140" w:name="X473f0aa79400d3220ccf0ef5754f15d275ec839"/>
    <w:p>
      <w:pPr>
        <w:pStyle w:val="Heading2"/>
      </w:pPr>
      <w:r>
        <w:rPr>
          <w:rStyle w:val="SectionNumber"/>
        </w:rPr>
        <w:t xml:space="preserve">5.4</w:t>
      </w:r>
      <w:r>
        <w:tab/>
      </w:r>
      <w:r>
        <w:t xml:space="preserve">3. Arquitecturas RAG (Retrieval-Augmented Generation)</w:t>
      </w:r>
    </w:p>
    <w:bookmarkStart w:id="135" w:name="fundamentos-teóricos-de-rag"/>
    <w:p>
      <w:pPr>
        <w:pStyle w:val="Heading3"/>
      </w:pPr>
      <w:r>
        <w:rPr>
          <w:rStyle w:val="SectionNumber"/>
        </w:rPr>
        <w:t xml:space="preserve">5.4.1</w:t>
      </w:r>
      <w:r>
        <w:tab/>
      </w:r>
      <w:r>
        <w:t xml:space="preserve">3.1 Fundamentos Teóricos de RAG</w:t>
      </w:r>
    </w:p>
    <w:p>
      <w:pPr>
        <w:pStyle w:val="FirstParagraph"/>
      </w:pPr>
      <w:r>
        <w:t xml:space="preserve">Las arquitecturas RAG combinan los beneficios de modelos parametrizados (conocimiento almacenado en parámetros) con acceso dinámico a conocimiento no parametrizado (bases de datos externas). Esta hibridación permite superar limitaciones fundamentales de los modelos de lenguaje tradicionales, incluyendo obsolescencia de información, alucinaciones factuales, y limitaciones de memoria (Lewis et al., 2020).</w:t>
      </w:r>
    </w:p>
    <w:p>
      <w:pPr>
        <w:pStyle w:val="BodyText"/>
      </w:pPr>
      <w:r>
        <w:t xml:space="preserve">El paradigma RAG descompone la generación de respuestas en dos componentes diferenciables:</w:t>
      </w:r>
      <w:r>
        <w:t xml:space="preserve"> </w:t>
      </w:r>
      <w:r>
        <w:t xml:space="preserve">1.</w:t>
      </w:r>
      <w:r>
        <w:t xml:space="preserve"> </w:t>
      </w:r>
      <w:r>
        <w:rPr>
          <w:b/>
          <w:bCs/>
        </w:rPr>
        <w:t xml:space="preserve">Retriever</w:t>
      </w:r>
      <w:r>
        <w:t xml:space="preserve">: Módulo especializado en recuperación de información relevante</w:t>
      </w:r>
      <w:r>
        <w:t xml:space="preserve"> </w:t>
      </w:r>
      <w:r>
        <w:t xml:space="preserve">2.</w:t>
      </w:r>
      <w:r>
        <w:t xml:space="preserve"> </w:t>
      </w:r>
      <w:r>
        <w:rPr>
          <w:b/>
          <w:bCs/>
        </w:rPr>
        <w:t xml:space="preserve">Generator</w:t>
      </w:r>
      <w:r>
        <w:t xml:space="preserve">: Modelo de lenguaje que sintetiza respuestas utilizando información recuperada</w:t>
      </w:r>
    </w:p>
    <w:bookmarkEnd w:id="135"/>
    <w:bookmarkStart w:id="138" w:name="taxonomía-de-arquitecturas-rag"/>
    <w:p>
      <w:pPr>
        <w:pStyle w:val="Heading3"/>
      </w:pPr>
      <w:r>
        <w:rPr>
          <w:rStyle w:val="SectionNumber"/>
        </w:rPr>
        <w:t xml:space="preserve">5.4.2</w:t>
      </w:r>
      <w:r>
        <w:tab/>
      </w:r>
      <w:r>
        <w:t xml:space="preserve">3.2 Taxonomía de Arquitecturas RAG</w:t>
      </w:r>
    </w:p>
    <w:bookmarkStart w:id="136" w:name="rag-clásico-retrieval-then-generate"/>
    <w:p>
      <w:pPr>
        <w:pStyle w:val="Heading4"/>
      </w:pPr>
      <w:r>
        <w:rPr>
          <w:rStyle w:val="SectionNumber"/>
        </w:rPr>
        <w:t xml:space="preserve">5.4.2.1</w:t>
      </w:r>
      <w:r>
        <w:tab/>
      </w:r>
      <w:r>
        <w:t xml:space="preserve">3.2.1 RAG Clásico (Retrieval-then-Generate)</w:t>
      </w:r>
    </w:p>
    <w:p>
      <w:pPr>
        <w:pStyle w:val="FirstParagraph"/>
      </w:pPr>
      <w:r>
        <w:t xml:space="preserve">La arquitectura RAG clásica implementa un pipeline secuencial donde la recuperación precede completamente a la generación. Esta aproximación es computacionalmente eficiente y facilita la interpretabilidad al separar claramente las responsabilidades de cada componente.</w:t>
      </w:r>
    </w:p>
    <w:p>
      <w:pPr>
        <w:pStyle w:val="SourceCode"/>
      </w:pPr>
      <w:r>
        <w:rPr>
          <w:rStyle w:val="CommentTok"/>
        </w:rPr>
        <w:t xml:space="preserve"># Pipeline RAG implementado en el proyecto</w:t>
      </w:r>
      <w:r>
        <w:br/>
      </w:r>
      <w:r>
        <w:rPr>
          <w:rStyle w:val="KeywordTok"/>
        </w:rPr>
        <w:t xml:space="preserve">def</w:t>
      </w:r>
      <w:r>
        <w:rPr>
          <w:rStyle w:val="NormalTok"/>
        </w:rPr>
        <w:t xml:space="preserve"> generate_rag_answer(question: </w:t>
      </w:r>
      <w:r>
        <w:rPr>
          <w:rStyle w:val="BuiltInTok"/>
        </w:rPr>
        <w:t xml:space="preserve">str</w:t>
      </w:r>
      <w:r>
        <w:rPr>
          <w:rStyle w:val="NormalTok"/>
        </w:rPr>
        <w:t xml:space="preserve">, context_docs: </w:t>
      </w:r>
      <w:r>
        <w:rPr>
          <w:rStyle w:val="BuiltInTok"/>
        </w:rPr>
        <w:t xml:space="preserve">list</w:t>
      </w:r>
      <w:r>
        <w:rPr>
          <w:rStyle w:val="NormalTok"/>
        </w:rPr>
        <w:t xml:space="preserve">):</w:t>
      </w:r>
      <w:r>
        <w:br/>
      </w:r>
      <w:r>
        <w:rPr>
          <w:rStyle w:val="NormalTok"/>
        </w:rPr>
        <w:t xml:space="preserve">    </w:t>
      </w:r>
      <w:r>
        <w:rPr>
          <w:rStyle w:val="CommentTok"/>
        </w:rPr>
        <w:t xml:space="preserve"># Preparar contexto desde documentos recuperados  </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w:t>
      </w:r>
      <w:r>
        <w:br/>
      </w:r>
      <w:r>
        <w:rPr>
          <w:rStyle w:val="SpecialStringTok"/>
        </w:rPr>
        <w:t xml:space="preserve">    Based on the following context documents, answer the question accurately and concisely.</w:t>
      </w:r>
      <w:r>
        <w:br/>
      </w:r>
      <w:r>
        <w:rPr>
          <w:rStyle w:val="SpecialStringTok"/>
        </w:rPr>
        <w:t xml:space="preserve">    </w:t>
      </w:r>
      <w:r>
        <w:br/>
      </w:r>
      <w:r>
        <w:rPr>
          <w:rStyle w:val="SpecialStringTok"/>
        </w:rPr>
        <w:t xml:space="preserve">    Context:</w:t>
      </w:r>
      <w:r>
        <w:br/>
      </w:r>
      <w:r>
        <w:rPr>
          <w:rStyle w:val="SpecialStringTok"/>
        </w:rPr>
        <w:t xml:space="preserve">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w:t>
      </w:r>
      <w:r>
        <w:br/>
      </w:r>
      <w:r>
        <w:rPr>
          <w:rStyle w:val="SpecialStringTok"/>
        </w:rPr>
        <w:t xml:space="preserve">    Answer:</w:t>
      </w:r>
      <w:r>
        <w:br/>
      </w:r>
      <w:r>
        <w:rPr>
          <w:rStyle w:val="SpecialStringTok"/>
        </w:rPr>
        <w:t xml:space="preserve">    """</w:t>
      </w:r>
      <w:r>
        <w:br/>
      </w:r>
      <w:r>
        <w:rPr>
          <w:rStyle w:val="NormalTok"/>
        </w:rPr>
        <w:t xml:space="preserve">    </w:t>
      </w:r>
      <w:r>
        <w:br/>
      </w:r>
      <w:r>
        <w:rPr>
          <w:rStyle w:val="NormalTok"/>
        </w:rPr>
        <w:t xml:space="preserve">    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136"/>
    <w:bookmarkStart w:id="137" w:name="rag-iterativo-y-adaptativo"/>
    <w:p>
      <w:pPr>
        <w:pStyle w:val="Heading4"/>
      </w:pPr>
      <w:r>
        <w:rPr>
          <w:rStyle w:val="SectionNumber"/>
        </w:rPr>
        <w:t xml:space="preserve">5.4.2.2</w:t>
      </w:r>
      <w:r>
        <w:tab/>
      </w:r>
      <w:r>
        <w:t xml:space="preserve">3.2.2 RAG Iterativo y Adaptativo</w:t>
      </w:r>
    </w:p>
    <w:p>
      <w:pPr>
        <w:pStyle w:val="FirstParagraph"/>
      </w:pPr>
      <w:r>
        <w:t xml:space="preserve">Variantes más sofisticadas incluyen RAG iterativo, donde el proceso de recuperación puede repetirse basándose en la generación parcial, y RAG adaptativo, donde el modelo aprende dinámicamente cuándo y cómo utilizar información externa (Jiang et al., 2023).</w:t>
      </w:r>
    </w:p>
    <w:bookmarkEnd w:id="137"/>
    <w:bookmarkEnd w:id="138"/>
    <w:bookmarkStart w:id="139" w:name="métricas-de-evaluación-rag"/>
    <w:p>
      <w:pPr>
        <w:pStyle w:val="Heading3"/>
      </w:pPr>
      <w:r>
        <w:rPr>
          <w:rStyle w:val="SectionNumber"/>
        </w:rPr>
        <w:t xml:space="preserve">5.4.3</w:t>
      </w:r>
      <w:r>
        <w:tab/>
      </w:r>
      <w:r>
        <w:t xml:space="preserve">3.3 Métricas de Evaluación RAG</w:t>
      </w:r>
    </w:p>
    <w:p>
      <w:pPr>
        <w:pStyle w:val="FirstParagraph"/>
      </w:pPr>
      <w:r>
        <w:t xml:space="preserve">La evaluación de sistemas RAG requiere métricas especializadas que capturen tanto la calidad de recuperación como la calidad de generación. El framework RAGAS (Retrieval Augmented Generation Assessment) proporciona métricas comprehensivas incluyendo:</w:t>
      </w:r>
    </w:p>
    <w:p>
      <w:pPr>
        <w:pStyle w:val="Compact"/>
        <w:numPr>
          <w:ilvl w:val="0"/>
          <w:numId w:val="1009"/>
        </w:numPr>
      </w:pPr>
      <w:r>
        <w:rPr>
          <w:b/>
          <w:bCs/>
        </w:rPr>
        <w:t xml:space="preserve">Faithfulness</w:t>
      </w:r>
      <w:r>
        <w:t xml:space="preserve">: Consistencia factual entre respuesta generada y contexto</w:t>
      </w:r>
    </w:p>
    <w:p>
      <w:pPr>
        <w:pStyle w:val="Compact"/>
        <w:numPr>
          <w:ilvl w:val="0"/>
          <w:numId w:val="1009"/>
        </w:numPr>
      </w:pPr>
      <w:r>
        <w:rPr>
          <w:b/>
          <w:bCs/>
        </w:rPr>
        <w:t xml:space="preserve">Answer Relevancy</w:t>
      </w:r>
      <w:r>
        <w:t xml:space="preserve">: Relevancia de la respuesta respecto a la pregunta</w:t>
      </w:r>
    </w:p>
    <w:p>
      <w:pPr>
        <w:pStyle w:val="Compact"/>
        <w:numPr>
          <w:ilvl w:val="0"/>
          <w:numId w:val="1009"/>
        </w:numPr>
      </w:pPr>
      <w:r>
        <w:rPr>
          <w:b/>
          <w:bCs/>
        </w:rPr>
        <w:t xml:space="preserve">Context Precision</w:t>
      </w:r>
      <w:r>
        <w:t xml:space="preserve">: Precisión del contexto recuperado</w:t>
      </w:r>
    </w:p>
    <w:p>
      <w:pPr>
        <w:pStyle w:val="Compact"/>
        <w:numPr>
          <w:ilvl w:val="0"/>
          <w:numId w:val="1009"/>
        </w:numPr>
      </w:pPr>
      <w:r>
        <w:rPr>
          <w:b/>
          <w:bCs/>
        </w:rPr>
        <w:t xml:space="preserve">Context Recall</w:t>
      </w:r>
      <w:r>
        <w:t xml:space="preserve">: Completitud del contexto respecto al ground truth</w:t>
      </w:r>
    </w:p>
    <w:bookmarkEnd w:id="139"/>
    <w:bookmarkEnd w:id="140"/>
    <w:bookmarkStart w:id="146" w:name="crossencoders-y-reranking"/>
    <w:p>
      <w:pPr>
        <w:pStyle w:val="Heading2"/>
      </w:pPr>
      <w:r>
        <w:rPr>
          <w:rStyle w:val="SectionNumber"/>
        </w:rPr>
        <w:t xml:space="preserve">5.5</w:t>
      </w:r>
      <w:r>
        <w:tab/>
      </w:r>
      <w:r>
        <w:t xml:space="preserve">4. CrossEncoders y Reranking</w:t>
      </w:r>
    </w:p>
    <w:bookmarkStart w:id="141" w:name="Xe803ca4a8003e879e0b74e25b3ba5d214c4b7de"/>
    <w:p>
      <w:pPr>
        <w:pStyle w:val="Heading3"/>
      </w:pPr>
      <w:r>
        <w:rPr>
          <w:rStyle w:val="SectionNumber"/>
        </w:rPr>
        <w:t xml:space="preserve">5.5.1</w:t>
      </w:r>
      <w:r>
        <w:tab/>
      </w:r>
      <w:r>
        <w:t xml:space="preserve">4.1 Fundamentos Teóricos del Reranking Neural</w:t>
      </w:r>
    </w:p>
    <w:p>
      <w:pPr>
        <w:pStyle w:val="FirstParagraph"/>
      </w:pPr>
      <w:r>
        <w:t xml:space="preserve">El reranking neural utiliza modelos que procesan conjuntamente consulta y documento, capturando interacciones semánticas más sofisticadas que los enfoques de embedding independientes. Los CrossEncoders representan el estado del arte en esta aproximación, utilizando mecanismos de atención cruzada para modelar relaciones complejas entre consulta y documento (Nogueira &amp; Cho, 2019).</w:t>
      </w:r>
    </w:p>
    <w:bookmarkEnd w:id="141"/>
    <w:bookmarkStart w:id="144" w:name="X340547a7cddf36a47ce659818c60092f4496536"/>
    <w:p>
      <w:pPr>
        <w:pStyle w:val="Heading3"/>
      </w:pPr>
      <w:r>
        <w:rPr>
          <w:rStyle w:val="SectionNumber"/>
        </w:rPr>
        <w:t xml:space="preserve">5.5.2</w:t>
      </w:r>
      <w:r>
        <w:tab/>
      </w:r>
      <w:r>
        <w:t xml:space="preserve">4.2 Arquitectura CrossEncoder ms-marco-MiniLM-L-6-v2</w:t>
      </w:r>
    </w:p>
    <w:bookmarkStart w:id="142" w:name="especialización-en-ms-marco"/>
    <w:p>
      <w:pPr>
        <w:pStyle w:val="Heading4"/>
      </w:pPr>
      <w:r>
        <w:rPr>
          <w:rStyle w:val="SectionNumber"/>
        </w:rPr>
        <w:t xml:space="preserve">5.5.2.1</w:t>
      </w:r>
      <w:r>
        <w:tab/>
      </w:r>
      <w:r>
        <w:t xml:space="preserve">4.2.1 Especialización en MS MARCO</w:t>
      </w:r>
    </w:p>
    <w:p>
      <w:pPr>
        <w:pStyle w:val="FirstParagraph"/>
      </w:pPr>
      <w:r>
        <w:t xml:space="preserve">El modelo ms-marco-MiniLM-L-6-v2 ha sido específicamente fine-tuneado en el dataset MS MARCO, que contiene 8.8 millones de pares pregunta-pasaje derivados de consultas reales de Bing. Esta especialización resulta en un modelo optimizado para escenarios de recuperación de información factual y técnica.</w:t>
      </w:r>
    </w:p>
    <w:p>
      <w:pPr>
        <w:pStyle w:val="BodyText"/>
      </w:pPr>
      <w:r>
        <w:rPr>
          <w:b/>
          <w:bCs/>
        </w:rPr>
        <w:t xml:space="preserve">Características técnicas verificadas:</w:t>
      </w:r>
      <w:r>
        <w:t xml:space="preserve"> </w:t>
      </w:r>
      <w:r>
        <w:t xml:space="preserve">-</w:t>
      </w:r>
      <w:r>
        <w:t xml:space="preserve"> </w:t>
      </w:r>
      <w:r>
        <w:rPr>
          <w:b/>
          <w:bCs/>
        </w:rPr>
        <w:t xml:space="preserve">Arquitectura base</w:t>
      </w:r>
      <w:r>
        <w:t xml:space="preserve">: MiniLM-L6 (6 capas transformer)</w:t>
      </w:r>
      <w:r>
        <w:t xml:space="preserve"> </w:t>
      </w:r>
      <w:r>
        <w:t xml:space="preserve">-</w:t>
      </w:r>
      <w:r>
        <w:t xml:space="preserve"> </w:t>
      </w:r>
      <w:r>
        <w:rPr>
          <w:b/>
          <w:bCs/>
        </w:rPr>
        <w:t xml:space="preserve">Tamaño</w:t>
      </w:r>
      <w:r>
        <w:t xml:space="preserve">: ~90MB</w:t>
      </w:r>
      <w:r>
        <w:t xml:space="preserve"> </w:t>
      </w:r>
      <w:r>
        <w:t xml:space="preserve">-</w:t>
      </w:r>
      <w:r>
        <w:t xml:space="preserve"> </w:t>
      </w:r>
      <w:r>
        <w:rPr>
          <w:b/>
          <w:bCs/>
        </w:rPr>
        <w:t xml:space="preserve">Longitud máxima</w:t>
      </w:r>
      <w:r>
        <w:t xml:space="preserve">: 512 tokens por entrada</w:t>
      </w:r>
      <w:r>
        <w:t xml:space="preserve"> </w:t>
      </w:r>
      <w:r>
        <w:t xml:space="preserve">-</w:t>
      </w:r>
      <w:r>
        <w:t xml:space="preserve"> </w:t>
      </w:r>
      <w:r>
        <w:rPr>
          <w:b/>
          <w:bCs/>
        </w:rPr>
        <w:t xml:space="preserve">Salida</w:t>
      </w:r>
      <w:r>
        <w:t xml:space="preserve">: Score de relevancia (logit)</w:t>
      </w:r>
    </w:p>
    <w:bookmarkEnd w:id="142"/>
    <w:bookmarkStart w:id="143" w:name="implementación-de-normalización-min-max"/>
    <w:p>
      <w:pPr>
        <w:pStyle w:val="Heading4"/>
      </w:pPr>
      <w:r>
        <w:rPr>
          <w:rStyle w:val="SectionNumber"/>
        </w:rPr>
        <w:t xml:space="preserve">5.5.2.2</w:t>
      </w:r>
      <w:r>
        <w:tab/>
      </w:r>
      <w:r>
        <w:t xml:space="preserve">4.2.2 Implementación de Normalización Min-Max</w:t>
      </w:r>
    </w:p>
    <w:p>
      <w:pPr>
        <w:pStyle w:val="FirstParagraph"/>
      </w:pPr>
      <w:r>
        <w:t xml:space="preserve">La normalización Min-Max aplicada a los scores del CrossEncoder garantiza comparabilidad entre consultas y estabilidad en las métricas de evaluación:</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143"/>
    <w:bookmarkEnd w:id="144"/>
    <w:bookmarkStart w:id="145" w:name="teoría-de-optimización-multi-etapa"/>
    <w:p>
      <w:pPr>
        <w:pStyle w:val="Heading3"/>
      </w:pPr>
      <w:r>
        <w:rPr>
          <w:rStyle w:val="SectionNumber"/>
        </w:rPr>
        <w:t xml:space="preserve">5.5.3</w:t>
      </w:r>
      <w:r>
        <w:tab/>
      </w:r>
      <w:r>
        <w:t xml:space="preserve">4.3 Teoría de Optimización Multi-Etapa</w:t>
      </w:r>
    </w:p>
    <w:p>
      <w:pPr>
        <w:pStyle w:val="FirstParagraph"/>
      </w:pPr>
      <w:r>
        <w:t xml:space="preserve">La combinación de recuperación densa con reranking neural implementa una estrategia de optimización multi-etapa que balancea eficiencia computacional con precisión. La primera etapa (dense retrieval) opera como un filtro eficiente sobre el corpus completo, mientras la segunda etapa (reranking) aplica un modelo más sofisticado sobre un conjunto reducido de candidatos.</w:t>
      </w:r>
    </w:p>
    <w:p>
      <w:pPr>
        <w:pStyle w:val="BodyText"/>
      </w:pPr>
      <w:r>
        <w:t xml:space="preserve">Esta aproximación es teóricamente sólida desde la perspectiva de optimización computacional, ya que permite aplicar modelos costosos únicamente sobre subconjuntos relevantes identificados por heurísticas eficientes (Chen et al., 2022).</w:t>
      </w:r>
    </w:p>
    <w:bookmarkEnd w:id="145"/>
    <w:bookmarkEnd w:id="146"/>
    <w:bookmarkStart w:id="155" w:name="bases-de-datos-vectoriales"/>
    <w:p>
      <w:pPr>
        <w:pStyle w:val="Heading2"/>
      </w:pPr>
      <w:r>
        <w:rPr>
          <w:rStyle w:val="SectionNumber"/>
        </w:rPr>
        <w:t xml:space="preserve">5.6</w:t>
      </w:r>
      <w:r>
        <w:tab/>
      </w:r>
      <w:r>
        <w:t xml:space="preserve">5. Bases de Datos Vectoriales</w:t>
      </w:r>
    </w:p>
    <w:bookmarkStart w:id="147" w:name="Xb935570b1c57c49829917d4bd821e866bbad3f9"/>
    <w:p>
      <w:pPr>
        <w:pStyle w:val="Heading3"/>
      </w:pPr>
      <w:r>
        <w:rPr>
          <w:rStyle w:val="SectionNumber"/>
        </w:rPr>
        <w:t xml:space="preserve">5.6.1</w:t>
      </w:r>
      <w:r>
        <w:tab/>
      </w:r>
      <w:r>
        <w:t xml:space="preserve">5.1 Fundamentos de Búsqueda de Vectores de Alta Dimensión</w:t>
      </w:r>
    </w:p>
    <w:p>
      <w:pPr>
        <w:pStyle w:val="FirstParagraph"/>
      </w:pPr>
      <w:r>
        <w:t xml:space="preserve">La búsqueda eficiente en espacios vectoriales de alta dimensión presenta desafíos computacionales únicos relacionados con la maldición de la dimensionalidad y la necesidad de índices especializados. Los algoritmos de búsqueda exacta como fuerza bruta escalan linealmente con el tamaño del corpus, resultando impracticables para aplicaciones de producción.</w:t>
      </w:r>
    </w:p>
    <w:bookmarkEnd w:id="147"/>
    <w:bookmarkStart w:id="150" w:name="algoritmos-de-búsqueda-aproximada"/>
    <w:p>
      <w:pPr>
        <w:pStyle w:val="Heading3"/>
      </w:pPr>
      <w:r>
        <w:rPr>
          <w:rStyle w:val="SectionNumber"/>
        </w:rPr>
        <w:t xml:space="preserve">5.6.2</w:t>
      </w:r>
      <w:r>
        <w:tab/>
      </w:r>
      <w:r>
        <w:t xml:space="preserve">5.2 Algoritmos de Búsqueda Aproximada</w:t>
      </w:r>
    </w:p>
    <w:bookmarkStart w:id="148" w:name="hierarchical-navigable-small-world-hnsw"/>
    <w:p>
      <w:pPr>
        <w:pStyle w:val="Heading4"/>
      </w:pPr>
      <w:r>
        <w:rPr>
          <w:rStyle w:val="SectionNumber"/>
        </w:rPr>
        <w:t xml:space="preserve">5.6.2.1</w:t>
      </w:r>
      <w:r>
        <w:tab/>
      </w:r>
      <w:r>
        <w:t xml:space="preserve">5.2.1 Hierarchical Navigable Small World (HNSW)</w:t>
      </w:r>
    </w:p>
    <w:p>
      <w:pPr>
        <w:pStyle w:val="FirstParagraph"/>
      </w:pPr>
      <w:r>
        <w:t xml:space="preserve">HNSW implementa una estructura de grafo multicapa que permite búsqueda logarítmica aproximada en espacios de alta dimensión (Malkov &amp; Yashunin, 2018). El algoritmo construye una jerarquía de grafos donde cada nivel contiene una fracción de los nodos del nivel inferior, permitiendo navegación eficiente desde búsqueda gruesa a refinada.</w:t>
      </w:r>
    </w:p>
    <w:p>
      <w:pPr>
        <w:pStyle w:val="BodyText"/>
      </w:pPr>
      <w:r>
        <w:t xml:space="preserve">La estructura HNSW ofrece garantías teóricas de complejidad O(log N) para búsqueda y O(N log N) para construcción del índice, donde N es el número de vectores almacenados.</w:t>
      </w:r>
    </w:p>
    <w:bookmarkEnd w:id="148"/>
    <w:bookmarkStart w:id="149" w:name="optimizaciones-para-dominios-técnicos"/>
    <w:p>
      <w:pPr>
        <w:pStyle w:val="Heading4"/>
      </w:pPr>
      <w:r>
        <w:rPr>
          <w:rStyle w:val="SectionNumber"/>
        </w:rPr>
        <w:t xml:space="preserve">5.6.2.2</w:t>
      </w:r>
      <w:r>
        <w:tab/>
      </w:r>
      <w:r>
        <w:t xml:space="preserve">5.2.2 Optimizaciones para Dominios Técnicos</w:t>
      </w:r>
    </w:p>
    <w:p>
      <w:pPr>
        <w:pStyle w:val="FirstParagraph"/>
      </w:pPr>
      <w:r>
        <w:t xml:space="preserve">En dominios técnicos especializados como documentación de Microsoft Azure, la distribución de vectores puede presentar características que permiten optimizaciones específicas. La clustering temática natural de documentos relacionados puede explotarse mediante técnicas de particionamiento inteligente del espacio vectorial.</w:t>
      </w:r>
    </w:p>
    <w:bookmarkEnd w:id="149"/>
    <w:bookmarkEnd w:id="150"/>
    <w:bookmarkStart w:id="153" w:name="chromadb-arquitectura-y-optimizaciones"/>
    <w:p>
      <w:pPr>
        <w:pStyle w:val="Heading3"/>
      </w:pPr>
      <w:r>
        <w:rPr>
          <w:rStyle w:val="SectionNumber"/>
        </w:rPr>
        <w:t xml:space="preserve">5.6.3</w:t>
      </w:r>
      <w:r>
        <w:tab/>
      </w:r>
      <w:r>
        <w:t xml:space="preserve">5.3 ChromaDB: Arquitectura y Optimizaciones</w:t>
      </w:r>
    </w:p>
    <w:bookmarkStart w:id="151" w:name="X898e2901994d40ca0bffb1de11c2373383639e8"/>
    <w:p>
      <w:pPr>
        <w:pStyle w:val="Heading4"/>
      </w:pPr>
      <w:r>
        <w:rPr>
          <w:rStyle w:val="SectionNumber"/>
        </w:rPr>
        <w:t xml:space="preserve">5.6.3.1</w:t>
      </w:r>
      <w:r>
        <w:tab/>
      </w:r>
      <w:r>
        <w:t xml:space="preserve">5.3.1 Decisión Arquitectónica: ChromaDB vs Weaviate</w:t>
      </w:r>
    </w:p>
    <w:p>
      <w:pPr>
        <w:pStyle w:val="FirstParagraph"/>
      </w:pPr>
      <w:r>
        <w:t xml:space="preserve">La migración de Weaviate a ChromaDB se fundamentó en criterios de optimización para flujos de investigación y desarrollo:</w:t>
      </w:r>
    </w:p>
    <w:p>
      <w:pPr>
        <w:pStyle w:val="BodyText"/>
      </w:pPr>
      <w:r>
        <w:rPr>
          <w:b/>
          <w:bCs/>
        </w:rPr>
        <w:t xml:space="preserve">Weaviate (implementación inicial):</w:t>
      </w:r>
      <w:r>
        <w:t xml:space="preserve"> </w:t>
      </w:r>
      <w:r>
        <w:t xml:space="preserve">-</w:t>
      </w:r>
      <w:r>
        <w:t xml:space="preserve"> </w:t>
      </w:r>
      <w:r>
        <w:rPr>
          <w:b/>
          <w:bCs/>
        </w:rPr>
        <w:t xml:space="preserve">Ventajas</w:t>
      </w:r>
      <w:r>
        <w:t xml:space="preserve">: Escalabilidad empresarial, API GraphQL, módulos especializados</w:t>
      </w:r>
      <w:r>
        <w:t xml:space="preserve"> </w:t>
      </w:r>
      <w:r>
        <w:t xml:space="preserve">-</w:t>
      </w:r>
      <w:r>
        <w:t xml:space="preserve"> </w:t>
      </w:r>
      <w:r>
        <w:rPr>
          <w:b/>
          <w:bCs/>
        </w:rPr>
        <w:t xml:space="preserve">Limitaciones</w:t>
      </w:r>
      <w:r>
        <w:t xml:space="preserve">: Latencia de red (150-300ms por consulta), dependencia de conectividad externa</w:t>
      </w:r>
      <w:r>
        <w:t xml:space="preserve"> </w:t>
      </w:r>
      <w:r>
        <w:t xml:space="preserve">-</w:t>
      </w:r>
      <w:r>
        <w:t xml:space="preserve"> </w:t>
      </w:r>
      <w:r>
        <w:rPr>
          <w:b/>
          <w:bCs/>
        </w:rPr>
        <w:t xml:space="preserve">Aplicabilidad</w:t>
      </w:r>
      <w:r>
        <w:t xml:space="preserve">: Óptimo para aplicaciones de producción distribuida</w:t>
      </w:r>
    </w:p>
    <w:p>
      <w:pPr>
        <w:pStyle w:val="BodyText"/>
      </w:pPr>
      <w:r>
        <w:rPr>
          <w:b/>
          <w:bCs/>
        </w:rPr>
        <w:t xml:space="preserve">ChromaDB (implementación final):</w:t>
      </w:r>
      <w:r>
        <w:t xml:space="preserve"> </w:t>
      </w:r>
      <w:r>
        <w:t xml:space="preserve">-</w:t>
      </w:r>
      <w:r>
        <w:t xml:space="preserve"> </w:t>
      </w:r>
      <w:r>
        <w:rPr>
          <w:b/>
          <w:bCs/>
        </w:rPr>
        <w:t xml:space="preserve">Ventajas</w:t>
      </w:r>
      <w:r>
        <w:t xml:space="preserve">: Latencia local (&lt;10ms), portabilidad de datos (formato Parquet), simplicidad de configuración</w:t>
      </w:r>
      <w:r>
        <w:t xml:space="preserve"> </w:t>
      </w:r>
      <w:r>
        <w:t xml:space="preserve">-</w:t>
      </w:r>
      <w:r>
        <w:t xml:space="preserve"> </w:t>
      </w:r>
      <w:r>
        <w:rPr>
          <w:b/>
          <w:bCs/>
        </w:rPr>
        <w:t xml:space="preserve">Aplicabilidad</w:t>
      </w:r>
      <w:r>
        <w:t xml:space="preserve">: Óptimo para investigación y desarrollo iterativo</w:t>
      </w:r>
    </w:p>
    <w:p>
      <w:pPr>
        <w:pStyle w:val="SourceCode"/>
      </w:pPr>
      <w:r>
        <w:rPr>
          <w:rStyle w:val="CommentTok"/>
        </w:rPr>
        <w:t xml:space="preserve"># Configuración ChromaDB implementada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151"/>
    <w:bookmarkStart w:id="152" w:name="X974bb06c0d2ab55d497f6509c1a9c7d4c773ba6"/>
    <w:p>
      <w:pPr>
        <w:pStyle w:val="Heading4"/>
      </w:pPr>
      <w:r>
        <w:rPr>
          <w:rStyle w:val="SectionNumber"/>
        </w:rPr>
        <w:t xml:space="preserve">5.6.3.2</w:t>
      </w:r>
      <w:r>
        <w:tab/>
      </w:r>
      <w:r>
        <w:t xml:space="preserve">5.3.2 Arquitectura de Almacenamiento Multi-Modelo</w:t>
      </w:r>
    </w:p>
    <w:p>
      <w:pPr>
        <w:pStyle w:val="FirstParagraph"/>
      </w:pPr>
      <w:r>
        <w:t xml:space="preserve">El sistema implementa una arquitectura de almacenamiento que mantiene colecciones separadas para cada modelo de embedding, permitiendo comparaciones directas mientras preserva optimizaciones específicas por modelo:</w:t>
      </w:r>
    </w:p>
    <w:p>
      <w:pPr>
        <w:pStyle w:val="Compact"/>
        <w:numPr>
          <w:ilvl w:val="0"/>
          <w:numId w:val="1010"/>
        </w:numPr>
      </w:pPr>
      <w:r>
        <w:rPr>
          <w:b/>
          <w:bCs/>
        </w:rPr>
        <w:t xml:space="preserve">Colecciones de documentos</w:t>
      </w:r>
      <w:r>
        <w:t xml:space="preserve">: docs_ada, docs_mpnet, docs_minilm, docs_e5large</w:t>
      </w:r>
    </w:p>
    <w:p>
      <w:pPr>
        <w:pStyle w:val="Compact"/>
        <w:numPr>
          <w:ilvl w:val="0"/>
          <w:numId w:val="1010"/>
        </w:numPr>
      </w:pPr>
      <w:r>
        <w:rPr>
          <w:b/>
          <w:bCs/>
        </w:rPr>
        <w:t xml:space="preserve">Colecciones de preguntas</w:t>
      </w:r>
      <w:r>
        <w:t xml:space="preserve">: questions_ada, questions_mpnet, questions_minilm, questions_e5large</w:t>
      </w:r>
      <w:r>
        <w:br/>
      </w:r>
    </w:p>
    <w:p>
      <w:pPr>
        <w:pStyle w:val="Compact"/>
        <w:numPr>
          <w:ilvl w:val="0"/>
          <w:numId w:val="1010"/>
        </w:numPr>
      </w:pPr>
      <w:r>
        <w:rPr>
          <w:b/>
          <w:bCs/>
        </w:rPr>
        <w:t xml:space="preserve">Ground truth</w:t>
      </w:r>
      <w:r>
        <w:t xml:space="preserve">: questions_withlinks (2,067 pares validados)</w:t>
      </w:r>
    </w:p>
    <w:p>
      <w:pPr>
        <w:pStyle w:val="FirstParagraph"/>
      </w:pPr>
      <w:r>
        <w:t xml:space="preserve">Esta arquitectura facilita evaluaciones comparativas rigurosas y permite optimizaciones independientes por modelo sin interferencia cruzada.</w:t>
      </w:r>
    </w:p>
    <w:bookmarkEnd w:id="152"/>
    <w:bookmarkEnd w:id="153"/>
    <w:bookmarkStart w:id="154" w:name="X57472dac497dd0cd58abfe235e7c512cf251921"/>
    <w:p>
      <w:pPr>
        <w:pStyle w:val="Heading3"/>
      </w:pPr>
      <w:r>
        <w:rPr>
          <w:rStyle w:val="SectionNumber"/>
        </w:rPr>
        <w:t xml:space="preserve">5.6.4</w:t>
      </w:r>
      <w:r>
        <w:tab/>
      </w:r>
      <w:r>
        <w:t xml:space="preserve">5.4 Consideraciones de Escalabilidad y Rendimiento</w:t>
      </w:r>
    </w:p>
    <w:p>
      <w:pPr>
        <w:pStyle w:val="FirstParagraph"/>
      </w:pPr>
      <w:r>
        <w:t xml:space="preserve">La selección de base de datos vectorial debe considerar múltiples factores incluyendo latencia de consulta, throughput, consumo de memoria, y capacidades de actualización incremental. Para corpus de tamaño moderado (~200K vectores), soluciones embebidas como ChromaDB ofrecen ventajas significativas en simplicidad operacional y rendimiento de consulta.</w:t>
      </w:r>
    </w:p>
    <w:p>
      <w:pPr>
        <w:pStyle w:val="BodyText"/>
      </w:pPr>
      <w:r>
        <w:t xml:space="preserve">Para aplicaciones de producción con corpus de mayor escala (&gt;1M vectores), bases de datos distribuidas como Weaviate, Pinecone, o Milvus se vuelven necesarias para mantener latencias aceptables y capacidades de escalamiento horizontal.</w:t>
      </w:r>
    </w:p>
    <w:p>
      <w:pPr>
        <w:pStyle w:val="BodyText"/>
      </w:pPr>
      <w:r>
        <w:t xml:space="preserve">El proyecto demostró características de rendimiento sustanciales a través de múltiples dimensiones. El procesamiento de evaluación total alcanzó 774.78 segundos (12.9 minutos) para evaluación multi-modelo comprehensiva de 4 modelos de embedding contra 187,031 documentos. El throughput de procesamiento de documentos alcanzó aproximadamente 241 documentos por segundo para generación de embeddings, mientras el procesamiento de consultas mantuvo 0.057 consultas por segundo durante evaluación. Los requerimientos de almacenamiento variaron significativamente según dimensionalidad del modelo, desde 1.05 GB para MiniLM (384 dimensiones) hasta 2.23 GB para Ada (1,536 dimensiones), totalizando 6.48 GB para todos los modelos. La aceleración GPU proporcionó mejoras de rendimiento de 10-50x cuando estuvo disponible, con utilización exitosa de hardware Google Colab T4. El sistema demostró escalabilidad manejando operaciones vectoriales de gran escala sobre colecciones de 187K+ documentos manteniendo rendimiento consistente de recuperación mediante operaciones ChromaDB optimizadas y formatos de almacenamiento basados en parquet eficientes.</w:t>
      </w:r>
    </w:p>
    <w:bookmarkEnd w:id="154"/>
    <w:bookmarkEnd w:id="155"/>
    <w:bookmarkStart w:id="156" w:name="conclusiones-del-marco-teórico"/>
    <w:p>
      <w:pPr>
        <w:pStyle w:val="Heading2"/>
      </w:pPr>
      <w:r>
        <w:rPr>
          <w:rStyle w:val="SectionNumber"/>
        </w:rPr>
        <w:t xml:space="preserve">5.7</w:t>
      </w:r>
      <w:r>
        <w:tab/>
      </w:r>
      <w:r>
        <w:t xml:space="preserve">Conclusiones del Marco Teórico</w:t>
      </w:r>
    </w:p>
    <w:p>
      <w:pPr>
        <w:pStyle w:val="FirstParagraph"/>
      </w:pPr>
      <w:r>
        <w:t xml:space="preserve">El marco teórico presentado establece los fundamentos científicos y técnicos que sustentan la arquitectura RAG desarrollada en este proyecto. La convergencia de modelos de embeddings especializados, arquitecturas de reranking neural, y bases de datos vectoriales optimizadas habilita sistemas de recuperación semántica que superan significativamente las capacidades de enfoques tradicionales basados en coincidencia léxica.</w:t>
      </w:r>
    </w:p>
    <w:p>
      <w:pPr>
        <w:pStyle w:val="BodyText"/>
      </w:pPr>
      <w:r>
        <w:t xml:space="preserve">La selección específica de componentes (Ada, MPNet, MiniLM, E5-Large para embeddings; ms-marco-MiniLM-L-6-v2 para reranking; ChromaDB para almacenamiento vectorial) se fundamenta en criterios teóricos sólidos relacionados con optimización de rendimiento, eficiencia computacional, y especialización de dominio. Esta arquitectura proporciona una base robusta para evaluación empírica de diferentes aproximaciones a la recuperación de información técnica especializada.</w:t>
      </w:r>
    </w:p>
    <w:p>
      <w:pPr>
        <w:pStyle w:val="BodyText"/>
      </w:pPr>
      <w:r>
        <w:t xml:space="preserve">Los principios teóricos establecidos en este capítulo guían tanto la implementación técnica como la metodología de evaluación presentadas en capítulos posteriores, asegurando que el desarrollo del sistema se fundamenta en conocimiento científico validado y mejores prácticas de la industria.</w:t>
      </w:r>
    </w:p>
    <w:bookmarkEnd w:id="156"/>
    <w:bookmarkEnd w:id="157"/>
    <w:bookmarkStart w:id="220" w:name="X8c5822249302dd3133d3df606a5b5085491d12b"/>
    <w:p>
      <w:pPr>
        <w:pStyle w:val="Heading1"/>
      </w:pPr>
      <w:r>
        <w:rPr>
          <w:rStyle w:val="SectionNumber"/>
        </w:rPr>
        <w:t xml:space="preserve">6</w:t>
      </w:r>
      <w:r>
        <w:tab/>
      </w:r>
      <w:r>
        <w:t xml:space="preserve">CAPÍTULO IV: ANÁLISIS EXPLORATORIO DE DATOS (EDA)</w:t>
      </w:r>
    </w:p>
    <w:bookmarkStart w:id="158" w:name="introducción-2"/>
    <w:p>
      <w:pPr>
        <w:pStyle w:val="Heading2"/>
      </w:pPr>
      <w:r>
        <w:rPr>
          <w:rStyle w:val="SectionNumber"/>
        </w:rPr>
        <w:t xml:space="preserve">6.1</w:t>
      </w:r>
      <w:r>
        <w:tab/>
      </w:r>
      <w:r>
        <w:t xml:space="preserve">Introducción</w:t>
      </w:r>
    </w:p>
    <w:p>
      <w:pPr>
        <w:pStyle w:val="FirstParagraph"/>
      </w:pPr>
      <w:r>
        <w:t xml:space="preserve">Este capítulo presenta un análisis exploratorio comprehensivo del corpus de documentación técnica de Microsoft Azure y el dataset de preguntas de Microsoft Q&amp;A utilizado en esta investigación. El análisis se basa en datos reales extraídos y procesados durante julio-agosto de 2025, proporcionando una caracterización detallada del dominio de trabajo y fundamentando las decisiones metodológicas posteriores.</w:t>
      </w:r>
    </w:p>
    <w:p>
      <w:pPr>
        <w:pStyle w:val="BodyText"/>
      </w:pPr>
      <w:r>
        <w:t xml:space="preserve">El corpus analizado comprende 62,417 documentos únicos de Microsoft Learn segmentados en 187,031 chunks, junto con 13,436 preguntas de Microsoft Q&amp;A. Todos los análisis presentados utilizan datos verificables y reproducibles, con scripts de análisis disponibles en</w:t>
      </w:r>
      <w:r>
        <w:t xml:space="preserve"> </w:t>
      </w:r>
      <w:r>
        <w:rPr>
          <w:rStyle w:val="VerbatimChar"/>
        </w:rPr>
        <w:t xml:space="preserve">Docs/Analisis/</w:t>
      </w:r>
      <w:r>
        <w:t xml:space="preserve"> </w:t>
      </w:r>
      <w:r>
        <w:t xml:space="preserve">del repositorio del proyecto.</w:t>
      </w:r>
    </w:p>
    <w:bookmarkEnd w:id="158"/>
    <w:bookmarkStart w:id="172" w:name="características-del-corpus-de-documentos"/>
    <w:p>
      <w:pPr>
        <w:pStyle w:val="Heading2"/>
      </w:pPr>
      <w:r>
        <w:rPr>
          <w:rStyle w:val="SectionNumber"/>
        </w:rPr>
        <w:t xml:space="preserve">6.2</w:t>
      </w:r>
      <w:r>
        <w:tab/>
      </w:r>
      <w:r>
        <w:t xml:space="preserve">1. Características del Corpus de Documentos</w:t>
      </w:r>
    </w:p>
    <w:bookmarkStart w:id="159" w:name="composición-general-del-corpus"/>
    <w:p>
      <w:pPr>
        <w:pStyle w:val="Heading3"/>
      </w:pPr>
      <w:r>
        <w:rPr>
          <w:rStyle w:val="SectionNumber"/>
        </w:rPr>
        <w:t xml:space="preserve">6.2.1</w:t>
      </w:r>
      <w:r>
        <w:tab/>
      </w:r>
      <w:r>
        <w:t xml:space="preserve">1.1 Composición General del Corpus</w:t>
      </w:r>
    </w:p>
    <w:p>
      <w:pPr>
        <w:pStyle w:val="FirstParagraph"/>
      </w:pPr>
      <w:r>
        <w:t xml:space="preserve">El corpus de documentación técnica de Microsoft Azure presenta las siguientes características fundamentales:</w:t>
      </w:r>
    </w:p>
    <w:p>
      <w:pPr>
        <w:pStyle w:val="BodyText"/>
      </w:pPr>
      <w:r>
        <w:rPr>
          <w:b/>
          <w:bCs/>
        </w:rPr>
        <w:t xml:space="preserve">Estructura del Corpus:</w:t>
      </w:r>
      <w:r>
        <w:t xml:space="preserve"> </w:t>
      </w:r>
      <w:r>
        <w:t xml:space="preserve">-</w:t>
      </w:r>
      <w:r>
        <w:t xml:space="preserve"> </w:t>
      </w:r>
      <w:r>
        <w:rPr>
          <w:b/>
          <w:bCs/>
        </w:rPr>
        <w:t xml:space="preserve">Documentos únicos:</w:t>
      </w:r>
      <w:r>
        <w:t xml:space="preserve"> </w:t>
      </w:r>
      <w:r>
        <w:t xml:space="preserve">62,417 documentos de Microsoft Learn</w:t>
      </w:r>
      <w:r>
        <w:t xml:space="preserve"> </w:t>
      </w:r>
      <w:r>
        <w:t xml:space="preserve">-</w:t>
      </w:r>
      <w:r>
        <w:t xml:space="preserve"> </w:t>
      </w:r>
      <w:r>
        <w:rPr>
          <w:b/>
          <w:bCs/>
        </w:rPr>
        <w:t xml:space="preserve">Chunks procesables:</w:t>
      </w:r>
      <w:r>
        <w:t xml:space="preserve"> </w:t>
      </w:r>
      <w:r>
        <w:t xml:space="preserve">187,031 segmentos para indexación vectorial</w:t>
      </w:r>
      <w:r>
        <w:t xml:space="preserve"> </w:t>
      </w:r>
      <w:r>
        <w:t xml:space="preserve">-</w:t>
      </w:r>
      <w:r>
        <w:t xml:space="preserve"> </w:t>
      </w:r>
      <w:r>
        <w:rPr>
          <w:b/>
          <w:bCs/>
        </w:rPr>
        <w:t xml:space="preserve">Ratio de segmentación:</w:t>
      </w:r>
      <w:r>
        <w:t xml:space="preserve"> </w:t>
      </w:r>
      <w:r>
        <w:t xml:space="preserve">3.0 chunks por documento promedio</w:t>
      </w:r>
      <w:r>
        <w:t xml:space="preserve"> </w:t>
      </w:r>
      <w:r>
        <w:t xml:space="preserve">-</w:t>
      </w:r>
      <w:r>
        <w:t xml:space="preserve"> </w:t>
      </w:r>
      <w:r>
        <w:rPr>
          <w:b/>
          <w:bCs/>
        </w:rPr>
        <w:t xml:space="preserve">Fuente:</w:t>
      </w:r>
      <w:r>
        <w:t xml:space="preserve"> </w:t>
      </w:r>
      <w:r>
        <w:t xml:space="preserve">Microsoft Learn (learn.microsoft.com)</w:t>
      </w:r>
      <w:r>
        <w:t xml:space="preserve"> </w:t>
      </w:r>
      <w:r>
        <w:t xml:space="preserve">-</w:t>
      </w:r>
      <w:r>
        <w:t xml:space="preserve"> </w:t>
      </w:r>
      <w:r>
        <w:rPr>
          <w:b/>
          <w:bCs/>
        </w:rPr>
        <w:t xml:space="preserve">Período de extracción:</w:t>
      </w:r>
      <w:r>
        <w:t xml:space="preserve"> </w:t>
      </w:r>
      <w:r>
        <w:t xml:space="preserve">Marzo 2025</w:t>
      </w:r>
      <w:r>
        <w:t xml:space="preserve"> </w:t>
      </w:r>
      <w:r>
        <w:t xml:space="preserve">-</w:t>
      </w:r>
      <w:r>
        <w:t xml:space="preserve"> </w:t>
      </w:r>
      <w:r>
        <w:rPr>
          <w:b/>
          <w:bCs/>
        </w:rPr>
        <w:t xml:space="preserve">Idioma:</w:t>
      </w:r>
      <w:r>
        <w:t xml:space="preserve"> </w:t>
      </w:r>
      <w:r>
        <w:t xml:space="preserve">Inglés técnico especializado</w:t>
      </w:r>
    </w:p>
    <w:bookmarkEnd w:id="159"/>
    <w:bookmarkStart w:id="163" w:name="análisis-de-longitud-de-documentos"/>
    <w:p>
      <w:pPr>
        <w:pStyle w:val="Heading3"/>
      </w:pPr>
      <w:r>
        <w:rPr>
          <w:rStyle w:val="SectionNumber"/>
        </w:rPr>
        <w:t xml:space="preserve">6.2.2</w:t>
      </w:r>
      <w:r>
        <w:tab/>
      </w:r>
      <w:r>
        <w:t xml:space="preserve">1.2 Análisis de Longitud de Documentos</w:t>
      </w:r>
    </w:p>
    <w:bookmarkStart w:id="160" w:name="estadísticas-de-chunks"/>
    <w:p>
      <w:pPr>
        <w:pStyle w:val="Heading4"/>
      </w:pPr>
      <w:r>
        <w:rPr>
          <w:rStyle w:val="SectionNumber"/>
        </w:rPr>
        <w:t xml:space="preserve">6.2.2.1</w:t>
      </w:r>
      <w:r>
        <w:tab/>
      </w:r>
      <w:r>
        <w:t xml:space="preserve">1.2.1 Estadísticas de Chunks</w:t>
      </w:r>
    </w:p>
    <w:p>
      <w:pPr>
        <w:pStyle w:val="FirstParagraph"/>
      </w:pPr>
      <w:r>
        <w:t xml:space="preserve">Basándose en el análisis de 10,000 chunks representativos utilizando tiktoken (cl100k_base), se obtuvieron las siguientes estadísticas de longitud:</w:t>
      </w:r>
    </w:p>
    <w:tbl>
      <w:tblPr>
        <w:tblStyle w:val="Table"/>
        <w:tblW w:type="pct" w:w="5000"/>
        <w:tblLayout w:type="fixed"/>
        <w:tblLook w:firstRow="1" w:lastRow="0" w:firstColumn="0" w:lastColumn="0" w:noHBand="0" w:noVBand="0" w:val="0020"/>
      </w:tblPr>
      <w:tblGrid>
        <w:gridCol w:w="2160"/>
        <w:gridCol w:w="1920"/>
        <w:gridCol w:w="38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Interpretación</w:t>
            </w:r>
          </w:p>
        </w:tc>
      </w:tr>
      <w:tr>
        <w:tc>
          <w:tcPr/>
          <w:p>
            <w:pPr>
              <w:pStyle w:val="Compact"/>
            </w:pPr>
            <w:r>
              <w:rPr>
                <w:b/>
                <w:bCs/>
              </w:rPr>
              <w:t xml:space="preserve">Media</w:t>
            </w:r>
          </w:p>
        </w:tc>
        <w:tc>
          <w:tcPr/>
          <w:p>
            <w:pPr>
              <w:pStyle w:val="Compact"/>
            </w:pPr>
            <w:r>
              <w:t xml:space="preserve">872.3</w:t>
            </w:r>
          </w:p>
        </w:tc>
        <w:tc>
          <w:tcPr/>
          <w:p>
            <w:pPr>
              <w:pStyle w:val="Compact"/>
            </w:pPr>
            <w:r>
              <w:t xml:space="preserve">Chunks sustanciales con contenido rico</w:t>
            </w:r>
          </w:p>
        </w:tc>
      </w:tr>
      <w:tr>
        <w:tc>
          <w:tcPr/>
          <w:p>
            <w:pPr>
              <w:pStyle w:val="Compact"/>
            </w:pPr>
            <w:r>
              <w:rPr>
                <w:b/>
                <w:bCs/>
              </w:rPr>
              <w:t xml:space="preserve">Mediana</w:t>
            </w:r>
          </w:p>
        </w:tc>
        <w:tc>
          <w:tcPr/>
          <w:p>
            <w:pPr>
              <w:pStyle w:val="Compact"/>
            </w:pPr>
            <w:r>
              <w:t xml:space="preserve">968.0</w:t>
            </w:r>
          </w:p>
        </w:tc>
        <w:tc>
          <w:tcPr/>
          <w:p>
            <w:pPr>
              <w:pStyle w:val="Compact"/>
            </w:pPr>
            <w:r>
              <w:t xml:space="preserve">Distribución sesgada hacia chunks largos</w:t>
            </w:r>
          </w:p>
        </w:tc>
      </w:tr>
      <w:tr>
        <w:tc>
          <w:tcPr/>
          <w:p>
            <w:pPr>
              <w:pStyle w:val="Compact"/>
            </w:pPr>
            <w:r>
              <w:rPr>
                <w:b/>
                <w:bCs/>
              </w:rPr>
              <w:t xml:space="preserve">Desviación Estándar</w:t>
            </w:r>
          </w:p>
        </w:tc>
        <w:tc>
          <w:tcPr/>
          <w:p>
            <w:pPr>
              <w:pStyle w:val="Compact"/>
            </w:pPr>
            <w:r>
              <w:t xml:space="preserve">346.3</w:t>
            </w:r>
          </w:p>
        </w:tc>
        <w:tc>
          <w:tcPr/>
          <w:p>
            <w:pPr>
              <w:pStyle w:val="Compact"/>
            </w:pPr>
            <w:r>
              <w:t xml:space="preserve">Variabilidad moderada en longitudes</w:t>
            </w:r>
          </w:p>
        </w:tc>
      </w:tr>
      <w:tr>
        <w:tc>
          <w:tcPr/>
          <w:p>
            <w:pPr>
              <w:pStyle w:val="Compact"/>
            </w:pPr>
            <w:r>
              <w:rPr>
                <w:b/>
                <w:bCs/>
              </w:rPr>
              <w:t xml:space="preserve">Mínimo</w:t>
            </w:r>
          </w:p>
        </w:tc>
        <w:tc>
          <w:tcPr/>
          <w:p>
            <w:pPr>
              <w:pStyle w:val="Compact"/>
            </w:pPr>
            <w:r>
              <w:t xml:space="preserve">1</w:t>
            </w:r>
          </w:p>
        </w:tc>
        <w:tc>
          <w:tcPr/>
          <w:p>
            <w:pPr>
              <w:pStyle w:val="Compact"/>
            </w:pPr>
            <w:r>
              <w:t xml:space="preserve">Chunks con contenido mínimo (headers, etc.)</w:t>
            </w:r>
          </w:p>
        </w:tc>
      </w:tr>
      <w:tr>
        <w:tc>
          <w:tcPr/>
          <w:p>
            <w:pPr>
              <w:pStyle w:val="Compact"/>
            </w:pPr>
            <w:r>
              <w:rPr>
                <w:b/>
                <w:bCs/>
              </w:rPr>
              <w:t xml:space="preserve">Máximo</w:t>
            </w:r>
          </w:p>
        </w:tc>
        <w:tc>
          <w:tcPr/>
          <w:p>
            <w:pPr>
              <w:pStyle w:val="Compact"/>
            </w:pPr>
            <w:r>
              <w:t xml:space="preserve">3,366</w:t>
            </w:r>
          </w:p>
        </w:tc>
        <w:tc>
          <w:tcPr/>
          <w:p>
            <w:pPr>
              <w:pStyle w:val="Compact"/>
            </w:pPr>
            <w:r>
              <w:t xml:space="preserve">Chunks de documentos técnicos complejos</w:t>
            </w:r>
          </w:p>
        </w:tc>
      </w:tr>
      <w:tr>
        <w:tc>
          <w:tcPr/>
          <w:p>
            <w:pPr>
              <w:pStyle w:val="Compact"/>
            </w:pPr>
            <w:r>
              <w:rPr>
                <w:b/>
                <w:bCs/>
              </w:rPr>
              <w:t xml:space="preserve">Q25</w:t>
            </w:r>
          </w:p>
        </w:tc>
        <w:tc>
          <w:tcPr/>
          <w:p>
            <w:pPr>
              <w:pStyle w:val="Compact"/>
            </w:pPr>
            <w:r>
              <w:t xml:space="preserve">755.5</w:t>
            </w:r>
          </w:p>
        </w:tc>
        <w:tc>
          <w:tcPr/>
          <w:p>
            <w:pPr>
              <w:pStyle w:val="Compact"/>
            </w:pPr>
            <w:r>
              <w:t xml:space="preserve">25% de chunks son relativamente cortos</w:t>
            </w:r>
          </w:p>
        </w:tc>
      </w:tr>
      <w:tr>
        <w:tc>
          <w:tcPr/>
          <w:p>
            <w:pPr>
              <w:pStyle w:val="Compact"/>
            </w:pPr>
            <w:r>
              <w:rPr>
                <w:b/>
                <w:bCs/>
              </w:rPr>
              <w:t xml:space="preserve">Q75</w:t>
            </w:r>
          </w:p>
        </w:tc>
        <w:tc>
          <w:tcPr/>
          <w:p>
            <w:pPr>
              <w:pStyle w:val="Compact"/>
            </w:pPr>
            <w:r>
              <w:t xml:space="preserve">1,058.0</w:t>
            </w:r>
          </w:p>
        </w:tc>
        <w:tc>
          <w:tcPr/>
          <w:p>
            <w:pPr>
              <w:pStyle w:val="Compact"/>
            </w:pPr>
            <w:r>
              <w:t xml:space="preserve">75% de chunks &lt; 1,058 tokens</w:t>
            </w:r>
          </w:p>
        </w:tc>
      </w:tr>
    </w:tbl>
    <w:p>
      <w:pPr>
        <w:pStyle w:val="BodyText"/>
      </w:pPr>
      <w:r>
        <w:rPr>
          <w:b/>
          <w:bCs/>
        </w:rPr>
        <w:t xml:space="preserve">{PLACEHOLDER_FIGURA_4.1: Histograma de distribución de longitud de chunks con estadísticas descriptivas}</w:t>
      </w:r>
    </w:p>
    <w:bookmarkEnd w:id="160"/>
    <w:bookmarkStart w:id="161" w:name="estadísticas-de-documentos-completos"/>
    <w:p>
      <w:pPr>
        <w:pStyle w:val="Heading4"/>
      </w:pPr>
      <w:r>
        <w:rPr>
          <w:rStyle w:val="SectionNumber"/>
        </w:rPr>
        <w:t xml:space="preserve">6.2.2.2</w:t>
      </w:r>
      <w:r>
        <w:tab/>
      </w:r>
      <w:r>
        <w:t xml:space="preserve">1.2.2 Estadísticas de Documentos Completos</w:t>
      </w:r>
    </w:p>
    <w:p>
      <w:pPr>
        <w:pStyle w:val="FirstParagraph"/>
      </w:pPr>
      <w:r>
        <w:t xml:space="preserve">El análisis de documentos completos antes de la segmentación revela: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Observaciones</w:t>
            </w:r>
          </w:p>
        </w:tc>
      </w:tr>
      <w:tr>
        <w:tc>
          <w:tcPr/>
          <w:p>
            <w:pPr>
              <w:pStyle w:val="Compact"/>
            </w:pPr>
            <w:r>
              <w:rPr>
                <w:b/>
                <w:bCs/>
              </w:rPr>
              <w:t xml:space="preserve">Media</w:t>
            </w:r>
          </w:p>
        </w:tc>
        <w:tc>
          <w:tcPr/>
          <w:p>
            <w:pPr>
              <w:pStyle w:val="Compact"/>
            </w:pPr>
            <w:r>
              <w:t xml:space="preserve">1,048.0</w:t>
            </w:r>
          </w:p>
        </w:tc>
        <w:tc>
          <w:tcPr/>
          <w:p>
            <w:pPr>
              <w:pStyle w:val="Compact"/>
            </w:pPr>
            <w:r>
              <w:t xml:space="preserve">Documentos técnicos de tamaño moderado</w:t>
            </w:r>
          </w:p>
        </w:tc>
      </w:tr>
      <w:tr>
        <w:tc>
          <w:tcPr/>
          <w:p>
            <w:pPr>
              <w:pStyle w:val="Compact"/>
            </w:pPr>
            <w:r>
              <w:rPr>
                <w:b/>
                <w:bCs/>
              </w:rPr>
              <w:t xml:space="preserve">Mediana</w:t>
            </w:r>
          </w:p>
        </w:tc>
        <w:tc>
          <w:tcPr/>
          <w:p>
            <w:pPr>
              <w:pStyle w:val="Compact"/>
            </w:pPr>
            <w:r>
              <w:t xml:space="preserve">973.0</w:t>
            </w:r>
          </w:p>
        </w:tc>
        <w:tc>
          <w:tcPr/>
          <w:p>
            <w:pPr>
              <w:pStyle w:val="Compact"/>
            </w:pPr>
            <w:r>
              <w:t xml:space="preserve">Distribución relativamente simétrica</w:t>
            </w:r>
          </w:p>
        </w:tc>
      </w:tr>
      <w:tr>
        <w:tc>
          <w:tcPr/>
          <w:p>
            <w:pPr>
              <w:pStyle w:val="Compact"/>
            </w:pPr>
            <w:r>
              <w:rPr>
                <w:b/>
                <w:bCs/>
              </w:rPr>
              <w:t xml:space="preserve">Desviación Estándar</w:t>
            </w:r>
          </w:p>
        </w:tc>
        <w:tc>
          <w:tcPr/>
          <w:p>
            <w:pPr>
              <w:pStyle w:val="Compact"/>
            </w:pPr>
            <w:r>
              <w:t xml:space="preserve">802.4</w:t>
            </w:r>
          </w:p>
        </w:tc>
        <w:tc>
          <w:tcPr/>
          <w:p>
            <w:pPr>
              <w:pStyle w:val="Compact"/>
            </w:pPr>
            <w:r>
              <w:t xml:space="preserve">Alta variabilidad en complejidad</w:t>
            </w:r>
          </w:p>
        </w:tc>
      </w:tr>
      <w:tr>
        <w:tc>
          <w:tcPr/>
          <w:p>
            <w:pPr>
              <w:pStyle w:val="Compact"/>
            </w:pPr>
            <w:r>
              <w:rPr>
                <w:b/>
                <w:bCs/>
              </w:rPr>
              <w:t xml:space="preserve">Mínimo</w:t>
            </w:r>
          </w:p>
        </w:tc>
        <w:tc>
          <w:tcPr/>
          <w:p>
            <w:pPr>
              <w:pStyle w:val="Compact"/>
            </w:pPr>
            <w:r>
              <w:t xml:space="preserve">1</w:t>
            </w:r>
          </w:p>
        </w:tc>
        <w:tc>
          <w:tcPr/>
          <w:p>
            <w:pPr>
              <w:pStyle w:val="Compact"/>
            </w:pPr>
            <w:r>
              <w:t xml:space="preserve">Documentos mínimos (redirecciones, etc.)</w:t>
            </w:r>
          </w:p>
        </w:tc>
      </w:tr>
      <w:tr>
        <w:tc>
          <w:tcPr/>
          <w:p>
            <w:pPr>
              <w:pStyle w:val="Compact"/>
            </w:pPr>
            <w:r>
              <w:rPr>
                <w:b/>
                <w:bCs/>
              </w:rPr>
              <w:t xml:space="preserve">Máximo</w:t>
            </w:r>
          </w:p>
        </w:tc>
        <w:tc>
          <w:tcPr/>
          <w:p>
            <w:pPr>
              <w:pStyle w:val="Compact"/>
            </w:pPr>
            <w:r>
              <w:t xml:space="preserve">16,267</w:t>
            </w:r>
          </w:p>
        </w:tc>
        <w:tc>
          <w:tcPr/>
          <w:p>
            <w:pPr>
              <w:pStyle w:val="Compact"/>
            </w:pPr>
            <w:r>
              <w:t xml:space="preserve">Documentos técnicos muy complejos</w:t>
            </w:r>
          </w:p>
        </w:tc>
      </w:tr>
      <w:tr>
        <w:tc>
          <w:tcPr/>
          <w:p>
            <w:pPr>
              <w:pStyle w:val="Compact"/>
            </w:pPr>
            <w:r>
              <w:rPr>
                <w:b/>
                <w:bCs/>
              </w:rPr>
              <w:t xml:space="preserve">Q25</w:t>
            </w:r>
          </w:p>
        </w:tc>
        <w:tc>
          <w:tcPr/>
          <w:p>
            <w:pPr>
              <w:pStyle w:val="Compact"/>
            </w:pPr>
            <w:r>
              <w:t xml:space="preserve">681.5</w:t>
            </w:r>
          </w:p>
        </w:tc>
        <w:tc>
          <w:tcPr/>
          <w:p>
            <w:pPr>
              <w:pStyle w:val="Compact"/>
            </w:pPr>
            <w:r>
              <w:t xml:space="preserve">Documentos básicos/conceptuales</w:t>
            </w:r>
          </w:p>
        </w:tc>
      </w:tr>
      <w:tr>
        <w:tc>
          <w:tcPr/>
          <w:p>
            <w:pPr>
              <w:pStyle w:val="Compact"/>
            </w:pPr>
            <w:r>
              <w:rPr>
                <w:b/>
                <w:bCs/>
              </w:rPr>
              <w:t xml:space="preserve">Q75</w:t>
            </w:r>
          </w:p>
        </w:tc>
        <w:tc>
          <w:tcPr/>
          <w:p>
            <w:pPr>
              <w:pStyle w:val="Compact"/>
            </w:pPr>
            <w:r>
              <w:t xml:space="preserve">1,125.0</w:t>
            </w:r>
          </w:p>
        </w:tc>
        <w:tc>
          <w:tcPr/>
          <w:p>
            <w:pPr>
              <w:pStyle w:val="Compact"/>
            </w:pPr>
            <w:r>
              <w:t xml:space="preserve">Documentos de implementación detallada</w:t>
            </w:r>
          </w:p>
        </w:tc>
      </w:tr>
    </w:tbl>
    <w:p>
      <w:pPr>
        <w:pStyle w:val="BodyText"/>
      </w:pPr>
      <w:r>
        <w:rPr>
          <w:b/>
          <w:bCs/>
        </w:rPr>
        <w:t xml:space="preserve">{PLACEHOLDER_FIGURA_4.2: Box plot comparativo entre longitud de chunks vs documentos completos}</w:t>
      </w:r>
    </w:p>
    <w:bookmarkEnd w:id="161"/>
    <w:bookmarkStart w:id="162" w:name="análisis-de-la-distribución"/>
    <w:p>
      <w:pPr>
        <w:pStyle w:val="Heading4"/>
      </w:pPr>
      <w:r>
        <w:rPr>
          <w:rStyle w:val="SectionNumber"/>
        </w:rPr>
        <w:t xml:space="preserve">6.2.2.3</w:t>
      </w:r>
      <w:r>
        <w:tab/>
      </w:r>
      <w:r>
        <w:t xml:space="preserve">1.2.3 Análisis de la Distribución</w:t>
      </w:r>
    </w:p>
    <w:p>
      <w:pPr>
        <w:pStyle w:val="FirstParagraph"/>
      </w:pPr>
      <w:r>
        <w:t xml:space="preserve">La distribución de longitudes presenta características importantes:</w:t>
      </w:r>
    </w:p>
    <w:p>
      <w:pPr>
        <w:pStyle w:val="Compact"/>
        <w:numPr>
          <w:ilvl w:val="0"/>
          <w:numId w:val="1011"/>
        </w:numPr>
      </w:pPr>
      <w:r>
        <w:rPr>
          <w:b/>
          <w:bCs/>
        </w:rPr>
        <w:t xml:space="preserve">Sesgo positivo:</w:t>
      </w:r>
      <w:r>
        <w:t xml:space="preserve"> </w:t>
      </w:r>
      <w:r>
        <w:t xml:space="preserve">La mediana (968) es mayor que la media (872.3) en chunks, indicando presencia de chunks muy cortos que reducen la media</w:t>
      </w:r>
    </w:p>
    <w:p>
      <w:pPr>
        <w:pStyle w:val="Compact"/>
        <w:numPr>
          <w:ilvl w:val="0"/>
          <w:numId w:val="1011"/>
        </w:numPr>
      </w:pPr>
      <w:r>
        <w:rPr>
          <w:b/>
          <w:bCs/>
        </w:rPr>
        <w:t xml:space="preserve">Variabilidad controlada:</w:t>
      </w:r>
      <w:r>
        <w:t xml:space="preserve"> </w:t>
      </w:r>
      <w:r>
        <w:t xml:space="preserve">CV = 39.7% indica variabilidad moderada, apropiada para embeddings</w:t>
      </w:r>
    </w:p>
    <w:p>
      <w:pPr>
        <w:pStyle w:val="Compact"/>
        <w:numPr>
          <w:ilvl w:val="0"/>
          <w:numId w:val="1011"/>
        </w:numPr>
      </w:pPr>
      <w:r>
        <w:rPr>
          <w:b/>
          <w:bCs/>
        </w:rPr>
        <w:t xml:space="preserve">Rango dinámico:</w:t>
      </w:r>
      <w:r>
        <w:t xml:space="preserve"> </w:t>
      </w:r>
      <w:r>
        <w:t xml:space="preserve">Factor de 3,366x entre mínimo y máximo sugiere alta diversidad de contenido</w:t>
      </w:r>
    </w:p>
    <w:p>
      <w:pPr>
        <w:pStyle w:val="Compact"/>
        <w:numPr>
          <w:ilvl w:val="0"/>
          <w:numId w:val="1011"/>
        </w:numPr>
      </w:pPr>
      <w:r>
        <w:rPr>
          <w:b/>
          <w:bCs/>
        </w:rPr>
        <w:t xml:space="preserve">Concentración:</w:t>
      </w:r>
      <w:r>
        <w:t xml:space="preserve"> </w:t>
      </w:r>
      <w:r>
        <w:t xml:space="preserve">50% de los chunks están entre 755-1,058 tokens, rango óptimo para modelos de embedding</w:t>
      </w:r>
    </w:p>
    <w:bookmarkEnd w:id="162"/>
    <w:bookmarkEnd w:id="163"/>
    <w:bookmarkStart w:id="167" w:name="distribución-temática-del-corpus"/>
    <w:p>
      <w:pPr>
        <w:pStyle w:val="Heading3"/>
      </w:pPr>
      <w:r>
        <w:rPr>
          <w:rStyle w:val="SectionNumber"/>
        </w:rPr>
        <w:t xml:space="preserve">6.2.3</w:t>
      </w:r>
      <w:r>
        <w:tab/>
      </w:r>
      <w:r>
        <w:t xml:space="preserve">1.3 Distribución Temática del Corpus</w:t>
      </w:r>
    </w:p>
    <w:bookmarkStart w:id="164" w:name="metodología-de-clasificación"/>
    <w:p>
      <w:pPr>
        <w:pStyle w:val="Heading4"/>
      </w:pPr>
      <w:r>
        <w:rPr>
          <w:rStyle w:val="SectionNumber"/>
        </w:rPr>
        <w:t xml:space="preserve">6.2.3.1</w:t>
      </w:r>
      <w:r>
        <w:tab/>
      </w:r>
      <w:r>
        <w:t xml:space="preserve">1.3.1 Metodología de Clasificación</w:t>
      </w:r>
    </w:p>
    <w:p>
      <w:pPr>
        <w:pStyle w:val="FirstParagraph"/>
      </w:pPr>
      <w:r>
        <w:t xml:space="preserve">La clasificación temática se realizó mediante análisis de contenido basado en keywords con sistema de puntuación ponderada sobre una muestra estratificada de 5,000 documentos representativos del corpus completo.</w:t>
      </w:r>
    </w:p>
    <w:p>
      <w:pPr>
        <w:pStyle w:val="BodyText"/>
      </w:pPr>
      <w:r>
        <w:rPr>
          <w:b/>
          <w:bCs/>
        </w:rPr>
        <w:t xml:space="preserve">Criterios de Clasificación:</w:t>
      </w:r>
      <w:r>
        <w:t xml:space="preserve"> </w:t>
      </w:r>
      <w:r>
        <w:t xml:space="preserve">-</w:t>
      </w:r>
      <w:r>
        <w:t xml:space="preserve"> </w:t>
      </w:r>
      <w:r>
        <w:rPr>
          <w:b/>
          <w:bCs/>
        </w:rPr>
        <w:t xml:space="preserve">Development:</w:t>
      </w:r>
      <w:r>
        <w:t xml:space="preserve"> </w:t>
      </w:r>
      <w:r>
        <w:t xml:space="preserve">Código, APIs, SDKs, frameworks de desarrollo</w:t>
      </w:r>
      <w:r>
        <w:t xml:space="preserve"> </w:t>
      </w:r>
      <w:r>
        <w:t xml:space="preserve">-</w:t>
      </w:r>
      <w:r>
        <w:t xml:space="preserve"> </w:t>
      </w:r>
      <w:r>
        <w:rPr>
          <w:b/>
          <w:bCs/>
        </w:rPr>
        <w:t xml:space="preserve">Operations:</w:t>
      </w:r>
      <w:r>
        <w:t xml:space="preserve"> </w:t>
      </w:r>
      <w:r>
        <w:t xml:space="preserve">Deployment, monitoreo, administración, troubleshooting</w:t>
      </w:r>
      <w:r>
        <w:t xml:space="preserve"> </w:t>
      </w:r>
      <w:r>
        <w:t xml:space="preserve">-</w:t>
      </w:r>
      <w:r>
        <w:t xml:space="preserve"> </w:t>
      </w:r>
      <w:r>
        <w:rPr>
          <w:b/>
          <w:bCs/>
        </w:rPr>
        <w:t xml:space="preserve">Security:</w:t>
      </w:r>
      <w:r>
        <w:t xml:space="preserve"> </w:t>
      </w:r>
      <w:r>
        <w:t xml:space="preserve">Autenticación, autorización, compliance, encriptación</w:t>
      </w:r>
      <w:r>
        <w:t xml:space="preserve"> </w:t>
      </w:r>
      <w:r>
        <w:t xml:space="preserve">-</w:t>
      </w:r>
      <w:r>
        <w:t xml:space="preserve"> </w:t>
      </w:r>
      <w:r>
        <w:rPr>
          <w:b/>
          <w:bCs/>
        </w:rPr>
        <w:t xml:space="preserve">Azure Services:</w:t>
      </w:r>
      <w:r>
        <w:t xml:space="preserve"> </w:t>
      </w:r>
      <w:r>
        <w:t xml:space="preserve">Servicios específicos de Azure, configuraciones, características</w:t>
      </w:r>
    </w:p>
    <w:bookmarkEnd w:id="164"/>
    <w:bookmarkStart w:id="165" w:name="resultados-de-la-distribución-temática"/>
    <w:p>
      <w:pPr>
        <w:pStyle w:val="Heading4"/>
      </w:pPr>
      <w:r>
        <w:rPr>
          <w:rStyle w:val="SectionNumber"/>
        </w:rPr>
        <w:t xml:space="preserve">6.2.3.2</w:t>
      </w:r>
      <w:r>
        <w:tab/>
      </w:r>
      <w:r>
        <w:t xml:space="preserve">1.3.2 Resultados de la Distribución Temática</w:t>
      </w:r>
    </w:p>
    <w:tbl>
      <w:tblPr>
        <w:tblStyle w:val="Table"/>
        <w:tblW w:type="pct" w:w="5000"/>
        <w:tblLayout w:type="fixed"/>
        <w:tblLook w:firstRow="1" w:lastRow="0" w:firstColumn="0" w:lastColumn="0" w:noHBand="0" w:noVBand="0" w:val="0020"/>
      </w:tblPr>
      <w:tblGrid>
        <w:gridCol w:w="1382"/>
        <w:gridCol w:w="1508"/>
        <w:gridCol w:w="1508"/>
        <w:gridCol w:w="3520"/>
      </w:tblGrid>
      <w:tr>
        <w:trPr>
          <w:tblHeader w:val="on"/>
        </w:trPr>
        <w:tc>
          <w:tcPr/>
          <w:p>
            <w:pPr>
              <w:pStyle w:val="Compact"/>
            </w:pPr>
            <w:r>
              <w:t xml:space="preserve">Categoría</w:t>
            </w:r>
          </w:p>
        </w:tc>
        <w:tc>
          <w:tcPr/>
          <w:p>
            <w:pPr>
              <w:pStyle w:val="Compact"/>
            </w:pPr>
            <w:r>
              <w:t xml:space="preserve">Documentos</w:t>
            </w:r>
          </w:p>
        </w:tc>
        <w:tc>
          <w:tcPr/>
          <w:p>
            <w:pPr>
              <w:pStyle w:val="Compact"/>
            </w:pPr>
            <w:r>
              <w:t xml:space="preserve">Porcentaje</w:t>
            </w:r>
          </w:p>
        </w:tc>
        <w:tc>
          <w:tcPr/>
          <w:p>
            <w:pPr>
              <w:pStyle w:val="Compact"/>
            </w:pPr>
            <w:r>
              <w:t xml:space="preserve">Características Principales</w:t>
            </w:r>
          </w:p>
        </w:tc>
      </w:tr>
      <w:tr>
        <w:tc>
          <w:tcPr/>
          <w:p>
            <w:pPr>
              <w:pStyle w:val="Compact"/>
            </w:pPr>
            <w:r>
              <w:rPr>
                <w:b/>
                <w:bCs/>
              </w:rPr>
              <w:t xml:space="preserve">Development</w:t>
            </w:r>
          </w:p>
        </w:tc>
        <w:tc>
          <w:tcPr/>
          <w:p>
            <w:pPr>
              <w:pStyle w:val="Compact"/>
            </w:pPr>
            <w:r>
              <w:t xml:space="preserve">2,010</w:t>
            </w:r>
          </w:p>
        </w:tc>
        <w:tc>
          <w:tcPr/>
          <w:p>
            <w:pPr>
              <w:pStyle w:val="Compact"/>
            </w:pPr>
            <w:r>
              <w:rPr>
                <w:b/>
                <w:bCs/>
              </w:rPr>
              <w:t xml:space="preserve">40.2%</w:t>
            </w:r>
          </w:p>
        </w:tc>
        <w:tc>
          <w:tcPr/>
          <w:p>
            <w:pPr>
              <w:pStyle w:val="Compact"/>
            </w:pPr>
            <w:r>
              <w:t xml:space="preserve">APIs, SDKs, código, frameworks</w:t>
            </w:r>
          </w:p>
        </w:tc>
      </w:tr>
      <w:tr>
        <w:tc>
          <w:tcPr/>
          <w:p>
            <w:pPr>
              <w:pStyle w:val="Compact"/>
            </w:pPr>
            <w:r>
              <w:rPr>
                <w:b/>
                <w:bCs/>
              </w:rPr>
              <w:t xml:space="preserve">Operations</w:t>
            </w:r>
          </w:p>
        </w:tc>
        <w:tc>
          <w:tcPr/>
          <w:p>
            <w:pPr>
              <w:pStyle w:val="Compact"/>
            </w:pPr>
            <w:r>
              <w:t xml:space="preserve">1,380</w:t>
            </w:r>
          </w:p>
        </w:tc>
        <w:tc>
          <w:tcPr/>
          <w:p>
            <w:pPr>
              <w:pStyle w:val="Compact"/>
            </w:pPr>
            <w:r>
              <w:rPr>
                <w:b/>
                <w:bCs/>
              </w:rPr>
              <w:t xml:space="preserve">27.6%</w:t>
            </w:r>
          </w:p>
        </w:tc>
        <w:tc>
          <w:tcPr/>
          <w:p>
            <w:pPr>
              <w:pStyle w:val="Compact"/>
            </w:pPr>
            <w:r>
              <w:t xml:space="preserve">Deployment, monitoreo, admin</w:t>
            </w:r>
          </w:p>
        </w:tc>
      </w:tr>
      <w:tr>
        <w:tc>
          <w:tcPr/>
          <w:p>
            <w:pPr>
              <w:pStyle w:val="Compact"/>
            </w:pPr>
            <w:r>
              <w:rPr>
                <w:b/>
                <w:bCs/>
              </w:rPr>
              <w:t xml:space="preserve">Security</w:t>
            </w:r>
          </w:p>
        </w:tc>
        <w:tc>
          <w:tcPr/>
          <w:p>
            <w:pPr>
              <w:pStyle w:val="Compact"/>
            </w:pPr>
            <w:r>
              <w:t xml:space="preserve">994</w:t>
            </w:r>
          </w:p>
        </w:tc>
        <w:tc>
          <w:tcPr/>
          <w:p>
            <w:pPr>
              <w:pStyle w:val="Compact"/>
            </w:pPr>
            <w:r>
              <w:rPr>
                <w:b/>
                <w:bCs/>
              </w:rPr>
              <w:t xml:space="preserve">19.9%</w:t>
            </w:r>
          </w:p>
        </w:tc>
        <w:tc>
          <w:tcPr/>
          <w:p>
            <w:pPr>
              <w:pStyle w:val="Compact"/>
            </w:pPr>
            <w:r>
              <w:t xml:space="preserve">Auth, compliance, encryption</w:t>
            </w:r>
          </w:p>
        </w:tc>
      </w:tr>
      <w:tr>
        <w:tc>
          <w:tcPr/>
          <w:p>
            <w:pPr>
              <w:pStyle w:val="Compact"/>
            </w:pPr>
            <w:r>
              <w:rPr>
                <w:b/>
                <w:bCs/>
              </w:rPr>
              <w:t xml:space="preserve">Azure Services</w:t>
            </w:r>
          </w:p>
        </w:tc>
        <w:tc>
          <w:tcPr/>
          <w:p>
            <w:pPr>
              <w:pStyle w:val="Compact"/>
            </w:pPr>
            <w:r>
              <w:t xml:space="preserve">616</w:t>
            </w:r>
          </w:p>
        </w:tc>
        <w:tc>
          <w:tcPr/>
          <w:p>
            <w:pPr>
              <w:pStyle w:val="Compact"/>
            </w:pPr>
            <w:r>
              <w:rPr>
                <w:b/>
                <w:bCs/>
              </w:rPr>
              <w:t xml:space="preserve">12.3%</w:t>
            </w:r>
          </w:p>
        </w:tc>
        <w:tc>
          <w:tcPr/>
          <w:p>
            <w:pPr>
              <w:pStyle w:val="Compact"/>
            </w:pPr>
            <w:r>
              <w:t xml:space="preserve">Servicios específicos, configs</w:t>
            </w:r>
          </w:p>
        </w:tc>
      </w:tr>
    </w:tbl>
    <w:p>
      <w:pPr>
        <w:pStyle w:val="BodyText"/>
      </w:pPr>
      <w:r>
        <w:rPr>
          <w:b/>
          <w:bCs/>
        </w:rPr>
        <w:t xml:space="preserve">{PLACEHOLDER_FIGURA_4.3: Gráfico de barras de distribución temática con porcentajes}</w:t>
      </w:r>
    </w:p>
    <w:bookmarkEnd w:id="165"/>
    <w:bookmarkStart w:id="166" w:name="análisis-de-la-distribución-temática"/>
    <w:p>
      <w:pPr>
        <w:pStyle w:val="Heading4"/>
      </w:pPr>
      <w:r>
        <w:rPr>
          <w:rStyle w:val="SectionNumber"/>
        </w:rPr>
        <w:t xml:space="preserve">6.2.3.3</w:t>
      </w:r>
      <w:r>
        <w:tab/>
      </w:r>
      <w:r>
        <w:t xml:space="preserve">1.3.3 Análisis de la Distribución Temática</w:t>
      </w:r>
    </w:p>
    <w:p>
      <w:pPr>
        <w:pStyle w:val="FirstParagraph"/>
      </w:pPr>
      <w:r>
        <w:rPr>
          <w:b/>
          <w:bCs/>
        </w:rPr>
        <w:t xml:space="preserve">Hallazgos Principales:</w:t>
      </w:r>
    </w:p>
    <w:p>
      <w:pPr>
        <w:pStyle w:val="Compact"/>
        <w:numPr>
          <w:ilvl w:val="0"/>
          <w:numId w:val="1012"/>
        </w:numPr>
      </w:pPr>
      <w:r>
        <w:rPr>
          <w:b/>
          <w:bCs/>
        </w:rPr>
        <w:t xml:space="preserve">Predominio de Development (40.2%):</w:t>
      </w:r>
      <w:r>
        <w:t xml:space="preserve"> </w:t>
      </w:r>
      <w:r>
        <w:t xml:space="preserve">Refleja el enfoque técnico de Microsoft Learn hacia desarrolladores</w:t>
      </w:r>
    </w:p>
    <w:p>
      <w:pPr>
        <w:pStyle w:val="Compact"/>
        <w:numPr>
          <w:ilvl w:val="0"/>
          <w:numId w:val="1012"/>
        </w:numPr>
      </w:pPr>
      <w:r>
        <w:rPr>
          <w:b/>
          <w:bCs/>
        </w:rPr>
        <w:t xml:space="preserve">Operations significativo (27.6%):</w:t>
      </w:r>
      <w:r>
        <w:t xml:space="preserve"> </w:t>
      </w:r>
      <w:r>
        <w:t xml:space="preserve">Indica importancia de la administración y deployment en Azure</w:t>
      </w:r>
    </w:p>
    <w:p>
      <w:pPr>
        <w:pStyle w:val="Compact"/>
        <w:numPr>
          <w:ilvl w:val="0"/>
          <w:numId w:val="1012"/>
        </w:numPr>
      </w:pPr>
      <w:r>
        <w:rPr>
          <w:b/>
          <w:bCs/>
        </w:rPr>
        <w:t xml:space="preserve">Security robusto (19.9%):</w:t>
      </w:r>
      <w:r>
        <w:t xml:space="preserve"> </w:t>
      </w:r>
      <w:r>
        <w:t xml:space="preserve">Demuestra prioridad en aspectos de seguridad</w:t>
      </w:r>
    </w:p>
    <w:p>
      <w:pPr>
        <w:pStyle w:val="Compact"/>
        <w:numPr>
          <w:ilvl w:val="0"/>
          <w:numId w:val="1012"/>
        </w:numPr>
      </w:pPr>
      <w:r>
        <w:rPr>
          <w:b/>
          <w:bCs/>
        </w:rPr>
        <w:t xml:space="preserve">Azure Services específico (12.3%):</w:t>
      </w:r>
      <w:r>
        <w:t xml:space="preserve"> </w:t>
      </w:r>
      <w:r>
        <w:t xml:space="preserve">Documentación especializada en servicios particulares</w:t>
      </w:r>
    </w:p>
    <w:p>
      <w:pPr>
        <w:pStyle w:val="FirstParagraph"/>
      </w:pPr>
      <w:r>
        <w:rPr>
          <w:b/>
          <w:bCs/>
        </w:rPr>
        <w:t xml:space="preserve">Implicaciones para el Sistema RAG:</w:t>
      </w:r>
      <w:r>
        <w:t xml:space="preserve"> </w:t>
      </w:r>
      <w:r>
        <w:t xml:space="preserve">-</w:t>
      </w:r>
      <w:r>
        <w:t xml:space="preserve"> </w:t>
      </w:r>
      <w:r>
        <w:rPr>
          <w:b/>
          <w:bCs/>
        </w:rPr>
        <w:t xml:space="preserve">Especialización necesaria:</w:t>
      </w:r>
      <w:r>
        <w:t xml:space="preserve"> </w:t>
      </w:r>
      <w:r>
        <w:t xml:space="preserve">El 40.2% en Development requiere embeddings especializados en código y APIs</w:t>
      </w:r>
      <w:r>
        <w:t xml:space="preserve"> </w:t>
      </w:r>
      <w:r>
        <w:t xml:space="preserve">-</w:t>
      </w:r>
      <w:r>
        <w:t xml:space="preserve"> </w:t>
      </w:r>
      <w:r>
        <w:rPr>
          <w:b/>
          <w:bCs/>
        </w:rPr>
        <w:t xml:space="preserve">Diversidad equilibrada:</w:t>
      </w:r>
      <w:r>
        <w:t xml:space="preserve"> </w:t>
      </w:r>
      <w:r>
        <w:t xml:space="preserve">Distribución balanceada permite evaluación comprehensiva</w:t>
      </w:r>
      <w:r>
        <w:t xml:space="preserve"> </w:t>
      </w:r>
      <w:r>
        <w:t xml:space="preserve">-</w:t>
      </w:r>
      <w:r>
        <w:t xml:space="preserve"> </w:t>
      </w:r>
      <w:r>
        <w:rPr>
          <w:b/>
          <w:bCs/>
        </w:rPr>
        <w:t xml:space="preserve">Complejidad técnica:</w:t>
      </w:r>
      <w:r>
        <w:t xml:space="preserve"> </w:t>
      </w:r>
      <w:r>
        <w:t xml:space="preserve">Predominio de contenido técnico especializado justifica uso de modelos avanzados</w:t>
      </w:r>
    </w:p>
    <w:p>
      <w:pPr>
        <w:pStyle w:val="BodyText"/>
      </w:pPr>
      <w:r>
        <w:rPr>
          <w:b/>
          <w:bCs/>
        </w:rPr>
        <w:t xml:space="preserve">{PLACEHOLDER_FIGURA_4.4: Gráfico de torta de distribución temática con etiquetas detalladas}</w:t>
      </w:r>
    </w:p>
    <w:bookmarkEnd w:id="166"/>
    <w:bookmarkEnd w:id="167"/>
    <w:bookmarkStart w:id="171" w:name="análisis-de-calidad-del-corpus"/>
    <w:p>
      <w:pPr>
        <w:pStyle w:val="Heading3"/>
      </w:pPr>
      <w:r>
        <w:rPr>
          <w:rStyle w:val="SectionNumber"/>
        </w:rPr>
        <w:t xml:space="preserve">6.2.4</w:t>
      </w:r>
      <w:r>
        <w:tab/>
      </w:r>
      <w:r>
        <w:t xml:space="preserve">1.4 Análisis de Calidad del Corpus</w:t>
      </w:r>
    </w:p>
    <w:bookmarkStart w:id="168" w:name="cobertura-y-completitud"/>
    <w:p>
      <w:pPr>
        <w:pStyle w:val="Heading4"/>
      </w:pPr>
      <w:r>
        <w:rPr>
          <w:rStyle w:val="SectionNumber"/>
        </w:rPr>
        <w:t xml:space="preserve">6.2.4.1</w:t>
      </w:r>
      <w:r>
        <w:tab/>
      </w:r>
      <w:r>
        <w:t xml:space="preserve">1.4.1 Cobertura y Completitud</w:t>
      </w:r>
    </w:p>
    <w:p>
      <w:pPr>
        <w:pStyle w:val="FirstParagraph"/>
      </w:pPr>
      <w:r>
        <w:rPr>
          <w:b/>
          <w:bCs/>
        </w:rPr>
        <w:t xml:space="preserve">Métricas de Cobertura:</w:t>
      </w:r>
      <w:r>
        <w:t xml:space="preserve"> </w:t>
      </w:r>
      <w:r>
        <w:t xml:space="preserve">-</w:t>
      </w:r>
      <w:r>
        <w:t xml:space="preserve"> </w:t>
      </w:r>
      <w:r>
        <w:rPr>
          <w:b/>
          <w:bCs/>
        </w:rPr>
        <w:t xml:space="preserve">Documentos únicos procesados:</w:t>
      </w:r>
      <w:r>
        <w:t xml:space="preserve"> </w:t>
      </w:r>
      <w:r>
        <w:t xml:space="preserve">62,417 de {estimados 65,000+ disponibles (≥96% cobertura - requiere validación)}</w:t>
      </w:r>
      <w:r>
        <w:t xml:space="preserve"> </w:t>
      </w:r>
      <w:r>
        <w:t xml:space="preserve">-</w:t>
      </w:r>
      <w:r>
        <w:t xml:space="preserve"> </w:t>
      </w:r>
      <w:r>
        <w:rPr>
          <w:b/>
          <w:bCs/>
        </w:rPr>
        <w:t xml:space="preserve">Segmentación exitosa:</w:t>
      </w:r>
      <w:r>
        <w:t xml:space="preserve"> </w:t>
      </w:r>
      <w:r>
        <w:t xml:space="preserve">187,031 chunks de 62,417 documentos (100% procesados)</w:t>
      </w:r>
      <w:r>
        <w:t xml:space="preserve"> </w:t>
      </w:r>
      <w:r>
        <w:t xml:space="preserve">-</w:t>
      </w:r>
      <w:r>
        <w:t xml:space="preserve"> </w:t>
      </w:r>
      <w:r>
        <w:rPr>
          <w:b/>
          <w:bCs/>
        </w:rPr>
        <w:t xml:space="preserve">Pérdida de información:</w:t>
      </w:r>
      <w:r>
        <w:t xml:space="preserve"> </w:t>
      </w:r>
      <w:r>
        <w:t xml:space="preserve">&lt;1% por limitaciones de parsing de contenido multimedia</w:t>
      </w:r>
    </w:p>
    <w:bookmarkEnd w:id="168"/>
    <w:bookmarkStart w:id="169" w:name="calidad-de-contenido"/>
    <w:p>
      <w:pPr>
        <w:pStyle w:val="Heading4"/>
      </w:pPr>
      <w:r>
        <w:rPr>
          <w:rStyle w:val="SectionNumber"/>
        </w:rPr>
        <w:t xml:space="preserve">6.2.4.2</w:t>
      </w:r>
      <w:r>
        <w:tab/>
      </w:r>
      <w:r>
        <w:t xml:space="preserve">1.4.2 Calidad de Contenido</w:t>
      </w:r>
    </w:p>
    <w:p>
      <w:pPr>
        <w:pStyle w:val="FirstParagraph"/>
      </w:pPr>
      <w:r>
        <w:rPr>
          <w:b/>
          <w:bCs/>
        </w:rPr>
        <w:t xml:space="preserve">Indicadores de Calidad:</w:t>
      </w:r>
      <w:r>
        <w:t xml:space="preserve"> </w:t>
      </w:r>
      <w:r>
        <w:t xml:space="preserve">-</w:t>
      </w:r>
      <w:r>
        <w:t xml:space="preserve"> </w:t>
      </w:r>
      <w:r>
        <w:rPr>
          <w:b/>
          <w:bCs/>
        </w:rPr>
        <w:t xml:space="preserve">Longitud promedio alta:</w:t>
      </w:r>
      <w:r>
        <w:t xml:space="preserve"> </w:t>
      </w:r>
      <w:r>
        <w:t xml:space="preserve">872.3 tokens por chunk indica contenido sustancial</w:t>
      </w:r>
      <w:r>
        <w:t xml:space="preserve"> </w:t>
      </w:r>
      <w:r>
        <w:t xml:space="preserve">-</w:t>
      </w:r>
      <w:r>
        <w:t xml:space="preserve"> </w:t>
      </w:r>
      <w:r>
        <w:rPr>
          <w:b/>
          <w:bCs/>
        </w:rPr>
        <w:t xml:space="preserve">Variabilidad controlada:</w:t>
      </w:r>
      <w:r>
        <w:t xml:space="preserve"> </w:t>
      </w:r>
      <w:r>
        <w:t xml:space="preserve">σ = 346.3 tokens sugiere consistencia en profundidad</w:t>
      </w:r>
      <w:r>
        <w:t xml:space="preserve"> </w:t>
      </w:r>
      <w:r>
        <w:t xml:space="preserve">-</w:t>
      </w:r>
      <w:r>
        <w:t xml:space="preserve"> </w:t>
      </w:r>
      <w:r>
        <w:rPr>
          <w:b/>
          <w:bCs/>
        </w:rPr>
        <w:t xml:space="preserve">Cobertura temática:</w:t>
      </w:r>
      <w:r>
        <w:t xml:space="preserve"> </w:t>
      </w:r>
      <w:r>
        <w:t xml:space="preserve">4 categorías principales cubren &gt;99% del contenido</w:t>
      </w:r>
      <w:r>
        <w:t xml:space="preserve"> </w:t>
      </w:r>
      <w:r>
        <w:t xml:space="preserve">-</w:t>
      </w:r>
      <w:r>
        <w:t xml:space="preserve"> </w:t>
      </w:r>
      <w:r>
        <w:rPr>
          <w:b/>
          <w:bCs/>
        </w:rPr>
        <w:t xml:space="preserve">Actualidad:</w:t>
      </w:r>
      <w:r>
        <w:t xml:space="preserve"> </w:t>
      </w:r>
      <w:r>
        <w:t xml:space="preserve">Datos extraídos en marzo 2025, reflejan estado actual de Azure</w:t>
      </w:r>
    </w:p>
    <w:bookmarkEnd w:id="169"/>
    <w:bookmarkStart w:id="170" w:name="identificación-de-limitaciones"/>
    <w:p>
      <w:pPr>
        <w:pStyle w:val="Heading4"/>
      </w:pPr>
      <w:r>
        <w:rPr>
          <w:rStyle w:val="SectionNumber"/>
        </w:rPr>
        <w:t xml:space="preserve">6.2.4.3</w:t>
      </w:r>
      <w:r>
        <w:tab/>
      </w:r>
      <w:r>
        <w:t xml:space="preserve">1.4.3 Identificación de Limitaciones</w:t>
      </w:r>
    </w:p>
    <w:p>
      <w:pPr>
        <w:pStyle w:val="FirstParagraph"/>
      </w:pPr>
      <w:r>
        <w:rPr>
          <w:b/>
          <w:bCs/>
        </w:rPr>
        <w:t xml:space="preserve">Limitaciones Identificadas:</w:t>
      </w:r>
      <w:r>
        <w:t xml:space="preserve"> </w:t>
      </w:r>
      <w:r>
        <w:t xml:space="preserve">1.</w:t>
      </w:r>
      <w:r>
        <w:t xml:space="preserve"> </w:t>
      </w:r>
      <w:r>
        <w:rPr>
          <w:b/>
          <w:bCs/>
        </w:rPr>
        <w:t xml:space="preserve">Contenido multimodal:</w:t>
      </w:r>
      <w:r>
        <w:t xml:space="preserve"> </w:t>
      </w:r>
      <w:r>
        <w:t xml:space="preserve">Exclusión de imágenes, diagramas, videos {(estimado 30-40% del contenido original)}</w:t>
      </w:r>
      <w:r>
        <w:t xml:space="preserve"> </w:t>
      </w:r>
      <w:r>
        <w:t xml:space="preserve">2.</w:t>
      </w:r>
      <w:r>
        <w:t xml:space="preserve"> </w:t>
      </w:r>
      <w:r>
        <w:rPr>
          <w:b/>
          <w:bCs/>
        </w:rPr>
        <w:t xml:space="preserve">Idioma único:</w:t>
      </w:r>
      <w:r>
        <w:t xml:space="preserve"> </w:t>
      </w:r>
      <w:r>
        <w:t xml:space="preserve">Solo inglés, sin documentación localizada</w:t>
      </w:r>
      <w:r>
        <w:t xml:space="preserve"> </w:t>
      </w:r>
      <w:r>
        <w:t xml:space="preserve">3.</w:t>
      </w:r>
      <w:r>
        <w:t xml:space="preserve"> </w:t>
      </w:r>
      <w:r>
        <w:rPr>
          <w:b/>
          <w:bCs/>
        </w:rPr>
        <w:t xml:space="preserve">Temporal:</w:t>
      </w:r>
      <w:r>
        <w:t xml:space="preserve"> </w:t>
      </w:r>
      <w:r>
        <w:t xml:space="preserve">Snapshot de marzo 2025, no captura evolución posterior</w:t>
      </w:r>
      <w:r>
        <w:t xml:space="preserve"> </w:t>
      </w:r>
      <w:r>
        <w:t xml:space="preserve">4.</w:t>
      </w:r>
      <w:r>
        <w:t xml:space="preserve"> </w:t>
      </w:r>
      <w:r>
        <w:rPr>
          <w:b/>
          <w:bCs/>
        </w:rPr>
        <w:t xml:space="preserve">Formato:</w:t>
      </w:r>
      <w:r>
        <w:t xml:space="preserve"> </w:t>
      </w:r>
      <w:r>
        <w:t xml:space="preserve">Solo texto plano, se pierde formato y estructura visual</w:t>
      </w:r>
    </w:p>
    <w:bookmarkEnd w:id="170"/>
    <w:bookmarkEnd w:id="171"/>
    <w:bookmarkEnd w:id="172"/>
    <w:bookmarkStart w:id="184" w:name="características-del-dataset-de-preguntas"/>
    <w:p>
      <w:pPr>
        <w:pStyle w:val="Heading2"/>
      </w:pPr>
      <w:r>
        <w:rPr>
          <w:rStyle w:val="SectionNumber"/>
        </w:rPr>
        <w:t xml:space="preserve">6.3</w:t>
      </w:r>
      <w:r>
        <w:tab/>
      </w:r>
      <w:r>
        <w:t xml:space="preserve">2. Características del Dataset de Preguntas</w:t>
      </w:r>
    </w:p>
    <w:bookmarkStart w:id="173" w:name="composición-del-dataset-de-preguntas"/>
    <w:p>
      <w:pPr>
        <w:pStyle w:val="Heading3"/>
      </w:pPr>
      <w:r>
        <w:rPr>
          <w:rStyle w:val="SectionNumber"/>
        </w:rPr>
        <w:t xml:space="preserve">6.3.1</w:t>
      </w:r>
      <w:r>
        <w:tab/>
      </w:r>
      <w:r>
        <w:t xml:space="preserve">2.1 Composición del Dataset de Preguntas</w:t>
      </w:r>
    </w:p>
    <w:p>
      <w:pPr>
        <w:pStyle w:val="FirstParagraph"/>
      </w:pPr>
      <w:r>
        <w:rPr>
          <w:b/>
          <w:bCs/>
        </w:rPr>
        <w:t xml:space="preserve">Estructura del Dataset:</w:t>
      </w:r>
      <w:r>
        <w:t xml:space="preserve"> </w:t>
      </w:r>
      <w:r>
        <w:t xml:space="preserve">-</w:t>
      </w:r>
      <w:r>
        <w:t xml:space="preserve"> </w:t>
      </w:r>
      <w:r>
        <w:rPr>
          <w:b/>
          <w:bCs/>
        </w:rPr>
        <w:t xml:space="preserve">Total preguntas:</w:t>
      </w:r>
      <w:r>
        <w:t xml:space="preserve"> </w:t>
      </w:r>
      <w:r>
        <w:t xml:space="preserve">13,436 preguntas de Microsoft Q&amp;A</w:t>
      </w:r>
      <w:r>
        <w:t xml:space="preserve"> </w:t>
      </w:r>
      <w:r>
        <w:t xml:space="preserve">-</w:t>
      </w:r>
      <w:r>
        <w:t xml:space="preserve"> </w:t>
      </w:r>
      <w:r>
        <w:rPr>
          <w:b/>
          <w:bCs/>
        </w:rPr>
        <w:t xml:space="preserve">Preguntas con enlaces válidos:</w:t>
      </w:r>
      <w:r>
        <w:t xml:space="preserve"> </w:t>
      </w:r>
      <w:r>
        <w:t xml:space="preserve">2,067 (15.4% del total)</w:t>
      </w:r>
      <w:r>
        <w:t xml:space="preserve"> </w:t>
      </w:r>
      <w:r>
        <w:t xml:space="preserve">-</w:t>
      </w:r>
      <w:r>
        <w:t xml:space="preserve"> </w:t>
      </w:r>
      <w:r>
        <w:rPr>
          <w:b/>
          <w:bCs/>
        </w:rPr>
        <w:t xml:space="preserve">Fuente:</w:t>
      </w:r>
      <w:r>
        <w:t xml:space="preserve"> </w:t>
      </w:r>
      <w:r>
        <w:t xml:space="preserve">Microsoft Q&amp;A (learn.microsoft.com/en-us/answers/)</w:t>
      </w:r>
      <w:r>
        <w:t xml:space="preserve"> </w:t>
      </w:r>
      <w:r>
        <w:t xml:space="preserve">-</w:t>
      </w:r>
      <w:r>
        <w:t xml:space="preserve"> </w:t>
      </w:r>
      <w:r>
        <w:rPr>
          <w:b/>
          <w:bCs/>
        </w:rPr>
        <w:t xml:space="preserve">Período:</w:t>
      </w:r>
      <w:r>
        <w:t xml:space="preserve"> </w:t>
      </w:r>
      <w:r>
        <w:t xml:space="preserve">Datos históricos hasta marzo 2025</w:t>
      </w:r>
      <w:r>
        <w:t xml:space="preserve"> </w:t>
      </w:r>
      <w:r>
        <w:t xml:space="preserve">-</w:t>
      </w:r>
      <w:r>
        <w:t xml:space="preserve"> </w:t>
      </w:r>
      <w:r>
        <w:rPr>
          <w:b/>
          <w:bCs/>
        </w:rPr>
        <w:t xml:space="preserve">Idioma:</w:t>
      </w:r>
      <w:r>
        <w:t xml:space="preserve"> </w:t>
      </w:r>
      <w:r>
        <w:t xml:space="preserve">Inglés</w:t>
      </w:r>
    </w:p>
    <w:bookmarkEnd w:id="173"/>
    <w:bookmarkStart w:id="176" w:name="análisis-de-longitud-de-preguntas"/>
    <w:p>
      <w:pPr>
        <w:pStyle w:val="Heading3"/>
      </w:pPr>
      <w:r>
        <w:rPr>
          <w:rStyle w:val="SectionNumber"/>
        </w:rPr>
        <w:t xml:space="preserve">6.3.2</w:t>
      </w:r>
      <w:r>
        <w:tab/>
      </w:r>
      <w:r>
        <w:t xml:space="preserve">2.2 Análisis de Longitud de Preguntas</w:t>
      </w:r>
    </w:p>
    <w:bookmarkStart w:id="174" w:name="estadísticas-calculadas-vs-declaradas"/>
    <w:p>
      <w:pPr>
        <w:pStyle w:val="Heading4"/>
      </w:pPr>
      <w:r>
        <w:rPr>
          <w:rStyle w:val="SectionNumber"/>
        </w:rPr>
        <w:t xml:space="preserve">6.3.2.1</w:t>
      </w:r>
      <w:r>
        <w:tab/>
      </w:r>
      <w:r>
        <w:t xml:space="preserve">2.2.1 Estadísticas Calculadas vs Declaradas</w:t>
      </w:r>
    </w:p>
    <w:p>
      <w:pPr>
        <w:pStyle w:val="FirstParagraph"/>
      </w:pPr>
      <w:r>
        <w:t xml:space="preserve">El análisis reveló discrepancias entre estadísticas previamente reportadas y valores calculados: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Calculado</w:t>
            </w:r>
          </w:p>
        </w:tc>
        <w:tc>
          <w:tcPr/>
          <w:p>
            <w:pPr>
              <w:pStyle w:val="Compact"/>
            </w:pPr>
            <w:r>
              <w:t xml:space="preserve">Previamente Declarado</w:t>
            </w:r>
          </w:p>
        </w:tc>
        <w:tc>
          <w:tcPr/>
          <w:p>
            <w:pPr>
              <w:pStyle w:val="Compact"/>
            </w:pPr>
            <w:r>
              <w:t xml:space="preserve">Diferencia</w:t>
            </w:r>
          </w:p>
        </w:tc>
      </w:tr>
      <w:tr>
        <w:tc>
          <w:tcPr/>
          <w:p>
            <w:pPr>
              <w:pStyle w:val="Compact"/>
            </w:pPr>
            <w:r>
              <w:rPr>
                <w:b/>
                <w:bCs/>
              </w:rPr>
              <w:t xml:space="preserve">Media</w:t>
            </w:r>
          </w:p>
        </w:tc>
        <w:tc>
          <w:tcPr/>
          <w:p>
            <w:pPr>
              <w:pStyle w:val="Compact"/>
            </w:pPr>
            <w:r>
              <w:t xml:space="preserve">119.9 tokens</w:t>
            </w:r>
          </w:p>
        </w:tc>
        <w:tc>
          <w:tcPr/>
          <w:p>
            <w:pPr>
              <w:pStyle w:val="Compact"/>
            </w:pPr>
            <w:r>
              <w:t xml:space="preserve">127.3 tokens</w:t>
            </w:r>
          </w:p>
        </w:tc>
        <w:tc>
          <w:tcPr/>
          <w:p>
            <w:pPr>
              <w:pStyle w:val="Compact"/>
            </w:pPr>
            <w:r>
              <w:t xml:space="preserve">-5.8%</w:t>
            </w:r>
          </w:p>
        </w:tc>
      </w:tr>
      <w:tr>
        <w:tc>
          <w:tcPr/>
          <w:p>
            <w:pPr>
              <w:pStyle w:val="Compact"/>
            </w:pPr>
            <w:r>
              <w:rPr>
                <w:b/>
                <w:bCs/>
              </w:rPr>
              <w:t xml:space="preserve">Desviación Estándar</w:t>
            </w:r>
          </w:p>
        </w:tc>
        <w:tc>
          <w:tcPr/>
          <w:p>
            <w:pPr>
              <w:pStyle w:val="Compact"/>
            </w:pPr>
            <w:r>
              <w:t xml:space="preserve">125.0 tokens</w:t>
            </w:r>
          </w:p>
        </w:tc>
        <w:tc>
          <w:tcPr/>
          <w:p>
            <w:pPr>
              <w:pStyle w:val="Compact"/>
            </w:pPr>
            <w:r>
              <w:t xml:space="preserve">76.2 tokens</w:t>
            </w:r>
          </w:p>
        </w:tc>
        <w:tc>
          <w:tcPr/>
          <w:p>
            <w:pPr>
              <w:pStyle w:val="Compact"/>
            </w:pPr>
            <w:r>
              <w:t xml:space="preserve">+64.0%</w:t>
            </w:r>
          </w:p>
        </w:tc>
      </w:tr>
    </w:tbl>
    <w:p>
      <w:pPr>
        <w:pStyle w:val="BodyText"/>
      </w:pPr>
      <w:r>
        <w:rPr>
          <w:b/>
          <w:bCs/>
        </w:rPr>
        <w:t xml:space="preserve">{PLACEHOLDER_FIGURA_4.5: Histograma comparativo de distribución de longitud de preguntas}</w:t>
      </w:r>
    </w:p>
    <w:bookmarkEnd w:id="174"/>
    <w:bookmarkStart w:id="175" w:name="análisis-de-la-discrepancia"/>
    <w:p>
      <w:pPr>
        <w:pStyle w:val="Heading4"/>
      </w:pPr>
      <w:r>
        <w:rPr>
          <w:rStyle w:val="SectionNumber"/>
        </w:rPr>
        <w:t xml:space="preserve">6.3.2.2</w:t>
      </w:r>
      <w:r>
        <w:tab/>
      </w:r>
      <w:r>
        <w:t xml:space="preserve">2.2.2 Análisis de la Discrepancia</w:t>
      </w:r>
    </w:p>
    <w:p>
      <w:pPr>
        <w:pStyle w:val="FirstParagraph"/>
      </w:pPr>
      <w:r>
        <w:rPr>
          <w:b/>
          <w:bCs/>
        </w:rPr>
        <w:t xml:space="preserve">Causas Probables de la Discrepancia:</w:t>
      </w:r>
      <w:r>
        <w:t xml:space="preserve"> </w:t>
      </w:r>
      <w:r>
        <w:t xml:space="preserve">1.</w:t>
      </w:r>
      <w:r>
        <w:t xml:space="preserve"> </w:t>
      </w:r>
      <w:r>
        <w:rPr>
          <w:b/>
          <w:bCs/>
        </w:rPr>
        <w:t xml:space="preserve">Metodología de tokenización:</w:t>
      </w:r>
      <w:r>
        <w:t xml:space="preserve"> </w:t>
      </w:r>
      <w:r>
        <w:t xml:space="preserve">Diferentes herramientas de conteo (tiktoken vs otros)</w:t>
      </w:r>
      <w:r>
        <w:t xml:space="preserve"> </w:t>
      </w:r>
      <w:r>
        <w:t xml:space="preserve">2.</w:t>
      </w:r>
      <w:r>
        <w:t xml:space="preserve"> </w:t>
      </w:r>
      <w:r>
        <w:rPr>
          <w:b/>
          <w:bCs/>
        </w:rPr>
        <w:t xml:space="preserve">Muestras diferentes:</w:t>
      </w:r>
      <w:r>
        <w:t xml:space="preserve"> </w:t>
      </w:r>
      <w:r>
        <w:t xml:space="preserve">Análisis realizado sobre subconjuntos distintos</w:t>
      </w:r>
      <w:r>
        <w:t xml:space="preserve"> </w:t>
      </w:r>
      <w:r>
        <w:t xml:space="preserve">3.</w:t>
      </w:r>
      <w:r>
        <w:t xml:space="preserve"> </w:t>
      </w:r>
      <w:r>
        <w:rPr>
          <w:b/>
          <w:bCs/>
        </w:rPr>
        <w:t xml:space="preserve">Preprocesamiento:</w:t>
      </w:r>
      <w:r>
        <w:t xml:space="preserve"> </w:t>
      </w:r>
      <w:r>
        <w:t xml:space="preserve">Diferencias en limpieza y normalización de texto</w:t>
      </w:r>
      <w:r>
        <w:t xml:space="preserve"> </w:t>
      </w:r>
      <w:r>
        <w:t xml:space="preserve">4.</w:t>
      </w:r>
      <w:r>
        <w:t xml:space="preserve"> </w:t>
      </w:r>
      <w:r>
        <w:rPr>
          <w:b/>
          <w:bCs/>
        </w:rPr>
        <w:t xml:space="preserve">Período temporal:</w:t>
      </w:r>
      <w:r>
        <w:t xml:space="preserve"> </w:t>
      </w:r>
      <w:r>
        <w:t xml:space="preserve">Datos extraídos en momentos diferentes</w:t>
      </w:r>
    </w:p>
    <w:p>
      <w:pPr>
        <w:pStyle w:val="BodyText"/>
      </w:pPr>
      <w:r>
        <w:rPr>
          <w:b/>
          <w:bCs/>
        </w:rPr>
        <w:t xml:space="preserve">Validación Metodológica:</w:t>
      </w:r>
      <w:r>
        <w:t xml:space="preserve"> </w:t>
      </w:r>
      <w:r>
        <w:t xml:space="preserve">-</w:t>
      </w:r>
      <w:r>
        <w:t xml:space="preserve"> </w:t>
      </w:r>
      <w:r>
        <w:rPr>
          <w:b/>
          <w:bCs/>
        </w:rPr>
        <w:t xml:space="preserve">Herramienta:</w:t>
      </w:r>
      <w:r>
        <w:t xml:space="preserve"> </w:t>
      </w:r>
      <w:r>
        <w:t xml:space="preserve">tiktoken (cl100k_base) - estándar para OpenAI</w:t>
      </w:r>
      <w:r>
        <w:t xml:space="preserve"> </w:t>
      </w:r>
      <w:r>
        <w:t xml:space="preserve">-</w:t>
      </w:r>
      <w:r>
        <w:t xml:space="preserve"> </w:t>
      </w:r>
      <w:r>
        <w:rPr>
          <w:b/>
          <w:bCs/>
        </w:rPr>
        <w:t xml:space="preserve">Muestra:</w:t>
      </w:r>
      <w:r>
        <w:t xml:space="preserve"> </w:t>
      </w:r>
      <w:r>
        <w:t xml:space="preserve">13,436 preguntas completas</w:t>
      </w:r>
      <w:r>
        <w:t xml:space="preserve"> </w:t>
      </w:r>
      <w:r>
        <w:t xml:space="preserve">-</w:t>
      </w:r>
      <w:r>
        <w:t xml:space="preserve"> </w:t>
      </w:r>
      <w:r>
        <w:rPr>
          <w:b/>
          <w:bCs/>
        </w:rPr>
        <w:t xml:space="preserve">Procesamiento:</w:t>
      </w:r>
      <w:r>
        <w:t xml:space="preserve"> </w:t>
      </w:r>
      <w:r>
        <w:t xml:space="preserve">Texto sin limpieza agresiva para preservar contexto</w:t>
      </w:r>
    </w:p>
    <w:bookmarkEnd w:id="175"/>
    <w:bookmarkEnd w:id="176"/>
    <w:bookmarkStart w:id="179" w:name="distribución-de-tipos-de-preguntas"/>
    <w:p>
      <w:pPr>
        <w:pStyle w:val="Heading3"/>
      </w:pPr>
      <w:r>
        <w:rPr>
          <w:rStyle w:val="SectionNumber"/>
        </w:rPr>
        <w:t xml:space="preserve">6.3.3</w:t>
      </w:r>
      <w:r>
        <w:tab/>
      </w:r>
      <w:r>
        <w:t xml:space="preserve">2.3 Distribución de Tipos de Preguntas</w:t>
      </w:r>
    </w:p>
    <w:bookmarkStart w:id="177" w:name="análisis-de-patrones-de-consulta"/>
    <w:p>
      <w:pPr>
        <w:pStyle w:val="Heading4"/>
      </w:pPr>
      <w:r>
        <w:rPr>
          <w:rStyle w:val="SectionNumber"/>
        </w:rPr>
        <w:t xml:space="preserve">6.3.3.1</w:t>
      </w:r>
      <w:r>
        <w:tab/>
      </w:r>
      <w:r>
        <w:t xml:space="preserve">2.3.1 Análisis de Patrones de Consulta</w:t>
      </w:r>
    </w:p>
    <w:p>
      <w:pPr>
        <w:pStyle w:val="FirstParagraph"/>
      </w:pPr>
      <w:r>
        <w:t xml:space="preserve">{</w:t>
      </w:r>
      <w:r>
        <w:rPr>
          <w:b/>
          <w:bCs/>
        </w:rPr>
        <w:t xml:space="preserve">Análisis de tipos de preguntas requiere clasificación manual de las 2,067 preguntas con enlaces válidos. Los siguientes porcentajes son estimaciones que deben ser validadas:</w:t>
      </w:r>
      <w:r>
        <w:t xml:space="preserve">}</w:t>
      </w:r>
    </w:p>
    <w:tbl>
      <w:tblPr>
        <w:tblStyle w:val="Table"/>
        <w:tblW w:type="pct" w:w="5000"/>
        <w:tblLayout w:type="fixed"/>
        <w:tblLook w:firstRow="1" w:lastRow="0" w:firstColumn="0" w:lastColumn="0" w:noHBand="0" w:noVBand="0" w:val="0020"/>
      </w:tblPr>
      <w:tblGrid>
        <w:gridCol w:w="3033"/>
        <w:gridCol w:w="2022"/>
        <w:gridCol w:w="2864"/>
      </w:tblGrid>
      <w:tr>
        <w:trPr>
          <w:tblHeader w:val="on"/>
        </w:trPr>
        <w:tc>
          <w:tcPr/>
          <w:p>
            <w:pPr>
              <w:pStyle w:val="Compact"/>
            </w:pPr>
            <w:r>
              <w:t xml:space="preserve">Tipo de Pregunta</w:t>
            </w:r>
          </w:p>
        </w:tc>
        <w:tc>
          <w:tcPr/>
          <w:p>
            <w:pPr>
              <w:pStyle w:val="Compact"/>
            </w:pPr>
            <w:r>
              <w:t xml:space="preserve">Porcentaje</w:t>
            </w:r>
          </w:p>
        </w:tc>
        <w:tc>
          <w:tcPr/>
          <w:p>
            <w:pPr>
              <w:pStyle w:val="Compact"/>
            </w:pPr>
            <w:r>
              <w:t xml:space="preserve">Características</w:t>
            </w:r>
          </w:p>
        </w:tc>
      </w:tr>
      <w:tr>
        <w:tc>
          <w:tcPr/>
          <w:p>
            <w:pPr>
              <w:pStyle w:val="Compact"/>
            </w:pPr>
            <w:r>
              <w:rPr>
                <w:b/>
                <w:bCs/>
              </w:rPr>
              <w:t xml:space="preserve">How-to/Procedural</w:t>
            </w:r>
          </w:p>
        </w:tc>
        <w:tc>
          <w:tcPr/>
          <w:p>
            <w:pPr>
              <w:pStyle w:val="Compact"/>
            </w:pPr>
            <w:r>
              <w:t xml:space="preserve">{45.2%}</w:t>
            </w:r>
          </w:p>
        </w:tc>
        <w:tc>
          <w:tcPr/>
          <w:p>
            <w:pPr>
              <w:pStyle w:val="Compact"/>
            </w:pPr>
            <w:r>
              <w:t xml:space="preserve">“How to…”</w:t>
            </w:r>
            <w:r>
              <w:t xml:space="preserve">,</w:t>
            </w:r>
            <w:r>
              <w:t xml:space="preserve"> </w:t>
            </w:r>
            <w:r>
              <w:t xml:space="preserve">“Steps to…”</w:t>
            </w:r>
            <w:r>
              <w:t xml:space="preserve">, procedimientos</w:t>
            </w:r>
          </w:p>
        </w:tc>
      </w:tr>
      <w:tr>
        <w:tc>
          <w:tcPr/>
          <w:p>
            <w:pPr>
              <w:pStyle w:val="Compact"/>
            </w:pPr>
            <w:r>
              <w:rPr>
                <w:b/>
                <w:bCs/>
              </w:rPr>
              <w:t xml:space="preserve">Troubleshooting</w:t>
            </w:r>
          </w:p>
        </w:tc>
        <w:tc>
          <w:tcPr/>
          <w:p>
            <w:pPr>
              <w:pStyle w:val="Compact"/>
            </w:pPr>
            <w:r>
              <w:t xml:space="preserve">{28.7%}</w:t>
            </w:r>
          </w:p>
        </w:tc>
        <w:tc>
          <w:tcPr/>
          <w:p>
            <w:pPr>
              <w:pStyle w:val="Compact"/>
            </w:pPr>
            <w:r>
              <w:t xml:space="preserve">“Error…”</w:t>
            </w:r>
            <w:r>
              <w:t xml:space="preserve">,</w:t>
            </w:r>
            <w:r>
              <w:t xml:space="preserve"> </w:t>
            </w:r>
            <w:r>
              <w:t xml:space="preserve">“Issue…”</w:t>
            </w:r>
            <w:r>
              <w:t xml:space="preserve">,</w:t>
            </w:r>
            <w:r>
              <w:t xml:space="preserve"> </w:t>
            </w:r>
            <w:r>
              <w:t xml:space="preserve">“Problem…”</w:t>
            </w:r>
          </w:p>
        </w:tc>
      </w:tr>
      <w:tr>
        <w:tc>
          <w:tcPr/>
          <w:p>
            <w:pPr>
              <w:pStyle w:val="Compact"/>
            </w:pPr>
            <w:r>
              <w:rPr>
                <w:b/>
                <w:bCs/>
              </w:rPr>
              <w:t xml:space="preserve">Conceptual</w:t>
            </w:r>
          </w:p>
        </w:tc>
        <w:tc>
          <w:tcPr/>
          <w:p>
            <w:pPr>
              <w:pStyle w:val="Compact"/>
            </w:pPr>
            <w:r>
              <w:t xml:space="preserve">{16.8%}</w:t>
            </w:r>
          </w:p>
        </w:tc>
        <w:tc>
          <w:tcPr/>
          <w:p>
            <w:pPr>
              <w:pStyle w:val="Compact"/>
            </w:pPr>
            <w:r>
              <w:t xml:space="preserve">“What is…”</w:t>
            </w:r>
            <w:r>
              <w:t xml:space="preserve">,</w:t>
            </w:r>
            <w:r>
              <w:t xml:space="preserve"> </w:t>
            </w:r>
            <w:r>
              <w:t xml:space="preserve">“Difference between…”</w:t>
            </w:r>
          </w:p>
        </w:tc>
      </w:tr>
      <w:tr>
        <w:tc>
          <w:tcPr/>
          <w:p>
            <w:pPr>
              <w:pStyle w:val="Compact"/>
            </w:pPr>
            <w:r>
              <w:rPr>
                <w:b/>
                <w:bCs/>
              </w:rPr>
              <w:t xml:space="preserve">Configuration</w:t>
            </w:r>
          </w:p>
        </w:tc>
        <w:tc>
          <w:tcPr/>
          <w:p>
            <w:pPr>
              <w:pStyle w:val="Compact"/>
            </w:pPr>
            <w:r>
              <w:t xml:space="preserve">{9.3%}</w:t>
            </w:r>
          </w:p>
        </w:tc>
        <w:tc>
          <w:tcPr/>
          <w:p>
            <w:pPr>
              <w:pStyle w:val="Compact"/>
            </w:pPr>
            <w:r>
              <w:t xml:space="preserve">“Configure…”</w:t>
            </w:r>
            <w:r>
              <w:t xml:space="preserve">,</w:t>
            </w:r>
            <w:r>
              <w:t xml:space="preserve"> </w:t>
            </w:r>
            <w:r>
              <w:t xml:space="preserve">“Setup…”</w:t>
            </w:r>
            <w:r>
              <w:t xml:space="preserve">, parámetros</w:t>
            </w:r>
          </w:p>
        </w:tc>
      </w:tr>
    </w:tbl>
    <w:p>
      <w:pPr>
        <w:pStyle w:val="BodyText"/>
      </w:pPr>
      <w:r>
        <w:rPr>
          <w:b/>
          <w:bCs/>
        </w:rPr>
        <w:t xml:space="preserve">{PLACEHOLDER_FIGURA_4.6: Gráfico de barras de tipos de preguntas}</w:t>
      </w:r>
    </w:p>
    <w:bookmarkEnd w:id="177"/>
    <w:bookmarkStart w:id="178" w:name="complejidad-de-las-consultas"/>
    <w:p>
      <w:pPr>
        <w:pStyle w:val="Heading4"/>
      </w:pPr>
      <w:r>
        <w:rPr>
          <w:rStyle w:val="SectionNumber"/>
        </w:rPr>
        <w:t xml:space="preserve">6.3.3.2</w:t>
      </w:r>
      <w:r>
        <w:tab/>
      </w:r>
      <w:r>
        <w:t xml:space="preserve">2.3.2 Complejidad de las Consultas</w:t>
      </w:r>
    </w:p>
    <w:p>
      <w:pPr>
        <w:pStyle w:val="FirstParagraph"/>
      </w:pPr>
      <w:r>
        <w:t xml:space="preserve">{</w:t>
      </w:r>
      <w:r>
        <w:rPr>
          <w:b/>
          <w:bCs/>
        </w:rPr>
        <w:t xml:space="preserve">Análisis de complejidad técnica requiere evaluación manual de conceptos por pregunta. Los siguientes datos son estimaciones que necesitan validación:</w:t>
      </w:r>
      <w:r>
        <w:t xml:space="preserve">}</w:t>
      </w:r>
    </w:p>
    <w:p>
      <w:pPr>
        <w:pStyle w:val="Compact"/>
        <w:numPr>
          <w:ilvl w:val="0"/>
          <w:numId w:val="1013"/>
        </w:numPr>
      </w:pPr>
      <w:r>
        <w:rPr>
          <w:b/>
          <w:bCs/>
        </w:rPr>
        <w:t xml:space="preserve">Consultas simples (1-2 conceptos):</w:t>
      </w:r>
      <w:r>
        <w:t xml:space="preserve"> </w:t>
      </w:r>
      <w:r>
        <w:t xml:space="preserve">{32.1%}</w:t>
      </w:r>
    </w:p>
    <w:p>
      <w:pPr>
        <w:pStyle w:val="Compact"/>
        <w:numPr>
          <w:ilvl w:val="0"/>
          <w:numId w:val="1013"/>
        </w:numPr>
      </w:pPr>
      <w:r>
        <w:rPr>
          <w:b/>
          <w:bCs/>
        </w:rPr>
        <w:t xml:space="preserve">Consultas moderadas (3-4 conceptos):</w:t>
      </w:r>
      <w:r>
        <w:t xml:space="preserve"> </w:t>
      </w:r>
      <w:r>
        <w:t xml:space="preserve">{51.6%}</w:t>
      </w:r>
    </w:p>
    <w:p>
      <w:pPr>
        <w:pStyle w:val="Compact"/>
        <w:numPr>
          <w:ilvl w:val="0"/>
          <w:numId w:val="1013"/>
        </w:numPr>
      </w:pPr>
      <w:r>
        <w:rPr>
          <w:b/>
          <w:bCs/>
        </w:rPr>
        <w:t xml:space="preserve">Consultas complejas (5+ conceptos):</w:t>
      </w:r>
      <w:r>
        <w:t xml:space="preserve"> </w:t>
      </w:r>
      <w:r>
        <w:t xml:space="preserve">{16.3%}</w:t>
      </w:r>
    </w:p>
    <w:p>
      <w:pPr>
        <w:pStyle w:val="FirstParagraph"/>
      </w:pPr>
      <w:r>
        <w:rPr>
          <w:b/>
          <w:bCs/>
        </w:rPr>
        <w:t xml:space="preserve">Implicaciones para el Sistema RAG:</w:t>
      </w:r>
      <w:r>
        <w:t xml:space="preserve"> </w:t>
      </w:r>
      <w:r>
        <w:t xml:space="preserve">-</w:t>
      </w:r>
      <w:r>
        <w:t xml:space="preserve"> </w:t>
      </w:r>
      <w:r>
        <w:rPr>
          <w:b/>
          <w:bCs/>
        </w:rPr>
        <w:t xml:space="preserve">Predominio moderado:</w:t>
      </w:r>
      <w:r>
        <w:t xml:space="preserve"> </w:t>
      </w:r>
      <w:r>
        <w:t xml:space="preserve">{51.6%} de consultas requieren comprensión multi-concepto</w:t>
      </w:r>
      <w:r>
        <w:t xml:space="preserve"> </w:t>
      </w:r>
      <w:r>
        <w:t xml:space="preserve">-</w:t>
      </w:r>
      <w:r>
        <w:t xml:space="preserve"> </w:t>
      </w:r>
      <w:r>
        <w:rPr>
          <w:b/>
          <w:bCs/>
        </w:rPr>
        <w:t xml:space="preserve">Desafío semántico:</w:t>
      </w:r>
      <w:r>
        <w:t xml:space="preserve"> </w:t>
      </w:r>
      <w:r>
        <w:t xml:space="preserve">{16.3%} de consultas complejas requieren embeddings sofisticados</w:t>
      </w:r>
      <w:r>
        <w:t xml:space="preserve"> </w:t>
      </w:r>
      <w:r>
        <w:t xml:space="preserve">-</w:t>
      </w:r>
      <w:r>
        <w:t xml:space="preserve"> </w:t>
      </w:r>
      <w:r>
        <w:rPr>
          <w:b/>
          <w:bCs/>
        </w:rPr>
        <w:t xml:space="preserve">Oportunidad:</w:t>
      </w:r>
      <w:r>
        <w:t xml:space="preserve"> </w:t>
      </w:r>
      <w:r>
        <w:t xml:space="preserve">{32.1%} de consultas simples permiten alta precisión</w:t>
      </w:r>
    </w:p>
    <w:bookmarkEnd w:id="178"/>
    <w:bookmarkEnd w:id="179"/>
    <w:bookmarkStart w:id="183" w:name="análisis-de-ground-truth"/>
    <w:p>
      <w:pPr>
        <w:pStyle w:val="Heading3"/>
      </w:pPr>
      <w:r>
        <w:rPr>
          <w:rStyle w:val="SectionNumber"/>
        </w:rPr>
        <w:t xml:space="preserve">6.3.4</w:t>
      </w:r>
      <w:r>
        <w:tab/>
      </w:r>
      <w:r>
        <w:t xml:space="preserve">2.4 Análisis de Ground Truth</w:t>
      </w:r>
    </w:p>
    <w:bookmarkStart w:id="180" w:name="cobertura-de-ground-truth"/>
    <w:p>
      <w:pPr>
        <w:pStyle w:val="Heading4"/>
      </w:pPr>
      <w:r>
        <w:rPr>
          <w:rStyle w:val="SectionNumber"/>
        </w:rPr>
        <w:t xml:space="preserve">6.3.4.1</w:t>
      </w:r>
      <w:r>
        <w:tab/>
      </w:r>
      <w:r>
        <w:t xml:space="preserve">2.4.1 Cobertura de Ground Truth</w:t>
      </w:r>
    </w:p>
    <w:p>
      <w:pPr>
        <w:pStyle w:val="FirstParagraph"/>
      </w:pPr>
      <w:r>
        <w:rPr>
          <w:b/>
          <w:bCs/>
        </w:rPr>
        <w:t xml:space="preserve">Estadísticas de Cobertura:</w:t>
      </w:r>
      <w:r>
        <w:t xml:space="preserve"> </w:t>
      </w:r>
      <w:r>
        <w:t xml:space="preserve">-</w:t>
      </w:r>
      <w:r>
        <w:t xml:space="preserve"> </w:t>
      </w:r>
      <w:r>
        <w:rPr>
          <w:b/>
          <w:bCs/>
        </w:rPr>
        <w:t xml:space="preserve">Preguntas totales:</w:t>
      </w:r>
      <w:r>
        <w:t xml:space="preserve"> </w:t>
      </w:r>
      <w:r>
        <w:t xml:space="preserve">13,436</w:t>
      </w:r>
      <w:r>
        <w:t xml:space="preserve"> </w:t>
      </w:r>
      <w:r>
        <w:t xml:space="preserve">-</w:t>
      </w:r>
      <w:r>
        <w:t xml:space="preserve"> </w:t>
      </w:r>
      <w:r>
        <w:rPr>
          <w:b/>
          <w:bCs/>
        </w:rPr>
        <w:t xml:space="preserve">Preguntas con enlaces:</w:t>
      </w:r>
      <w:r>
        <w:t xml:space="preserve"> </w:t>
      </w:r>
      <w:r>
        <w:t xml:space="preserve">2,067 (15.4%)</w:t>
      </w:r>
      <w:r>
        <w:t xml:space="preserve"> </w:t>
      </w:r>
      <w:r>
        <w:t xml:space="preserve">-</w:t>
      </w:r>
      <w:r>
        <w:t xml:space="preserve"> </w:t>
      </w:r>
      <w:r>
        <w:rPr>
          <w:b/>
          <w:bCs/>
        </w:rPr>
        <w:t xml:space="preserve">Enlaces únicos válidos:</w:t>
      </w:r>
      <w:r>
        <w:t xml:space="preserve"> </w:t>
      </w:r>
      <w:r>
        <w:t xml:space="preserve">1,847</w:t>
      </w:r>
      <w:r>
        <w:t xml:space="preserve"> </w:t>
      </w:r>
      <w:r>
        <w:t xml:space="preserve">-</w:t>
      </w:r>
      <w:r>
        <w:t xml:space="preserve"> </w:t>
      </w:r>
      <w:r>
        <w:rPr>
          <w:b/>
          <w:bCs/>
        </w:rPr>
        <w:t xml:space="preserve">Documentos referenciados:</w:t>
      </w:r>
      <w:r>
        <w:t xml:space="preserve"> </w:t>
      </w:r>
      <w:r>
        <w:t xml:space="preserve">1,623 documentos únicos</w:t>
      </w:r>
    </w:p>
    <w:bookmarkEnd w:id="180"/>
    <w:bookmarkStart w:id="181" w:name="calidad-del-ground-truth"/>
    <w:p>
      <w:pPr>
        <w:pStyle w:val="Heading4"/>
      </w:pPr>
      <w:r>
        <w:rPr>
          <w:rStyle w:val="SectionNumber"/>
        </w:rPr>
        <w:t xml:space="preserve">6.3.4.2</w:t>
      </w:r>
      <w:r>
        <w:tab/>
      </w:r>
      <w:r>
        <w:t xml:space="preserve">2.4.2 Calidad del Ground Truth</w:t>
      </w:r>
    </w:p>
    <w:p>
      <w:pPr>
        <w:pStyle w:val="FirstParagraph"/>
      </w:pPr>
      <w:r>
        <w:rPr>
          <w:b/>
          <w:bCs/>
        </w:rPr>
        <w:t xml:space="preserve">Validación de Enlaces:</w:t>
      </w:r>
      <w:r>
        <w:t xml:space="preserve"> </w:t>
      </w:r>
      <w:r>
        <w:t xml:space="preserve">-</w:t>
      </w:r>
      <w:r>
        <w:t xml:space="preserve"> </w:t>
      </w:r>
      <w:r>
        <w:rPr>
          <w:b/>
          <w:bCs/>
        </w:rPr>
        <w:t xml:space="preserve">Enlaces válidos y accesibles:</w:t>
      </w:r>
      <w:r>
        <w:t xml:space="preserve"> </w:t>
      </w:r>
      <w:r>
        <w:t xml:space="preserve">98.7%</w:t>
      </w:r>
      <w:r>
        <w:t xml:space="preserve"> </w:t>
      </w:r>
      <w:r>
        <w:t xml:space="preserve">-</w:t>
      </w:r>
      <w:r>
        <w:t xml:space="preserve"> </w:t>
      </w:r>
      <w:r>
        <w:rPr>
          <w:b/>
          <w:bCs/>
        </w:rPr>
        <w:t xml:space="preserve">Enlaces rotos o redirigidos:</w:t>
      </w:r>
      <w:r>
        <w:t xml:space="preserve"> </w:t>
      </w:r>
      <w:r>
        <w:t xml:space="preserve">1.3%</w:t>
      </w:r>
      <w:r>
        <w:t xml:space="preserve"> </w:t>
      </w:r>
      <w:r>
        <w:t xml:space="preserve">-</w:t>
      </w:r>
      <w:r>
        <w:t xml:space="preserve"> </w:t>
      </w:r>
      <w:r>
        <w:rPr>
          <w:b/>
          <w:bCs/>
        </w:rPr>
        <w:t xml:space="preserve">Correspondencia con corpus:</w:t>
      </w:r>
      <w:r>
        <w:t xml:space="preserve"> </w:t>
      </w:r>
      <w:r>
        <w:t xml:space="preserve">68.2% de enlaces coinciden con documentos indexados</w:t>
      </w:r>
    </w:p>
    <w:p>
      <w:pPr>
        <w:pStyle w:val="BodyText"/>
      </w:pPr>
      <w:r>
        <w:rPr>
          <w:b/>
          <w:bCs/>
        </w:rPr>
        <w:t xml:space="preserve">{PLACEHOLDER_FIGURA_4.7: Diagrama de flujo de cobertura de ground truth}</w:t>
      </w:r>
    </w:p>
    <w:bookmarkEnd w:id="181"/>
    <w:bookmarkStart w:id="182" w:name="limitaciones-del-ground-truth"/>
    <w:p>
      <w:pPr>
        <w:pStyle w:val="Heading4"/>
      </w:pPr>
      <w:r>
        <w:rPr>
          <w:rStyle w:val="SectionNumber"/>
        </w:rPr>
        <w:t xml:space="preserve">6.3.4.3</w:t>
      </w:r>
      <w:r>
        <w:tab/>
      </w:r>
      <w:r>
        <w:t xml:space="preserve">2.4.3 Limitaciones del Ground Truth</w:t>
      </w:r>
    </w:p>
    <w:p>
      <w:pPr>
        <w:pStyle w:val="FirstParagraph"/>
      </w:pPr>
      <w:r>
        <w:rPr>
          <w:b/>
          <w:bCs/>
        </w:rPr>
        <w:t xml:space="preserve">Limitaciones Identificadas:</w:t>
      </w:r>
      <w:r>
        <w:t xml:space="preserve"> </w:t>
      </w:r>
      <w:r>
        <w:t xml:space="preserve">1.</w:t>
      </w:r>
      <w:r>
        <w:t xml:space="preserve"> </w:t>
      </w:r>
      <w:r>
        <w:rPr>
          <w:b/>
          <w:bCs/>
        </w:rPr>
        <w:t xml:space="preserve">Cobertura limitada:</w:t>
      </w:r>
      <w:r>
        <w:t xml:space="preserve"> </w:t>
      </w:r>
      <w:r>
        <w:t xml:space="preserve">Solo 15.4% de preguntas tienen enlaces explícitos</w:t>
      </w:r>
      <w:r>
        <w:t xml:space="preserve"> </w:t>
      </w:r>
      <w:r>
        <w:t xml:space="preserve">2.</w:t>
      </w:r>
      <w:r>
        <w:t xml:space="preserve"> </w:t>
      </w:r>
      <w:r>
        <w:rPr>
          <w:b/>
          <w:bCs/>
        </w:rPr>
        <w:t xml:space="preserve">Sesgo de selección:</w:t>
      </w:r>
      <w:r>
        <w:t xml:space="preserve"> </w:t>
      </w:r>
      <w:r>
        <w:t xml:space="preserve">Enlaces solo en respuestas aceptadas por la comunidad</w:t>
      </w:r>
      <w:r>
        <w:t xml:space="preserve"> </w:t>
      </w:r>
      <w:r>
        <w:t xml:space="preserve">3.</w:t>
      </w:r>
      <w:r>
        <w:t xml:space="preserve"> </w:t>
      </w:r>
      <w:r>
        <w:rPr>
          <w:b/>
          <w:bCs/>
        </w:rPr>
        <w:t xml:space="preserve">Criterio estricto:</w:t>
      </w:r>
      <w:r>
        <w:t xml:space="preserve"> </w:t>
      </w:r>
      <w:r>
        <w:t xml:space="preserve">Un documento por pregunta, no múltiples fuentes válidas</w:t>
      </w:r>
      <w:r>
        <w:t xml:space="preserve"> </w:t>
      </w:r>
      <w:r>
        <w:t xml:space="preserve">4.</w:t>
      </w:r>
      <w:r>
        <w:t xml:space="preserve"> </w:t>
      </w:r>
      <w:r>
        <w:rPr>
          <w:b/>
          <w:bCs/>
        </w:rPr>
        <w:t xml:space="preserve">Temporal:</w:t>
      </w:r>
      <w:r>
        <w:t xml:space="preserve"> </w:t>
      </w:r>
      <w:r>
        <w:t xml:space="preserve">Enlaces pueden volverse obsoletos con actualizaciones de Azure</w:t>
      </w:r>
    </w:p>
    <w:bookmarkEnd w:id="182"/>
    <w:bookmarkEnd w:id="183"/>
    <w:bookmarkEnd w:id="184"/>
    <w:bookmarkStart w:id="193" w:name="análisis-de-correspondencia-entre-datos"/>
    <w:p>
      <w:pPr>
        <w:pStyle w:val="Heading2"/>
      </w:pPr>
      <w:r>
        <w:rPr>
          <w:rStyle w:val="SectionNumber"/>
        </w:rPr>
        <w:t xml:space="preserve">6.4</w:t>
      </w:r>
      <w:r>
        <w:tab/>
      </w:r>
      <w:r>
        <w:t xml:space="preserve">3. Análisis de Correspondencia entre Datos</w:t>
      </w:r>
    </w:p>
    <w:bookmarkStart w:id="187" w:name="mapping-preguntas-documentos"/>
    <w:p>
      <w:pPr>
        <w:pStyle w:val="Heading3"/>
      </w:pPr>
      <w:r>
        <w:rPr>
          <w:rStyle w:val="SectionNumber"/>
        </w:rPr>
        <w:t xml:space="preserve">6.4.1</w:t>
      </w:r>
      <w:r>
        <w:tab/>
      </w:r>
      <w:r>
        <w:t xml:space="preserve">3.1 Mapping Preguntas-Documentos</w:t>
      </w:r>
    </w:p>
    <w:bookmarkStart w:id="185" w:name="análisis-de-cobertura"/>
    <w:p>
      <w:pPr>
        <w:pStyle w:val="Heading4"/>
      </w:pPr>
      <w:r>
        <w:rPr>
          <w:rStyle w:val="SectionNumber"/>
        </w:rPr>
        <w:t xml:space="preserve">6.4.1.1</w:t>
      </w:r>
      <w:r>
        <w:tab/>
      </w:r>
      <w:r>
        <w:t xml:space="preserve">3.1.1 Análisis de Cobertura</w:t>
      </w:r>
    </w:p>
    <w:p>
      <w:pPr>
        <w:pStyle w:val="FirstParagraph"/>
      </w:pPr>
      <w:r>
        <w:rPr>
          <w:b/>
          <w:bCs/>
        </w:rPr>
        <w:t xml:space="preserve">Estadísticas de Correspondencia:</w:t>
      </w:r>
      <w:r>
        <w:t xml:space="preserve"> </w:t>
      </w:r>
      <w:r>
        <w:t xml:space="preserve">-</w:t>
      </w:r>
      <w:r>
        <w:t xml:space="preserve"> </w:t>
      </w:r>
      <w:r>
        <w:rPr>
          <w:b/>
          <w:bCs/>
        </w:rPr>
        <w:t xml:space="preserve">Preguntas con documentos correspondientes:</w:t>
      </w:r>
      <w:r>
        <w:t xml:space="preserve"> </w:t>
      </w:r>
      <w:r>
        <w:t xml:space="preserve">1,412 de 2,067 (68.2%)</w:t>
      </w:r>
      <w:r>
        <w:t xml:space="preserve"> </w:t>
      </w:r>
      <w:r>
        <w:t xml:space="preserve">-</w:t>
      </w:r>
      <w:r>
        <w:t xml:space="preserve"> </w:t>
      </w:r>
      <w:r>
        <w:rPr>
          <w:b/>
          <w:bCs/>
        </w:rPr>
        <w:t xml:space="preserve">Documentos referenciados existentes:</w:t>
      </w:r>
      <w:r>
        <w:t xml:space="preserve"> </w:t>
      </w:r>
      <w:r>
        <w:t xml:space="preserve">1,623 de 2,067 enlaces (78.5%)</w:t>
      </w:r>
      <w:r>
        <w:t xml:space="preserve"> </w:t>
      </w:r>
      <w:r>
        <w:t xml:space="preserve">-</w:t>
      </w:r>
      <w:r>
        <w:t xml:space="preserve"> </w:t>
      </w:r>
      <w:r>
        <w:rPr>
          <w:b/>
          <w:bCs/>
        </w:rPr>
        <w:t xml:space="preserve">Overlap efectivo:</w:t>
      </w:r>
      <w:r>
        <w:t xml:space="preserve"> </w:t>
      </w:r>
      <w:r>
        <w:t xml:space="preserve">68.2% permite evaluación rigurosa</w:t>
      </w:r>
    </w:p>
    <w:bookmarkEnd w:id="185"/>
    <w:bookmarkStart w:id="186" w:name="causas-de-no-correspondencia"/>
    <w:p>
      <w:pPr>
        <w:pStyle w:val="Heading4"/>
      </w:pPr>
      <w:r>
        <w:rPr>
          <w:rStyle w:val="SectionNumber"/>
        </w:rPr>
        <w:t xml:space="preserve">6.4.1.2</w:t>
      </w:r>
      <w:r>
        <w:tab/>
      </w:r>
      <w:r>
        <w:t xml:space="preserve">3.1.2 Causas de No-Correspondencia</w:t>
      </w:r>
    </w:p>
    <w:p>
      <w:pPr>
        <w:pStyle w:val="FirstParagraph"/>
      </w:pPr>
      <w:r>
        <w:t xml:space="preserve">{</w:t>
      </w:r>
      <w:r>
        <w:rPr>
          <w:b/>
          <w:bCs/>
        </w:rPr>
        <w:t xml:space="preserve">Análisis de los 31.8% sin correspondencia - Requiere análisis detallado de URLs no correspondidas:</w:t>
      </w:r>
      <w:r>
        <w:t xml:space="preserve">}</w:t>
      </w:r>
      <w:r>
        <w:t xml:space="preserve"> </w:t>
      </w:r>
      <w:r>
        <w:t xml:space="preserve">1.</w:t>
      </w:r>
      <w:r>
        <w:t xml:space="preserve"> </w:t>
      </w:r>
      <w:r>
        <w:rPr>
          <w:b/>
          <w:bCs/>
        </w:rPr>
        <w:t xml:space="preserve">URLs externas:</w:t>
      </w:r>
      <w:r>
        <w:t xml:space="preserve"> </w:t>
      </w:r>
      <w:r>
        <w:t xml:space="preserve">{12.3%} apuntan fuera del dominio Microsoft Learn</w:t>
      </w:r>
      <w:r>
        <w:t xml:space="preserve"> </w:t>
      </w:r>
      <w:r>
        <w:t xml:space="preserve">2.</w:t>
      </w:r>
      <w:r>
        <w:t xml:space="preserve"> </w:t>
      </w:r>
      <w:r>
        <w:rPr>
          <w:b/>
          <w:bCs/>
        </w:rPr>
        <w:t xml:space="preserve">Documentos no indexados:</w:t>
      </w:r>
      <w:r>
        <w:t xml:space="preserve"> </w:t>
      </w:r>
      <w:r>
        <w:t xml:space="preserve">{8.7%} documentos válidos pero no en el corpus</w:t>
      </w:r>
      <w:r>
        <w:t xml:space="preserve"> </w:t>
      </w:r>
      <w:r>
        <w:t xml:space="preserve">3.</w:t>
      </w:r>
      <w:r>
        <w:t xml:space="preserve"> </w:t>
      </w:r>
      <w:r>
        <w:rPr>
          <w:b/>
          <w:bCs/>
        </w:rPr>
        <w:t xml:space="preserve">Enlaces obsoletos:</w:t>
      </w:r>
      <w:r>
        <w:t xml:space="preserve"> </w:t>
      </w:r>
      <w:r>
        <w:t xml:space="preserve">{6.4%} documentos movidos o eliminados</w:t>
      </w:r>
      <w:r>
        <w:t xml:space="preserve"> </w:t>
      </w:r>
      <w:r>
        <w:t xml:space="preserve">4.</w:t>
      </w:r>
      <w:r>
        <w:t xml:space="preserve"> </w:t>
      </w:r>
      <w:r>
        <w:rPr>
          <w:b/>
          <w:bCs/>
        </w:rPr>
        <w:t xml:space="preserve">Errores de normalización:</w:t>
      </w:r>
      <w:r>
        <w:t xml:space="preserve"> </w:t>
      </w:r>
      <w:r>
        <w:t xml:space="preserve">{4.4%} problemas en procesamiento de URLs</w:t>
      </w:r>
    </w:p>
    <w:p>
      <w:pPr>
        <w:pStyle w:val="BodyText"/>
      </w:pPr>
      <w:r>
        <w:rPr>
          <w:b/>
          <w:bCs/>
        </w:rPr>
        <w:t xml:space="preserve">{PLACEHOLDER_FIGURA_4.8: Diagrama de Sankey mostrando flujo de correspondencia}</w:t>
      </w:r>
    </w:p>
    <w:bookmarkEnd w:id="186"/>
    <w:bookmarkEnd w:id="187"/>
    <w:bookmarkStart w:id="189" w:name="distribución-temática-de-ground-truth"/>
    <w:p>
      <w:pPr>
        <w:pStyle w:val="Heading3"/>
      </w:pPr>
      <w:r>
        <w:rPr>
          <w:rStyle w:val="SectionNumber"/>
        </w:rPr>
        <w:t xml:space="preserve">6.4.2</w:t>
      </w:r>
      <w:r>
        <w:tab/>
      </w:r>
      <w:r>
        <w:t xml:space="preserve">3.2 Distribución Temática de Ground Truth</w:t>
      </w:r>
    </w:p>
    <w:bookmarkStart w:id="188" w:name="alineación-temática"/>
    <w:p>
      <w:pPr>
        <w:pStyle w:val="Heading4"/>
      </w:pPr>
      <w:r>
        <w:rPr>
          <w:rStyle w:val="SectionNumber"/>
        </w:rPr>
        <w:t xml:space="preserve">6.4.2.1</w:t>
      </w:r>
      <w:r>
        <w:tab/>
      </w:r>
      <w:r>
        <w:t xml:space="preserve">3.2.1 Alineación Temática</w:t>
      </w:r>
    </w:p>
    <w:p>
      <w:pPr>
        <w:pStyle w:val="FirstParagraph"/>
      </w:pPr>
      <w:r>
        <w:t xml:space="preserve">Análisis de la distribución temática en el subset de ground truth válido: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Categoría</w:t>
            </w:r>
          </w:p>
        </w:tc>
        <w:tc>
          <w:tcPr/>
          <w:p>
            <w:pPr>
              <w:pStyle w:val="Compact"/>
            </w:pPr>
            <w:r>
              <w:t xml:space="preserve">Corpus General</w:t>
            </w:r>
          </w:p>
        </w:tc>
        <w:tc>
          <w:tcPr/>
          <w:p>
            <w:pPr>
              <w:pStyle w:val="Compact"/>
            </w:pPr>
            <w:r>
              <w:t xml:space="preserve">Ground Truth</w:t>
            </w:r>
          </w:p>
        </w:tc>
        <w:tc>
          <w:tcPr/>
          <w:p>
            <w:pPr>
              <w:pStyle w:val="Compact"/>
            </w:pPr>
            <w:r>
              <w:t xml:space="preserve">Diferencia</w:t>
            </w:r>
          </w:p>
        </w:tc>
      </w:tr>
      <w:tr>
        <w:tc>
          <w:tcPr/>
          <w:p>
            <w:pPr>
              <w:pStyle w:val="Compact"/>
            </w:pPr>
            <w:r>
              <w:rPr>
                <w:b/>
                <w:bCs/>
              </w:rPr>
              <w:t xml:space="preserve">Development</w:t>
            </w:r>
          </w:p>
        </w:tc>
        <w:tc>
          <w:tcPr/>
          <w:p>
            <w:pPr>
              <w:pStyle w:val="Compact"/>
            </w:pPr>
            <w:r>
              <w:t xml:space="preserve">40.2%</w:t>
            </w:r>
          </w:p>
        </w:tc>
        <w:tc>
          <w:tcPr/>
          <w:p>
            <w:pPr>
              <w:pStyle w:val="Compact"/>
            </w:pPr>
            <w:r>
              <w:t xml:space="preserve">43.7%</w:t>
            </w:r>
          </w:p>
        </w:tc>
        <w:tc>
          <w:tcPr/>
          <w:p>
            <w:pPr>
              <w:pStyle w:val="Compact"/>
            </w:pPr>
            <w:r>
              <w:t xml:space="preserve">+3.5pp</w:t>
            </w:r>
          </w:p>
        </w:tc>
      </w:tr>
      <w:tr>
        <w:tc>
          <w:tcPr/>
          <w:p>
            <w:pPr>
              <w:pStyle w:val="Compact"/>
            </w:pPr>
            <w:r>
              <w:rPr>
                <w:b/>
                <w:bCs/>
              </w:rPr>
              <w:t xml:space="preserve">Operations</w:t>
            </w:r>
          </w:p>
        </w:tc>
        <w:tc>
          <w:tcPr/>
          <w:p>
            <w:pPr>
              <w:pStyle w:val="Compact"/>
            </w:pPr>
            <w:r>
              <w:t xml:space="preserve">27.6%</w:t>
            </w:r>
          </w:p>
        </w:tc>
        <w:tc>
          <w:tcPr/>
          <w:p>
            <w:pPr>
              <w:pStyle w:val="Compact"/>
            </w:pPr>
            <w:r>
              <w:t xml:space="preserve">31.2%</w:t>
            </w:r>
          </w:p>
        </w:tc>
        <w:tc>
          <w:tcPr/>
          <w:p>
            <w:pPr>
              <w:pStyle w:val="Compact"/>
            </w:pPr>
            <w:r>
              <w:t xml:space="preserve">+3.6pp</w:t>
            </w:r>
          </w:p>
        </w:tc>
      </w:tr>
      <w:tr>
        <w:tc>
          <w:tcPr/>
          <w:p>
            <w:pPr>
              <w:pStyle w:val="Compact"/>
            </w:pPr>
            <w:r>
              <w:rPr>
                <w:b/>
                <w:bCs/>
              </w:rPr>
              <w:t xml:space="preserve">Security</w:t>
            </w:r>
          </w:p>
        </w:tc>
        <w:tc>
          <w:tcPr/>
          <w:p>
            <w:pPr>
              <w:pStyle w:val="Compact"/>
            </w:pPr>
            <w:r>
              <w:t xml:space="preserve">19.9%</w:t>
            </w:r>
          </w:p>
        </w:tc>
        <w:tc>
          <w:tcPr/>
          <w:p>
            <w:pPr>
              <w:pStyle w:val="Compact"/>
            </w:pPr>
            <w:r>
              <w:t xml:space="preserve">16.8%</w:t>
            </w:r>
          </w:p>
        </w:tc>
        <w:tc>
          <w:tcPr/>
          <w:p>
            <w:pPr>
              <w:pStyle w:val="Compact"/>
            </w:pPr>
            <w:r>
              <w:t xml:space="preserve">-3.1pp</w:t>
            </w:r>
          </w:p>
        </w:tc>
      </w:tr>
      <w:tr>
        <w:tc>
          <w:tcPr/>
          <w:p>
            <w:pPr>
              <w:pStyle w:val="Compact"/>
            </w:pPr>
            <w:r>
              <w:rPr>
                <w:b/>
                <w:bCs/>
              </w:rPr>
              <w:t xml:space="preserve">Azure Services</w:t>
            </w:r>
          </w:p>
        </w:tc>
        <w:tc>
          <w:tcPr/>
          <w:p>
            <w:pPr>
              <w:pStyle w:val="Compact"/>
            </w:pPr>
            <w:r>
              <w:t xml:space="preserve">12.3%</w:t>
            </w:r>
          </w:p>
        </w:tc>
        <w:tc>
          <w:tcPr/>
          <w:p>
            <w:pPr>
              <w:pStyle w:val="Compact"/>
            </w:pPr>
            <w:r>
              <w:t xml:space="preserve">8.3%</w:t>
            </w:r>
          </w:p>
        </w:tc>
        <w:tc>
          <w:tcPr/>
          <w:p>
            <w:pPr>
              <w:pStyle w:val="Compact"/>
            </w:pPr>
            <w:r>
              <w:t xml:space="preserve">-4.0pp</w:t>
            </w:r>
          </w:p>
        </w:tc>
      </w:tr>
    </w:tbl>
    <w:p>
      <w:pPr>
        <w:pStyle w:val="BodyText"/>
      </w:pPr>
      <w:r>
        <w:rPr>
          <w:b/>
          <w:bCs/>
        </w:rPr>
        <w:t xml:space="preserve">Observaciones:</w:t>
      </w:r>
      <w:r>
        <w:t xml:space="preserve"> </w:t>
      </w:r>
      <w:r>
        <w:t xml:space="preserve">-</w:t>
      </w:r>
      <w:r>
        <w:t xml:space="preserve"> </w:t>
      </w:r>
      <w:r>
        <w:rPr>
          <w:b/>
          <w:bCs/>
        </w:rPr>
        <w:t xml:space="preserve">Sesgo hacia Operations:</w:t>
      </w:r>
      <w:r>
        <w:t xml:space="preserve"> </w:t>
      </w:r>
      <w:r>
        <w:t xml:space="preserve">Ground truth sobrerrepresenta problemas operacionales</w:t>
      </w:r>
      <w:r>
        <w:t xml:space="preserve"> </w:t>
      </w:r>
      <w:r>
        <w:t xml:space="preserve">-</w:t>
      </w:r>
      <w:r>
        <w:t xml:space="preserve"> </w:t>
      </w:r>
      <w:r>
        <w:rPr>
          <w:b/>
          <w:bCs/>
        </w:rPr>
        <w:t xml:space="preserve">Subrepresentación de Services:</w:t>
      </w:r>
      <w:r>
        <w:t xml:space="preserve"> </w:t>
      </w:r>
      <w:r>
        <w:t xml:space="preserve">Menor presencia de consultas sobre servicios específicos</w:t>
      </w:r>
      <w:r>
        <w:t xml:space="preserve"> </w:t>
      </w:r>
      <w:r>
        <w:t xml:space="preserve">-</w:t>
      </w:r>
      <w:r>
        <w:t xml:space="preserve"> </w:t>
      </w:r>
      <w:r>
        <w:rPr>
          <w:b/>
          <w:bCs/>
        </w:rPr>
        <w:t xml:space="preserve">Alineación general:</w:t>
      </w:r>
      <w:r>
        <w:t xml:space="preserve"> </w:t>
      </w:r>
      <w:r>
        <w:t xml:space="preserve">Distribución relativamente consistente con el corpus</w:t>
      </w:r>
    </w:p>
    <w:bookmarkEnd w:id="188"/>
    <w:bookmarkEnd w:id="189"/>
    <w:bookmarkStart w:id="192" w:name="calidad-de-la-correspondencia"/>
    <w:p>
      <w:pPr>
        <w:pStyle w:val="Heading3"/>
      </w:pPr>
      <w:r>
        <w:rPr>
          <w:rStyle w:val="SectionNumber"/>
        </w:rPr>
        <w:t xml:space="preserve">6.4.3</w:t>
      </w:r>
      <w:r>
        <w:tab/>
      </w:r>
      <w:r>
        <w:t xml:space="preserve">3.3 Calidad de la Correspondencia</w:t>
      </w:r>
    </w:p>
    <w:bookmarkStart w:id="190" w:name="relevancia-de-las-correspondencias"/>
    <w:p>
      <w:pPr>
        <w:pStyle w:val="Heading4"/>
      </w:pPr>
      <w:r>
        <w:rPr>
          <w:rStyle w:val="SectionNumber"/>
        </w:rPr>
        <w:t xml:space="preserve">6.4.3.1</w:t>
      </w:r>
      <w:r>
        <w:tab/>
      </w:r>
      <w:r>
        <w:t xml:space="preserve">3.3.1 Relevancia de las Correspondencias</w:t>
      </w:r>
    </w:p>
    <w:p>
      <w:pPr>
        <w:pStyle w:val="FirstParagraph"/>
      </w:pPr>
      <w:r>
        <w:t xml:space="preserve">{</w:t>
      </w:r>
      <w:r>
        <w:rPr>
          <w:b/>
          <w:bCs/>
        </w:rPr>
        <w:t xml:space="preserve">Evaluación Manual de Muestra (n=100) - Requiere validación manual:</w:t>
      </w:r>
      <w:r>
        <w:t xml:space="preserve">}</w:t>
      </w:r>
      <w:r>
        <w:t xml:space="preserve"> </w:t>
      </w:r>
      <w:r>
        <w:t xml:space="preserve">-</w:t>
      </w:r>
      <w:r>
        <w:t xml:space="preserve"> </w:t>
      </w:r>
      <w:r>
        <w:rPr>
          <w:b/>
          <w:bCs/>
        </w:rPr>
        <w:t xml:space="preserve">Altamente relevante:</w:t>
      </w:r>
      <w:r>
        <w:t xml:space="preserve"> </w:t>
      </w:r>
      <w:r>
        <w:t xml:space="preserve">{67%} de correspondencias son directamente aplicables</w:t>
      </w:r>
      <w:r>
        <w:t xml:space="preserve"> </w:t>
      </w:r>
      <w:r>
        <w:t xml:space="preserve">-</w:t>
      </w:r>
      <w:r>
        <w:t xml:space="preserve"> </w:t>
      </w:r>
      <w:r>
        <w:rPr>
          <w:b/>
          <w:bCs/>
        </w:rPr>
        <w:t xml:space="preserve">Moderadamente relevante:</w:t>
      </w:r>
      <w:r>
        <w:t xml:space="preserve"> </w:t>
      </w:r>
      <w:r>
        <w:t xml:space="preserve">{28%} requieren interpretación o contexto adicional</w:t>
      </w:r>
      <w:r>
        <w:t xml:space="preserve"> </w:t>
      </w:r>
      <w:r>
        <w:t xml:space="preserve">-</w:t>
      </w:r>
      <w:r>
        <w:t xml:space="preserve"> </w:t>
      </w:r>
      <w:r>
        <w:rPr>
          <w:b/>
          <w:bCs/>
        </w:rPr>
        <w:t xml:space="preserve">Baja relevancia:</w:t>
      </w:r>
      <w:r>
        <w:t xml:space="preserve"> </w:t>
      </w:r>
      <w:r>
        <w:t xml:space="preserve">{5%} correspondencias tangenciales o incorrectas</w:t>
      </w:r>
    </w:p>
    <w:bookmarkEnd w:id="190"/>
    <w:bookmarkStart w:id="191" w:name="tipos-de-correspondencia"/>
    <w:p>
      <w:pPr>
        <w:pStyle w:val="Heading4"/>
      </w:pPr>
      <w:r>
        <w:rPr>
          <w:rStyle w:val="SectionNumber"/>
        </w:rPr>
        <w:t xml:space="preserve">6.4.3.2</w:t>
      </w:r>
      <w:r>
        <w:tab/>
      </w:r>
      <w:r>
        <w:t xml:space="preserve">3.3.2 Tipos de Correspondencia</w:t>
      </w:r>
    </w:p>
    <w:p>
      <w:pPr>
        <w:pStyle w:val="FirstParagraph"/>
      </w:pPr>
      <w:r>
        <w:t xml:space="preserve">{</w:t>
      </w:r>
      <w:r>
        <w:rPr>
          <w:b/>
          <w:bCs/>
        </w:rPr>
        <w:t xml:space="preserve">Clasificación de Tipos de Match - Requiere análisis manual de muestra representativa:</w:t>
      </w:r>
      <w:r>
        <w:t xml:space="preserve">}</w:t>
      </w:r>
      <w:r>
        <w:t xml:space="preserve"> </w:t>
      </w:r>
      <w:r>
        <w:t xml:space="preserve">1.</w:t>
      </w:r>
      <w:r>
        <w:t xml:space="preserve"> </w:t>
      </w:r>
      <w:r>
        <w:rPr>
          <w:b/>
          <w:bCs/>
        </w:rPr>
        <w:t xml:space="preserve">Exact match:</w:t>
      </w:r>
      <w:r>
        <w:t xml:space="preserve"> </w:t>
      </w:r>
      <w:r>
        <w:t xml:space="preserve">{34%} - Pregunta y documento abordan exactamente el mismo tema</w:t>
      </w:r>
      <w:r>
        <w:t xml:space="preserve"> </w:t>
      </w:r>
      <w:r>
        <w:t xml:space="preserve">2.</w:t>
      </w:r>
      <w:r>
        <w:t xml:space="preserve"> </w:t>
      </w:r>
      <w:r>
        <w:rPr>
          <w:b/>
          <w:bCs/>
        </w:rPr>
        <w:t xml:space="preserve">Conceptual match:</w:t>
      </w:r>
      <w:r>
        <w:t xml:space="preserve"> </w:t>
      </w:r>
      <w:r>
        <w:t xml:space="preserve">{41%} - Documento contiene respuesta pero requiere inferencia</w:t>
      </w:r>
      <w:r>
        <w:t xml:space="preserve"> </w:t>
      </w:r>
      <w:r>
        <w:t xml:space="preserve">3.</w:t>
      </w:r>
      <w:r>
        <w:t xml:space="preserve"> </w:t>
      </w:r>
      <w:r>
        <w:rPr>
          <w:b/>
          <w:bCs/>
        </w:rPr>
        <w:t xml:space="preserve">Partial match:</w:t>
      </w:r>
      <w:r>
        <w:t xml:space="preserve"> </w:t>
      </w:r>
      <w:r>
        <w:t xml:space="preserve">{20%} - Documento cubre parte de la pregunta</w:t>
      </w:r>
      <w:r>
        <w:t xml:space="preserve"> </w:t>
      </w:r>
      <w:r>
        <w:t xml:space="preserve">4.</w:t>
      </w:r>
      <w:r>
        <w:t xml:space="preserve"> </w:t>
      </w:r>
      <w:r>
        <w:rPr>
          <w:b/>
          <w:bCs/>
        </w:rPr>
        <w:t xml:space="preserve">Weak match:</w:t>
      </w:r>
      <w:r>
        <w:t xml:space="preserve"> </w:t>
      </w:r>
      <w:r>
        <w:t xml:space="preserve">{5%} - Correspondencia tangencial o débil</w:t>
      </w:r>
    </w:p>
    <w:bookmarkEnd w:id="191"/>
    <w:bookmarkEnd w:id="192"/>
    <w:bookmarkEnd w:id="193"/>
    <w:bookmarkStart w:id="203" w:name="hallazgos-principales-del-eda"/>
    <w:p>
      <w:pPr>
        <w:pStyle w:val="Heading2"/>
      </w:pPr>
      <w:r>
        <w:rPr>
          <w:rStyle w:val="SectionNumber"/>
        </w:rPr>
        <w:t xml:space="preserve">6.5</w:t>
      </w:r>
      <w:r>
        <w:tab/>
      </w:r>
      <w:r>
        <w:t xml:space="preserve">4. Hallazgos Principales del EDA</w:t>
      </w:r>
    </w:p>
    <w:bookmarkStart w:id="196" w:name="características-estructurales"/>
    <w:p>
      <w:pPr>
        <w:pStyle w:val="Heading3"/>
      </w:pPr>
      <w:r>
        <w:rPr>
          <w:rStyle w:val="SectionNumber"/>
        </w:rPr>
        <w:t xml:space="preserve">6.5.1</w:t>
      </w:r>
      <w:r>
        <w:tab/>
      </w:r>
      <w:r>
        <w:t xml:space="preserve">4.1 Características Estructurales</w:t>
      </w:r>
    </w:p>
    <w:bookmarkStart w:id="194" w:name="corpus-de-documentación"/>
    <w:p>
      <w:pPr>
        <w:pStyle w:val="Heading4"/>
      </w:pPr>
      <w:r>
        <w:rPr>
          <w:rStyle w:val="SectionNumber"/>
        </w:rPr>
        <w:t xml:space="preserve">6.5.1.1</w:t>
      </w:r>
      <w:r>
        <w:tab/>
      </w:r>
      <w:r>
        <w:t xml:space="preserve">4.1.1 Corpus de Documentación</w:t>
      </w:r>
    </w:p>
    <w:p>
      <w:pPr>
        <w:pStyle w:val="FirstParagraph"/>
      </w:pPr>
      <w:r>
        <w:rPr>
          <w:b/>
          <w:bCs/>
        </w:rPr>
        <w:t xml:space="preserve">Fortalezas Identificadas:</w:t>
      </w:r>
      <w:r>
        <w:t xml:space="preserve"> </w:t>
      </w:r>
      <w:r>
        <w:t xml:space="preserve">1.</w:t>
      </w:r>
      <w:r>
        <w:t xml:space="preserve"> </w:t>
      </w:r>
      <w:r>
        <w:rPr>
          <w:b/>
          <w:bCs/>
        </w:rPr>
        <w:t xml:space="preserve">Cobertura comprehensiva:</w:t>
      </w:r>
      <w:r>
        <w:t xml:space="preserve"> </w:t>
      </w:r>
      <w:r>
        <w:t xml:space="preserve">{96%+} de documentación Azure disponible</w:t>
      </w:r>
      <w:r>
        <w:t xml:space="preserve"> </w:t>
      </w:r>
      <w:r>
        <w:t xml:space="preserve">2.</w:t>
      </w:r>
      <w:r>
        <w:t xml:space="preserve"> </w:t>
      </w:r>
      <w:r>
        <w:rPr>
          <w:b/>
          <w:bCs/>
        </w:rPr>
        <w:t xml:space="preserve">Profundidad técnica:</w:t>
      </w:r>
      <w:r>
        <w:t xml:space="preserve"> </w:t>
      </w:r>
      <w:r>
        <w:t xml:space="preserve">872.3 tokens promedio por chunk indica contenido sustancial</w:t>
      </w:r>
      <w:r>
        <w:t xml:space="preserve"> </w:t>
      </w:r>
      <w:r>
        <w:t xml:space="preserve">3.</w:t>
      </w:r>
      <w:r>
        <w:t xml:space="preserve"> </w:t>
      </w:r>
      <w:r>
        <w:rPr>
          <w:b/>
          <w:bCs/>
        </w:rPr>
        <w:t xml:space="preserve">Diversidad temática:</w:t>
      </w:r>
      <w:r>
        <w:t xml:space="preserve"> </w:t>
      </w:r>
      <w:r>
        <w:t xml:space="preserve">Distribución balanceada entre 4 categorías principales</w:t>
      </w:r>
      <w:r>
        <w:t xml:space="preserve"> </w:t>
      </w:r>
      <w:r>
        <w:t xml:space="preserve">4.</w:t>
      </w:r>
      <w:r>
        <w:t xml:space="preserve"> </w:t>
      </w:r>
      <w:r>
        <w:rPr>
          <w:b/>
          <w:bCs/>
        </w:rPr>
        <w:t xml:space="preserve">Calidad consistente:</w:t>
      </w:r>
      <w:r>
        <w:t xml:space="preserve"> </w:t>
      </w:r>
      <w:r>
        <w:t xml:space="preserve">Variabilidad controlada en longitudes y contenido</w:t>
      </w:r>
    </w:p>
    <w:p>
      <w:pPr>
        <w:pStyle w:val="BodyText"/>
      </w:pPr>
      <w:r>
        <w:rPr>
          <w:b/>
          <w:bCs/>
        </w:rPr>
        <w:t xml:space="preserve">Áreas de Mejora:</w:t>
      </w:r>
      <w:r>
        <w:t xml:space="preserve"> </w:t>
      </w:r>
      <w:r>
        <w:t xml:space="preserve">1.</w:t>
      </w:r>
      <w:r>
        <w:t xml:space="preserve"> </w:t>
      </w:r>
      <w:r>
        <w:rPr>
          <w:b/>
          <w:bCs/>
        </w:rPr>
        <w:t xml:space="preserve">Contenido multimodal:</w:t>
      </w:r>
      <w:r>
        <w:t xml:space="preserve"> </w:t>
      </w:r>
      <w:r>
        <w:t xml:space="preserve">Inclusión de elementos visuales mejoraría completitud</w:t>
      </w:r>
      <w:r>
        <w:t xml:space="preserve"> </w:t>
      </w:r>
      <w:r>
        <w:t xml:space="preserve">2.</w:t>
      </w:r>
      <w:r>
        <w:t xml:space="preserve"> </w:t>
      </w:r>
      <w:r>
        <w:rPr>
          <w:b/>
          <w:bCs/>
        </w:rPr>
        <w:t xml:space="preserve">Actualización continua:</w:t>
      </w:r>
      <w:r>
        <w:t xml:space="preserve"> </w:t>
      </w:r>
      <w:r>
        <w:t xml:space="preserve">Proceso de sincronización con cambios en Azure</w:t>
      </w:r>
      <w:r>
        <w:t xml:space="preserve"> </w:t>
      </w:r>
      <w:r>
        <w:t xml:space="preserve">3.</w:t>
      </w:r>
      <w:r>
        <w:t xml:space="preserve"> </w:t>
      </w:r>
      <w:r>
        <w:rPr>
          <w:b/>
          <w:bCs/>
        </w:rPr>
        <w:t xml:space="preserve">Granularidad:</w:t>
      </w:r>
      <w:r>
        <w:t xml:space="preserve"> </w:t>
      </w:r>
      <w:r>
        <w:t xml:space="preserve">Algunos chunks muy largos (&gt;3,000 tokens) podrían segmentarse mejor</w:t>
      </w:r>
    </w:p>
    <w:bookmarkEnd w:id="194"/>
    <w:bookmarkStart w:id="195" w:name="dataset-de-preguntas"/>
    <w:p>
      <w:pPr>
        <w:pStyle w:val="Heading4"/>
      </w:pPr>
      <w:r>
        <w:rPr>
          <w:rStyle w:val="SectionNumber"/>
        </w:rPr>
        <w:t xml:space="preserve">6.5.1.2</w:t>
      </w:r>
      <w:r>
        <w:tab/>
      </w:r>
      <w:r>
        <w:t xml:space="preserve">4.1.2 Dataset de Preguntas</w:t>
      </w:r>
    </w:p>
    <w:p>
      <w:pPr>
        <w:pStyle w:val="FirstParagraph"/>
      </w:pPr>
      <w:r>
        <w:rPr>
          <w:b/>
          <w:bCs/>
        </w:rPr>
        <w:t xml:space="preserve">Fortalezas Identificadas:</w:t>
      </w:r>
      <w:r>
        <w:t xml:space="preserve"> </w:t>
      </w:r>
      <w:r>
        <w:t xml:space="preserve">1.</w:t>
      </w:r>
      <w:r>
        <w:t xml:space="preserve"> </w:t>
      </w:r>
      <w:r>
        <w:rPr>
          <w:b/>
          <w:bCs/>
        </w:rPr>
        <w:t xml:space="preserve">Diversidad de consultas:</w:t>
      </w:r>
      <w:r>
        <w:t xml:space="preserve"> </w:t>
      </w:r>
      <w:r>
        <w:t xml:space="preserve">4 tipos principales bien representados</w:t>
      </w:r>
      <w:r>
        <w:t xml:space="preserve"> </w:t>
      </w:r>
      <w:r>
        <w:t xml:space="preserve">2.</w:t>
      </w:r>
      <w:r>
        <w:t xml:space="preserve"> </w:t>
      </w:r>
      <w:r>
        <w:rPr>
          <w:b/>
          <w:bCs/>
        </w:rPr>
        <w:t xml:space="preserve">Complejidad apropiada:</w:t>
      </w:r>
      <w:r>
        <w:t xml:space="preserve"> </w:t>
      </w:r>
      <w:r>
        <w:t xml:space="preserve">{51.6%} consultas moderadas ideal para evaluación</w:t>
      </w:r>
      <w:r>
        <w:t xml:space="preserve"> </w:t>
      </w:r>
      <w:r>
        <w:t xml:space="preserve">3.</w:t>
      </w:r>
      <w:r>
        <w:t xml:space="preserve"> </w:t>
      </w:r>
      <w:r>
        <w:rPr>
          <w:b/>
          <w:bCs/>
        </w:rPr>
        <w:t xml:space="preserve">Autenticidad:</w:t>
      </w:r>
      <w:r>
        <w:t xml:space="preserve"> </w:t>
      </w:r>
      <w:r>
        <w:t xml:space="preserve">Preguntas reales de usuarios de Azure</w:t>
      </w:r>
      <w:r>
        <w:t xml:space="preserve"> </w:t>
      </w:r>
      <w:r>
        <w:t xml:space="preserve">4.</w:t>
      </w:r>
      <w:r>
        <w:t xml:space="preserve"> </w:t>
      </w:r>
      <w:r>
        <w:rPr>
          <w:b/>
          <w:bCs/>
        </w:rPr>
        <w:t xml:space="preserve">Ground truth verificado:</w:t>
      </w:r>
      <w:r>
        <w:t xml:space="preserve"> </w:t>
      </w:r>
      <w:r>
        <w:t xml:space="preserve">68.2% de correspondencias válidas</w:t>
      </w:r>
    </w:p>
    <w:p>
      <w:pPr>
        <w:pStyle w:val="BodyText"/>
      </w:pPr>
      <w:r>
        <w:rPr>
          <w:b/>
          <w:bCs/>
        </w:rPr>
        <w:t xml:space="preserve">Limitaciones Identificadas:</w:t>
      </w:r>
      <w:r>
        <w:t xml:space="preserve"> </w:t>
      </w:r>
      <w:r>
        <w:t xml:space="preserve">1.</w:t>
      </w:r>
      <w:r>
        <w:t xml:space="preserve"> </w:t>
      </w:r>
      <w:r>
        <w:rPr>
          <w:b/>
          <w:bCs/>
        </w:rPr>
        <w:t xml:space="preserve">Cobertura de ground truth:</w:t>
      </w:r>
      <w:r>
        <w:t xml:space="preserve"> </w:t>
      </w:r>
      <w:r>
        <w:t xml:space="preserve">Solo 15.4% preguntas tienen enlaces explícitos</w:t>
      </w:r>
      <w:r>
        <w:t xml:space="preserve"> </w:t>
      </w:r>
      <w:r>
        <w:t xml:space="preserve">2.</w:t>
      </w:r>
      <w:r>
        <w:t xml:space="preserve"> </w:t>
      </w:r>
      <w:r>
        <w:rPr>
          <w:b/>
          <w:bCs/>
        </w:rPr>
        <w:t xml:space="preserve">Sesgo temporal:</w:t>
      </w:r>
      <w:r>
        <w:t xml:space="preserve"> </w:t>
      </w:r>
      <w:r>
        <w:t xml:space="preserve">Preguntas reflejan estado histórico, no consultas emergentes</w:t>
      </w:r>
      <w:r>
        <w:t xml:space="preserve"> </w:t>
      </w:r>
      <w:r>
        <w:t xml:space="preserve">3.</w:t>
      </w:r>
      <w:r>
        <w:t xml:space="preserve"> </w:t>
      </w:r>
      <w:r>
        <w:rPr>
          <w:b/>
          <w:bCs/>
        </w:rPr>
        <w:t xml:space="preserve">Idioma único:</w:t>
      </w:r>
      <w:r>
        <w:t xml:space="preserve"> </w:t>
      </w:r>
      <w:r>
        <w:t xml:space="preserve">Solo inglés limita generalización global</w:t>
      </w:r>
      <w:r>
        <w:t xml:space="preserve"> </w:t>
      </w:r>
      <w:r>
        <w:t xml:space="preserve">4.</w:t>
      </w:r>
      <w:r>
        <w:t xml:space="preserve"> </w:t>
      </w:r>
      <w:r>
        <w:rPr>
          <w:b/>
          <w:bCs/>
        </w:rPr>
        <w:t xml:space="preserve">Criterio estricto:</w:t>
      </w:r>
      <w:r>
        <w:t xml:space="preserve"> </w:t>
      </w:r>
      <w:r>
        <w:t xml:space="preserve">Un documento por pregunta subestima relevancia múltiple</w:t>
      </w:r>
    </w:p>
    <w:bookmarkEnd w:id="195"/>
    <w:bookmarkEnd w:id="196"/>
    <w:bookmarkStart w:id="199" w:name="implicaciones-para-el-sistema-rag"/>
    <w:p>
      <w:pPr>
        <w:pStyle w:val="Heading3"/>
      </w:pPr>
      <w:r>
        <w:rPr>
          <w:rStyle w:val="SectionNumber"/>
        </w:rPr>
        <w:t xml:space="preserve">6.5.2</w:t>
      </w:r>
      <w:r>
        <w:tab/>
      </w:r>
      <w:r>
        <w:t xml:space="preserve">4.2 Implicaciones para el Sistema RAG</w:t>
      </w:r>
    </w:p>
    <w:bookmarkStart w:id="197" w:name="oportunidades-identificadas"/>
    <w:p>
      <w:pPr>
        <w:pStyle w:val="Heading4"/>
      </w:pPr>
      <w:r>
        <w:rPr>
          <w:rStyle w:val="SectionNumber"/>
        </w:rPr>
        <w:t xml:space="preserve">6.5.2.1</w:t>
      </w:r>
      <w:r>
        <w:tab/>
      </w:r>
      <w:r>
        <w:t xml:space="preserve">4.2.1 Oportunidades Identificadas</w:t>
      </w:r>
    </w:p>
    <w:p>
      <w:pPr>
        <w:pStyle w:val="Compact"/>
        <w:numPr>
          <w:ilvl w:val="0"/>
          <w:numId w:val="1014"/>
        </w:numPr>
      </w:pPr>
      <w:r>
        <w:rPr>
          <w:b/>
          <w:bCs/>
        </w:rPr>
        <w:t xml:space="preserve">Especialización en Development:</w:t>
      </w:r>
      <w:r>
        <w:t xml:space="preserve"> </w:t>
      </w:r>
      <w:r>
        <w:t xml:space="preserve">40.2% del corpus permite optimización para consultas de desarrollo</w:t>
      </w:r>
    </w:p>
    <w:p>
      <w:pPr>
        <w:pStyle w:val="Compact"/>
        <w:numPr>
          <w:ilvl w:val="0"/>
          <w:numId w:val="1014"/>
        </w:numPr>
      </w:pPr>
      <w:r>
        <w:rPr>
          <w:b/>
          <w:bCs/>
        </w:rPr>
        <w:t xml:space="preserve">Balance temático:</w:t>
      </w:r>
      <w:r>
        <w:t xml:space="preserve"> </w:t>
      </w:r>
      <w:r>
        <w:t xml:space="preserve">Distribución equilibrada facilita evaluación comprehensiva</w:t>
      </w:r>
    </w:p>
    <w:p>
      <w:pPr>
        <w:pStyle w:val="Compact"/>
        <w:numPr>
          <w:ilvl w:val="0"/>
          <w:numId w:val="1014"/>
        </w:numPr>
      </w:pPr>
      <w:r>
        <w:rPr>
          <w:b/>
          <w:bCs/>
        </w:rPr>
        <w:t xml:space="preserve">Longitud óptima:</w:t>
      </w:r>
      <w:r>
        <w:t xml:space="preserve"> </w:t>
      </w:r>
      <w:r>
        <w:t xml:space="preserve">872.3 tokens promedio compatible con modelos de embedding modernos</w:t>
      </w:r>
    </w:p>
    <w:p>
      <w:pPr>
        <w:pStyle w:val="Compact"/>
        <w:numPr>
          <w:ilvl w:val="0"/>
          <w:numId w:val="1014"/>
        </w:numPr>
      </w:pPr>
      <w:r>
        <w:rPr>
          <w:b/>
          <w:bCs/>
        </w:rPr>
        <w:t xml:space="preserve">Ground truth robusto:</w:t>
      </w:r>
      <w:r>
        <w:t xml:space="preserve"> </w:t>
      </w:r>
      <w:r>
        <w:t xml:space="preserve">68.2% cobertura suficiente para evaluación estadística válida</w:t>
      </w:r>
    </w:p>
    <w:bookmarkEnd w:id="197"/>
    <w:bookmarkStart w:id="198" w:name="desafíos-identificados"/>
    <w:p>
      <w:pPr>
        <w:pStyle w:val="Heading4"/>
      </w:pPr>
      <w:r>
        <w:rPr>
          <w:rStyle w:val="SectionNumber"/>
        </w:rPr>
        <w:t xml:space="preserve">6.5.2.2</w:t>
      </w:r>
      <w:r>
        <w:tab/>
      </w:r>
      <w:r>
        <w:t xml:space="preserve">4.2.2 Desafíos Identificados</w:t>
      </w:r>
    </w:p>
    <w:p>
      <w:pPr>
        <w:pStyle w:val="Compact"/>
        <w:numPr>
          <w:ilvl w:val="0"/>
          <w:numId w:val="1015"/>
        </w:numPr>
      </w:pPr>
      <w:r>
        <w:rPr>
          <w:b/>
          <w:bCs/>
        </w:rPr>
        <w:t xml:space="preserve">Variabilidad alta:</w:t>
      </w:r>
      <w:r>
        <w:t xml:space="preserve"> </w:t>
      </w:r>
      <w:r>
        <w:t xml:space="preserve">σ = 346.3 tokens requiere embeddings robustos a variación</w:t>
      </w:r>
    </w:p>
    <w:p>
      <w:pPr>
        <w:pStyle w:val="Compact"/>
        <w:numPr>
          <w:ilvl w:val="0"/>
          <w:numId w:val="1015"/>
        </w:numPr>
      </w:pPr>
      <w:r>
        <w:rPr>
          <w:b/>
          <w:bCs/>
        </w:rPr>
        <w:t xml:space="preserve">Consultas complejas:</w:t>
      </w:r>
      <w:r>
        <w:t xml:space="preserve"> </w:t>
      </w:r>
      <w:r>
        <w:t xml:space="preserve">{16.3%} requieren comprensión multi-concepto avanzada</w:t>
      </w:r>
    </w:p>
    <w:p>
      <w:pPr>
        <w:pStyle w:val="Compact"/>
        <w:numPr>
          <w:ilvl w:val="0"/>
          <w:numId w:val="1015"/>
        </w:numPr>
      </w:pPr>
      <w:r>
        <w:rPr>
          <w:b/>
          <w:bCs/>
        </w:rPr>
        <w:t xml:space="preserve">Correspondencia limitada:</w:t>
      </w:r>
      <w:r>
        <w:t xml:space="preserve"> </w:t>
      </w:r>
      <w:r>
        <w:t xml:space="preserve">31.8% sin ground truth limita evaluación comprehensiva</w:t>
      </w:r>
    </w:p>
    <w:p>
      <w:pPr>
        <w:pStyle w:val="Compact"/>
        <w:numPr>
          <w:ilvl w:val="0"/>
          <w:numId w:val="1015"/>
        </w:numPr>
      </w:pPr>
      <w:r>
        <w:rPr>
          <w:b/>
          <w:bCs/>
        </w:rPr>
        <w:t xml:space="preserve">Actualidad:</w:t>
      </w:r>
      <w:r>
        <w:t xml:space="preserve"> </w:t>
      </w:r>
      <w:r>
        <w:t xml:space="preserve">Necesidad de actualización continua del corpus</w:t>
      </w:r>
    </w:p>
    <w:bookmarkEnd w:id="198"/>
    <w:bookmarkEnd w:id="199"/>
    <w:bookmarkStart w:id="202" w:name="benchmarking-del-corpus"/>
    <w:p>
      <w:pPr>
        <w:pStyle w:val="Heading3"/>
      </w:pPr>
      <w:r>
        <w:rPr>
          <w:rStyle w:val="SectionNumber"/>
        </w:rPr>
        <w:t xml:space="preserve">6.5.3</w:t>
      </w:r>
      <w:r>
        <w:tab/>
      </w:r>
      <w:r>
        <w:t xml:space="preserve">4.3 Benchmarking del Corpus</w:t>
      </w:r>
    </w:p>
    <w:bookmarkStart w:id="200" w:name="comparación-con-corpus-estándar"/>
    <w:p>
      <w:pPr>
        <w:pStyle w:val="Heading4"/>
      </w:pPr>
      <w:r>
        <w:rPr>
          <w:rStyle w:val="SectionNumber"/>
        </w:rPr>
        <w:t xml:space="preserve">6.5.3.1</w:t>
      </w:r>
      <w:r>
        <w:tab/>
      </w:r>
      <w:r>
        <w:t xml:space="preserve">4.3.1 Comparación con Corpus Estándar</w:t>
      </w:r>
    </w:p>
    <w:p>
      <w:pPr>
        <w:pStyle w:val="FirstParagraph"/>
      </w:pPr>
      <w:r>
        <w:t xml:space="preserve">{</w:t>
      </w:r>
      <w:r>
        <w:rPr>
          <w:b/>
          <w:bCs/>
        </w:rPr>
        <w:t xml:space="preserve">Comparación con Corpus Académicos Estándar - Requiere verificación de estadísticas de otros corpus:</w:t>
      </w: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Corpus</w:t>
            </w:r>
          </w:p>
        </w:tc>
        <w:tc>
          <w:tcPr/>
          <w:p>
            <w:pPr>
              <w:pStyle w:val="Compact"/>
            </w:pPr>
            <w:r>
              <w:t xml:space="preserve">Documentos</w:t>
            </w:r>
          </w:p>
        </w:tc>
        <w:tc>
          <w:tcPr/>
          <w:p>
            <w:pPr>
              <w:pStyle w:val="Compact"/>
            </w:pPr>
            <w:r>
              <w:t xml:space="preserve">Tokens/Doc</w:t>
            </w:r>
          </w:p>
        </w:tc>
        <w:tc>
          <w:tcPr/>
          <w:p>
            <w:pPr>
              <w:pStyle w:val="Compact"/>
            </w:pPr>
            <w:r>
              <w:t xml:space="preserve">Dominio</w:t>
            </w:r>
          </w:p>
        </w:tc>
        <w:tc>
          <w:tcPr/>
          <w:p>
            <w:pPr>
              <w:pStyle w:val="Compact"/>
            </w:pPr>
            <w:r>
              <w:t xml:space="preserve">Especificidad</w:t>
            </w:r>
          </w:p>
        </w:tc>
      </w:tr>
      <w:tr>
        <w:tc>
          <w:tcPr/>
          <w:p>
            <w:pPr>
              <w:pStyle w:val="Compact"/>
            </w:pPr>
            <w:r>
              <w:rPr>
                <w:b/>
                <w:bCs/>
              </w:rPr>
              <w:t xml:space="preserve">MS-Azure (Este trabajo)</w:t>
            </w:r>
          </w:p>
        </w:tc>
        <w:tc>
          <w:tcPr/>
          <w:p>
            <w:pPr>
              <w:pStyle w:val="Compact"/>
            </w:pPr>
            <w:r>
              <w:t xml:space="preserve">62,417</w:t>
            </w:r>
          </w:p>
        </w:tc>
        <w:tc>
          <w:tcPr/>
          <w:p>
            <w:pPr>
              <w:pStyle w:val="Compact"/>
            </w:pPr>
            <w:r>
              <w:t xml:space="preserve">1,048</w:t>
            </w:r>
          </w:p>
        </w:tc>
        <w:tc>
          <w:tcPr/>
          <w:p>
            <w:pPr>
              <w:pStyle w:val="Compact"/>
            </w:pPr>
            <w:r>
              <w:t xml:space="preserve">Azure/Cloud</w:t>
            </w:r>
          </w:p>
        </w:tc>
        <w:tc>
          <w:tcPr/>
          <w:p>
            <w:pPr>
              <w:pStyle w:val="Compact"/>
            </w:pPr>
            <w:r>
              <w:t xml:space="preserve">Alta</w:t>
            </w:r>
          </w:p>
        </w:tc>
      </w:tr>
      <w:tr>
        <w:tc>
          <w:tcPr/>
          <w:p>
            <w:pPr>
              <w:pStyle w:val="Compact"/>
            </w:pPr>
            <w:r>
              <w:rPr>
                <w:b/>
                <w:bCs/>
              </w:rPr>
              <w:t xml:space="preserve">MS-MARCO</w:t>
            </w:r>
          </w:p>
        </w:tc>
        <w:tc>
          <w:tcPr/>
          <w:p>
            <w:pPr>
              <w:pStyle w:val="Compact"/>
            </w:pPr>
            <w:r>
              <w:t xml:space="preserve">{8.8M}</w:t>
            </w:r>
          </w:p>
        </w:tc>
        <w:tc>
          <w:tcPr/>
          <w:p>
            <w:pPr>
              <w:pStyle w:val="Compact"/>
            </w:pPr>
            <w:r>
              <w:t xml:space="preserve">{~100}</w:t>
            </w:r>
          </w:p>
        </w:tc>
        <w:tc>
          <w:tcPr/>
          <w:p>
            <w:pPr>
              <w:pStyle w:val="Compact"/>
            </w:pPr>
            <w:r>
              <w:t xml:space="preserve">Web general</w:t>
            </w:r>
          </w:p>
        </w:tc>
        <w:tc>
          <w:tcPr/>
          <w:p>
            <w:pPr>
              <w:pStyle w:val="Compact"/>
            </w:pPr>
            <w:r>
              <w:t xml:space="preserve">{Baja}</w:t>
            </w:r>
          </w:p>
        </w:tc>
      </w:tr>
      <w:tr>
        <w:tc>
          <w:tcPr/>
          <w:p>
            <w:pPr>
              <w:pStyle w:val="Compact"/>
            </w:pPr>
            <w:r>
              <w:rPr>
                <w:b/>
                <w:bCs/>
              </w:rPr>
              <w:t xml:space="preserve">Natural Questions</w:t>
            </w:r>
          </w:p>
        </w:tc>
        <w:tc>
          <w:tcPr/>
          <w:p>
            <w:pPr>
              <w:pStyle w:val="Compact"/>
            </w:pPr>
            <w:r>
              <w:t xml:space="preserve">{307K}</w:t>
            </w:r>
          </w:p>
        </w:tc>
        <w:tc>
          <w:tcPr/>
          <w:p>
            <w:pPr>
              <w:pStyle w:val="Compact"/>
            </w:pPr>
            <w:r>
              <w:t xml:space="preserve">{~800}</w:t>
            </w:r>
          </w:p>
        </w:tc>
        <w:tc>
          <w:tcPr/>
          <w:p>
            <w:pPr>
              <w:pStyle w:val="Compact"/>
            </w:pPr>
            <w:r>
              <w:t xml:space="preserve">Wikipedia</w:t>
            </w:r>
          </w:p>
        </w:tc>
        <w:tc>
          <w:tcPr/>
          <w:p>
            <w:pPr>
              <w:pStyle w:val="Compact"/>
            </w:pPr>
            <w:r>
              <w:t xml:space="preserve">{Media}</w:t>
            </w:r>
          </w:p>
        </w:tc>
      </w:tr>
      <w:tr>
        <w:tc>
          <w:tcPr/>
          <w:p>
            <w:pPr>
              <w:pStyle w:val="Compact"/>
            </w:pPr>
            <w:r>
              <w:rPr>
                <w:b/>
                <w:bCs/>
              </w:rPr>
              <w:t xml:space="preserve">SQuAD 2.0</w:t>
            </w:r>
          </w:p>
        </w:tc>
        <w:tc>
          <w:tcPr/>
          <w:p>
            <w:pPr>
              <w:pStyle w:val="Compact"/>
            </w:pPr>
            <w:r>
              <w:t xml:space="preserve">{150K}</w:t>
            </w:r>
          </w:p>
        </w:tc>
        <w:tc>
          <w:tcPr/>
          <w:p>
            <w:pPr>
              <w:pStyle w:val="Compact"/>
            </w:pPr>
            <w:r>
              <w:t xml:space="preserve">{~500}</w:t>
            </w:r>
          </w:p>
        </w:tc>
        <w:tc>
          <w:tcPr/>
          <w:p>
            <w:pPr>
              <w:pStyle w:val="Compact"/>
            </w:pPr>
            <w:r>
              <w:t xml:space="preserve">Wikipedia</w:t>
            </w:r>
          </w:p>
        </w:tc>
        <w:tc>
          <w:tcPr/>
          <w:p>
            <w:pPr>
              <w:pStyle w:val="Compact"/>
            </w:pPr>
            <w:r>
              <w:t xml:space="preserve">{Media}</w:t>
            </w:r>
          </w:p>
        </w:tc>
      </w:tr>
    </w:tbl>
    <w:p>
      <w:pPr>
        <w:pStyle w:val="BodyText"/>
      </w:pPr>
      <w:r>
        <w:rPr>
          <w:b/>
          <w:bCs/>
        </w:rPr>
        <w:t xml:space="preserve">Ventajas Competitivas:</w:t>
      </w:r>
      <w:r>
        <w:t xml:space="preserve"> </w:t>
      </w:r>
      <w:r>
        <w:t xml:space="preserve">1.</w:t>
      </w:r>
      <w:r>
        <w:t xml:space="preserve"> </w:t>
      </w:r>
      <w:r>
        <w:rPr>
          <w:b/>
          <w:bCs/>
        </w:rPr>
        <w:t xml:space="preserve">Especialización técnica:</w:t>
      </w:r>
      <w:r>
        <w:t xml:space="preserve"> </w:t>
      </w:r>
      <w:r>
        <w:t xml:space="preserve">Mayor especificidad que corpus generales</w:t>
      </w:r>
      <w:r>
        <w:t xml:space="preserve"> </w:t>
      </w:r>
      <w:r>
        <w:t xml:space="preserve">2.</w:t>
      </w:r>
      <w:r>
        <w:t xml:space="preserve"> </w:t>
      </w:r>
      <w:r>
        <w:rPr>
          <w:b/>
          <w:bCs/>
        </w:rPr>
        <w:t xml:space="preserve">Profundidad:</w:t>
      </w:r>
      <w:r>
        <w:t xml:space="preserve"> </w:t>
      </w:r>
      <w:r>
        <w:t xml:space="preserve">Documentos más sustanciales que MS-MARCO</w:t>
      </w:r>
      <w:r>
        <w:t xml:space="preserve"> </w:t>
      </w:r>
      <w:r>
        <w:t xml:space="preserve">3.</w:t>
      </w:r>
      <w:r>
        <w:t xml:space="preserve"> </w:t>
      </w:r>
      <w:r>
        <w:rPr>
          <w:b/>
          <w:bCs/>
        </w:rPr>
        <w:t xml:space="preserve">Autenticidad:</w:t>
      </w:r>
      <w:r>
        <w:t xml:space="preserve"> </w:t>
      </w:r>
      <w:r>
        <w:t xml:space="preserve">Documentación oficial vs contenido web general</w:t>
      </w:r>
      <w:r>
        <w:t xml:space="preserve"> </w:t>
      </w:r>
      <w:r>
        <w:t xml:space="preserve">4.</w:t>
      </w:r>
      <w:r>
        <w:t xml:space="preserve"> </w:t>
      </w:r>
      <w:r>
        <w:rPr>
          <w:b/>
          <w:bCs/>
        </w:rPr>
        <w:t xml:space="preserve">Actualidad:</w:t>
      </w:r>
      <w:r>
        <w:t xml:space="preserve"> </w:t>
      </w:r>
      <w:r>
        <w:t xml:space="preserve">Datos recientes vs corpus históricos</w:t>
      </w:r>
    </w:p>
    <w:bookmarkEnd w:id="200"/>
    <w:bookmarkStart w:id="201" w:name="posicionamiento-en-el-ecosistema"/>
    <w:p>
      <w:pPr>
        <w:pStyle w:val="Heading4"/>
      </w:pPr>
      <w:r>
        <w:rPr>
          <w:rStyle w:val="SectionNumber"/>
        </w:rPr>
        <w:t xml:space="preserve">6.5.3.2</w:t>
      </w:r>
      <w:r>
        <w:tab/>
      </w:r>
      <w:r>
        <w:t xml:space="preserve">4.3.2 Posicionamiento en el Ecosistema</w:t>
      </w:r>
    </w:p>
    <w:p>
      <w:pPr>
        <w:pStyle w:val="FirstParagraph"/>
      </w:pPr>
      <w:r>
        <w:rPr>
          <w:b/>
          <w:bCs/>
        </w:rPr>
        <w:t xml:space="preserve">Contribución al Ecosistema de Investigación:</w:t>
      </w:r>
      <w:r>
        <w:t xml:space="preserve"> </w:t>
      </w:r>
      <w:r>
        <w:t xml:space="preserve">-</w:t>
      </w:r>
      <w:r>
        <w:t xml:space="preserve"> </w:t>
      </w:r>
      <w:r>
        <w:rPr>
          <w:b/>
          <w:bCs/>
        </w:rPr>
        <w:t xml:space="preserve">Primera especialización Azure:</w:t>
      </w:r>
      <w:r>
        <w:t xml:space="preserve"> </w:t>
      </w:r>
      <w:r>
        <w:t xml:space="preserve">Corpus más comprehensivo para documentación Azure</w:t>
      </w:r>
      <w:r>
        <w:t xml:space="preserve"> </w:t>
      </w:r>
      <w:r>
        <w:t xml:space="preserve">-</w:t>
      </w:r>
      <w:r>
        <w:t xml:space="preserve"> </w:t>
      </w:r>
      <w:r>
        <w:rPr>
          <w:b/>
          <w:bCs/>
        </w:rPr>
        <w:t xml:space="preserve">Ground truth técnico:</w:t>
      </w:r>
      <w:r>
        <w:t xml:space="preserve"> </w:t>
      </w:r>
      <w:r>
        <w:t xml:space="preserve">Enlaces validados por comunidad técnica especializada</w:t>
      </w:r>
      <w:r>
        <w:t xml:space="preserve"> </w:t>
      </w:r>
      <w:r>
        <w:t xml:space="preserve">-</w:t>
      </w:r>
      <w:r>
        <w:t xml:space="preserve"> </w:t>
      </w:r>
      <w:r>
        <w:rPr>
          <w:b/>
          <w:bCs/>
        </w:rPr>
        <w:t xml:space="preserve">Metodología reproducible:</w:t>
      </w:r>
      <w:r>
        <w:t xml:space="preserve"> </w:t>
      </w:r>
      <w:r>
        <w:t xml:space="preserve">Todos los scripts de análisis disponibles públicamente</w:t>
      </w:r>
      <w:r>
        <w:t xml:space="preserve"> </w:t>
      </w:r>
      <w:r>
        <w:t xml:space="preserve">-</w:t>
      </w:r>
      <w:r>
        <w:t xml:space="preserve"> </w:t>
      </w:r>
      <w:r>
        <w:rPr>
          <w:b/>
          <w:bCs/>
        </w:rPr>
        <w:t xml:space="preserve">Baseline establecido:</w:t>
      </w:r>
      <w:r>
        <w:t xml:space="preserve"> </w:t>
      </w:r>
      <w:r>
        <w:t xml:space="preserve">Métricas y análisis disponibles para comparación futura</w:t>
      </w:r>
    </w:p>
    <w:bookmarkEnd w:id="201"/>
    <w:bookmarkEnd w:id="202"/>
    <w:bookmarkEnd w:id="203"/>
    <w:bookmarkStart w:id="213" w:name="recomendaciones-para-mejoras"/>
    <w:p>
      <w:pPr>
        <w:pStyle w:val="Heading2"/>
      </w:pPr>
      <w:r>
        <w:rPr>
          <w:rStyle w:val="SectionNumber"/>
        </w:rPr>
        <w:t xml:space="preserve">6.6</w:t>
      </w:r>
      <w:r>
        <w:tab/>
      </w:r>
      <w:r>
        <w:t xml:space="preserve">5. Recomendaciones para Mejoras</w:t>
      </w:r>
    </w:p>
    <w:bookmarkStart w:id="206" w:name="mejoras-al-corpus-de-documentación"/>
    <w:p>
      <w:pPr>
        <w:pStyle w:val="Heading3"/>
      </w:pPr>
      <w:r>
        <w:rPr>
          <w:rStyle w:val="SectionNumber"/>
        </w:rPr>
        <w:t xml:space="preserve">6.6.1</w:t>
      </w:r>
      <w:r>
        <w:tab/>
      </w:r>
      <w:r>
        <w:t xml:space="preserve">5.1 Mejoras al Corpus de Documentación</w:t>
      </w:r>
    </w:p>
    <w:bookmarkStart w:id="204" w:name="expansión-de-contenido"/>
    <w:p>
      <w:pPr>
        <w:pStyle w:val="Heading4"/>
      </w:pPr>
      <w:r>
        <w:rPr>
          <w:rStyle w:val="SectionNumber"/>
        </w:rPr>
        <w:t xml:space="preserve">6.6.1.1</w:t>
      </w:r>
      <w:r>
        <w:tab/>
      </w:r>
      <w:r>
        <w:t xml:space="preserve">5.1.1 Expansión de Contenido</w:t>
      </w:r>
    </w:p>
    <w:p>
      <w:pPr>
        <w:pStyle w:val="FirstParagraph"/>
      </w:pPr>
      <w:r>
        <w:rPr>
          <w:b/>
          <w:bCs/>
        </w:rPr>
        <w:t xml:space="preserve">Prioridad Alta:</w:t>
      </w:r>
      <w:r>
        <w:t xml:space="preserve"> </w:t>
      </w:r>
      <w:r>
        <w:t xml:space="preserve">1.</w:t>
      </w:r>
      <w:r>
        <w:t xml:space="preserve"> </w:t>
      </w:r>
      <w:r>
        <w:rPr>
          <w:b/>
          <w:bCs/>
        </w:rPr>
        <w:t xml:space="preserve">Contenido multimodal:</w:t>
      </w:r>
      <w:r>
        <w:t xml:space="preserve"> </w:t>
      </w:r>
      <w:r>
        <w:t xml:space="preserve">Incorporar OCR para extracto de texto de imágenes técnicas</w:t>
      </w:r>
      <w:r>
        <w:t xml:space="preserve"> </w:t>
      </w:r>
      <w:r>
        <w:t xml:space="preserve">2.</w:t>
      </w:r>
      <w:r>
        <w:t xml:space="preserve"> </w:t>
      </w:r>
      <w:r>
        <w:rPr>
          <w:b/>
          <w:bCs/>
        </w:rPr>
        <w:t xml:space="preserve">Actualización continua:</w:t>
      </w:r>
      <w:r>
        <w:t xml:space="preserve"> </w:t>
      </w:r>
      <w:r>
        <w:t xml:space="preserve">Pipeline automatizado de sincronización con Microsoft Learn</w:t>
      </w:r>
      <w:r>
        <w:t xml:space="preserve"> </w:t>
      </w:r>
      <w:r>
        <w:t xml:space="preserve">3.</w:t>
      </w:r>
      <w:r>
        <w:t xml:space="preserve"> </w:t>
      </w:r>
      <w:r>
        <w:rPr>
          <w:b/>
          <w:bCs/>
        </w:rPr>
        <w:t xml:space="preserve">Versioning:</w:t>
      </w:r>
      <w:r>
        <w:t xml:space="preserve"> </w:t>
      </w:r>
      <w:r>
        <w:t xml:space="preserve">Control de versiones para tracking de cambios en documentación</w:t>
      </w:r>
    </w:p>
    <w:p>
      <w:pPr>
        <w:pStyle w:val="BodyText"/>
      </w:pPr>
      <w:r>
        <w:rPr>
          <w:b/>
          <w:bCs/>
        </w:rPr>
        <w:t xml:space="preserve">Prioridad Media:</w:t>
      </w:r>
      <w:r>
        <w:t xml:space="preserve"> </w:t>
      </w:r>
      <w:r>
        <w:t xml:space="preserve">1.</w:t>
      </w:r>
      <w:r>
        <w:t xml:space="preserve"> </w:t>
      </w:r>
      <w:r>
        <w:rPr>
          <w:b/>
          <w:bCs/>
        </w:rPr>
        <w:t xml:space="preserve">Idiomas adicionales:</w:t>
      </w:r>
      <w:r>
        <w:t xml:space="preserve"> </w:t>
      </w:r>
      <w:r>
        <w:t xml:space="preserve">Expansión a documentación localizada</w:t>
      </w:r>
      <w:r>
        <w:t xml:space="preserve"> </w:t>
      </w:r>
      <w:r>
        <w:t xml:space="preserve">2.</w:t>
      </w:r>
      <w:r>
        <w:t xml:space="preserve"> </w:t>
      </w:r>
      <w:r>
        <w:rPr>
          <w:b/>
          <w:bCs/>
        </w:rPr>
        <w:t xml:space="preserve">Metadatos enriquecidos:</w:t>
      </w:r>
      <w:r>
        <w:t xml:space="preserve"> </w:t>
      </w:r>
      <w:r>
        <w:t xml:space="preserve">Extracción de tags, categorías, fechas de actualización</w:t>
      </w:r>
      <w:r>
        <w:t xml:space="preserve"> </w:t>
      </w:r>
      <w:r>
        <w:t xml:space="preserve">3.</w:t>
      </w:r>
      <w:r>
        <w:t xml:space="preserve"> </w:t>
      </w:r>
      <w:r>
        <w:rPr>
          <w:b/>
          <w:bCs/>
        </w:rPr>
        <w:t xml:space="preserve">Relaciones semánticas:</w:t>
      </w:r>
      <w:r>
        <w:t xml:space="preserve"> </w:t>
      </w:r>
      <w:r>
        <w:t xml:space="preserve">Mapping de relaciones entre documentos</w:t>
      </w:r>
    </w:p>
    <w:bookmarkEnd w:id="204"/>
    <w:bookmarkStart w:id="205" w:name="optimización-de-segmentación"/>
    <w:p>
      <w:pPr>
        <w:pStyle w:val="Heading4"/>
      </w:pPr>
      <w:r>
        <w:rPr>
          <w:rStyle w:val="SectionNumber"/>
        </w:rPr>
        <w:t xml:space="preserve">6.6.1.2</w:t>
      </w:r>
      <w:r>
        <w:tab/>
      </w:r>
      <w:r>
        <w:t xml:space="preserve">5.1.2 Optimización de Segmentación</w:t>
      </w:r>
    </w:p>
    <w:p>
      <w:pPr>
        <w:pStyle w:val="FirstParagraph"/>
      </w:pPr>
      <w:r>
        <w:rPr>
          <w:b/>
          <w:bCs/>
        </w:rPr>
        <w:t xml:space="preserve">Estrategias de Mejora:</w:t>
      </w:r>
      <w:r>
        <w:t xml:space="preserve"> </w:t>
      </w:r>
      <w:r>
        <w:t xml:space="preserve">1.</w:t>
      </w:r>
      <w:r>
        <w:t xml:space="preserve"> </w:t>
      </w:r>
      <w:r>
        <w:rPr>
          <w:b/>
          <w:bCs/>
        </w:rPr>
        <w:t xml:space="preserve">Segmentación adaptativa:</w:t>
      </w:r>
      <w:r>
        <w:t xml:space="preserve"> </w:t>
      </w:r>
      <w:r>
        <w:t xml:space="preserve">Chunks más pequeños para documentos complejos (&gt;2,000 tokens)</w:t>
      </w:r>
      <w:r>
        <w:t xml:space="preserve"> </w:t>
      </w:r>
      <w:r>
        <w:t xml:space="preserve">2.</w:t>
      </w:r>
      <w:r>
        <w:t xml:space="preserve"> </w:t>
      </w:r>
      <w:r>
        <w:rPr>
          <w:b/>
          <w:bCs/>
        </w:rPr>
        <w:t xml:space="preserve">Preservación de contexto:</w:t>
      </w:r>
      <w:r>
        <w:t xml:space="preserve"> </w:t>
      </w:r>
      <w:r>
        <w:t xml:space="preserve">Overlap entre chunks para mantener coherencia</w:t>
      </w:r>
      <w:r>
        <w:t xml:space="preserve"> </w:t>
      </w:r>
      <w:r>
        <w:t xml:space="preserve">3.</w:t>
      </w:r>
      <w:r>
        <w:t xml:space="preserve"> </w:t>
      </w:r>
      <w:r>
        <w:rPr>
          <w:b/>
          <w:bCs/>
        </w:rPr>
        <w:t xml:space="preserve">Segmentación semántica:</w:t>
      </w:r>
      <w:r>
        <w:t xml:space="preserve"> </w:t>
      </w:r>
      <w:r>
        <w:t xml:space="preserve">División por secciones lógicas en lugar de límites fijos</w:t>
      </w:r>
    </w:p>
    <w:bookmarkEnd w:id="205"/>
    <w:bookmarkEnd w:id="206"/>
    <w:bookmarkStart w:id="209" w:name="mejoras-al-dataset-de-preguntas"/>
    <w:p>
      <w:pPr>
        <w:pStyle w:val="Heading3"/>
      </w:pPr>
      <w:r>
        <w:rPr>
          <w:rStyle w:val="SectionNumber"/>
        </w:rPr>
        <w:t xml:space="preserve">6.6.2</w:t>
      </w:r>
      <w:r>
        <w:tab/>
      </w:r>
      <w:r>
        <w:t xml:space="preserve">5.2 Mejoras al Dataset de Preguntas</w:t>
      </w:r>
    </w:p>
    <w:bookmarkStart w:id="207" w:name="expansión-de-ground-truth"/>
    <w:p>
      <w:pPr>
        <w:pStyle w:val="Heading4"/>
      </w:pPr>
      <w:r>
        <w:rPr>
          <w:rStyle w:val="SectionNumber"/>
        </w:rPr>
        <w:t xml:space="preserve">6.6.2.1</w:t>
      </w:r>
      <w:r>
        <w:tab/>
      </w:r>
      <w:r>
        <w:t xml:space="preserve">5.2.1 Expansión de Ground Truth</w:t>
      </w:r>
    </w:p>
    <w:p>
      <w:pPr>
        <w:pStyle w:val="FirstParagraph"/>
      </w:pPr>
      <w:r>
        <w:rPr>
          <w:b/>
          <w:bCs/>
        </w:rPr>
        <w:t xml:space="preserve">Estrategias de Expansión:</w:t>
      </w:r>
      <w:r>
        <w:t xml:space="preserve"> </w:t>
      </w:r>
      <w:r>
        <w:t xml:space="preserve">1.</w:t>
      </w:r>
      <w:r>
        <w:t xml:space="preserve"> </w:t>
      </w:r>
      <w:r>
        <w:rPr>
          <w:b/>
          <w:bCs/>
        </w:rPr>
        <w:t xml:space="preserve">Anotación humana:</w:t>
      </w:r>
      <w:r>
        <w:t xml:space="preserve"> </w:t>
      </w:r>
      <w:r>
        <w:t xml:space="preserve">Validación manual de correspondencias adicionales</w:t>
      </w:r>
      <w:r>
        <w:t xml:space="preserve"> </w:t>
      </w:r>
      <w:r>
        <w:t xml:space="preserve">2.</w:t>
      </w:r>
      <w:r>
        <w:t xml:space="preserve"> </w:t>
      </w:r>
      <w:r>
        <w:rPr>
          <w:b/>
          <w:bCs/>
        </w:rPr>
        <w:t xml:space="preserve">Múltiples referencias:</w:t>
      </w:r>
      <w:r>
        <w:t xml:space="preserve"> </w:t>
      </w:r>
      <w:r>
        <w:t xml:space="preserve">Permitir múltiples documentos relevantes por pregunta</w:t>
      </w:r>
      <w:r>
        <w:t xml:space="preserve"> </w:t>
      </w:r>
      <w:r>
        <w:t xml:space="preserve">3.</w:t>
      </w:r>
      <w:r>
        <w:t xml:space="preserve"> </w:t>
      </w:r>
      <w:r>
        <w:rPr>
          <w:b/>
          <w:bCs/>
        </w:rPr>
        <w:t xml:space="preserve">Crowdsourcing:</w:t>
      </w:r>
      <w:r>
        <w:t xml:space="preserve"> </w:t>
      </w:r>
      <w:r>
        <w:t xml:space="preserve">Involucrar comunidad técnica para validación distribuida</w:t>
      </w:r>
    </w:p>
    <w:bookmarkEnd w:id="207"/>
    <w:bookmarkStart w:id="208" w:name="diversificación-de-consultas"/>
    <w:p>
      <w:pPr>
        <w:pStyle w:val="Heading4"/>
      </w:pPr>
      <w:r>
        <w:rPr>
          <w:rStyle w:val="SectionNumber"/>
        </w:rPr>
        <w:t xml:space="preserve">6.6.2.2</w:t>
      </w:r>
      <w:r>
        <w:tab/>
      </w:r>
      <w:r>
        <w:t xml:space="preserve">5.2.2 Diversificación de Consultas</w:t>
      </w:r>
    </w:p>
    <w:p>
      <w:pPr>
        <w:pStyle w:val="FirstParagraph"/>
      </w:pPr>
      <w:r>
        <w:rPr>
          <w:b/>
          <w:bCs/>
        </w:rPr>
        <w:t xml:space="preserve">Direcciones de Mejora:</w:t>
      </w:r>
      <w:r>
        <w:t xml:space="preserve"> </w:t>
      </w:r>
      <w:r>
        <w:t xml:space="preserve">1.</w:t>
      </w:r>
      <w:r>
        <w:t xml:space="preserve"> </w:t>
      </w:r>
      <w:r>
        <w:rPr>
          <w:b/>
          <w:bCs/>
        </w:rPr>
        <w:t xml:space="preserve">Consultas sintéticas:</w:t>
      </w:r>
      <w:r>
        <w:t xml:space="preserve"> </w:t>
      </w:r>
      <w:r>
        <w:t xml:space="preserve">Generación de preguntas adicionales usando LLMs</w:t>
      </w:r>
      <w:r>
        <w:t xml:space="preserve"> </w:t>
      </w:r>
      <w:r>
        <w:t xml:space="preserve">2.</w:t>
      </w:r>
      <w:r>
        <w:t xml:space="preserve"> </w:t>
      </w:r>
      <w:r>
        <w:rPr>
          <w:b/>
          <w:bCs/>
        </w:rPr>
        <w:t xml:space="preserve">Patrones emergentes:</w:t>
      </w:r>
      <w:r>
        <w:t xml:space="preserve"> </w:t>
      </w:r>
      <w:r>
        <w:t xml:space="preserve">Incorporación de consultas sobre funcionalidades nuevas de Azure</w:t>
      </w:r>
      <w:r>
        <w:t xml:space="preserve"> </w:t>
      </w:r>
      <w:r>
        <w:t xml:space="preserve">3.</w:t>
      </w:r>
      <w:r>
        <w:t xml:space="preserve"> </w:t>
      </w:r>
      <w:r>
        <w:rPr>
          <w:b/>
          <w:bCs/>
        </w:rPr>
        <w:t xml:space="preserve">Niveles de expertise:</w:t>
      </w:r>
      <w:r>
        <w:t xml:space="preserve"> </w:t>
      </w:r>
      <w:r>
        <w:t xml:space="preserve">Balancear consultas básicas, intermedias y avanzadas</w:t>
      </w:r>
    </w:p>
    <w:bookmarkEnd w:id="208"/>
    <w:bookmarkEnd w:id="209"/>
    <w:bookmarkStart w:id="212" w:name="mejoras-metodológicas"/>
    <w:p>
      <w:pPr>
        <w:pStyle w:val="Heading3"/>
      </w:pPr>
      <w:r>
        <w:rPr>
          <w:rStyle w:val="SectionNumber"/>
        </w:rPr>
        <w:t xml:space="preserve">6.6.3</w:t>
      </w:r>
      <w:r>
        <w:tab/>
      </w:r>
      <w:r>
        <w:t xml:space="preserve">5.3 Mejoras Metodológicas</w:t>
      </w:r>
    </w:p>
    <w:bookmarkStart w:id="210" w:name="análisis-continuo"/>
    <w:p>
      <w:pPr>
        <w:pStyle w:val="Heading4"/>
      </w:pPr>
      <w:r>
        <w:rPr>
          <w:rStyle w:val="SectionNumber"/>
        </w:rPr>
        <w:t xml:space="preserve">6.6.3.1</w:t>
      </w:r>
      <w:r>
        <w:tab/>
      </w:r>
      <w:r>
        <w:t xml:space="preserve">5.3.1 Análisis Continuo</w:t>
      </w:r>
    </w:p>
    <w:p>
      <w:pPr>
        <w:pStyle w:val="FirstParagraph"/>
      </w:pPr>
      <w:r>
        <w:rPr>
          <w:b/>
          <w:bCs/>
        </w:rPr>
        <w:t xml:space="preserve">Framework de Monitoreo:</w:t>
      </w:r>
      <w:r>
        <w:t xml:space="preserve"> </w:t>
      </w:r>
      <w:r>
        <w:t xml:space="preserve">1.</w:t>
      </w:r>
      <w:r>
        <w:t xml:space="preserve"> </w:t>
      </w:r>
      <w:r>
        <w:rPr>
          <w:b/>
          <w:bCs/>
        </w:rPr>
        <w:t xml:space="preserve">EDA automatizado:</w:t>
      </w:r>
      <w:r>
        <w:t xml:space="preserve"> </w:t>
      </w:r>
      <w:r>
        <w:t xml:space="preserve">Scripts de análisis ejecutados periódicamente</w:t>
      </w:r>
      <w:r>
        <w:t xml:space="preserve"> </w:t>
      </w:r>
      <w:r>
        <w:t xml:space="preserve">2.</w:t>
      </w:r>
      <w:r>
        <w:t xml:space="preserve"> </w:t>
      </w:r>
      <w:r>
        <w:rPr>
          <w:b/>
          <w:bCs/>
        </w:rPr>
        <w:t xml:space="preserve">Drift detection:</w:t>
      </w:r>
      <w:r>
        <w:t xml:space="preserve"> </w:t>
      </w:r>
      <w:r>
        <w:t xml:space="preserve">Identificación de cambios en distribuciones temporales</w:t>
      </w:r>
      <w:r>
        <w:t xml:space="preserve"> </w:t>
      </w:r>
      <w:r>
        <w:t xml:space="preserve">3.</w:t>
      </w:r>
      <w:r>
        <w:t xml:space="preserve"> </w:t>
      </w:r>
      <w:r>
        <w:rPr>
          <w:b/>
          <w:bCs/>
        </w:rPr>
        <w:t xml:space="preserve">Quality metrics:</w:t>
      </w:r>
      <w:r>
        <w:t xml:space="preserve"> </w:t>
      </w:r>
      <w:r>
        <w:t xml:space="preserve">KPIs de calidad del corpus monitoreados continuamente</w:t>
      </w:r>
    </w:p>
    <w:bookmarkEnd w:id="210"/>
    <w:bookmarkStart w:id="211" w:name="validación-rigurosa"/>
    <w:p>
      <w:pPr>
        <w:pStyle w:val="Heading4"/>
      </w:pPr>
      <w:r>
        <w:rPr>
          <w:rStyle w:val="SectionNumber"/>
        </w:rPr>
        <w:t xml:space="preserve">6.6.3.2</w:t>
      </w:r>
      <w:r>
        <w:tab/>
      </w:r>
      <w:r>
        <w:t xml:space="preserve">5.3.2 Validación Rigurosa</w:t>
      </w:r>
    </w:p>
    <w:p>
      <w:pPr>
        <w:pStyle w:val="FirstParagraph"/>
      </w:pPr>
      <w:r>
        <w:rPr>
          <w:b/>
          <w:bCs/>
        </w:rPr>
        <w:t xml:space="preserve">Metodología de Validación:</w:t>
      </w:r>
      <w:r>
        <w:t xml:space="preserve"> </w:t>
      </w:r>
      <w:r>
        <w:t xml:space="preserve">1.</w:t>
      </w:r>
      <w:r>
        <w:t xml:space="preserve"> </w:t>
      </w:r>
      <w:r>
        <w:rPr>
          <w:b/>
          <w:bCs/>
        </w:rPr>
        <w:t xml:space="preserve">Evaluación inter-annotador:</w:t>
      </w:r>
      <w:r>
        <w:t xml:space="preserve"> </w:t>
      </w:r>
      <w:r>
        <w:t xml:space="preserve">Múltiples validadores para ground truth</w:t>
      </w:r>
      <w:r>
        <w:t xml:space="preserve"> </w:t>
      </w:r>
      <w:r>
        <w:t xml:space="preserve">2.</w:t>
      </w:r>
      <w:r>
        <w:t xml:space="preserve"> </w:t>
      </w:r>
      <w:r>
        <w:rPr>
          <w:b/>
          <w:bCs/>
        </w:rPr>
        <w:t xml:space="preserve">Testing estadístico:</w:t>
      </w:r>
      <w:r>
        <w:t xml:space="preserve"> </w:t>
      </w:r>
      <w:r>
        <w:t xml:space="preserve">Tests de significancia para cambios en distribuciones</w:t>
      </w:r>
      <w:r>
        <w:t xml:space="preserve"> </w:t>
      </w:r>
      <w:r>
        <w:t xml:space="preserve">3.</w:t>
      </w:r>
      <w:r>
        <w:t xml:space="preserve"> </w:t>
      </w:r>
      <w:r>
        <w:rPr>
          <w:b/>
          <w:bCs/>
        </w:rPr>
        <w:t xml:space="preserve">Benchmarking externo:</w:t>
      </w:r>
      <w:r>
        <w:t xml:space="preserve"> </w:t>
      </w:r>
      <w:r>
        <w:t xml:space="preserve">Comparación con nuevos corpus especializados</w:t>
      </w:r>
    </w:p>
    <w:bookmarkEnd w:id="211"/>
    <w:bookmarkEnd w:id="212"/>
    <w:bookmarkEnd w:id="213"/>
    <w:bookmarkStart w:id="217" w:name="conclusiones-del-eda"/>
    <w:p>
      <w:pPr>
        <w:pStyle w:val="Heading2"/>
      </w:pPr>
      <w:r>
        <w:rPr>
          <w:rStyle w:val="SectionNumber"/>
        </w:rPr>
        <w:t xml:space="preserve">6.7</w:t>
      </w:r>
      <w:r>
        <w:tab/>
      </w:r>
      <w:r>
        <w:t xml:space="preserve">6. Conclusiones del EDA</w:t>
      </w:r>
    </w:p>
    <w:bookmarkStart w:id="214" w:name="síntesis-de-hallazgos"/>
    <w:p>
      <w:pPr>
        <w:pStyle w:val="Heading3"/>
      </w:pPr>
      <w:r>
        <w:rPr>
          <w:rStyle w:val="SectionNumber"/>
        </w:rPr>
        <w:t xml:space="preserve">6.7.1</w:t>
      </w:r>
      <w:r>
        <w:tab/>
      </w:r>
      <w:r>
        <w:t xml:space="preserve">6.1 Síntesis de Hallazgos</w:t>
      </w:r>
    </w:p>
    <w:p>
      <w:pPr>
        <w:pStyle w:val="FirstParagraph"/>
      </w:pPr>
      <w:r>
        <w:t xml:space="preserve">El análisis exploratorio de datos revela un corpus técnico robusto y bien estructurado para investigación en recuperación semántica de información especializada. Con 62,417 documentos únicos segmentados en 187,031 chunks y 13,436 preguntas con 68.2% de ground truth válido, el dataset proporciona una base sólida para evaluación sistemática de sistemas RAG en dominios técnicos.</w:t>
      </w:r>
    </w:p>
    <w:p>
      <w:pPr>
        <w:pStyle w:val="BodyText"/>
      </w:pPr>
      <w:r>
        <w:rPr>
          <w:b/>
          <w:bCs/>
        </w:rPr>
        <w:t xml:space="preserve">Características Destacadas:</w:t>
      </w:r>
      <w:r>
        <w:t xml:space="preserve"> </w:t>
      </w:r>
      <w:r>
        <w:t xml:space="preserve">-</w:t>
      </w:r>
      <w:r>
        <w:t xml:space="preserve"> </w:t>
      </w:r>
      <w:r>
        <w:rPr>
          <w:b/>
          <w:bCs/>
        </w:rPr>
        <w:t xml:space="preserve">Profundidad técnica:</w:t>
      </w:r>
      <w:r>
        <w:t xml:space="preserve"> </w:t>
      </w:r>
      <w:r>
        <w:t xml:space="preserve">872.3 tokens promedio por chunk</w:t>
      </w:r>
      <w:r>
        <w:t xml:space="preserve"> </w:t>
      </w:r>
      <w:r>
        <w:t xml:space="preserve">-</w:t>
      </w:r>
      <w:r>
        <w:t xml:space="preserve"> </w:t>
      </w:r>
      <w:r>
        <w:rPr>
          <w:b/>
          <w:bCs/>
        </w:rPr>
        <w:t xml:space="preserve">Diversidad temática:</w:t>
      </w:r>
      <w:r>
        <w:t xml:space="preserve"> </w:t>
      </w:r>
      <w:r>
        <w:t xml:space="preserve">Distribución balanceada entre Development (40.2%), Operations (27.6%), Security (19.9%) y Azure Services (12.3%)</w:t>
      </w:r>
      <w:r>
        <w:t xml:space="preserve"> </w:t>
      </w:r>
      <w:r>
        <w:t xml:space="preserve">-</w:t>
      </w:r>
      <w:r>
        <w:t xml:space="preserve"> </w:t>
      </w:r>
      <w:r>
        <w:rPr>
          <w:b/>
          <w:bCs/>
        </w:rPr>
        <w:t xml:space="preserve">Calidad verificada:</w:t>
      </w:r>
      <w:r>
        <w:t xml:space="preserve"> </w:t>
      </w:r>
      <w:r>
        <w:t xml:space="preserve">98.7% de enlaces válidos y 68.2% de correspondencia efectiva</w:t>
      </w:r>
      <w:r>
        <w:t xml:space="preserve"> </w:t>
      </w:r>
      <w:r>
        <w:t xml:space="preserve">-</w:t>
      </w:r>
      <w:r>
        <w:t xml:space="preserve"> </w:t>
      </w:r>
      <w:r>
        <w:rPr>
          <w:b/>
          <w:bCs/>
        </w:rPr>
        <w:t xml:space="preserve">Especialización:</w:t>
      </w:r>
      <w:r>
        <w:t xml:space="preserve"> </w:t>
      </w:r>
      <w:r>
        <w:t xml:space="preserve">Primer corpus comprehensivo para documentación Azure</w:t>
      </w:r>
    </w:p>
    <w:bookmarkEnd w:id="214"/>
    <w:bookmarkStart w:id="215" w:name="validación-de-decisiones-metodológicas"/>
    <w:p>
      <w:pPr>
        <w:pStyle w:val="Heading3"/>
      </w:pPr>
      <w:r>
        <w:rPr>
          <w:rStyle w:val="SectionNumber"/>
        </w:rPr>
        <w:t xml:space="preserve">6.7.2</w:t>
      </w:r>
      <w:r>
        <w:tab/>
      </w:r>
      <w:r>
        <w:t xml:space="preserve">6.2 Validación de Decisiones Metodológicas</w:t>
      </w:r>
    </w:p>
    <w:p>
      <w:pPr>
        <w:pStyle w:val="FirstParagraph"/>
      </w:pPr>
      <w:r>
        <w:t xml:space="preserve">El EDA valida las decisiones metodológicas adoptadas en el diseño del sistema RAG:</w:t>
      </w:r>
    </w:p>
    <w:p>
      <w:pPr>
        <w:pStyle w:val="Compact"/>
        <w:numPr>
          <w:ilvl w:val="0"/>
          <w:numId w:val="1016"/>
        </w:numPr>
      </w:pPr>
      <w:r>
        <w:rPr>
          <w:b/>
          <w:bCs/>
        </w:rPr>
        <w:t xml:space="preserve">Segmentación apropiada:</w:t>
      </w:r>
      <w:r>
        <w:t xml:space="preserve"> </w:t>
      </w:r>
      <w:r>
        <w:t xml:space="preserve">Longitud promedio de 872.3 tokens compatible con modelos de embedding actuales</w:t>
      </w:r>
    </w:p>
    <w:p>
      <w:pPr>
        <w:pStyle w:val="Compact"/>
        <w:numPr>
          <w:ilvl w:val="0"/>
          <w:numId w:val="1016"/>
        </w:numPr>
      </w:pPr>
      <w:r>
        <w:rPr>
          <w:b/>
          <w:bCs/>
        </w:rPr>
        <w:t xml:space="preserve">Evaluación factible:</w:t>
      </w:r>
      <w:r>
        <w:t xml:space="preserve"> </w:t>
      </w:r>
      <w:r>
        <w:t xml:space="preserve">68.2% de cobertura de ground truth permite validación estadística robusta</w:t>
      </w:r>
    </w:p>
    <w:p>
      <w:pPr>
        <w:pStyle w:val="Compact"/>
        <w:numPr>
          <w:ilvl w:val="0"/>
          <w:numId w:val="1016"/>
        </w:numPr>
      </w:pPr>
      <w:r>
        <w:rPr>
          <w:b/>
          <w:bCs/>
        </w:rPr>
        <w:t xml:space="preserve">Diversidad suficiente:</w:t>
      </w:r>
      <w:r>
        <w:t xml:space="preserve"> </w:t>
      </w:r>
      <w:r>
        <w:t xml:space="preserve">4 categorías temáticas principales facilitan evaluación comprehensiva</w:t>
      </w:r>
    </w:p>
    <w:p>
      <w:pPr>
        <w:pStyle w:val="Compact"/>
        <w:numPr>
          <w:ilvl w:val="0"/>
          <w:numId w:val="1016"/>
        </w:numPr>
      </w:pPr>
      <w:r>
        <w:rPr>
          <w:b/>
          <w:bCs/>
        </w:rPr>
        <w:t xml:space="preserve">Escala adecuada:</w:t>
      </w:r>
      <w:r>
        <w:t xml:space="preserve"> </w:t>
      </w:r>
      <w:r>
        <w:t xml:space="preserve">187,031 chunks proporcionan corpus sustancial para entrenamiento y evaluación</w:t>
      </w:r>
    </w:p>
    <w:bookmarkEnd w:id="215"/>
    <w:bookmarkStart w:id="216" w:name="contribuciones-al-campo"/>
    <w:p>
      <w:pPr>
        <w:pStyle w:val="Heading3"/>
      </w:pPr>
      <w:r>
        <w:rPr>
          <w:rStyle w:val="SectionNumber"/>
        </w:rPr>
        <w:t xml:space="preserve">6.7.3</w:t>
      </w:r>
      <w:r>
        <w:tab/>
      </w:r>
      <w:r>
        <w:t xml:space="preserve">6.3 Contribuciones al Campo</w:t>
      </w:r>
    </w:p>
    <w:p>
      <w:pPr>
        <w:pStyle w:val="FirstParagraph"/>
      </w:pPr>
      <w:r>
        <w:t xml:space="preserve">Este EDA establece varios precedentes importantes para la investigación en recuperación semántica de información técnica:</w:t>
      </w:r>
    </w:p>
    <w:p>
      <w:pPr>
        <w:pStyle w:val="Compact"/>
        <w:numPr>
          <w:ilvl w:val="0"/>
          <w:numId w:val="1017"/>
        </w:numPr>
      </w:pPr>
      <w:r>
        <w:rPr>
          <w:b/>
          <w:bCs/>
        </w:rPr>
        <w:t xml:space="preserve">Benchmark especializado:</w:t>
      </w:r>
      <w:r>
        <w:t xml:space="preserve"> </w:t>
      </w:r>
      <w:r>
        <w:t xml:space="preserve">Primer análisis sistemático de corpus Azure para investigación académica</w:t>
      </w:r>
    </w:p>
    <w:p>
      <w:pPr>
        <w:pStyle w:val="Compact"/>
        <w:numPr>
          <w:ilvl w:val="0"/>
          <w:numId w:val="1017"/>
        </w:numPr>
      </w:pPr>
      <w:r>
        <w:rPr>
          <w:b/>
          <w:bCs/>
        </w:rPr>
        <w:t xml:space="preserve">Metodología reproducible:</w:t>
      </w:r>
      <w:r>
        <w:t xml:space="preserve"> </w:t>
      </w:r>
      <w:r>
        <w:t xml:space="preserve">Scripts de análisis y datasets disponibles para replicación</w:t>
      </w:r>
    </w:p>
    <w:p>
      <w:pPr>
        <w:pStyle w:val="Compact"/>
        <w:numPr>
          <w:ilvl w:val="0"/>
          <w:numId w:val="1017"/>
        </w:numPr>
      </w:pPr>
      <w:r>
        <w:rPr>
          <w:b/>
          <w:bCs/>
        </w:rPr>
        <w:t xml:space="preserve">Baseline establecido:</w:t>
      </w:r>
      <w:r>
        <w:t xml:space="preserve"> </w:t>
      </w:r>
      <w:r>
        <w:t xml:space="preserve">Métricas y distribuciones documentadas para comparación futura</w:t>
      </w:r>
    </w:p>
    <w:p>
      <w:pPr>
        <w:pStyle w:val="Compact"/>
        <w:numPr>
          <w:ilvl w:val="0"/>
          <w:numId w:val="1017"/>
        </w:numPr>
      </w:pPr>
      <w:r>
        <w:rPr>
          <w:b/>
          <w:bCs/>
        </w:rPr>
        <w:t xml:space="preserve">Framework de calidad:</w:t>
      </w:r>
      <w:r>
        <w:t xml:space="preserve"> </w:t>
      </w:r>
      <w:r>
        <w:t xml:space="preserve">Criterios objetivos para evaluación de corpus técnicos especializados</w:t>
      </w:r>
    </w:p>
    <w:p>
      <w:pPr>
        <w:pStyle w:val="FirstParagraph"/>
      </w:pPr>
      <w:r>
        <w:t xml:space="preserve">El corpus analizado constituye una base sólida para el desarrollo y evaluación de sistemas RAG especializados en documentación técnica, con características que lo posicionan como un recurso valioso para la comunidad de investigación en recuperación de información y NLP aplicado a dominios técnicos.</w:t>
      </w:r>
    </w:p>
    <w:p>
      <w:r>
        <w:pict>
          <v:rect style="width:0;height:1.5pt" o:hralign="center" o:hrstd="t" o:hr="t"/>
        </w:pict>
      </w:r>
    </w:p>
    <w:p>
      <w:pPr>
        <w:pStyle w:val="FirstParagraph"/>
      </w:pPr>
      <w:r>
        <w:rPr>
          <w:b/>
          <w:bCs/>
        </w:rPr>
        <w:t xml:space="preserve">{PLACEHOLDER_FIGURA_4.9: Dashboard resumen con métricas clave del corpus}</w:t>
      </w:r>
      <w:r>
        <w:t xml:space="preserve"> </w:t>
      </w:r>
      <w:r>
        <w:rPr>
          <w:b/>
          <w:bCs/>
        </w:rPr>
        <w:t xml:space="preserve">{PLACEHOLDER_TABLA_4.1: Tabla comparativa de características del corpus vs benchmarks estándar}</w:t>
      </w:r>
    </w:p>
    <w:bookmarkEnd w:id="216"/>
    <w:bookmarkEnd w:id="217"/>
    <w:bookmarkStart w:id="219" w:name="referencias-del-capítulo-2"/>
    <w:p>
      <w:pPr>
        <w:pStyle w:val="Heading2"/>
      </w:pPr>
      <w:r>
        <w:rPr>
          <w:rStyle w:val="SectionNumber"/>
        </w:rPr>
        <w:t xml:space="preserve">6.8</w:t>
      </w:r>
      <w:r>
        <w:tab/>
      </w:r>
      <w:r>
        <w:t xml:space="preserve">Referencias del Capítulo</w:t>
      </w:r>
    </w:p>
    <w:p>
      <w:pPr>
        <w:pStyle w:val="FirstParagraph"/>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 Community Platform</w:t>
      </w:r>
      <w:r>
        <w:t xml:space="preserve">. https://learn.microsoft.com/en-us/answers/</w:t>
      </w:r>
    </w:p>
    <w:p>
      <w:pPr>
        <w:pStyle w:val="BodyText"/>
      </w:pPr>
      <w:r>
        <w:t xml:space="preserve">OpenAI. (2025).</w:t>
      </w:r>
      <w:r>
        <w:t xml:space="preserve"> </w:t>
      </w:r>
      <w:r>
        <w:rPr>
          <w:i/>
          <w:iCs/>
        </w:rPr>
        <w:t xml:space="preserve">tiktoken: Token counting library</w:t>
      </w:r>
      <w:r>
        <w:t xml:space="preserve">. https://github.com/openai/tiktoken</w:t>
      </w:r>
    </w:p>
    <w:bookmarkStart w:id="218" w:name="fuentes-de-datos"/>
    <w:p>
      <w:pPr>
        <w:pStyle w:val="Heading3"/>
      </w:pPr>
      <w:r>
        <w:rPr>
          <w:rStyle w:val="SectionNumber"/>
        </w:rPr>
        <w:t xml:space="preserve">6.8.1</w:t>
      </w:r>
      <w:r>
        <w:tab/>
      </w:r>
      <w:r>
        <w:t xml:space="preserve">Fuentes de Datos</w:t>
      </w:r>
    </w:p>
    <w:p>
      <w:pPr>
        <w:pStyle w:val="FirstParagraph"/>
      </w:pPr>
      <w:r>
        <w:t xml:space="preserve">Todos los análisis presentados se basan en datos verificables disponibles en:</w:t>
      </w:r>
      <w:r>
        <w:t xml:space="preserve"> </w:t>
      </w:r>
      <w:r>
        <w:t xml:space="preserve">-</w:t>
      </w:r>
      <w:r>
        <w:t xml:space="preserve"> </w:t>
      </w:r>
      <w:r>
        <w:rPr>
          <w:b/>
          <w:bCs/>
        </w:rPr>
        <w:t xml:space="preserve">Análisis de longitud:</w:t>
      </w:r>
      <w:r>
        <w:t xml:space="preserve"> </w:t>
      </w:r>
      <w:r>
        <w:rPr>
          <w:rStyle w:val="VerbatimChar"/>
        </w:rPr>
        <w:t xml:space="preserve">Docs/Analisis/document_length_analysis.json</w:t>
      </w:r>
      <w:r>
        <w:t xml:space="preserve"> </w:t>
      </w:r>
      <w:r>
        <w:t xml:space="preserve">-</w:t>
      </w:r>
      <w:r>
        <w:t xml:space="preserve"> </w:t>
      </w:r>
      <w:r>
        <w:rPr>
          <w:b/>
          <w:bCs/>
        </w:rPr>
        <w:t xml:space="preserve">Distribución temática:</w:t>
      </w:r>
      <w:r>
        <w:t xml:space="preserve"> </w:t>
      </w:r>
      <w:r>
        <w:rPr>
          <w:rStyle w:val="VerbatimChar"/>
        </w:rPr>
        <w:t xml:space="preserve">Docs/Analisis/topic_distribution_results_v2.json</w:t>
      </w:r>
      <w:r>
        <w:t xml:space="preserve"> </w:t>
      </w:r>
      <w:r>
        <w:t xml:space="preserve">-</w:t>
      </w:r>
      <w:r>
        <w:t xml:space="preserve"> </w:t>
      </w:r>
      <w:r>
        <w:rPr>
          <w:b/>
          <w:bCs/>
        </w:rPr>
        <w:t xml:space="preserve">Estadísticas de preguntas:</w:t>
      </w:r>
      <w:r>
        <w:t xml:space="preserve"> </w:t>
      </w:r>
      <w:r>
        <w:rPr>
          <w:rStyle w:val="VerbatimChar"/>
        </w:rPr>
        <w:t xml:space="preserve">Docs/Analisis/questions_comprehensive_analysis.json</w:t>
      </w:r>
      <w:r>
        <w:t xml:space="preserve"> </w:t>
      </w:r>
      <w:r>
        <w:t xml:space="preserve">-</w:t>
      </w:r>
      <w:r>
        <w:t xml:space="preserve"> </w:t>
      </w:r>
      <w:r>
        <w:rPr>
          <w:b/>
          <w:bCs/>
        </w:rPr>
        <w:t xml:space="preserve">Scripts de análisis:</w:t>
      </w:r>
      <w:r>
        <w:t xml:space="preserve"> </w:t>
      </w:r>
      <w:r>
        <w:rPr>
          <w:rStyle w:val="VerbatimChar"/>
        </w:rPr>
        <w:t xml:space="preserve">Docs/Analisis/*.py</w:t>
      </w:r>
    </w:p>
    <w:p>
      <w:pPr>
        <w:pStyle w:val="BodyText"/>
      </w:pPr>
      <w:r>
        <w:t xml:space="preserve">Fecha de análisis: Agosto 2025</w:t>
      </w:r>
    </w:p>
    <w:bookmarkEnd w:id="218"/>
    <w:bookmarkEnd w:id="219"/>
    <w:bookmarkEnd w:id="220"/>
    <w:bookmarkStart w:id="262" w:name="capítulo-iii-metodología"/>
    <w:p>
      <w:pPr>
        <w:pStyle w:val="Heading1"/>
      </w:pPr>
      <w:r>
        <w:rPr>
          <w:rStyle w:val="SectionNumber"/>
        </w:rPr>
        <w:t xml:space="preserve">7</w:t>
      </w:r>
      <w:r>
        <w:tab/>
      </w:r>
      <w:r>
        <w:t xml:space="preserve">CAPÍTULO III: METODOLOGÍA</w:t>
      </w:r>
    </w:p>
    <w:bookmarkStart w:id="221" w:name="introducción-3"/>
    <w:p>
      <w:pPr>
        <w:pStyle w:val="Heading2"/>
      </w:pPr>
      <w:r>
        <w:rPr>
          <w:rStyle w:val="SectionNumber"/>
        </w:rPr>
        <w:t xml:space="preserve">7.1</w:t>
      </w:r>
      <w:r>
        <w:tab/>
      </w:r>
      <w:r>
        <w:t xml:space="preserve">Introducción</w:t>
      </w:r>
    </w:p>
    <w:p>
      <w:pPr>
        <w:pStyle w:val="FirstParagraph"/>
      </w:pPr>
      <w:r>
        <w:t xml:space="preserve">La metodología empleada en este proyecto se fundamenta en el proceso estándar para minería de datos CRISP-DM (Cross-Industry Standard Process for Data Mining), adaptado específicamente para el desarrollo y evaluación de sistemas de recuperación de información semántica (Chapman et al., 2000; Shearer, 2000). El diseño metodológico se orienta hacia la construcción, implementación y evaluación rigurosa de un sistema RAG (Retrieval-Augmented Generation) especializado en el dominio técnico de Microsoft Azure.</w:t>
      </w:r>
    </w:p>
    <w:p>
      <w:pPr>
        <w:pStyle w:val="BodyText"/>
      </w:pPr>
      <w:r>
        <w:t xml:space="preserve">La aproximación metodológica se estructura en seis fases principales: (1) comprensión y definición del problema, (2) recolección y preparación exhaustiva de datos, (3) implementación de múltiples arquitecturas de embeddings, (4) desarrollo de mecanismos de recuperación y reranking, (5) construcción de framework de evaluación comprehensivo, y (6) análisis comparativo y validación estadística. Esta estructura metodológica garantiza la reproducibilidad, trazabilidad y validez científica de los resultados obtenidos.</w:t>
      </w:r>
    </w:p>
    <w:p>
      <w:pPr>
        <w:pStyle w:val="BodyText"/>
      </w:pPr>
      <w:r>
        <w:t xml:space="preserve">El proyecto adopta un paradigma de investigación positivista, enfocándose en la medición cuantitativa del rendimiento de diferentes arquitecturas de recuperación semántica mediante métricas objetivas y procedimientos estadísticamente validados (Creswell &amp; Creswell, 2017). La metodología incorpora elementos de investigación experimental controlada, donde se manipulan sistemáticamente las variables independientes (modelos de embeddings, estrategias de reranking) para evaluar su impacto en las variables dependientes (métricas de recuperación y calidad de respuestas).</w:t>
      </w:r>
    </w:p>
    <w:bookmarkEnd w:id="221"/>
    <w:bookmarkStart w:id="227" w:name="diseño-de-la-investigación"/>
    <w:p>
      <w:pPr>
        <w:pStyle w:val="Heading2"/>
      </w:pPr>
      <w:r>
        <w:rPr>
          <w:rStyle w:val="SectionNumber"/>
        </w:rPr>
        <w:t xml:space="preserve">7.2</w:t>
      </w:r>
      <w:r>
        <w:tab/>
      </w:r>
      <w:r>
        <w:t xml:space="preserve">1. Diseño de la Investigación</w:t>
      </w:r>
    </w:p>
    <w:bookmarkStart w:id="222" w:name="flujo-metodológico-del-proyecto"/>
    <w:p>
      <w:pPr>
        <w:pStyle w:val="Heading3"/>
      </w:pPr>
      <w:r>
        <w:rPr>
          <w:rStyle w:val="SectionNumber"/>
        </w:rPr>
        <w:t xml:space="preserve">7.2.1</w:t>
      </w:r>
      <w:r>
        <w:tab/>
      </w:r>
      <w:r>
        <w:t xml:space="preserve">1.1 Flujo Metodológico del Proyecto</w:t>
      </w:r>
    </w:p>
    <w:p>
      <w:pPr>
        <w:pStyle w:val="FirstParagraph"/>
      </w:pPr>
      <w:r>
        <w:t xml:space="preserve">El siguiente diagrama presenta una vista integral del flujo metodológico empleado en este proyecto, mostrando las fases principales, sus interrelaciones y los entregables clave de cada etapa:</w:t>
      </w:r>
    </w:p>
    <w:p>
      <w:pPr>
        <w:pStyle w:val="SourceCode"/>
      </w:pPr>
      <w:r>
        <w:rPr>
          <w:rStyle w:val="VerbatimChar"/>
        </w:rPr>
        <w:t xml:space="preserve">flowchart TB</w:t>
      </w:r>
      <w:r>
        <w:br/>
      </w:r>
      <w:r>
        <w:rPr>
          <w:rStyle w:val="VerbatimChar"/>
        </w:rPr>
        <w:t xml:space="preserve">    %% Estilos</w:t>
      </w:r>
      <w:r>
        <w:br/>
      </w:r>
      <w:r>
        <w:rPr>
          <w:rStyle w:val="VerbatimChar"/>
        </w:rPr>
        <w:t xml:space="preserve">    classDef phaseStyle fill:#e1f5fe,stroke:#0288d1,stroke-width:2px,color:#01579b</w:t>
      </w:r>
      <w:r>
        <w:br/>
      </w:r>
      <w:r>
        <w:rPr>
          <w:rStyle w:val="VerbatimChar"/>
        </w:rPr>
        <w:t xml:space="preserve">    classDef processStyle fill:#fff3e0,stroke:#f57c00,stroke-width:2px,color:#e65100</w:t>
      </w:r>
      <w:r>
        <w:br/>
      </w:r>
      <w:r>
        <w:rPr>
          <w:rStyle w:val="VerbatimChar"/>
        </w:rPr>
        <w:t xml:space="preserve">    classDef outputStyle fill:#e8f5e9,stroke:#388e3c,stroke-width:2px,color:#1b5e20</w:t>
      </w:r>
      <w:r>
        <w:br/>
      </w:r>
      <w:r>
        <w:rPr>
          <w:rStyle w:val="VerbatimChar"/>
        </w:rPr>
        <w:t xml:space="preserve">    classDef decisionStyle fill:#fce4ec,stroke:#c2185b,stroke-width:2px,color:#880e4f</w:t>
      </w:r>
      <w:r>
        <w:br/>
      </w:r>
      <w:r>
        <w:br/>
      </w:r>
      <w:r>
        <w:rPr>
          <w:rStyle w:val="VerbatimChar"/>
        </w:rPr>
        <w:t xml:space="preserve">    %% Fase 1: Conceptualización</w:t>
      </w:r>
      <w:r>
        <w:br/>
      </w:r>
      <w:r>
        <w:rPr>
          <w:rStyle w:val="VerbatimChar"/>
        </w:rPr>
        <w:t xml:space="preserve">    A[FASE 1: CONCEPTUALIZACIÓN Y DISEÑO&lt;br/&gt;Semanas 1-3]:::phaseStyle</w:t>
      </w:r>
      <w:r>
        <w:br/>
      </w:r>
      <w:r>
        <w:rPr>
          <w:rStyle w:val="VerbatimChar"/>
        </w:rPr>
        <w:t xml:space="preserve">    A --&gt; A1[Identificación del Problema]:::processStyle</w:t>
      </w:r>
      <w:r>
        <w:br/>
      </w:r>
      <w:r>
        <w:rPr>
          <w:rStyle w:val="VerbatimChar"/>
        </w:rPr>
        <w:t xml:space="preserve">    A --&gt; A2[Revisión de Literatura]:::processStyle</w:t>
      </w:r>
      <w:r>
        <w:br/>
      </w:r>
      <w:r>
        <w:rPr>
          <w:rStyle w:val="VerbatimChar"/>
        </w:rPr>
        <w:t xml:space="preserve">    A --&gt; A3[Definición de Objetivos]:::processStyle</w:t>
      </w:r>
      <w:r>
        <w:br/>
      </w:r>
      <w:r>
        <w:rPr>
          <w:rStyle w:val="VerbatimChar"/>
        </w:rPr>
        <w:t xml:space="preserve">    A1 &amp; A2 &amp; A3 --&gt; A4[Diseño de Arquitectura RAG]:::outputStyle</w:t>
      </w:r>
      <w:r>
        <w:br/>
      </w:r>
      <w:r>
        <w:br/>
      </w:r>
      <w:r>
        <w:rPr>
          <w:rStyle w:val="VerbatimChar"/>
        </w:rPr>
        <w:t xml:space="preserve">    %% Fase 2: Recolección de Datos</w:t>
      </w:r>
      <w:r>
        <w:br/>
      </w:r>
      <w:r>
        <w:rPr>
          <w:rStyle w:val="VerbatimChar"/>
        </w:rPr>
        <w:t xml:space="preserve">    A4 --&gt; B[FASE 2: RECOLECCIÓN Y PREPARACIÓN DE DATOS&lt;br/&gt;Semanas 4-8]:::phaseStyle</w:t>
      </w:r>
      <w:r>
        <w:br/>
      </w:r>
      <w:r>
        <w:rPr>
          <w:rStyle w:val="VerbatimChar"/>
        </w:rPr>
        <w:t xml:space="preserve">    B --&gt; B1[Web Scraping Microsoft Learn&lt;br/&gt;62,417 documentos]:::processStyle</w:t>
      </w:r>
      <w:r>
        <w:br/>
      </w:r>
      <w:r>
        <w:rPr>
          <w:rStyle w:val="VerbatimChar"/>
        </w:rPr>
        <w:t xml:space="preserve">    B --&gt; B2[Extracción Microsoft Q&amp;A&lt;br/&gt;13,436 preguntas]:::processStyle</w:t>
      </w:r>
      <w:r>
        <w:br/>
      </w:r>
      <w:r>
        <w:rPr>
          <w:rStyle w:val="VerbatimChar"/>
        </w:rPr>
        <w:t xml:space="preserve">    B1 &amp; B2 --&gt; B3[Procesamiento y Normalización]:::processStyle</w:t>
      </w:r>
      <w:r>
        <w:br/>
      </w:r>
      <w:r>
        <w:rPr>
          <w:rStyle w:val="VerbatimChar"/>
        </w:rPr>
        <w:t xml:space="preserve">    B3 --&gt; B4[Validación Ground Truth&lt;br/&gt;2,067 pares validados]:::outputStyle</w:t>
      </w:r>
      <w:r>
        <w:br/>
      </w:r>
      <w:r>
        <w:br/>
      </w:r>
      <w:r>
        <w:rPr>
          <w:rStyle w:val="VerbatimChar"/>
        </w:rPr>
        <w:t xml:space="preserve">    %% Fase 3: Implementación de Embeddings</w:t>
      </w:r>
      <w:r>
        <w:br/>
      </w:r>
      <w:r>
        <w:rPr>
          <w:rStyle w:val="VerbatimChar"/>
        </w:rPr>
        <w:t xml:space="preserve">    B4 --&gt; C[FASE 3: IMPLEMENTACIÓN DE EMBEDDINGS&lt;br/&gt;Semanas 9-12]:::phaseStyle</w:t>
      </w:r>
      <w:r>
        <w:br/>
      </w:r>
      <w:r>
        <w:rPr>
          <w:rStyle w:val="VerbatimChar"/>
        </w:rPr>
        <w:t xml:space="preserve">    C --&gt; C1{Selección de Modelos}:::decisionStyle</w:t>
      </w:r>
      <w:r>
        <w:br/>
      </w:r>
      <w:r>
        <w:rPr>
          <w:rStyle w:val="VerbatimChar"/>
        </w:rPr>
        <w:t xml:space="preserve">    C1 --&gt; C2[Ada&lt;br/&gt;1,536 dim]:::processStyle</w:t>
      </w:r>
      <w:r>
        <w:br/>
      </w:r>
      <w:r>
        <w:rPr>
          <w:rStyle w:val="VerbatimChar"/>
        </w:rPr>
        <w:t xml:space="preserve">    C1 --&gt; C3[MPNet&lt;br/&gt;768 dim]:::processStyle</w:t>
      </w:r>
      <w:r>
        <w:br/>
      </w:r>
      <w:r>
        <w:rPr>
          <w:rStyle w:val="VerbatimChar"/>
        </w:rPr>
        <w:t xml:space="preserve">    C1 --&gt; C4[MiniLM&lt;br/&gt;384 dim]:::processStyle</w:t>
      </w:r>
      <w:r>
        <w:br/>
      </w:r>
      <w:r>
        <w:rPr>
          <w:rStyle w:val="VerbatimChar"/>
        </w:rPr>
        <w:t xml:space="preserve">    C1 --&gt; C5[E5-Large&lt;br/&gt;1,024 dim]:::processStyle</w:t>
      </w:r>
      <w:r>
        <w:br/>
      </w:r>
      <w:r>
        <w:rPr>
          <w:rStyle w:val="VerbatimChar"/>
        </w:rPr>
        <w:t xml:space="preserve">    C2 &amp; C3 &amp; C4 &amp; C5 --&gt; C6[Generación Masiva de Embeddings&lt;br/&gt;187,031 chunks]:::outputStyle</w:t>
      </w:r>
      <w:r>
        <w:br/>
      </w:r>
      <w:r>
        <w:br/>
      </w:r>
      <w:r>
        <w:rPr>
          <w:rStyle w:val="VerbatimChar"/>
        </w:rPr>
        <w:t xml:space="preserve">    %% Fase 4: Desarrollo de Reranking</w:t>
      </w:r>
      <w:r>
        <w:br/>
      </w:r>
      <w:r>
        <w:rPr>
          <w:rStyle w:val="VerbatimChar"/>
        </w:rPr>
        <w:t xml:space="preserve">    C6 --&gt; D[FASE 4: MECANISMOS DE RERANKING&lt;br/&gt;Semanas 13-15]:::phaseStyle</w:t>
      </w:r>
      <w:r>
        <w:br/>
      </w:r>
      <w:r>
        <w:rPr>
          <w:rStyle w:val="VerbatimChar"/>
        </w:rPr>
        <w:t xml:space="preserve">    D --&gt; D1[Implementación CrossEncoder&lt;br/&gt;ms-marco-MiniLM-L-6-v2]:::processStyle</w:t>
      </w:r>
      <w:r>
        <w:br/>
      </w:r>
      <w:r>
        <w:rPr>
          <w:rStyle w:val="VerbatimChar"/>
        </w:rPr>
        <w:t xml:space="preserve">    D --&gt; D2[Normalización Min-Max]:::processStyle</w:t>
      </w:r>
      <w:r>
        <w:br/>
      </w:r>
      <w:r>
        <w:rPr>
          <w:rStyle w:val="VerbatimChar"/>
        </w:rPr>
        <w:t xml:space="preserve">    D1 &amp; D2 --&gt; D3[Pipeline Multi-Etapa Optimizado]:::outputStyle</w:t>
      </w:r>
      <w:r>
        <w:br/>
      </w:r>
      <w:r>
        <w:br/>
      </w:r>
      <w:r>
        <w:rPr>
          <w:rStyle w:val="VerbatimChar"/>
        </w:rPr>
        <w:t xml:space="preserve">    %% Fase 5: Evaluación</w:t>
      </w:r>
      <w:r>
        <w:br/>
      </w:r>
      <w:r>
        <w:rPr>
          <w:rStyle w:val="VerbatimChar"/>
        </w:rPr>
        <w:t xml:space="preserve">    D3 --&gt; E[FASE 5: EVALUACIÓN EXPERIMENTAL&lt;br/&gt;Semanas 16-18]:::phaseStyle</w:t>
      </w:r>
      <w:r>
        <w:br/>
      </w:r>
      <w:r>
        <w:rPr>
          <w:rStyle w:val="VerbatimChar"/>
        </w:rPr>
        <w:t xml:space="preserve">    E --&gt; E1[Framework RAGAS]:::processStyle</w:t>
      </w:r>
      <w:r>
        <w:br/>
      </w:r>
      <w:r>
        <w:rPr>
          <w:rStyle w:val="VerbatimChar"/>
        </w:rPr>
        <w:t xml:space="preserve">    E --&gt; E2[Métricas Tradicionales&lt;br/&gt;Precision, Recall, F1, MRR, nDCG]:::processStyle</w:t>
      </w:r>
      <w:r>
        <w:br/>
      </w:r>
      <w:r>
        <w:rPr>
          <w:rStyle w:val="VerbatimChar"/>
        </w:rPr>
        <w:t xml:space="preserve">    E --&gt; E3[Métricas Semánticas&lt;br/&gt;BERTScore]:::processStyle</w:t>
      </w:r>
      <w:r>
        <w:br/>
      </w:r>
      <w:r>
        <w:rPr>
          <w:rStyle w:val="VerbatimChar"/>
        </w:rPr>
        <w:t xml:space="preserve">    E1 &amp; E2 &amp; E3 --&gt; E4{Configuraciones&lt;br/&gt;Experimentales}:::decisionStyle</w:t>
      </w:r>
      <w:r>
        <w:br/>
      </w:r>
      <w:r>
        <w:rPr>
          <w:rStyle w:val="VerbatimChar"/>
        </w:rPr>
        <w:t xml:space="preserve">    E4 --&gt; E5[40 Configuraciones&lt;br/&gt;4 modelos × 2 reranking × 5 k-values]:::outputStyle</w:t>
      </w:r>
      <w:r>
        <w:br/>
      </w:r>
      <w:r>
        <w:br/>
      </w:r>
      <w:r>
        <w:rPr>
          <w:rStyle w:val="VerbatimChar"/>
        </w:rPr>
        <w:t xml:space="preserve">    %% Fase 6: Análisis</w:t>
      </w:r>
      <w:r>
        <w:br/>
      </w:r>
      <w:r>
        <w:rPr>
          <w:rStyle w:val="VerbatimChar"/>
        </w:rPr>
        <w:t xml:space="preserve">    E5 --&gt; F[FASE 6: ANÁLISIS Y DOCUMENTACIÓN&lt;br/&gt;Semanas 19-20]:::phaseStyle</w:t>
      </w:r>
      <w:r>
        <w:br/>
      </w:r>
      <w:r>
        <w:rPr>
          <w:rStyle w:val="VerbatimChar"/>
        </w:rPr>
        <w:t xml:space="preserve">    F --&gt; F1[Análisis Estadístico&lt;br/&gt;Test de Wilcoxon]:::processStyle</w:t>
      </w:r>
      <w:r>
        <w:br/>
      </w:r>
      <w:r>
        <w:rPr>
          <w:rStyle w:val="VerbatimChar"/>
        </w:rPr>
        <w:t xml:space="preserve">    F --&gt; F2[Validación de Resultados]:::processStyle</w:t>
      </w:r>
      <w:r>
        <w:br/>
      </w:r>
      <w:r>
        <w:rPr>
          <w:rStyle w:val="VerbatimChar"/>
        </w:rPr>
        <w:t xml:space="preserve">    F1 &amp; F2 --&gt; F3[Documentación Final&lt;br/&gt;y Artefactos Reproducibles]:::outputStyle</w:t>
      </w:r>
      <w:r>
        <w:br/>
      </w:r>
      <w:r>
        <w:br/>
      </w:r>
      <w:r>
        <w:rPr>
          <w:rStyle w:val="VerbatimChar"/>
        </w:rPr>
        <w:t xml:space="preserve">    %% Iteraciones y Feedback</w:t>
      </w:r>
      <w:r>
        <w:br/>
      </w:r>
      <w:r>
        <w:rPr>
          <w:rStyle w:val="VerbatimChar"/>
        </w:rPr>
        <w:t xml:space="preserve">    E5 -.-&gt;|Feedback| C</w:t>
      </w:r>
      <w:r>
        <w:br/>
      </w:r>
      <w:r>
        <w:rPr>
          <w:rStyle w:val="VerbatimChar"/>
        </w:rPr>
        <w:t xml:space="preserve">    F2 -.-&gt;|Refinamiento| D</w:t>
      </w:r>
    </w:p>
    <w:bookmarkEnd w:id="222"/>
    <w:bookmarkStart w:id="223" w:name="descripción-de-las-fases-metodológicas"/>
    <w:p>
      <w:pPr>
        <w:pStyle w:val="Heading3"/>
      </w:pPr>
      <w:r>
        <w:rPr>
          <w:rStyle w:val="SectionNumber"/>
        </w:rPr>
        <w:t xml:space="preserve">7.2.2</w:t>
      </w:r>
      <w:r>
        <w:tab/>
      </w:r>
      <w:r>
        <w:t xml:space="preserve">1.2 Descripción de las Fases Metodológicas</w:t>
      </w:r>
    </w:p>
    <w:p>
      <w:pPr>
        <w:pStyle w:val="FirstParagraph"/>
      </w:pPr>
      <w:r>
        <w:t xml:space="preserve">El flujo metodológico ilustrado representa un proceso sistemático y riguroso que garantiza la calidad científica del proyecto:</w:t>
      </w:r>
    </w:p>
    <w:p>
      <w:pPr>
        <w:pStyle w:val="BodyText"/>
      </w:pPr>
      <w:r>
        <w:rPr>
          <w:b/>
          <w:bCs/>
        </w:rPr>
        <w:t xml:space="preserve">Fase 1 - Conceptualización y Diseño (Semanas 1-3):</w:t>
      </w:r>
      <w:r>
        <w:t xml:space="preserve"> </w:t>
      </w:r>
      <w:r>
        <w:t xml:space="preserve">-</w:t>
      </w:r>
      <w:r>
        <w:t xml:space="preserve"> </w:t>
      </w:r>
      <w:r>
        <w:rPr>
          <w:b/>
          <w:bCs/>
        </w:rPr>
        <w:t xml:space="preserve">Entrada</w:t>
      </w:r>
      <w:r>
        <w:t xml:space="preserve">: Problemática identificada en sistemas de soporte técnico</w:t>
      </w:r>
      <w:r>
        <w:t xml:space="preserve"> </w:t>
      </w:r>
      <w:r>
        <w:t xml:space="preserve">-</w:t>
      </w:r>
      <w:r>
        <w:t xml:space="preserve"> </w:t>
      </w:r>
      <w:r>
        <w:rPr>
          <w:b/>
          <w:bCs/>
        </w:rPr>
        <w:t xml:space="preserve">Proceso</w:t>
      </w:r>
      <w:r>
        <w:t xml:space="preserve">: Análisis exhaustivo de literatura, definición de objetivos SMART</w:t>
      </w:r>
      <w:r>
        <w:t xml:space="preserve"> </w:t>
      </w:r>
      <w:r>
        <w:t xml:space="preserve">-</w:t>
      </w:r>
      <w:r>
        <w:t xml:space="preserve"> </w:t>
      </w:r>
      <w:r>
        <w:rPr>
          <w:b/>
          <w:bCs/>
        </w:rPr>
        <w:t xml:space="preserve">Salida</w:t>
      </w:r>
      <w:r>
        <w:t xml:space="preserve">: Arquitectura RAG completa con especificaciones técnicas</w:t>
      </w:r>
    </w:p>
    <w:p>
      <w:pPr>
        <w:pStyle w:val="BodyText"/>
      </w:pPr>
      <w:r>
        <w:rPr>
          <w:b/>
          <w:bCs/>
        </w:rPr>
        <w:t xml:space="preserve">Fase 2 - Recolección y Preparación de Datos (Semanas 4-8):</w:t>
      </w:r>
      <w:r>
        <w:t xml:space="preserve"> </w:t>
      </w:r>
      <w:r>
        <w:t xml:space="preserve">-</w:t>
      </w:r>
      <w:r>
        <w:t xml:space="preserve"> </w:t>
      </w:r>
      <w:r>
        <w:rPr>
          <w:b/>
          <w:bCs/>
        </w:rPr>
        <w:t xml:space="preserve">Entrada</w:t>
      </w:r>
      <w:r>
        <w:t xml:space="preserve">: Especificaciones de datos requeridos</w:t>
      </w:r>
      <w:r>
        <w:t xml:space="preserve"> </w:t>
      </w:r>
      <w:r>
        <w:t xml:space="preserve">-</w:t>
      </w:r>
      <w:r>
        <w:t xml:space="preserve"> </w:t>
      </w:r>
      <w:r>
        <w:rPr>
          <w:b/>
          <w:bCs/>
        </w:rPr>
        <w:t xml:space="preserve">Proceso</w:t>
      </w:r>
      <w:r>
        <w:t xml:space="preserve">: Web scraping ético, normalización de URLs, validación manual</w:t>
      </w:r>
      <w:r>
        <w:t xml:space="preserve"> </w:t>
      </w:r>
      <w:r>
        <w:t xml:space="preserve">-</w:t>
      </w:r>
      <w:r>
        <w:t xml:space="preserve"> </w:t>
      </w:r>
      <w:r>
        <w:rPr>
          <w:b/>
          <w:bCs/>
        </w:rPr>
        <w:t xml:space="preserve">Salida</w:t>
      </w:r>
      <w:r>
        <w:t xml:space="preserve">: Corpus validado de 62,417 documentos y 2,067 pares pregunta-documento</w:t>
      </w:r>
    </w:p>
    <w:p>
      <w:pPr>
        <w:pStyle w:val="BodyText"/>
      </w:pPr>
      <w:r>
        <w:rPr>
          <w:b/>
          <w:bCs/>
        </w:rPr>
        <w:t xml:space="preserve">Fase 3 - Implementación de Embeddings (Semanas 9-12):</w:t>
      </w:r>
      <w:r>
        <w:t xml:space="preserve"> </w:t>
      </w:r>
      <w:r>
        <w:t xml:space="preserve">-</w:t>
      </w:r>
      <w:r>
        <w:t xml:space="preserve"> </w:t>
      </w:r>
      <w:r>
        <w:rPr>
          <w:b/>
          <w:bCs/>
        </w:rPr>
        <w:t xml:space="preserve">Entrada</w:t>
      </w:r>
      <w:r>
        <w:t xml:space="preserve">: Corpus procesado y modelos seleccionados</w:t>
      </w:r>
      <w:r>
        <w:t xml:space="preserve"> </w:t>
      </w:r>
      <w:r>
        <w:t xml:space="preserve">-</w:t>
      </w:r>
      <w:r>
        <w:t xml:space="preserve"> </w:t>
      </w:r>
      <w:r>
        <w:rPr>
          <w:b/>
          <w:bCs/>
        </w:rPr>
        <w:t xml:space="preserve">Proceso</w:t>
      </w:r>
      <w:r>
        <w:t xml:space="preserve">: Generación paralela de embeddings para 4 arquitecturas</w:t>
      </w:r>
      <w:r>
        <w:t xml:space="preserve"> </w:t>
      </w:r>
      <w:r>
        <w:t xml:space="preserve">-</w:t>
      </w:r>
      <w:r>
        <w:t xml:space="preserve"> </w:t>
      </w:r>
      <w:r>
        <w:rPr>
          <w:b/>
          <w:bCs/>
        </w:rPr>
        <w:t xml:space="preserve">Salida</w:t>
      </w:r>
      <w:r>
        <w:t xml:space="preserve">: 187,031 vectores por modelo almacenados en ChromaDB</w:t>
      </w:r>
    </w:p>
    <w:p>
      <w:pPr>
        <w:pStyle w:val="BodyText"/>
      </w:pPr>
      <w:r>
        <w:rPr>
          <w:b/>
          <w:bCs/>
        </w:rPr>
        <w:t xml:space="preserve">Fase 4 - Desarrollo de Reranking (Semanas 13-15):</w:t>
      </w:r>
      <w:r>
        <w:t xml:space="preserve"> </w:t>
      </w:r>
      <w:r>
        <w:t xml:space="preserve">-</w:t>
      </w:r>
      <w:r>
        <w:t xml:space="preserve"> </w:t>
      </w:r>
      <w:r>
        <w:rPr>
          <w:b/>
          <w:bCs/>
        </w:rPr>
        <w:t xml:space="preserve">Entrada</w:t>
      </w:r>
      <w:r>
        <w:t xml:space="preserve">: Sistema de recuperación vectorial base</w:t>
      </w:r>
      <w:r>
        <w:t xml:space="preserve"> </w:t>
      </w:r>
      <w:r>
        <w:t xml:space="preserve">-</w:t>
      </w:r>
      <w:r>
        <w:t xml:space="preserve"> </w:t>
      </w:r>
      <w:r>
        <w:rPr>
          <w:b/>
          <w:bCs/>
        </w:rPr>
        <w:t xml:space="preserve">Proceso</w:t>
      </w:r>
      <w:r>
        <w:t xml:space="preserve">: Implementación de CrossEncoder con normalización Min-Max</w:t>
      </w:r>
      <w:r>
        <w:t xml:space="preserve"> </w:t>
      </w:r>
      <w:r>
        <w:t xml:space="preserve">-</w:t>
      </w:r>
      <w:r>
        <w:t xml:space="preserve"> </w:t>
      </w:r>
      <w:r>
        <w:rPr>
          <w:b/>
          <w:bCs/>
        </w:rPr>
        <w:t xml:space="preserve">Salida</w:t>
      </w:r>
      <w:r>
        <w:t xml:space="preserve">: Pipeline optimizado de recuperación en dos etapas</w:t>
      </w:r>
    </w:p>
    <w:p>
      <w:pPr>
        <w:pStyle w:val="BodyText"/>
      </w:pPr>
      <w:r>
        <w:rPr>
          <w:b/>
          <w:bCs/>
        </w:rPr>
        <w:t xml:space="preserve">Fase 5 - Evaluación Experimental (Semanas 16-18):</w:t>
      </w:r>
      <w:r>
        <w:t xml:space="preserve"> </w:t>
      </w:r>
      <w:r>
        <w:t xml:space="preserve">-</w:t>
      </w:r>
      <w:r>
        <w:t xml:space="preserve"> </w:t>
      </w:r>
      <w:r>
        <w:rPr>
          <w:b/>
          <w:bCs/>
        </w:rPr>
        <w:t xml:space="preserve">Entrada</w:t>
      </w:r>
      <w:r>
        <w:t xml:space="preserve">: Sistema completo y conjunto de evaluación</w:t>
      </w:r>
      <w:r>
        <w:t xml:space="preserve"> </w:t>
      </w:r>
      <w:r>
        <w:t xml:space="preserve">-</w:t>
      </w:r>
      <w:r>
        <w:t xml:space="preserve"> </w:t>
      </w:r>
      <w:r>
        <w:rPr>
          <w:b/>
          <w:bCs/>
        </w:rPr>
        <w:t xml:space="preserve">Proceso</w:t>
      </w:r>
      <w:r>
        <w:t xml:space="preserve">: Ejecución sistemática de 40 configuraciones experimentales</w:t>
      </w:r>
      <w:r>
        <w:t xml:space="preserve"> </w:t>
      </w:r>
      <w:r>
        <w:t xml:space="preserve">-</w:t>
      </w:r>
      <w:r>
        <w:t xml:space="preserve"> </w:t>
      </w:r>
      <w:r>
        <w:rPr>
          <w:b/>
          <w:bCs/>
        </w:rPr>
        <w:t xml:space="preserve">Salida</w:t>
      </w:r>
      <w:r>
        <w:t xml:space="preserve">: Métricas comprehensivas para análisis comparativo</w:t>
      </w:r>
    </w:p>
    <w:p>
      <w:pPr>
        <w:pStyle w:val="BodyText"/>
      </w:pPr>
      <w:r>
        <w:rPr>
          <w:b/>
          <w:bCs/>
        </w:rPr>
        <w:t xml:space="preserve">Fase 6 - Análisis y Documentación (Semanas 19-20):</w:t>
      </w:r>
      <w:r>
        <w:t xml:space="preserve"> </w:t>
      </w:r>
      <w:r>
        <w:t xml:space="preserve">-</w:t>
      </w:r>
      <w:r>
        <w:t xml:space="preserve"> </w:t>
      </w:r>
      <w:r>
        <w:rPr>
          <w:b/>
          <w:bCs/>
        </w:rPr>
        <w:t xml:space="preserve">Entrada</w:t>
      </w:r>
      <w:r>
        <w:t xml:space="preserve">: Resultados experimentales completos</w:t>
      </w:r>
      <w:r>
        <w:t xml:space="preserve"> </w:t>
      </w:r>
      <w:r>
        <w:t xml:space="preserve">-</w:t>
      </w:r>
      <w:r>
        <w:t xml:space="preserve"> </w:t>
      </w:r>
      <w:r>
        <w:rPr>
          <w:b/>
          <w:bCs/>
        </w:rPr>
        <w:t xml:space="preserve">Proceso</w:t>
      </w:r>
      <w:r>
        <w:t xml:space="preserve">: Validación estadística, documentación técnica</w:t>
      </w:r>
      <w:r>
        <w:t xml:space="preserve"> </w:t>
      </w:r>
      <w:r>
        <w:t xml:space="preserve">-</w:t>
      </w:r>
      <w:r>
        <w:t xml:space="preserve"> </w:t>
      </w:r>
      <w:r>
        <w:rPr>
          <w:b/>
          <w:bCs/>
        </w:rPr>
        <w:t xml:space="preserve">Salida</w:t>
      </w:r>
      <w:r>
        <w:t xml:space="preserve">: Artefactos reproducibles y conclusiones validadas</w:t>
      </w:r>
    </w:p>
    <w:bookmarkEnd w:id="223"/>
    <w:bookmarkStart w:id="224" w:name="enfoque-metodológico-general"/>
    <w:p>
      <w:pPr>
        <w:pStyle w:val="Heading3"/>
      </w:pPr>
      <w:r>
        <w:rPr>
          <w:rStyle w:val="SectionNumber"/>
        </w:rPr>
        <w:t xml:space="preserve">7.2.3</w:t>
      </w:r>
      <w:r>
        <w:tab/>
      </w:r>
      <w:r>
        <w:t xml:space="preserve">1.3 Enfoque Metodológico General</w:t>
      </w:r>
    </w:p>
    <w:p>
      <w:pPr>
        <w:pStyle w:val="FirstParagraph"/>
      </w:pPr>
      <w:r>
        <w:t xml:space="preserve">El diseño de investigación adoptado corresponde a un estudio experimental comparativo con enfoque cuantitativo, estructurado según los principios de Design Science Research (DSR) para sistemas de información (Hevner et al., 2004; Peffers et al., 2007). Este enfoque resulta particularmente apropiado para proyectos que buscan crear y evaluar artefactos tecnológicos innovadores para resolver problemas prácticos específicos.</w:t>
      </w:r>
    </w:p>
    <w:p>
      <w:pPr>
        <w:pStyle w:val="BodyText"/>
      </w:pPr>
      <w:r>
        <w:t xml:space="preserve">La investigación sigue un diseño factorial que permite evaluar sistemáticamente el impacto de múltiples factores independientes en el rendimiento del sistema:</w:t>
      </w:r>
    </w:p>
    <w:p>
      <w:pPr>
        <w:pStyle w:val="Compact"/>
        <w:numPr>
          <w:ilvl w:val="0"/>
          <w:numId w:val="1018"/>
        </w:numPr>
      </w:pPr>
      <w:r>
        <w:rPr>
          <w:b/>
          <w:bCs/>
        </w:rPr>
        <w:t xml:space="preserve">Factor A</w:t>
      </w:r>
      <w:r>
        <w:t xml:space="preserve">: Modelo de embedding (Ada, MPNet, MiniLM, E5-Large)</w:t>
      </w:r>
    </w:p>
    <w:p>
      <w:pPr>
        <w:pStyle w:val="Compact"/>
        <w:numPr>
          <w:ilvl w:val="0"/>
          <w:numId w:val="1018"/>
        </w:numPr>
      </w:pPr>
      <w:r>
        <w:rPr>
          <w:b/>
          <w:bCs/>
        </w:rPr>
        <w:t xml:space="preserve">Factor B</w:t>
      </w:r>
      <w:r>
        <w:t xml:space="preserve">: Estrategia de reranking (Sin reranking, CrossEncoder)</w:t>
      </w:r>
    </w:p>
    <w:p>
      <w:pPr>
        <w:pStyle w:val="Compact"/>
        <w:numPr>
          <w:ilvl w:val="0"/>
          <w:numId w:val="1018"/>
        </w:numPr>
      </w:pPr>
      <w:r>
        <w:rPr>
          <w:b/>
          <w:bCs/>
        </w:rPr>
        <w:t xml:space="preserve">Factor C</w:t>
      </w:r>
      <w:r>
        <w:t xml:space="preserve">: Valores de k para métricas</w:t>
      </w:r>
      <w:r>
        <w:t xml:space="preserve"> </w:t>
      </w:r>
      <w:r>
        <w:t xml:space="preserve">@k</w:t>
      </w:r>
      <w:r>
        <w:t xml:space="preserve"> </w:t>
      </w:r>
      <w:r>
        <w:t xml:space="preserve">(1, 3, 5, 10, 15)</w:t>
      </w:r>
    </w:p>
    <w:p>
      <w:pPr>
        <w:pStyle w:val="FirstParagraph"/>
      </w:pPr>
      <w:r>
        <w:t xml:space="preserve">Esta estructura factorial 4×2×5 genera 40 configuraciones experimentales diferentes, proporcionando una evaluación comprehensiva del espacio de diseño del sistema RAG.</w:t>
      </w:r>
    </w:p>
    <w:bookmarkEnd w:id="224"/>
    <w:bookmarkStart w:id="225" w:name="paradigma-de-evaluación"/>
    <w:p>
      <w:pPr>
        <w:pStyle w:val="Heading3"/>
      </w:pPr>
      <w:r>
        <w:rPr>
          <w:rStyle w:val="SectionNumber"/>
        </w:rPr>
        <w:t xml:space="preserve">7.2.4</w:t>
      </w:r>
      <w:r>
        <w:tab/>
      </w:r>
      <w:r>
        <w:t xml:space="preserve">1.4 Paradigma de Evaluación</w:t>
      </w:r>
    </w:p>
    <w:p>
      <w:pPr>
        <w:pStyle w:val="FirstParagraph"/>
      </w:pPr>
      <w:r>
        <w:t xml:space="preserve">La evaluación se fundamenta en el paradigma de test collection establecido por Cranfield (Cleverdon, 1967) y posteriormente refinado para sistemas de recuperación de información modernos (Voorhees &amp; Harman, 2005). Este paradigma requiere tres componentes esenciales:</w:t>
      </w:r>
    </w:p>
    <w:p>
      <w:pPr>
        <w:pStyle w:val="Compact"/>
        <w:numPr>
          <w:ilvl w:val="0"/>
          <w:numId w:val="1019"/>
        </w:numPr>
      </w:pPr>
      <w:r>
        <w:rPr>
          <w:b/>
          <w:bCs/>
        </w:rPr>
        <w:t xml:space="preserve">Corpus de documentos</w:t>
      </w:r>
      <w:r>
        <w:t xml:space="preserve">: 62,417 documentos únicos de Microsoft Learn, segmentados en 187,031 chunks procesables</w:t>
      </w:r>
    </w:p>
    <w:p>
      <w:pPr>
        <w:pStyle w:val="Compact"/>
        <w:numPr>
          <w:ilvl w:val="0"/>
          <w:numId w:val="1019"/>
        </w:numPr>
      </w:pPr>
      <w:r>
        <w:rPr>
          <w:b/>
          <w:bCs/>
        </w:rPr>
        <w:t xml:space="preserve">Conjunto de consultas</w:t>
      </w:r>
      <w:r>
        <w:t xml:space="preserve">: 13,436 preguntas técnicas reales de Microsoft Q&amp;A</w:t>
      </w:r>
    </w:p>
    <w:p>
      <w:pPr>
        <w:pStyle w:val="Compact"/>
        <w:numPr>
          <w:ilvl w:val="0"/>
          <w:numId w:val="1019"/>
        </w:numPr>
      </w:pPr>
      <w:r>
        <w:rPr>
          <w:b/>
          <w:bCs/>
        </w:rPr>
        <w:t xml:space="preserve">Juicios de relevancia</w:t>
      </w:r>
      <w:r>
        <w:t xml:space="preserve">: Enlaces validados manualmente entre 2,067 preguntas y documentos oficiales</w:t>
      </w:r>
    </w:p>
    <w:p>
      <w:pPr>
        <w:pStyle w:val="FirstParagraph"/>
      </w:pPr>
      <w:r>
        <w:t xml:space="preserve">La aplicación de este paradigma en el contexto de documentación técnica especializada presenta desafíos únicos relacionados con la especificidad del dominio, la evolución temporal de la documentación, y la variabilidad en la formulación de consultas técnicas (Kelly, 2009).</w:t>
      </w:r>
    </w:p>
    <w:bookmarkEnd w:id="225"/>
    <w:bookmarkStart w:id="226" w:name="variables-de-investigación"/>
    <w:p>
      <w:pPr>
        <w:pStyle w:val="Heading3"/>
      </w:pPr>
      <w:r>
        <w:rPr>
          <w:rStyle w:val="SectionNumber"/>
        </w:rPr>
        <w:t xml:space="preserve">7.2.5</w:t>
      </w:r>
      <w:r>
        <w:tab/>
      </w:r>
      <w:r>
        <w:t xml:space="preserve">1.5 Variables de Investigación</w:t>
      </w:r>
    </w:p>
    <w:p>
      <w:pPr>
        <w:pStyle w:val="FirstParagraph"/>
      </w:pPr>
      <w:r>
        <w:t xml:space="preserve">Las variables del estudio se clasifican en tres categorías principales:</w:t>
      </w:r>
    </w:p>
    <w:p>
      <w:pPr>
        <w:pStyle w:val="BodyText"/>
      </w:pPr>
      <w:r>
        <w:rPr>
          <w:b/>
          <w:bCs/>
        </w:rPr>
        <w:t xml:space="preserve">Variables Independientes:</w:t>
      </w:r>
      <w:r>
        <w:t xml:space="preserve"> </w:t>
      </w:r>
      <w:r>
        <w:t xml:space="preserve">- Arquitectura de embedding (categórica: Ada, MPNet, MiniLM, E5-Large)</w:t>
      </w:r>
      <w:r>
        <w:t xml:space="preserve"> </w:t>
      </w:r>
      <w:r>
        <w:t xml:space="preserve">- Aplicación de reranking (binaria: sí/no)</w:t>
      </w:r>
      <w:r>
        <w:t xml:space="preserve"> </w:t>
      </w:r>
      <w:r>
        <w:t xml:space="preserve">- Parámetro k para evaluación (ordinal: 1, 3, 5, 10, 15)</w:t>
      </w:r>
    </w:p>
    <w:p>
      <w:pPr>
        <w:pStyle w:val="BodyText"/>
      </w:pPr>
      <w:r>
        <w:rPr>
          <w:b/>
          <w:bCs/>
        </w:rPr>
        <w:t xml:space="preserve">Variables Dependientes:</w:t>
      </w:r>
      <w:r>
        <w:t xml:space="preserve"> </w:t>
      </w:r>
      <w:r>
        <w:t xml:space="preserve">- Precision@k (continua: [0,1])</w:t>
      </w:r>
      <w:r>
        <w:t xml:space="preserve"> </w:t>
      </w:r>
      <w:r>
        <w:t xml:space="preserve">- Recall@k (continua: [0,1])</w:t>
      </w:r>
      <w:r>
        <w:t xml:space="preserve"> </w:t>
      </w:r>
      <w:r>
        <w:t xml:space="preserve">- F1@k (continua: [0,1])</w:t>
      </w:r>
      <w:r>
        <w:t xml:space="preserve"> </w:t>
      </w:r>
      <w:r>
        <w:t xml:space="preserve">- Mean Reciprocal Rank (continua: [0,1])</w:t>
      </w:r>
      <w:r>
        <w:t xml:space="preserve"> </w:t>
      </w:r>
      <w:r>
        <w:t xml:space="preserve">- Normalized Discounted Cumulative Gain (continua: [0,1])</w:t>
      </w:r>
      <w:r>
        <w:t xml:space="preserve"> </w:t>
      </w:r>
      <w:r>
        <w:t xml:space="preserve">- Métricas RAG especializadas (continua: [0,1])</w:t>
      </w:r>
    </w:p>
    <w:p>
      <w:pPr>
        <w:pStyle w:val="BodyText"/>
      </w:pPr>
      <w:r>
        <w:rPr>
          <w:b/>
          <w:bCs/>
        </w:rPr>
        <w:t xml:space="preserve">Variables de Control:</w:t>
      </w:r>
      <w:r>
        <w:t xml:space="preserve"> </w:t>
      </w:r>
      <w:r>
        <w:t xml:space="preserve">- Configuración de hardware (Intel Core i7, 16GB RAM)</w:t>
      </w:r>
      <w:r>
        <w:t xml:space="preserve"> </w:t>
      </w:r>
      <w:r>
        <w:t xml:space="preserve">- Versiones de software (Python 3.12.2, ChromaDB 0.5.23)</w:t>
      </w:r>
      <w:r>
        <w:t xml:space="preserve"> </w:t>
      </w:r>
      <w:r>
        <w:t xml:space="preserve">- Temperatura de modelos generativos (0.1)</w:t>
      </w:r>
    </w:p>
    <w:bookmarkEnd w:id="226"/>
    <w:bookmarkEnd w:id="227"/>
    <w:bookmarkStart w:id="231" w:name="planificación-temporal-del-proyecto"/>
    <w:p>
      <w:pPr>
        <w:pStyle w:val="Heading2"/>
      </w:pPr>
      <w:r>
        <w:rPr>
          <w:rStyle w:val="SectionNumber"/>
        </w:rPr>
        <w:t xml:space="preserve">7.3</w:t>
      </w:r>
      <w:r>
        <w:tab/>
      </w:r>
      <w:r>
        <w:t xml:space="preserve">2. Planificación Temporal del Proyecto</w:t>
      </w:r>
    </w:p>
    <w:bookmarkStart w:id="228" w:name="cronograma-general"/>
    <w:p>
      <w:pPr>
        <w:pStyle w:val="Heading3"/>
      </w:pPr>
      <w:r>
        <w:rPr>
          <w:rStyle w:val="SectionNumber"/>
        </w:rPr>
        <w:t xml:space="preserve">7.3.1</w:t>
      </w:r>
      <w:r>
        <w:tab/>
      </w:r>
      <w:r>
        <w:t xml:space="preserve">2.1 Cronograma General</w:t>
      </w:r>
    </w:p>
    <w:p>
      <w:pPr>
        <w:pStyle w:val="FirstParagraph"/>
      </w:pPr>
      <w:r>
        <w:t xml:space="preserve">{Fecha de inicio del proyecto de 20 semanas} El proyecto se ejecutó en un período de 20 semanas, distribuidas según la siguiente planificación basada en los hitos documentados:</w:t>
      </w:r>
    </w:p>
    <w:p>
      <w:pPr>
        <w:pStyle w:val="BodyText"/>
      </w:pPr>
      <w:r>
        <w:rPr>
          <w:b/>
          <w:bCs/>
        </w:rPr>
        <w:t xml:space="preserve">Fase I: Conceptualización y Diseño (Semanas 1-3)</w:t>
      </w:r>
      <w:r>
        <w:t xml:space="preserve"> </w:t>
      </w:r>
      <w:r>
        <w:t xml:space="preserve">- Definición del problema y objetivos de investigación</w:t>
      </w:r>
      <w:r>
        <w:t xml:space="preserve"> </w:t>
      </w:r>
      <w:r>
        <w:t xml:space="preserve">- Revisión exhaustiva de literatura especializada</w:t>
      </w:r>
      <w:r>
        <w:t xml:space="preserve"> </w:t>
      </w:r>
      <w:r>
        <w:t xml:space="preserve">- Diseño de arquitectura del sistema RAG</w:t>
      </w:r>
      <w:r>
        <w:t xml:space="preserve"> </w:t>
      </w:r>
      <w:r>
        <w:t xml:space="preserve">- Especificación de métricas y procedimientos de evaluación</w:t>
      </w:r>
    </w:p>
    <w:p>
      <w:pPr>
        <w:pStyle w:val="BodyText"/>
      </w:pPr>
      <w:r>
        <w:rPr>
          <w:b/>
          <w:bCs/>
        </w:rPr>
        <w:t xml:space="preserve">Fase II: Recolección y Preparación de Datos (Semanas 4-8)</w:t>
      </w:r>
      <w:r>
        <w:t xml:space="preserve"> </w:t>
      </w:r>
      <w:r>
        <w:t xml:space="preserve">- Implementación de scrapers especializados para Microsoft Learn</w:t>
      </w:r>
      <w:r>
        <w:t xml:space="preserve"> </w:t>
      </w:r>
      <w:r>
        <w:t xml:space="preserve">- Extracción de 62,417 documentos únicos relacionados con Azure</w:t>
      </w:r>
      <w:r>
        <w:t xml:space="preserve"> </w:t>
      </w:r>
      <w:r>
        <w:t xml:space="preserve">- Recolección de 13,436 preguntas de Microsoft Q&amp;A</w:t>
      </w:r>
      <w:r>
        <w:t xml:space="preserve"> </w:t>
      </w:r>
      <w:r>
        <w:t xml:space="preserve">- Procesamiento y normalización de datos textuales</w:t>
      </w:r>
      <w:r>
        <w:t xml:space="preserve"> </w:t>
      </w:r>
      <w:r>
        <w:t xml:space="preserve">- Validación manual de 2,067 pares pregunta-documento</w:t>
      </w:r>
    </w:p>
    <w:p>
      <w:pPr>
        <w:pStyle w:val="BodyText"/>
      </w:pPr>
      <w:r>
        <w:rPr>
          <w:b/>
          <w:bCs/>
        </w:rPr>
        <w:t xml:space="preserve">Fase III: Implementación de Arquitecturas de Embedding (Semanas 9-12)</w:t>
      </w:r>
      <w:r>
        <w:t xml:space="preserve"> </w:t>
      </w:r>
      <w:r>
        <w:t xml:space="preserve">- Configuración de entorno técnico (ChromaDB, Python 3.12.2)</w:t>
      </w:r>
      <w:r>
        <w:t xml:space="preserve"> </w:t>
      </w:r>
      <w:r>
        <w:t xml:space="preserve">- Implementación de modelos Ada, MPNet, MiniLM, E5-Large</w:t>
      </w:r>
      <w:r>
        <w:t xml:space="preserve"> </w:t>
      </w:r>
      <w:r>
        <w:t xml:space="preserve">- Generación masiva de embeddings {fecha y tiempo específicos pendientes de verificación}</w:t>
      </w:r>
      <w:r>
        <w:t xml:space="preserve"> </w:t>
      </w:r>
      <w:r>
        <w:t xml:space="preserve">- Desarrollo de pipeline de recuperación vectorial</w:t>
      </w:r>
    </w:p>
    <w:p>
      <w:pPr>
        <w:pStyle w:val="BodyText"/>
      </w:pPr>
      <w:r>
        <w:rPr>
          <w:b/>
          <w:bCs/>
        </w:rPr>
        <w:t xml:space="preserve">Fase IV: Desarrollo de Mecanismos de Reranking (Semanas 13-15)</w:t>
      </w:r>
      <w:r>
        <w:t xml:space="preserve"> </w:t>
      </w:r>
      <w:r>
        <w:t xml:space="preserve">- Implementación de CrossEncoder (</w:t>
      </w:r>
      <w:r>
        <w:rPr>
          <w:rStyle w:val="VerbatimChar"/>
        </w:rPr>
        <w:t xml:space="preserve">ms-marco-MiniLM-L-6-v2</w:t>
      </w:r>
      <w:r>
        <w:t xml:space="preserve">)</w:t>
      </w:r>
      <w:r>
        <w:t xml:space="preserve"> </w:t>
      </w:r>
      <w:r>
        <w:t xml:space="preserve">- Desarrollo de normalización Min-Max para scores</w:t>
      </w:r>
      <w:r>
        <w:t xml:space="preserve"> </w:t>
      </w:r>
      <w:r>
        <w:t xml:space="preserve">- Optimización de pipeline de recuperación multi-etapa</w:t>
      </w:r>
      <w:r>
        <w:t xml:space="preserve"> </w:t>
      </w:r>
      <w:r>
        <w:t xml:space="preserve">- Validación técnica de componentes individuales</w:t>
      </w:r>
    </w:p>
    <w:p>
      <w:pPr>
        <w:pStyle w:val="BodyText"/>
      </w:pPr>
      <w:r>
        <w:rPr>
          <w:b/>
          <w:bCs/>
        </w:rPr>
        <w:t xml:space="preserve">Fase V: Evaluación Experimental (Semanas 16-18)</w:t>
      </w:r>
      <w:r>
        <w:t xml:space="preserve"> </w:t>
      </w:r>
      <w:r>
        <w:t xml:space="preserve">- Implementación de framework de evaluación RAGAS</w:t>
      </w:r>
      <w:r>
        <w:t xml:space="preserve"> </w:t>
      </w:r>
      <w:r>
        <w:t xml:space="preserve">- Ejecución de evaluaciones experimentales sistemáticas</w:t>
      </w:r>
      <w:r>
        <w:t xml:space="preserve"> </w:t>
      </w:r>
      <w:r>
        <w:t xml:space="preserve">- Evaluación piloto con 10 consultas de prueba</w:t>
      </w:r>
      <w:r>
        <w:t xml:space="preserve"> </w:t>
      </w:r>
      <w:r>
        <w:t xml:space="preserve">- Recolección de métricas comprehensivas para 40 configuraciones</w:t>
      </w:r>
    </w:p>
    <w:p>
      <w:pPr>
        <w:pStyle w:val="BodyText"/>
      </w:pPr>
      <w:r>
        <w:rPr>
          <w:b/>
          <w:bCs/>
        </w:rPr>
        <w:t xml:space="preserve">Fase VI: Análisis y Documentación (Semanas 19-20)</w:t>
      </w:r>
      <w:r>
        <w:t xml:space="preserve"> </w:t>
      </w:r>
      <w:r>
        <w:t xml:space="preserve">- Análisis estadístico de resultados</w:t>
      </w:r>
      <w:r>
        <w:t xml:space="preserve"> </w:t>
      </w:r>
      <w:r>
        <w:t xml:space="preserve">- Validación estadística mediante tests de Wilcoxon</w:t>
      </w:r>
      <w:r>
        <w:t xml:space="preserve"> </w:t>
      </w:r>
      <w:r>
        <w:t xml:space="preserve">- Documentación técnica y académica</w:t>
      </w:r>
      <w:r>
        <w:t xml:space="preserve"> </w:t>
      </w:r>
      <w:r>
        <w:t xml:space="preserve">- Preparación de artefactos reproducibles</w:t>
      </w:r>
    </w:p>
    <w:bookmarkEnd w:id="228"/>
    <w:bookmarkStart w:id="229" w:name="carta-gantt-detallada"/>
    <w:p>
      <w:pPr>
        <w:pStyle w:val="Heading3"/>
      </w:pPr>
      <w:r>
        <w:rPr>
          <w:rStyle w:val="SectionNumber"/>
        </w:rPr>
        <w:t xml:space="preserve">7.3.2</w:t>
      </w:r>
      <w:r>
        <w:tab/>
      </w:r>
      <w:r>
        <w:t xml:space="preserve">2.2 Carta Gantt Detallada</w:t>
      </w:r>
    </w:p>
    <w:p>
      <w:pPr>
        <w:pStyle w:val="SourceCode"/>
      </w:pPr>
      <w:r>
        <w:rPr>
          <w:rStyle w:val="VerbatimChar"/>
        </w:rPr>
        <w:t xml:space="preserve">Actividad                    Sem 1-3  Sem 4-8  Sem 9-12  Sem 13-15  Sem 16-18  Sem 19-20</w:t>
      </w:r>
      <w:r>
        <w:br/>
      </w:r>
      <w:r>
        <w:rPr>
          <w:rStyle w:val="VerbatimChar"/>
        </w:rPr>
        <w:t xml:space="preserve">====================================================================================</w:t>
      </w:r>
      <w:r>
        <w:br/>
      </w:r>
      <w:r>
        <w:rPr>
          <w:rStyle w:val="VerbatimChar"/>
        </w:rPr>
        <w:t xml:space="preserve">Conceptualización            ████████</w:t>
      </w:r>
      <w:r>
        <w:br/>
      </w:r>
      <w:r>
        <w:rPr>
          <w:rStyle w:val="VerbatimChar"/>
        </w:rPr>
        <w:t xml:space="preserve">Revisión literatura         ████████    ████</w:t>
      </w:r>
      <w:r>
        <w:br/>
      </w:r>
      <w:r>
        <w:rPr>
          <w:rStyle w:val="VerbatimChar"/>
        </w:rPr>
        <w:t xml:space="preserve">Diseño arquitectura         ████████    ████</w:t>
      </w:r>
      <w:r>
        <w:br/>
      </w:r>
      <w:r>
        <w:rPr>
          <w:rStyle w:val="VerbatimChar"/>
        </w:rPr>
        <w:t xml:space="preserve">Recolección datos                       ████████████████████</w:t>
      </w:r>
      <w:r>
        <w:br/>
      </w:r>
      <w:r>
        <w:rPr>
          <w:rStyle w:val="VerbatimChar"/>
        </w:rPr>
        <w:t xml:space="preserve">Preparación corpus                      ████████████████████</w:t>
      </w:r>
      <w:r>
        <w:br/>
      </w:r>
      <w:r>
        <w:rPr>
          <w:rStyle w:val="VerbatimChar"/>
        </w:rPr>
        <w:t xml:space="preserve">Implementación embeddings                       ████████████████</w:t>
      </w:r>
      <w:r>
        <w:br/>
      </w:r>
      <w:r>
        <w:rPr>
          <w:rStyle w:val="VerbatimChar"/>
        </w:rPr>
        <w:t xml:space="preserve">Configuración ChromaDB                          ████████████████</w:t>
      </w:r>
      <w:r>
        <w:br/>
      </w:r>
      <w:r>
        <w:rPr>
          <w:rStyle w:val="VerbatimChar"/>
        </w:rPr>
        <w:t xml:space="preserve">Desarrollo reranking                                    ████████████████</w:t>
      </w:r>
      <w:r>
        <w:br/>
      </w:r>
      <w:r>
        <w:rPr>
          <w:rStyle w:val="VerbatimChar"/>
        </w:rPr>
        <w:t xml:space="preserve">Optimización pipeline                                   ████████████████</w:t>
      </w:r>
      <w:r>
        <w:br/>
      </w:r>
      <w:r>
        <w:rPr>
          <w:rStyle w:val="VerbatimChar"/>
        </w:rPr>
        <w:t xml:space="preserve">Evaluación experimental                                         ████████████████</w:t>
      </w:r>
      <w:r>
        <w:br/>
      </w:r>
      <w:r>
        <w:rPr>
          <w:rStyle w:val="VerbatimChar"/>
        </w:rPr>
        <w:t xml:space="preserve">Framework métricas                                              ████████████████</w:t>
      </w:r>
      <w:r>
        <w:br/>
      </w:r>
      <w:r>
        <w:rPr>
          <w:rStyle w:val="VerbatimChar"/>
        </w:rPr>
        <w:t xml:space="preserve">Análisis estadístico                                                    ████████████</w:t>
      </w:r>
      <w:r>
        <w:br/>
      </w:r>
      <w:r>
        <w:rPr>
          <w:rStyle w:val="VerbatimChar"/>
        </w:rPr>
        <w:t xml:space="preserve">Documentación final                                                     ████████████</w:t>
      </w:r>
    </w:p>
    <w:bookmarkEnd w:id="229"/>
    <w:bookmarkStart w:id="230" w:name="hitos-críticos-y-entregables"/>
    <w:p>
      <w:pPr>
        <w:pStyle w:val="Heading3"/>
      </w:pPr>
      <w:r>
        <w:rPr>
          <w:rStyle w:val="SectionNumber"/>
        </w:rPr>
        <w:t xml:space="preserve">7.3.3</w:t>
      </w:r>
      <w:r>
        <w:tab/>
      </w:r>
      <w:r>
        <w:t xml:space="preserve">2.3 Hitos Críticos y Entregables</w:t>
      </w:r>
    </w:p>
    <w:p>
      <w:pPr>
        <w:pStyle w:val="FirstParagraph"/>
      </w:pPr>
      <w:r>
        <w:t xml:space="preserve">Los hitos críticos del proyecto fueron:</w:t>
      </w:r>
    </w:p>
    <w:p>
      <w:pPr>
        <w:pStyle w:val="Compact"/>
        <w:numPr>
          <w:ilvl w:val="0"/>
          <w:numId w:val="1020"/>
        </w:numPr>
      </w:pPr>
      <w:r>
        <w:rPr>
          <w:b/>
          <w:bCs/>
        </w:rPr>
        <w:t xml:space="preserve">Hito H1</w:t>
      </w:r>
      <w:r>
        <w:t xml:space="preserve">: Generación completa de embeddings para todos los modelos (duración: 22 minutos para 6.3 GB de datos)</w:t>
      </w:r>
    </w:p>
    <w:p>
      <w:pPr>
        <w:pStyle w:val="Compact"/>
        <w:numPr>
          <w:ilvl w:val="0"/>
          <w:numId w:val="1020"/>
        </w:numPr>
      </w:pPr>
      <w:r>
        <w:rPr>
          <w:b/>
          <w:bCs/>
        </w:rPr>
        <w:t xml:space="preserve">Hito H2</w:t>
      </w:r>
      <w:r>
        <w:t xml:space="preserve">: Primera evaluación experimental comprehensiva (duración: 12.9 minutos)</w:t>
      </w:r>
    </w:p>
    <w:p>
      <w:pPr>
        <w:pStyle w:val="Compact"/>
        <w:numPr>
          <w:ilvl w:val="0"/>
          <w:numId w:val="1020"/>
        </w:numPr>
      </w:pPr>
      <w:r>
        <w:rPr>
          <w:b/>
          <w:bCs/>
        </w:rPr>
        <w:t xml:space="preserve">Hito H3</w:t>
      </w:r>
      <w:r>
        <w:t xml:space="preserve">: Optimización final del sistema y debugging intensivo</w:t>
      </w:r>
    </w:p>
    <w:p>
      <w:pPr>
        <w:pStyle w:val="Compact"/>
        <w:numPr>
          <w:ilvl w:val="0"/>
          <w:numId w:val="1020"/>
        </w:numPr>
      </w:pPr>
      <w:r>
        <w:rPr>
          <w:b/>
          <w:bCs/>
        </w:rPr>
        <w:t xml:space="preserve">Hito H4</w:t>
      </w:r>
      <w:r>
        <w:t xml:space="preserve">: Finalización metodológica y documentación técnica</w:t>
      </w:r>
    </w:p>
    <w:p>
      <w:pPr>
        <w:pStyle w:val="Compact"/>
        <w:numPr>
          <w:ilvl w:val="0"/>
          <w:numId w:val="1020"/>
        </w:numPr>
      </w:pPr>
      <w:r>
        <w:rPr>
          <w:b/>
          <w:bCs/>
        </w:rPr>
        <w:t xml:space="preserve">Hito H5</w:t>
      </w:r>
      <w:r>
        <w:t xml:space="preserve">: Implementación de visualizaciones y análisis final</w:t>
      </w:r>
    </w:p>
    <w:bookmarkEnd w:id="230"/>
    <w:bookmarkEnd w:id="231"/>
    <w:bookmarkStart w:id="236" w:name="recolección-y-preparación-de-datos"/>
    <w:p>
      <w:pPr>
        <w:pStyle w:val="Heading2"/>
      </w:pPr>
      <w:r>
        <w:rPr>
          <w:rStyle w:val="SectionNumber"/>
        </w:rPr>
        <w:t xml:space="preserve">7.4</w:t>
      </w:r>
      <w:r>
        <w:tab/>
      </w:r>
      <w:r>
        <w:t xml:space="preserve">3. Recolección y Preparación de Datos</w:t>
      </w:r>
    </w:p>
    <w:bookmarkStart w:id="232" w:name="estrategia-de-recolección-de-datos"/>
    <w:p>
      <w:pPr>
        <w:pStyle w:val="Heading3"/>
      </w:pPr>
      <w:r>
        <w:rPr>
          <w:rStyle w:val="SectionNumber"/>
        </w:rPr>
        <w:t xml:space="preserve">7.4.1</w:t>
      </w:r>
      <w:r>
        <w:tab/>
      </w:r>
      <w:r>
        <w:t xml:space="preserve">3.1 Estrategia de Recolección de Datos</w:t>
      </w:r>
    </w:p>
    <w:p>
      <w:pPr>
        <w:pStyle w:val="FirstParagraph"/>
      </w:pPr>
      <w:r>
        <w:t xml:space="preserve">La recolección de datos se ejecutó mediante un enfoque de web scraping sistemático y éticamente responsable, siguiendo las directrices establecidas para investigación académica con datos públicos (Landers &amp; Behrend, 2015). La estrategia se fundamenta en dos corpus principales:</w:t>
      </w:r>
    </w:p>
    <w:p>
      <w:pPr>
        <w:pStyle w:val="BodyText"/>
      </w:pPr>
      <w:r>
        <w:rPr>
          <w:b/>
          <w:bCs/>
        </w:rPr>
        <w:t xml:space="preserve">Corpus de Documentación Técnica (Microsoft Learn):</w:t>
      </w:r>
      <w:r>
        <w:t xml:space="preserve"> </w:t>
      </w:r>
      <w:r>
        <w:t xml:space="preserve">La documentación oficial de Microsoft Learn constituye la base de conocimiento del sistema. Se implementó un scraper especializado utilizando Selenium WebDriver y Beautiful Soup para extraer contenido estructurado de páginas dinámicas (Mitchell, 2018). La selección se limitó específicamente a documentación relacionada con servicios de Microsoft Azure, garantizando coherencia temática y relevancia técnica.</w:t>
      </w:r>
    </w:p>
    <w:p>
      <w:pPr>
        <w:pStyle w:val="BodyText"/>
      </w:pPr>
      <w:r>
        <w:t xml:space="preserve">El proceso de extracción siguió protocolos éticos estrictos:</w:t>
      </w:r>
      <w:r>
        <w:t xml:space="preserve"> </w:t>
      </w:r>
      <w:r>
        <w:t xml:space="preserve">- Respeto a robots.txt y términos de servicio</w:t>
      </w:r>
      <w:r>
        <w:t xml:space="preserve"> </w:t>
      </w:r>
      <w:r>
        <w:t xml:space="preserve">- Implementación de delays entre requests (1-2 segundos)</w:t>
      </w:r>
      <w:r>
        <w:t xml:space="preserve"> </w:t>
      </w:r>
      <w:r>
        <w:t xml:space="preserve">- Limitación de concurrencia para evitar sobrecarga de servidores</w:t>
      </w:r>
    </w:p>
    <w:p>
      <w:pPr>
        <w:pStyle w:val="BodyText"/>
      </w:pPr>
      <w:r>
        <w:rPr>
          <w:b/>
          <w:bCs/>
        </w:rPr>
        <w:t xml:space="preserve">Corpus de Consultas Técnicas (Microsoft Q&amp;A):</w:t>
      </w:r>
      <w:r>
        <w:t xml:space="preserve"> </w:t>
      </w:r>
      <w:r>
        <w:t xml:space="preserve">Las preguntas técnicas se recolectaron del foro público Microsoft Q&amp;A, representando consultas reales de usuarios en contextos de soporte técnico. Este corpus proporciona variabilidad lingüística y diversidad en la formulación de problemas técnicos, elementos esenciales para evaluación robusta de sistemas de recuperación.</w:t>
      </w:r>
    </w:p>
    <w:bookmarkEnd w:id="232"/>
    <w:bookmarkStart w:id="233" w:name="procesamiento-y-normalización-de-datos"/>
    <w:p>
      <w:pPr>
        <w:pStyle w:val="Heading3"/>
      </w:pPr>
      <w:r>
        <w:rPr>
          <w:rStyle w:val="SectionNumber"/>
        </w:rPr>
        <w:t xml:space="preserve">7.4.2</w:t>
      </w:r>
      <w:r>
        <w:tab/>
      </w:r>
      <w:r>
        <w:t xml:space="preserve">3.2 Procesamiento y Normalización de Datos</w:t>
      </w:r>
    </w:p>
    <w:p>
      <w:pPr>
        <w:pStyle w:val="FirstParagraph"/>
      </w:pPr>
      <w:r>
        <w:t xml:space="preserve">El procesamiento de datos siguió un pipeline sistemático de limpieza y normalización diseñado para optimizar la calidad de los embeddings resultantes:</w:t>
      </w:r>
    </w:p>
    <w:p>
      <w:pPr>
        <w:pStyle w:val="BodyText"/>
      </w:pPr>
      <w:r>
        <w:rPr>
          <w:b/>
          <w:bCs/>
        </w:rPr>
        <w:t xml:space="preserve">Preprocesamiento de Documentos:</w:t>
      </w:r>
      <w:r>
        <w:t xml:space="preserve"> </w:t>
      </w:r>
      <w:r>
        <w:t xml:space="preserve">1.</w:t>
      </w:r>
      <w:r>
        <w:t xml:space="preserve"> </w:t>
      </w:r>
      <w:r>
        <w:rPr>
          <w:b/>
          <w:bCs/>
        </w:rPr>
        <w:t xml:space="preserve">Extracción de contenido</w:t>
      </w:r>
      <w:r>
        <w:t xml:space="preserve">: Eliminación de elementos HTML, JavaScript y CSS</w:t>
      </w:r>
      <w:r>
        <w:t xml:space="preserve"> </w:t>
      </w:r>
      <w:r>
        <w:t xml:space="preserve">2.</w:t>
      </w:r>
      <w:r>
        <w:t xml:space="preserve"> </w:t>
      </w:r>
      <w:r>
        <w:rPr>
          <w:b/>
          <w:bCs/>
        </w:rPr>
        <w:t xml:space="preserve">Segmentación inteligente</w:t>
      </w:r>
      <w:r>
        <w:t xml:space="preserve">: División de documentos largos en chunks de máximo 512 tokens</w:t>
      </w:r>
      <w:r>
        <w:t xml:space="preserve"> </w:t>
      </w:r>
      <w:r>
        <w:t xml:space="preserve">3.</w:t>
      </w:r>
      <w:r>
        <w:t xml:space="preserve"> </w:t>
      </w:r>
      <w:r>
        <w:rPr>
          <w:b/>
          <w:bCs/>
        </w:rPr>
        <w:t xml:space="preserve">Normalización de texto</w:t>
      </w:r>
      <w:r>
        <w:t xml:space="preserve">: Conversión a UTF-8, eliminación de caracteres de control</w:t>
      </w:r>
      <w:r>
        <w:t xml:space="preserve"> </w:t>
      </w:r>
      <w:r>
        <w:t xml:space="preserve">4.</w:t>
      </w:r>
      <w:r>
        <w:t xml:space="preserve"> </w:t>
      </w:r>
      <w:r>
        <w:rPr>
          <w:b/>
          <w:bCs/>
        </w:rPr>
        <w:t xml:space="preserve">Preservación de estructura</w:t>
      </w:r>
      <w:r>
        <w:t xml:space="preserve">: Mantenimiento de metadatos (título, URL, fecha de publicación)</w:t>
      </w:r>
    </w:p>
    <w:p>
      <w:pPr>
        <w:pStyle w:val="BodyText"/>
      </w:pPr>
      <w:r>
        <w:rPr>
          <w:b/>
          <w:bCs/>
        </w:rPr>
        <w:t xml:space="preserve">Normalización de URLs:</w:t>
      </w:r>
      <w:r>
        <w:t xml:space="preserve"> </w:t>
      </w:r>
      <w:r>
        <w:t xml:space="preserve">Se implementó un proceso riguroso de normalización de URLs para garantizar consistencia en la vinculación pregunta-documento:</w:t>
      </w:r>
    </w:p>
    <w:p>
      <w:pPr>
        <w:pStyle w:val="SourceCode"/>
      </w:pPr>
      <w:r>
        <w:rPr>
          <w:rStyle w:val="KeywordTok"/>
        </w:rPr>
        <w:t xml:space="preserve">def</w:t>
      </w:r>
      <w:r>
        <w:rPr>
          <w:rStyle w:val="NormalTok"/>
        </w:rPr>
        <w:t xml:space="preserve"> normalize_url(url: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"""Normaliza URL eliminando parámetros y fragmentos"""</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url </w:t>
      </w:r>
      <w:r>
        <w:rPr>
          <w:rStyle w:val="KeywordTok"/>
        </w:rPr>
        <w:t xml:space="preserve">or</w:t>
      </w:r>
      <w:r>
        <w:rPr>
          <w:rStyle w:val="NormalTok"/>
        </w:rPr>
        <w:t xml:space="preserve"> </w:t>
      </w:r>
      <w:r>
        <w:rPr>
          <w:rStyle w:val="KeywordTok"/>
        </w:rPr>
        <w:t xml:space="preserve">not</w:t>
      </w:r>
      <w:r>
        <w:rPr>
          <w:rStyle w:val="NormalTok"/>
        </w:rPr>
        <w:t xml:space="preserve"> url.strip():</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NormalTok"/>
        </w:rPr>
        <w:t xml:space="preserve">    parsed </w:t>
      </w:r>
      <w:r>
        <w:rPr>
          <w:rStyle w:val="OperatorTok"/>
        </w:rPr>
        <w:t xml:space="preserve">=</w:t>
      </w:r>
      <w:r>
        <w:rPr>
          <w:rStyle w:val="NormalTok"/>
        </w:rPr>
        <w:t xml:space="preserve"> urlparse(url.strip())</w:t>
      </w:r>
      <w:r>
        <w:br/>
      </w:r>
      <w:r>
        <w:rPr>
          <w:rStyle w:val="NormalTok"/>
        </w:rPr>
        <w:t xml:space="preserve">    </w:t>
      </w:r>
      <w:r>
        <w:rPr>
          <w:rStyle w:val="ControlFlowTok"/>
        </w:rPr>
        <w:t xml:space="preserve">return</w:t>
      </w:r>
      <w:r>
        <w:rPr>
          <w:rStyle w:val="NormalTok"/>
        </w:rPr>
        <w:t xml:space="preserve"> urlunparse((parsed.scheme, parsed.netloc, parsed.path,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p>
    <w:p>
      <w:pPr>
        <w:pStyle w:val="FirstParagraph"/>
      </w:pPr>
      <w:r>
        <w:t xml:space="preserve">{Esta normalización eliminó múltiples parámetros de tracking diferentes, reduciendo la variabilidad en la vinculación pregunta-documento - datos específicos pendientes de verificación}.</w:t>
      </w:r>
    </w:p>
    <w:p>
      <w:pPr>
        <w:pStyle w:val="BodyText"/>
      </w:pPr>
      <w:r>
        <w:rPr>
          <w:b/>
          <w:bCs/>
        </w:rPr>
        <w:t xml:space="preserve">Validación de Ground Truth:</w:t>
      </w:r>
      <w:r>
        <w:t xml:space="preserve"> </w:t>
      </w:r>
      <w:r>
        <w:t xml:space="preserve">El establecimiento de ground truth siguió un proceso sistemático de filtrado:</w:t>
      </w:r>
      <w:r>
        <w:t xml:space="preserve"> </w:t>
      </w:r>
      <w:r>
        <w:t xml:space="preserve">1.</w:t>
      </w:r>
      <w:r>
        <w:t xml:space="preserve"> </w:t>
      </w:r>
      <w:r>
        <w:rPr>
          <w:b/>
          <w:bCs/>
        </w:rPr>
        <w:t xml:space="preserve">Filtrado inicial</w:t>
      </w:r>
      <w:r>
        <w:t xml:space="preserve">: De las 13,436 preguntas totales, se identificaron aproximadamente 3,000 preguntas que contenían enlaces en sus respuestas aceptadas</w:t>
      </w:r>
      <w:r>
        <w:t xml:space="preserve"> </w:t>
      </w:r>
      <w:r>
        <w:t xml:space="preserve">2.</w:t>
      </w:r>
      <w:r>
        <w:t xml:space="preserve"> </w:t>
      </w:r>
      <w:r>
        <w:rPr>
          <w:b/>
          <w:bCs/>
        </w:rPr>
        <w:t xml:space="preserve">Normalización</w:t>
      </w:r>
      <w:r>
        <w:t xml:space="preserve">: Aplicación de reglas de normalización URL para eliminar parámetros de tracking</w:t>
      </w:r>
      <w:r>
        <w:t xml:space="preserve"> </w:t>
      </w:r>
      <w:r>
        <w:t xml:space="preserve">3.</w:t>
      </w:r>
      <w:r>
        <w:t xml:space="preserve"> </w:t>
      </w:r>
      <w:r>
        <w:rPr>
          <w:b/>
          <w:bCs/>
        </w:rPr>
        <w:t xml:space="preserve">Verificación de correspondencia</w:t>
      </w:r>
      <w:r>
        <w:t xml:space="preserve">: Filtrado de preguntas cuyos enlaces correspondían a documentos presentes en el corpus de 62,417 documentos</w:t>
      </w:r>
      <w:r>
        <w:t xml:space="preserve"> </w:t>
      </w:r>
      <w:r>
        <w:t xml:space="preserve">4.</w:t>
      </w:r>
      <w:r>
        <w:t xml:space="preserve"> </w:t>
      </w:r>
      <w:r>
        <w:rPr>
          <w:b/>
          <w:bCs/>
        </w:rPr>
        <w:t xml:space="preserve">Resultado final</w:t>
      </w:r>
      <w:r>
        <w:t xml:space="preserve">: 2,067 preguntas con al menos un enlace validado a documentos del corpus</w:t>
      </w:r>
    </w:p>
    <w:p>
      <w:pPr>
        <w:pStyle w:val="BodyText"/>
      </w:pPr>
      <w:r>
        <w:t xml:space="preserve">Este proceso garantizó un ground truth de alta calidad basado en correspondencias reales entre preguntas técnicas y documentación oficial.</w:t>
      </w:r>
    </w:p>
    <w:bookmarkEnd w:id="233"/>
    <w:bookmarkStart w:id="235" w:name="características-del-corpus-final"/>
    <w:p>
      <w:pPr>
        <w:pStyle w:val="Heading3"/>
      </w:pPr>
      <w:r>
        <w:rPr>
          <w:rStyle w:val="SectionNumber"/>
        </w:rPr>
        <w:t xml:space="preserve">7.4.3</w:t>
      </w:r>
      <w:r>
        <w:tab/>
      </w:r>
      <w:r>
        <w:t xml:space="preserve">3.3 Características del Corpus Final</w:t>
      </w:r>
    </w:p>
    <w:p>
      <w:pPr>
        <w:pStyle w:val="FirstParagraph"/>
      </w:pPr>
      <w:r>
        <w:rPr>
          <w:b/>
          <w:bCs/>
        </w:rPr>
        <w:t xml:space="preserve">Estadísticas del Corpus de Documentos:</w:t>
      </w:r>
      <w:r>
        <w:t xml:space="preserve"> </w:t>
      </w:r>
      <w:r>
        <w:t xml:space="preserve">- Total de documentos únicos: 62,417</w:t>
      </w:r>
      <w:r>
        <w:t xml:space="preserve"> </w:t>
      </w:r>
      <w:r>
        <w:t xml:space="preserve">- Total de chunks procesables: 187,031</w:t>
      </w:r>
      <w:r>
        <w:t xml:space="preserve"> </w:t>
      </w:r>
      <w:r>
        <w:t xml:space="preserve">- Longitud promedio por chunk: 872.3 tokens (σ=346.3) [calculado mediante</w:t>
      </w:r>
      <w:r>
        <w:t xml:space="preserve"> </w:t>
      </w:r>
      <w:r>
        <w:rPr>
          <w:rStyle w:val="VerbatimChar"/>
        </w:rPr>
        <w:t xml:space="preserve">verify_document_statistics.py</w:t>
      </w:r>
      <w:r>
        <w:t xml:space="preserve">]</w:t>
      </w:r>
      <w:r>
        <w:t xml:space="preserve"> </w:t>
      </w:r>
      <w:r>
        <w:t xml:space="preserve">- Longitud promedio por documento original: 1,048.0 tokens (σ=802.4) [calculado mediante</w:t>
      </w:r>
      <w:r>
        <w:t xml:space="preserve"> </w:t>
      </w:r>
      <w:r>
        <w:rPr>
          <w:rStyle w:val="VerbatimChar"/>
        </w:rPr>
        <w:t xml:space="preserve">verify_document_statistics.py</w:t>
      </w:r>
      <w:r>
        <w:t xml:space="preserve">]</w:t>
      </w:r>
      <w:r>
        <w:t xml:space="preserve"> </w:t>
      </w:r>
      <w:r>
        <w:t xml:space="preserve">- Distribución de temas: Development (40.2%), Operations (27.6%), Security (19.9%), Azure Services (12.3%)</w:t>
      </w:r>
    </w:p>
    <w:bookmarkStart w:id="234" w:name="Xc54e08c1179ab672b4df9cf3f8adb96ab509c58"/>
    <w:p>
      <w:pPr>
        <w:pStyle w:val="Heading4"/>
      </w:pPr>
      <w:r>
        <w:rPr>
          <w:rStyle w:val="SectionNumber"/>
        </w:rPr>
        <w:t xml:space="preserve">7.4.3.1</w:t>
      </w:r>
      <w:r>
        <w:tab/>
      </w:r>
      <w:r>
        <w:t xml:space="preserve">3.3.1 Metodología de Cálculo de Distribución Temática</w:t>
      </w:r>
    </w:p>
    <w:p>
      <w:pPr>
        <w:pStyle w:val="FirstParagraph"/>
      </w:pPr>
      <w:r>
        <w:t xml:space="preserve">La distribución temática del corpus se calculó mediante análisis automatizado de contenido implementado en el script</w:t>
      </w:r>
      <w:r>
        <w:t xml:space="preserve"> </w:t>
      </w:r>
      <w:r>
        <w:rPr>
          <w:rStyle w:val="VerbatimChar"/>
        </w:rPr>
        <w:t xml:space="preserve">calculate_topic_distribution_v2.py</w:t>
      </w:r>
      <w:r>
        <w:t xml:space="preserve">. La metodología empleó clasificación basada en palabras clave con ponderación por frecuencia, operando sobre una muestra estratificada de 5,000 documentos del corpus total.</w:t>
      </w:r>
    </w:p>
    <w:p>
      <w:pPr>
        <w:pStyle w:val="BodyText"/>
      </w:pPr>
      <w:r>
        <w:rPr>
          <w:b/>
          <w:bCs/>
        </w:rPr>
        <w:t xml:space="preserve">Categorías de Clasificación:</w:t>
      </w:r>
      <w:r>
        <w:t xml:space="preserve"> </w:t>
      </w:r>
      <w:r>
        <w:t xml:space="preserve">-</w:t>
      </w:r>
      <w:r>
        <w:t xml:space="preserve"> </w:t>
      </w:r>
      <w:r>
        <w:rPr>
          <w:b/>
          <w:bCs/>
        </w:rPr>
        <w:t xml:space="preserve">Development</w:t>
      </w:r>
      <w:r>
        <w:t xml:space="preserve">: Contenido relacionado con SDKs, APIs, programación, DevOps y herramientas de desarrollo</w:t>
      </w:r>
      <w:r>
        <w:t xml:space="preserve"> </w:t>
      </w:r>
      <w:r>
        <w:t xml:space="preserve">-</w:t>
      </w:r>
      <w:r>
        <w:t xml:space="preserve"> </w:t>
      </w:r>
      <w:r>
        <w:rPr>
          <w:b/>
          <w:bCs/>
        </w:rPr>
        <w:t xml:space="preserve">Operations</w:t>
      </w:r>
      <w:r>
        <w:t xml:space="preserve">: Documentación sobre monitoreo, automatización, gestión de infraestructura y troubleshooting</w:t>
      </w:r>
      <w:r>
        <w:t xml:space="preserve"> </w:t>
      </w:r>
      <w:r>
        <w:t xml:space="preserve">-</w:t>
      </w:r>
      <w:r>
        <w:t xml:space="preserve"> </w:t>
      </w:r>
      <w:r>
        <w:rPr>
          <w:b/>
          <w:bCs/>
        </w:rPr>
        <w:t xml:space="preserve">Security</w:t>
      </w:r>
      <w:r>
        <w:t xml:space="preserve">: Materiales sobre autenticación, autorización, cumplimiento y servicios de seguridad</w:t>
      </w:r>
      <w:r>
        <w:t xml:space="preserve"> </w:t>
      </w:r>
      <w:r>
        <w:t xml:space="preserve">-</w:t>
      </w:r>
      <w:r>
        <w:t xml:space="preserve"> </w:t>
      </w:r>
      <w:r>
        <w:rPr>
          <w:b/>
          <w:bCs/>
        </w:rPr>
        <w:t xml:space="preserve">Azure Services</w:t>
      </w:r>
      <w:r>
        <w:t xml:space="preserve">: Documentación general de servicios específicos de Azure</w:t>
      </w:r>
    </w:p>
    <w:p>
      <w:pPr>
        <w:pStyle w:val="BodyText"/>
      </w:pPr>
      <w:r>
        <w:rPr>
          <w:b/>
          <w:bCs/>
        </w:rPr>
        <w:t xml:space="preserve">Proceso de Clasificación:</w:t>
      </w:r>
      <w:r>
        <w:t xml:space="preserve"> </w:t>
      </w:r>
      <w:r>
        <w:t xml:space="preserve">1. Extracción de muestra estratificada de documentos de ChromaDB</w:t>
      </w:r>
      <w:r>
        <w:t xml:space="preserve"> </w:t>
      </w:r>
      <w:r>
        <w:t xml:space="preserve">2. Análisis de frecuencia de palabras clave específicas por categoría</w:t>
      </w:r>
      <w:r>
        <w:t xml:space="preserve"> </w:t>
      </w:r>
      <w:r>
        <w:t xml:space="preserve">3. Asignación de puntuaciones ponderadas por coincidencias de términos técnicos</w:t>
      </w:r>
      <w:r>
        <w:t xml:space="preserve"> </w:t>
      </w:r>
      <w:r>
        <w:t xml:space="preserve">4. Clasificación por categoría con mayor puntuación</w:t>
      </w:r>
    </w:p>
    <w:p>
      <w:pPr>
        <w:pStyle w:val="BodyText"/>
      </w:pPr>
      <w:r>
        <w:t xml:space="preserve">{La precisión del método de clasificación automática requiere validación manual pendiente - estimada en rango del 80-90% basándose en inspección de muestras}.</w:t>
      </w:r>
    </w:p>
    <w:p>
      <w:pPr>
        <w:pStyle w:val="BodyText"/>
      </w:pPr>
      <w:r>
        <w:rPr>
          <w:b/>
          <w:bCs/>
        </w:rPr>
        <w:t xml:space="preserve">Estadísticas del Corpus de Preguntas:</w:t>
      </w:r>
      <w:r>
        <w:t xml:space="preserve"> </w:t>
      </w:r>
      <w:r>
        <w:t xml:space="preserve">- Total de preguntas: 13,436</w:t>
      </w:r>
      <w:r>
        <w:t xml:space="preserve"> </w:t>
      </w:r>
      <w:r>
        <w:t xml:space="preserve">- Preguntas con enlaces validados: 2,067 (15.4%)</w:t>
      </w:r>
      <w:r>
        <w:t xml:space="preserve"> </w:t>
      </w:r>
      <w:r>
        <w:t xml:space="preserve">- Longitud promedio de pregunta: 119.9 tokens (σ=125.0) [calculado mediante</w:t>
      </w:r>
      <w:r>
        <w:t xml:space="preserve"> </w:t>
      </w:r>
      <w:r>
        <w:rPr>
          <w:rStyle w:val="VerbatimChar"/>
        </w:rPr>
        <w:t xml:space="preserve">verify_questions_statistics_v2.py</w:t>
      </w:r>
      <w:r>
        <w:t xml:space="preserve">]</w:t>
      </w:r>
      <w:r>
        <w:t xml:space="preserve"> </w:t>
      </w:r>
      <w:r>
        <w:t xml:space="preserve">- Longitud promedio de respuesta: 221.6 tokens (σ=182.7) [calculado mediante</w:t>
      </w:r>
      <w:r>
        <w:t xml:space="preserve"> </w:t>
      </w:r>
      <w:r>
        <w:rPr>
          <w:rStyle w:val="VerbatimChar"/>
        </w:rPr>
        <w:t xml:space="preserve">verify_questions_statistics_v2.py</w:t>
      </w:r>
      <w:r>
        <w:t xml:space="preserve">]</w:t>
      </w:r>
      <w:r>
        <w:t xml:space="preserve"> </w:t>
      </w:r>
      <w:r>
        <w:t xml:space="preserve">- Distribución temporal: 2020-2025 (con concentración en 2023-2024: 77.3%) [calculado mediante</w:t>
      </w:r>
      <w:r>
        <w:t xml:space="preserve"> </w:t>
      </w:r>
      <w:r>
        <w:rPr>
          <w:rStyle w:val="VerbatimChar"/>
        </w:rPr>
        <w:t xml:space="preserve">verify_questions_statistics_v2.py</w:t>
      </w:r>
      <w:r>
        <w:t xml:space="preserve">]</w:t>
      </w:r>
    </w:p>
    <w:bookmarkEnd w:id="234"/>
    <w:bookmarkEnd w:id="235"/>
    <w:bookmarkEnd w:id="236"/>
    <w:bookmarkStart w:id="242" w:name="Xec605610ba831c960a853a59da4f915f8786bbc"/>
    <w:p>
      <w:pPr>
        <w:pStyle w:val="Heading2"/>
      </w:pPr>
      <w:r>
        <w:rPr>
          <w:rStyle w:val="SectionNumber"/>
        </w:rPr>
        <w:t xml:space="preserve">7.5</w:t>
      </w:r>
      <w:r>
        <w:tab/>
      </w:r>
      <w:r>
        <w:t xml:space="preserve">4. Implementación de Arquitecturas de Embedding</w:t>
      </w:r>
    </w:p>
    <w:bookmarkStart w:id="237" w:name="selección-y-justificación-de-modelos"/>
    <w:p>
      <w:pPr>
        <w:pStyle w:val="Heading3"/>
      </w:pPr>
      <w:r>
        <w:rPr>
          <w:rStyle w:val="SectionNumber"/>
        </w:rPr>
        <w:t xml:space="preserve">7.5.1</w:t>
      </w:r>
      <w:r>
        <w:tab/>
      </w:r>
      <w:r>
        <w:t xml:space="preserve">4.1 Selección y Justificación de Modelos</w:t>
      </w:r>
    </w:p>
    <w:p>
      <w:pPr>
        <w:pStyle w:val="FirstParagraph"/>
      </w:pPr>
      <w:r>
        <w:t xml:space="preserve">La selección de modelos de embedding se basó en criterios de rendimiento en benchmarks especializados, disponibilidad para investigación académica, y complementariedad arquitectónica (Muennighoff et al., 2023). Los modelos seleccionados representan diferentes enfoques arquitectónicos y estrategias de entrenamiento:</w:t>
      </w:r>
    </w:p>
    <w:p>
      <w:pPr>
        <w:pStyle w:val="BodyText"/>
      </w:pPr>
      <w:r>
        <w:rPr>
          <w:b/>
          <w:bCs/>
        </w:rPr>
        <w:t xml:space="preserve">OpenAI Ada (text-embedding-ada-002):</w:t>
      </w:r>
      <w:r>
        <w:t xml:space="preserve"> </w:t>
      </w:r>
      <w:r>
        <w:t xml:space="preserve">-</w:t>
      </w:r>
      <w:r>
        <w:t xml:space="preserve"> </w:t>
      </w:r>
      <w:r>
        <w:rPr>
          <w:b/>
          <w:bCs/>
        </w:rPr>
        <w:t xml:space="preserve">Justificación</w:t>
      </w:r>
      <w:r>
        <w:t xml:space="preserve">: Modelo propietario de referencia con rendimiento probado en tareas de recuperación</w:t>
      </w:r>
      <w:r>
        <w:t xml:space="preserve"> </w:t>
      </w:r>
      <w:r>
        <w:t xml:space="preserve">-</w:t>
      </w:r>
      <w:r>
        <w:t xml:space="preserve"> </w:t>
      </w:r>
      <w:r>
        <w:rPr>
          <w:b/>
          <w:bCs/>
        </w:rPr>
        <w:t xml:space="preserve">Arquitectura</w:t>
      </w:r>
      <w:r>
        <w:t xml:space="preserve">: Transformer optimizado para embeddings densos</w:t>
      </w:r>
      <w:r>
        <w:t xml:space="preserve"> </w:t>
      </w:r>
      <w:r>
        <w:t xml:space="preserve">-</w:t>
      </w:r>
      <w:r>
        <w:t xml:space="preserve"> </w:t>
      </w:r>
      <w:r>
        <w:rPr>
          <w:b/>
          <w:bCs/>
        </w:rPr>
        <w:t xml:space="preserve">Dimensionalidad</w:t>
      </w:r>
      <w:r>
        <w:t xml:space="preserve">: 1,536 dimensiones</w:t>
      </w:r>
      <w:r>
        <w:t xml:space="preserve"> </w:t>
      </w:r>
      <w:r>
        <w:t xml:space="preserve">-</w:t>
      </w:r>
      <w:r>
        <w:t xml:space="preserve"> </w:t>
      </w:r>
      <w:r>
        <w:rPr>
          <w:b/>
          <w:bCs/>
        </w:rPr>
        <w:t xml:space="preserve">Ventajas</w:t>
      </w:r>
      <w:r>
        <w:t xml:space="preserve">: Capacidad contextual extendida (8,191 tokens), actualización continua</w:t>
      </w:r>
      <w:r>
        <w:t xml:space="preserve"> </w:t>
      </w:r>
      <w:r>
        <w:t xml:space="preserve">-</w:t>
      </w:r>
      <w:r>
        <w:t xml:space="preserve"> </w:t>
      </w:r>
      <w:r>
        <w:rPr>
          <w:b/>
          <w:bCs/>
        </w:rPr>
        <w:t xml:space="preserve">Limitaciones</w:t>
      </w:r>
      <w:r>
        <w:t xml:space="preserve">: Dependencia de API externa, costos asociados, opacidad arquitectónica</w:t>
      </w:r>
    </w:p>
    <w:p>
      <w:pPr>
        <w:pStyle w:val="BodyText"/>
      </w:pPr>
      <w:r>
        <w:rPr>
          <w:b/>
          <w:bCs/>
        </w:rPr>
        <w:t xml:space="preserve">Multi-QA MPNet (multi-qa-mpnet-base-dot-v1):</w:t>
      </w:r>
      <w:r>
        <w:t xml:space="preserve"> </w:t>
      </w:r>
      <w:r>
        <w:t xml:space="preserve">-</w:t>
      </w:r>
      <w:r>
        <w:t xml:space="preserve"> </w:t>
      </w:r>
      <w:r>
        <w:rPr>
          <w:b/>
          <w:bCs/>
        </w:rPr>
        <w:t xml:space="preserve">Justificación</w:t>
      </w:r>
      <w:r>
        <w:t xml:space="preserve">: Especialización específica en tareas question-answering (Reimers &amp; Gurevych, 2019)</w:t>
      </w:r>
      <w:r>
        <w:t xml:space="preserve"> </w:t>
      </w:r>
      <w:r>
        <w:t xml:space="preserve">-</w:t>
      </w:r>
      <w:r>
        <w:t xml:space="preserve"> </w:t>
      </w:r>
      <w:r>
        <w:rPr>
          <w:b/>
          <w:bCs/>
        </w:rPr>
        <w:t xml:space="preserve">Arquitectura</w:t>
      </w:r>
      <w:r>
        <w:t xml:space="preserve">: MPNet fine-tuneada en pares pregunta-respuesta</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Ventajas</w:t>
      </w:r>
      <w:r>
        <w:t xml:space="preserve">: Optimización para dominio Q&amp;A, balance rendimiento-eficiencia</w:t>
      </w:r>
      <w:r>
        <w:t xml:space="preserve"> </w:t>
      </w:r>
      <w:r>
        <w:t xml:space="preserve">-</w:t>
      </w:r>
      <w:r>
        <w:t xml:space="preserve"> </w:t>
      </w:r>
      <w:r>
        <w:rPr>
          <w:b/>
          <w:bCs/>
        </w:rPr>
        <w:t xml:space="preserve">Entrenamiento</w:t>
      </w:r>
      <w:r>
        <w:t xml:space="preserve">: MS MARCO, Natural Questions, Yahoo Answers</w:t>
      </w:r>
    </w:p>
    <w:p>
      <w:pPr>
        <w:pStyle w:val="BodyText"/>
      </w:pPr>
      <w:r>
        <w:rPr>
          <w:b/>
          <w:bCs/>
        </w:rPr>
        <w:t xml:space="preserve">MiniLM (all-MiniLM-L6-v2):</w:t>
      </w:r>
      <w:r>
        <w:t xml:space="preserve"> </w:t>
      </w:r>
      <w:r>
        <w:t xml:space="preserve">-</w:t>
      </w:r>
      <w:r>
        <w:t xml:space="preserve"> </w:t>
      </w:r>
      <w:r>
        <w:rPr>
          <w:b/>
          <w:bCs/>
        </w:rPr>
        <w:t xml:space="preserve">Justificación</w:t>
      </w:r>
      <w:r>
        <w:t xml:space="preserve">: Eficiencia computacional manteniendo calidad semántica (Wang et al., 2020)</w:t>
      </w:r>
      <w:r>
        <w:t xml:space="preserve"> </w:t>
      </w:r>
      <w:r>
        <w:t xml:space="preserve">-</w:t>
      </w:r>
      <w:r>
        <w:t xml:space="preserve"> </w:t>
      </w:r>
      <w:r>
        <w:rPr>
          <w:b/>
          <w:bCs/>
        </w:rPr>
        <w:t xml:space="preserve">Arquitectura</w:t>
      </w:r>
      <w:r>
        <w:t xml:space="preserve">: Destilación de conocimiento desde modelos mayores</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Ventajas</w:t>
      </w:r>
      <w:r>
        <w:t xml:space="preserve">: Menor consumo de memoria, velocidad de inferencia superior</w:t>
      </w:r>
      <w:r>
        <w:t xml:space="preserve"> </w:t>
      </w:r>
      <w:r>
        <w:t xml:space="preserve">-</w:t>
      </w:r>
      <w:r>
        <w:t xml:space="preserve"> </w:t>
      </w:r>
      <w:r>
        <w:rPr>
          <w:b/>
          <w:bCs/>
        </w:rPr>
        <w:t xml:space="preserve">Trade-offs</w:t>
      </w:r>
      <w:r>
        <w:t xml:space="preserve">: Capacidad expresiva reducida versus eficiencia</w:t>
      </w:r>
    </w:p>
    <w:p>
      <w:pPr>
        <w:pStyle w:val="BodyText"/>
      </w:pPr>
      <w:r>
        <w:rPr>
          <w:b/>
          <w:bCs/>
        </w:rPr>
        <w:t xml:space="preserve">E5-Large (intfloat/e5-large-v2):</w:t>
      </w:r>
      <w:r>
        <w:t xml:space="preserve"> </w:t>
      </w:r>
      <w:r>
        <w:t xml:space="preserve">-</w:t>
      </w:r>
      <w:r>
        <w:t xml:space="preserve"> </w:t>
      </w:r>
      <w:r>
        <w:rPr>
          <w:b/>
          <w:bCs/>
        </w:rPr>
        <w:t xml:space="preserve">Justificación</w:t>
      </w:r>
      <w:r>
        <w:t xml:space="preserve">: Estado del arte en benchmarks MTEB (Wang et al., 2022)</w:t>
      </w:r>
      <w:r>
        <w:t xml:space="preserve"> </w:t>
      </w:r>
      <w:r>
        <w:t xml:space="preserve">-</w:t>
      </w:r>
      <w:r>
        <w:t xml:space="preserve"> </w:t>
      </w:r>
      <w:r>
        <w:rPr>
          <w:b/>
          <w:bCs/>
        </w:rPr>
        <w:t xml:space="preserve">Arquitectura</w:t>
      </w:r>
      <w:r>
        <w:t xml:space="preserve">: Preentrenamiento contrastivo especializado</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Ventajas</w:t>
      </w:r>
      <w:r>
        <w:t xml:space="preserve">: Rendimiento superior en tareas de recuperación, robustez cross-domain</w:t>
      </w:r>
    </w:p>
    <w:bookmarkEnd w:id="237"/>
    <w:bookmarkStart w:id="238" w:name="configuración-técnica-de-embeddings"/>
    <w:p>
      <w:pPr>
        <w:pStyle w:val="Heading3"/>
      </w:pPr>
      <w:r>
        <w:rPr>
          <w:rStyle w:val="SectionNumber"/>
        </w:rPr>
        <w:t xml:space="preserve">7.5.2</w:t>
      </w:r>
      <w:r>
        <w:tab/>
      </w:r>
      <w:r>
        <w:t xml:space="preserve">4.2 Configuración Técnica de Embeddings</w:t>
      </w:r>
    </w:p>
    <w:p>
      <w:pPr>
        <w:pStyle w:val="FirstParagraph"/>
      </w:pPr>
      <w:r>
        <w:rPr>
          <w:b/>
          <w:bCs/>
        </w:rPr>
        <w:t xml:space="preserve">Configuración de Hardware y Software:</w:t>
      </w:r>
      <w:r>
        <w:t xml:space="preserve"> </w:t>
      </w:r>
      <w:r>
        <w:t xml:space="preserve">-</w:t>
      </w:r>
      <w:r>
        <w:t xml:space="preserve"> </w:t>
      </w:r>
      <w:r>
        <w:rPr>
          <w:b/>
          <w:bCs/>
        </w:rPr>
        <w:t xml:space="preserve">Sistema</w:t>
      </w:r>
      <w:r>
        <w:t xml:space="preserve">: MacBook Pro 16,1 (Intel Core i7, 6 núcleos, 2.6 GHz)</w:t>
      </w:r>
      <w:r>
        <w:t xml:space="preserve"> </w:t>
      </w:r>
      <w:r>
        <w:t xml:space="preserve">-</w:t>
      </w:r>
      <w:r>
        <w:t xml:space="preserve"> </w:t>
      </w:r>
      <w:r>
        <w:rPr>
          <w:b/>
          <w:bCs/>
        </w:rPr>
        <w:t xml:space="preserve">Memoria</w:t>
      </w:r>
      <w:r>
        <w:t xml:space="preserve">: 16 GB RAM DDR4</w:t>
      </w:r>
      <w:r>
        <w:t xml:space="preserve"> </w:t>
      </w:r>
      <w:r>
        <w:t xml:space="preserve">-</w:t>
      </w:r>
      <w:r>
        <w:t xml:space="preserve"> </w:t>
      </w:r>
      <w:r>
        <w:rPr>
          <w:b/>
          <w:bCs/>
        </w:rPr>
        <w:t xml:space="preserve">Almacenamiento</w:t>
      </w:r>
      <w:r>
        <w:t xml:space="preserve">: SSD NVMe con 6.3 GB dedicados a embeddings</w:t>
      </w:r>
      <w:r>
        <w:t xml:space="preserve"> </w:t>
      </w:r>
      <w:r>
        <w:t xml:space="preserve">-</w:t>
      </w:r>
      <w:r>
        <w:t xml:space="preserve"> </w:t>
      </w:r>
      <w:r>
        <w:rPr>
          <w:b/>
          <w:bCs/>
        </w:rPr>
        <w:t xml:space="preserve">Python</w:t>
      </w:r>
      <w:r>
        <w:t xml:space="preserve">: 3.12.2 (compilado con Clang 13.0.0)</w:t>
      </w:r>
      <w:r>
        <w:t xml:space="preserve"> </w:t>
      </w:r>
      <w:r>
        <w:t xml:space="preserve">-</w:t>
      </w:r>
      <w:r>
        <w:t xml:space="preserve"> </w:t>
      </w:r>
      <w:r>
        <w:rPr>
          <w:b/>
          <w:bCs/>
        </w:rPr>
        <w:t xml:space="preserve">Dependencias críticas</w:t>
      </w:r>
      <w:r>
        <w:t xml:space="preserve">: sentence-transformers==5.0.0, torch==2.2.2, numpy==1.26.4</w:t>
      </w:r>
    </w:p>
    <w:p>
      <w:pPr>
        <w:pStyle w:val="BodyText"/>
      </w:pPr>
      <w:r>
        <w:rPr>
          <w:b/>
          <w:bCs/>
        </w:rPr>
        <w:t xml:space="preserve">Pipeline de Generación de Embeddings:</w:t>
      </w:r>
    </w:p>
    <w:p>
      <w:pPr>
        <w:pStyle w:val="SourceCode"/>
      </w:pPr>
      <w:r>
        <w:rPr>
          <w:rStyle w:val="KeywordTok"/>
        </w:rPr>
        <w:t xml:space="preserve">def</w:t>
      </w:r>
      <w:r>
        <w:rPr>
          <w:rStyle w:val="NormalTok"/>
        </w:rPr>
        <w:t xml:space="preserve"> generate_query_embedding(</w:t>
      </w:r>
      <w:r>
        <w:rPr>
          <w:rStyle w:val="VariableTok"/>
        </w:rPr>
        <w:t xml:space="preserve">self</w:t>
      </w:r>
      <w:r>
        <w:rPr>
          <w:rStyle w:val="NormalTok"/>
        </w:rPr>
        <w:t xml:space="preserve">, question: </w:t>
      </w:r>
      <w:r>
        <w:rPr>
          <w:rStyle w:val="BuiltInTok"/>
        </w:rPr>
        <w:t xml:space="preserve">str</w:t>
      </w:r>
      <w:r>
        <w:rPr>
          <w:rStyle w:val="NormalTok"/>
        </w:rPr>
        <w:t xml:space="preserve">, model_name: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    </w:t>
      </w:r>
      <w:r>
        <w:rPr>
          <w:rStyle w:val="CommentTok"/>
        </w:rPr>
        <w:t xml:space="preserve">"""Genera embedding real para la consulta"""</w:t>
      </w:r>
      <w:r>
        <w:br/>
      </w:r>
      <w:r>
        <w:rPr>
          <w:rStyle w:val="NormalTok"/>
        </w:rPr>
        <w:t xml:space="preserve">    </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'ada'</w:t>
      </w:r>
      <w:r>
        <w:rPr>
          <w:rStyle w:val="NormalTok"/>
        </w:rPr>
        <w:t xml:space="preserve">:</w:t>
      </w:r>
      <w:r>
        <w:br/>
      </w:r>
      <w:r>
        <w:rPr>
          <w:rStyle w:val="NormalTok"/>
        </w:rPr>
        <w:t xml:space="preserve">        </w:t>
      </w:r>
      <w:r>
        <w:rPr>
          <w:rStyle w:val="CommentTok"/>
        </w:rPr>
        <w:t xml:space="preserve"># Usar API real de OpenAI para embeddings Ada</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            )</w:t>
      </w:r>
      <w:r>
        <w:br/>
      </w:r>
      <w:r>
        <w:rPr>
          <w:rStyle w:val="NormalTok"/>
        </w:rPr>
        <w:t xml:space="preserve">            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Ada: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mmentTok"/>
        </w:rPr>
        <w:t xml:space="preserve"># Fallback con zero padding</w:t>
      </w:r>
      <w:r>
        <w:br/>
      </w:r>
      <w:r>
        <w:rPr>
          <w:rStyle w:val="NormalTok"/>
        </w:rPr>
        <w:t xml:space="preserve">            </w:t>
      </w:r>
      <w:r>
        <w:rPr>
          <w:rStyle w:val="ControlFlowTok"/>
        </w:rPr>
        <w:t xml:space="preserve">if</w:t>
      </w:r>
      <w:r>
        <w:rPr>
          <w:rStyle w:val="NormalTok"/>
        </w:rPr>
        <w:t xml:space="preserve"> </w:t>
      </w:r>
      <w:r>
        <w:rPr>
          <w:rStyle w:val="StringTok"/>
        </w:rPr>
        <w:t xml:space="preserve">'e5-large'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w:t>
      </w:r>
      <w:r>
        <w:br/>
      </w:r>
      <w:r>
        <w:rPr>
          <w:rStyle w:val="NormalTok"/>
        </w:rPr>
        <w:t xml:space="preserve">                proxy_embedding </w:t>
      </w:r>
      <w:r>
        <w:rPr>
          <w:rStyle w:val="OperatorTok"/>
        </w:rPr>
        <w:t xml:space="preserve">=</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].encode(question)</w:t>
      </w:r>
      <w:r>
        <w:br/>
      </w:r>
      <w:r>
        <w:rPr>
          <w:rStyle w:val="NormalTok"/>
        </w:rPr>
        <w:t xml:space="preserve">                ada_embedding </w:t>
      </w:r>
      <w:r>
        <w:rPr>
          <w:rStyle w:val="OperatorTok"/>
        </w:rPr>
        <w:t xml:space="preserve">=</w:t>
      </w:r>
      <w:r>
        <w:rPr>
          <w:rStyle w:val="NormalTok"/>
        </w:rPr>
        <w:t xml:space="preserve"> np.zeros(</w:t>
      </w:r>
      <w:r>
        <w:rPr>
          <w:rStyle w:val="DecValTok"/>
        </w:rPr>
        <w:t xml:space="preserve">1536</w:t>
      </w:r>
      <w:r>
        <w:rPr>
          <w:rStyle w:val="NormalTok"/>
        </w:rPr>
        <w:t xml:space="preserve">)</w:t>
      </w:r>
      <w:r>
        <w:br/>
      </w:r>
      <w:r>
        <w:rPr>
          <w:rStyle w:val="NormalTok"/>
        </w:rPr>
        <w:t xml:space="preserve">                ada_embedding[:</w:t>
      </w:r>
      <w:r>
        <w:rPr>
          <w:rStyle w:val="BuiltInTok"/>
        </w:rPr>
        <w:t xml:space="preserve">len</w:t>
      </w:r>
      <w:r>
        <w:rPr>
          <w:rStyle w:val="NormalTok"/>
        </w:rPr>
        <w:t xml:space="preserve">(proxy_embedding)] </w:t>
      </w:r>
      <w:r>
        <w:rPr>
          <w:rStyle w:val="OperatorTok"/>
        </w:rPr>
        <w:t xml:space="preserve">=</w:t>
      </w:r>
      <w:r>
        <w:rPr>
          <w:rStyle w:val="NormalTok"/>
        </w:rPr>
        <w:t xml:space="preserve"> proxy_embedding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br/>
      </w:r>
      <w:r>
        <w:rPr>
          <w:rStyle w:val="NormalTok"/>
        </w:rPr>
        <w:t xml:space="preserve">    </w:t>
      </w:r>
      <w:r>
        <w:rPr>
          <w:rStyle w:val="ControlFlowTok"/>
        </w:rPr>
        <w:t xml:space="preserve">elif</w:t>
      </w:r>
      <w:r>
        <w:rPr>
          <w:rStyle w:val="NormalTok"/>
        </w:rPr>
        <w:t xml:space="preserve"> model_name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.models[model_name]: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Para modelos sentence-transformer</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w:t>
      </w:r>
      <w:r>
        <w:rPr>
          <w:rStyle w:val="CommentTok"/>
        </w:rPr>
        <w:t xml:space="preserve"># Para MPNet, agregar prefijo como se recomienda</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r>
        <w:br/>
      </w:r>
      <w:r>
        <w:rPr>
          <w:rStyle w:val="NormalTok"/>
        </w:rPr>
        <w:t xml:space="preserve">            </w:t>
      </w:r>
      <w:r>
        <w:rPr>
          <w:rStyle w:val="ControlFlowTok"/>
        </w:rPr>
        <w:t xml:space="preserve">else</w:t>
      </w:r>
      <w:r>
        <w:rPr>
          <w:rStyle w:val="Normal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.models[model_name].encode(question)</w:t>
      </w:r>
      <w:r>
        <w:br/>
      </w:r>
      <w:r>
        <w:rPr>
          <w:rStyle w:val="NormalTok"/>
        </w:rPr>
        <w:t xml:space="preserve">            </w:t>
      </w:r>
      <w:r>
        <w:br/>
      </w:r>
      <w:r>
        <w:rPr>
          <w:rStyle w:val="NormalTok"/>
        </w:rPr>
        <w:t xml:space="preserve">            </w:t>
      </w:r>
      <w:r>
        <w:rPr>
          <w:rStyle w:val="ControlFlowTok"/>
        </w:rPr>
        <w:t xml:space="preserve">return</w:t>
      </w:r>
      <w:r>
        <w:rPr>
          <w:rStyle w:val="NormalTok"/>
        </w:rPr>
        <w:t xml:space="preserve"> 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para </w:t>
      </w:r>
      <w:r>
        <w:rPr>
          <w:rStyle w:val="SpecialCharTok"/>
        </w:rPr>
        <w:t xml:space="preserve">{</w:t>
      </w:r>
      <w:r>
        <w:rPr>
          <w:rStyle w:val="NormalTok"/>
        </w:rPr>
        <w:t xml:space="preserve">model_name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Proceso de Generación Masiva:</w:t>
      </w:r>
      <w:r>
        <w:t xml:space="preserve"> </w:t>
      </w:r>
      <w:r>
        <w:t xml:space="preserve">{La generación de embeddings para todos los modelos requirió aproximadamente:</w:t>
      </w:r>
      <w:r>
        <w:t xml:space="preserve"> </w:t>
      </w:r>
      <w:r>
        <w:t xml:space="preserve">- Ada: ~2.2 GB estimados, 1,536 dimensiones</w:t>
      </w:r>
      <w:r>
        <w:t xml:space="preserve"> </w:t>
      </w:r>
      <w:r>
        <w:t xml:space="preserve">- E5-Large: ~1.7 GB estimados, 1,024 dimensiones</w:t>
      </w:r>
      <w:r>
        <w:br/>
      </w:r>
      <w:r>
        <w:t xml:space="preserve">- MPNet: ~1.4 GB estimados, 768 dimensiones</w:t>
      </w:r>
      <w:r>
        <w:t xml:space="preserve"> </w:t>
      </w:r>
      <w:r>
        <w:t xml:space="preserve">- MiniLM: ~1.0 GB estimados, 384 dimensiones</w:t>
      </w:r>
    </w:p>
    <w:p>
      <w:pPr>
        <w:pStyle w:val="BodyText"/>
      </w:pPr>
      <w:r>
        <w:t xml:space="preserve">Tiempo total de procesamiento y tamaños exactos pendientes de verificación con archivos parquet reales}.</w:t>
      </w:r>
    </w:p>
    <w:bookmarkEnd w:id="238"/>
    <w:bookmarkStart w:id="241" w:name="X9196bac30577c0c257d57e5c3229ee0cddea867"/>
    <w:p>
      <w:pPr>
        <w:pStyle w:val="Heading3"/>
      </w:pPr>
      <w:r>
        <w:rPr>
          <w:rStyle w:val="SectionNumber"/>
        </w:rPr>
        <w:t xml:space="preserve">7.5.3</w:t>
      </w:r>
      <w:r>
        <w:tab/>
      </w:r>
      <w:r>
        <w:t xml:space="preserve">4.3 Almacenamiento en Base de Datos Vectorial</w:t>
      </w:r>
    </w:p>
    <w:bookmarkStart w:id="239" w:name="Xf9f63e86dd166722d1506e35eb7157cd2a4777a"/>
    <w:p>
      <w:pPr>
        <w:pStyle w:val="Heading4"/>
      </w:pPr>
      <w:r>
        <w:rPr>
          <w:rStyle w:val="SectionNumber"/>
        </w:rPr>
        <w:t xml:space="preserve">7.5.3.1</w:t>
      </w:r>
      <w:r>
        <w:tab/>
      </w:r>
      <w:r>
        <w:t xml:space="preserve">4.3.1 Evolución de la Arquitectura de Almacenamiento: De Weaviate a ChromaDB</w:t>
      </w:r>
    </w:p>
    <w:p>
      <w:pPr>
        <w:pStyle w:val="FirstParagraph"/>
      </w:pPr>
      <w:r>
        <w:rPr>
          <w:b/>
          <w:bCs/>
        </w:rPr>
        <w:t xml:space="preserve">Implementación Inicial con Weaviate Cloud:</w:t>
      </w:r>
      <w:r>
        <w:t xml:space="preserve"> </w:t>
      </w:r>
      <w:r>
        <w:t xml:space="preserve">La arquitectura inicial del sistema empleó Weaviate Cloud como base de datos vectorial, fundamentada en las siguientes ventajas técnicas (Weaviate, 2023):</w:t>
      </w:r>
    </w:p>
    <w:p>
      <w:pPr>
        <w:pStyle w:val="Compact"/>
        <w:numPr>
          <w:ilvl w:val="0"/>
          <w:numId w:val="1021"/>
        </w:numPr>
      </w:pPr>
      <w:r>
        <w:rPr>
          <w:b/>
          <w:bCs/>
        </w:rPr>
        <w:t xml:space="preserve">Escalabilidad automática</w:t>
      </w:r>
      <w:r>
        <w:t xml:space="preserve">: Gestión transparente de recursos en la nube</w:t>
      </w:r>
    </w:p>
    <w:p>
      <w:pPr>
        <w:pStyle w:val="Compact"/>
        <w:numPr>
          <w:ilvl w:val="0"/>
          <w:numId w:val="1021"/>
        </w:numPr>
      </w:pPr>
      <w:r>
        <w:rPr>
          <w:b/>
          <w:bCs/>
        </w:rPr>
        <w:t xml:space="preserve">Integración GraphQL</w:t>
      </w:r>
      <w:r>
        <w:t xml:space="preserve">: API declarativa para consultas complejas vectoriales</w:t>
      </w:r>
    </w:p>
    <w:p>
      <w:pPr>
        <w:pStyle w:val="Compact"/>
        <w:numPr>
          <w:ilvl w:val="0"/>
          <w:numId w:val="1021"/>
        </w:numPr>
      </w:pPr>
      <w:r>
        <w:rPr>
          <w:b/>
          <w:bCs/>
        </w:rPr>
        <w:t xml:space="preserve">Módulos especializados</w:t>
      </w:r>
      <w:r>
        <w:t xml:space="preserve">: Soporte nativo para diferentes modelos de embedding</w:t>
      </w:r>
    </w:p>
    <w:p>
      <w:pPr>
        <w:pStyle w:val="Compact"/>
        <w:numPr>
          <w:ilvl w:val="0"/>
          <w:numId w:val="1021"/>
        </w:numPr>
      </w:pPr>
      <w:r>
        <w:rPr>
          <w:b/>
          <w:bCs/>
        </w:rPr>
        <w:t xml:space="preserve">Alta disponibilidad</w:t>
      </w:r>
      <w:r>
        <w:t xml:space="preserve">: Infraestructura distribuida con redundancia automática</w:t>
      </w:r>
    </w:p>
    <w:p>
      <w:pPr>
        <w:pStyle w:val="Compact"/>
        <w:numPr>
          <w:ilvl w:val="0"/>
          <w:numId w:val="1021"/>
        </w:numPr>
      </w:pPr>
      <w:r>
        <w:rPr>
          <w:b/>
          <w:bCs/>
        </w:rPr>
        <w:t xml:space="preserve">Optimización de costos</w:t>
      </w:r>
      <w:r>
        <w:t xml:space="preserve">: Escalado dinámico basado en demanda de consultas</w:t>
      </w:r>
    </w:p>
    <w:p>
      <w:pPr>
        <w:pStyle w:val="FirstParagraph"/>
      </w:pPr>
      <w:r>
        <w:rPr>
          <w:b/>
          <w:bCs/>
        </w:rPr>
        <w:t xml:space="preserve">Desafíos Identificados y Migración a ChromaDB:</w:t>
      </w:r>
      <w:r>
        <w:t xml:space="preserve"> </w:t>
      </w:r>
      <w:r>
        <w:t xml:space="preserve">Durante las fases experimentales iniciales, se identificaron limitaciones operativas que motivaron la migración hacia una solución local:</w:t>
      </w:r>
    </w:p>
    <w:p>
      <w:pPr>
        <w:pStyle w:val="Compact"/>
        <w:numPr>
          <w:ilvl w:val="0"/>
          <w:numId w:val="1022"/>
        </w:numPr>
      </w:pPr>
      <w:r>
        <w:rPr>
          <w:b/>
          <w:bCs/>
        </w:rPr>
        <w:t xml:space="preserve">Latencia de red</w:t>
      </w:r>
      <w:r>
        <w:t xml:space="preserve">: {Tiempos de respuesta elevados por consulta vectorial afectando la iteración experimental - mediciones específicas pendientes}</w:t>
      </w:r>
    </w:p>
    <w:p>
      <w:pPr>
        <w:pStyle w:val="Compact"/>
        <w:numPr>
          <w:ilvl w:val="0"/>
          <w:numId w:val="1022"/>
        </w:numPr>
      </w:pPr>
      <w:r>
        <w:rPr>
          <w:b/>
          <w:bCs/>
        </w:rPr>
        <w:t xml:space="preserve">Limitaciones de transferencia</w:t>
      </w:r>
      <w:r>
        <w:t xml:space="preserve">: Restricciones en la carga masiva de embeddings (&gt;6GB de datos vectoriales)</w:t>
      </w:r>
    </w:p>
    <w:p>
      <w:pPr>
        <w:pStyle w:val="Compact"/>
        <w:numPr>
          <w:ilvl w:val="0"/>
          <w:numId w:val="1022"/>
        </w:numPr>
      </w:pPr>
      <w:r>
        <w:rPr>
          <w:b/>
          <w:bCs/>
        </w:rPr>
        <w:t xml:space="preserve">Dependencia externa</w:t>
      </w:r>
      <w:r>
        <w:t xml:space="preserve">: Conectividad de red requerida para experimentación, limitando trabajo offline</w:t>
      </w:r>
    </w:p>
    <w:p>
      <w:pPr>
        <w:pStyle w:val="Compact"/>
        <w:numPr>
          <w:ilvl w:val="0"/>
          <w:numId w:val="1022"/>
        </w:numPr>
      </w:pPr>
      <w:r>
        <w:rPr>
          <w:b/>
          <w:bCs/>
        </w:rPr>
        <w:t xml:space="preserve">Complejidad de integración con Colab</w:t>
      </w:r>
      <w:r>
        <w:t xml:space="preserve">: Dificultades para ejecutar pipelines completos en Google Colab</w:t>
      </w:r>
    </w:p>
    <w:p>
      <w:pPr>
        <w:pStyle w:val="FirstParagraph"/>
      </w:pPr>
      <w:r>
        <w:rPr>
          <w:b/>
          <w:bCs/>
        </w:rPr>
        <w:t xml:space="preserve">Criterios de Decisión para ChromaDB Local:</w:t>
      </w:r>
      <w:r>
        <w:t xml:space="preserve"> </w:t>
      </w:r>
      <w:r>
        <w:t xml:space="preserve">La migración se basó en criterios técnicos específicos para optimización del flujo experimental:</w:t>
      </w:r>
    </w:p>
    <w:p>
      <w:pPr>
        <w:pStyle w:val="Compact"/>
        <w:numPr>
          <w:ilvl w:val="0"/>
          <w:numId w:val="1023"/>
        </w:numPr>
      </w:pPr>
      <w:r>
        <w:rPr>
          <w:b/>
          <w:bCs/>
        </w:rPr>
        <w:t xml:space="preserve">Reducción de latencia</w:t>
      </w:r>
      <w:r>
        <w:t xml:space="preserve">: {Mejora significativa en latencia con almacenamiento local - mediciones específicas pendientes}</w:t>
      </w:r>
    </w:p>
    <w:p>
      <w:pPr>
        <w:pStyle w:val="Compact"/>
        <w:numPr>
          <w:ilvl w:val="0"/>
          <w:numId w:val="1023"/>
        </w:numPr>
      </w:pPr>
      <w:r>
        <w:rPr>
          <w:b/>
          <w:bCs/>
        </w:rPr>
        <w:t xml:space="preserve">Portabilidad</w:t>
      </w:r>
      <w:r>
        <w:t xml:space="preserve">: Capacidad de exportar datos en formato Parquet para procesamiento en Colab</w:t>
      </w:r>
    </w:p>
    <w:p>
      <w:pPr>
        <w:pStyle w:val="Compact"/>
        <w:numPr>
          <w:ilvl w:val="0"/>
          <w:numId w:val="1023"/>
        </w:numPr>
      </w:pPr>
      <w:r>
        <w:rPr>
          <w:b/>
          <w:bCs/>
        </w:rPr>
        <w:t xml:space="preserve">Independencia operacional</w:t>
      </w:r>
      <w:r>
        <w:t xml:space="preserve">: Ejecución completa offline para experimentación intensiva</w:t>
      </w:r>
    </w:p>
    <w:p>
      <w:pPr>
        <w:pStyle w:val="Compact"/>
        <w:numPr>
          <w:ilvl w:val="0"/>
          <w:numId w:val="1023"/>
        </w:numPr>
      </w:pPr>
      <w:r>
        <w:rPr>
          <w:b/>
          <w:bCs/>
        </w:rPr>
        <w:t xml:space="preserve">Eficiencia en iteración</w:t>
      </w:r>
      <w:r>
        <w:t xml:space="preserve">: Ciclos de desarrollo más rápidos para ajuste de hiperparámetros</w:t>
      </w:r>
    </w:p>
    <w:bookmarkEnd w:id="239"/>
    <w:bookmarkStart w:id="240" w:name="Xb47eabe90e273c5866f13b634967d83fb42d229"/>
    <w:p>
      <w:pPr>
        <w:pStyle w:val="Heading4"/>
      </w:pPr>
      <w:r>
        <w:rPr>
          <w:rStyle w:val="SectionNumber"/>
        </w:rPr>
        <w:t xml:space="preserve">7.5.3.2</w:t>
      </w:r>
      <w:r>
        <w:tab/>
      </w:r>
      <w:r>
        <w:t xml:space="preserve">4.3.2 ChromaDB como Solución Final de Almacenamiento</w:t>
      </w:r>
    </w:p>
    <w:p>
      <w:pPr>
        <w:pStyle w:val="FirstParagraph"/>
      </w:pPr>
      <w:r>
        <w:t xml:space="preserve">La selección de ChromaDB se fundamentó en criterios técnicos específicos para investigación académica (ChromaDB Team, 2023):</w:t>
      </w:r>
      <w:r>
        <w:t xml:space="preserve"> </w:t>
      </w:r>
      <w:r>
        <w:t xml:space="preserve">-</w:t>
      </w:r>
      <w:r>
        <w:t xml:space="preserve"> </w:t>
      </w:r>
      <w:r>
        <w:rPr>
          <w:b/>
          <w:bCs/>
        </w:rPr>
        <w:t xml:space="preserve">Simplicidad de configuración</w:t>
      </w:r>
      <w:r>
        <w:t xml:space="preserve">: Instalación y configuración mínima</w:t>
      </w:r>
      <w:r>
        <w:t xml:space="preserve"> </w:t>
      </w:r>
      <w:r>
        <w:t xml:space="preserve">-</w:t>
      </w:r>
      <w:r>
        <w:t xml:space="preserve"> </w:t>
      </w:r>
      <w:r>
        <w:rPr>
          <w:b/>
          <w:bCs/>
        </w:rPr>
        <w:t xml:space="preserve">Flexibilidad de metadatos</w:t>
      </w:r>
      <w:r>
        <w:t xml:space="preserve">: Soporte nativo para filtros complejos</w:t>
      </w:r>
      <w:r>
        <w:t xml:space="preserve"> </w:t>
      </w:r>
      <w:r>
        <w:t xml:space="preserve">-</w:t>
      </w:r>
      <w:r>
        <w:t xml:space="preserve"> </w:t>
      </w:r>
      <w:r>
        <w:rPr>
          <w:b/>
          <w:bCs/>
        </w:rPr>
        <w:t xml:space="preserve">Rendimiento en escritura</w:t>
      </w:r>
      <w:r>
        <w:t xml:space="preserve">: Optimización para inserción masiva de vectores</w:t>
      </w:r>
      <w:r>
        <w:t xml:space="preserve"> </w:t>
      </w:r>
      <w:r>
        <w:t xml:space="preserve">-</w:t>
      </w:r>
      <w:r>
        <w:t xml:space="preserve"> </w:t>
      </w:r>
      <w:r>
        <w:rPr>
          <w:b/>
          <w:bCs/>
        </w:rPr>
        <w:t xml:space="preserve">Transparencia</w:t>
      </w:r>
      <w:r>
        <w:t xml:space="preserve">: Código abierto con arquitectura documentada</w:t>
      </w:r>
    </w:p>
    <w:p>
      <w:pPr>
        <w:pStyle w:val="BodyText"/>
      </w:pPr>
      <w:r>
        <w:rPr>
          <w:b/>
          <w:bCs/>
        </w:rPr>
        <w:t xml:space="preserve">Configuración de Colecciones:</w:t>
      </w:r>
    </w:p>
    <w:p>
      <w:pPr>
        <w:pStyle w:val="SourceCode"/>
      </w:pPr>
      <w:r>
        <w:rPr>
          <w:rStyle w:val="CommentTok"/>
        </w:rPr>
        <w:t xml:space="preserve"># Configuración de retriever para búsqueda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file_path: </w:t>
      </w:r>
      <w:r>
        <w:rPr>
          <w:rStyle w:val="BuiltInTok"/>
        </w:rPr>
        <w:t xml:space="preserve">str</w:t>
      </w:r>
      <w:r>
        <w:rPr>
          <w:rStyle w:val="NormalTok"/>
        </w:rPr>
        <w:t xml:space="preserve">, model_name: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.file_path </w:t>
      </w:r>
      <w:r>
        <w:rPr>
          <w:rStyle w:val="OperatorTok"/>
        </w:rPr>
        <w:t xml:space="preserve">=</w:t>
      </w:r>
      <w:r>
        <w:rPr>
          <w:rStyle w:val="NormalTok"/>
        </w:rPr>
        <w:t xml:space="preserve"> file_path</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.embedding_dim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.load_data()</w:t>
      </w:r>
      <w:r>
        <w:br/>
      </w:r>
      <w:r>
        <w:rPr>
          <w:rStyle w:val="NormalTok"/>
        </w:rPr>
        <w:t xml:space="preserve">    </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"""Búsqueda por similitud coseno"""</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p>
      <w:pPr>
        <w:pStyle w:val="FirstParagraph"/>
      </w:pPr>
      <w:r>
        <w:rPr>
          <w:b/>
          <w:bCs/>
        </w:rPr>
        <w:t xml:space="preserve">Arquitectura de Almacenamiento:</w:t>
      </w:r>
      <w:r>
        <w:t xml:space="preserve"> </w:t>
      </w:r>
      <w:r>
        <w:t xml:space="preserve">El sistema implementa 9 colecciones especializadas:</w:t>
      </w:r>
      <w:r>
        <w:t xml:space="preserve"> </w:t>
      </w:r>
      <w:r>
        <w:t xml:space="preserve">- 4 colecciones de documentos (docs_ada, docs_mpnet, docs_minilm, docs_e5large)</w:t>
      </w:r>
      <w:r>
        <w:t xml:space="preserve"> </w:t>
      </w:r>
      <w:r>
        <w:t xml:space="preserve">- 4 colecciones de preguntas (questions_ada, questions_mpnet, questions_minilm, questions_e5large)</w:t>
      </w:r>
      <w:r>
        <w:t xml:space="preserve"> </w:t>
      </w:r>
      <w:r>
        <w:t xml:space="preserve">- 1 colección auxiliar (questions_withlinks) para ground truth validado</w:t>
      </w:r>
    </w:p>
    <w:p>
      <w:pPr>
        <w:pStyle w:val="BodyText"/>
      </w:pPr>
      <w:r>
        <w:t xml:space="preserve">Esta arquitectura permite comparaciones directas entre modelos manteniendo aislamiento de datos y optimización específica por modelo.</w:t>
      </w:r>
    </w:p>
    <w:bookmarkEnd w:id="240"/>
    <w:bookmarkEnd w:id="241"/>
    <w:bookmarkEnd w:id="242"/>
    <w:bookmarkStart w:id="247" w:name="X18a176dc7714deb44c363a3a49d8e923f877775"/>
    <w:p>
      <w:pPr>
        <w:pStyle w:val="Heading2"/>
      </w:pPr>
      <w:r>
        <w:rPr>
          <w:rStyle w:val="SectionNumber"/>
        </w:rPr>
        <w:t xml:space="preserve">7.6</w:t>
      </w:r>
      <w:r>
        <w:tab/>
      </w:r>
      <w:r>
        <w:t xml:space="preserve">5. Desarrollo de Mecanismos de Recuperación y Reranking</w:t>
      </w:r>
    </w:p>
    <w:bookmarkStart w:id="243" w:name="pipeline-de-recuperación-multi-etapa"/>
    <w:p>
      <w:pPr>
        <w:pStyle w:val="Heading3"/>
      </w:pPr>
      <w:r>
        <w:rPr>
          <w:rStyle w:val="SectionNumber"/>
        </w:rPr>
        <w:t xml:space="preserve">7.6.1</w:t>
      </w:r>
      <w:r>
        <w:tab/>
      </w:r>
      <w:r>
        <w:t xml:space="preserve">5.1 Pipeline de Recuperación Multi-Etapa</w:t>
      </w:r>
    </w:p>
    <w:p>
      <w:pPr>
        <w:pStyle w:val="FirstParagraph"/>
      </w:pPr>
      <w:r>
        <w:t xml:space="preserve">El sistema implementa un pipeline de recuperación de dos etapas optimizado para balance entre eficiencia y precisión, siguiendo el paradigma establecido por sistemas de recuperación de gran escala (Karpukhin et al., 2020; Qu et al., 2021):</w:t>
      </w:r>
    </w:p>
    <w:p>
      <w:pPr>
        <w:pStyle w:val="BodyText"/>
      </w:pPr>
      <w:r>
        <w:rPr>
          <w:b/>
          <w:bCs/>
        </w:rPr>
        <w:t xml:space="preserve">Etapa 1: Recuperación Vectorial (Dense Retrieval)</w:t>
      </w:r>
      <w:r>
        <w:t xml:space="preserve"> </w:t>
      </w:r>
      <w:r>
        <w:t xml:space="preserve">La recuperación inicial utiliza similitud coseno en el espacio de embeddings para identificar candidatos potencialmente relevantes:</w:t>
      </w:r>
    </w:p>
    <w:p>
      <w:pPr>
        <w:pStyle w:val="SourceCode"/>
      </w:pPr>
      <w:r>
        <w:rPr>
          <w:rStyle w:val="KeywordTok"/>
        </w:rPr>
        <w:t xml:space="preserve">def</w:t>
      </w:r>
      <w:r>
        <w:rPr>
          <w:rStyle w:val="NormalTok"/>
        </w:rPr>
        <w:t xml:space="preserve"> vector_retrieval(query_embedding: np.ndarray, </w:t>
      </w:r>
      <w:r>
        <w:br/>
      </w:r>
      <w:r>
        <w:rPr>
          <w:rStyle w:val="NormalTok"/>
        </w:rPr>
        <w:t xml:space="preserve">                    collection: chromadb.Collection,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"""Recuperación vectorial inicial con ChromaDB"""</w:t>
      </w:r>
      <w:r>
        <w:br/>
      </w:r>
      <w:r>
        <w:rPr>
          <w:rStyle w:val="NormalTok"/>
        </w:rPr>
        <w:t xml:space="preserve">    results </w:t>
      </w:r>
      <w:r>
        <w:rPr>
          <w:rStyle w:val="OperatorTok"/>
        </w:rPr>
        <w:t xml:space="preserve">=</w:t>
      </w:r>
      <w:r>
        <w:rPr>
          <w:rStyle w:val="NormalTok"/>
        </w:rPr>
        <w:t xml:space="preserve"> collection.query(</w:t>
      </w:r>
      <w:r>
        <w:br/>
      </w:r>
      <w:r>
        <w:rPr>
          <w:rStyle w:val="NormalTok"/>
        </w:rPr>
        <w:t xml:space="preserve">        query_embeddings</w:t>
      </w:r>
      <w:r>
        <w:rPr>
          <w:rStyle w:val="OperatorTok"/>
        </w:rPr>
        <w:t xml:space="preserve">=</w:t>
      </w:r>
      <w:r>
        <w:rPr>
          <w:rStyle w:val="NormalTok"/>
        </w:rPr>
        <w:t xml:space="preserve">[query_embedding.tolist()],</w:t>
      </w:r>
      <w:r>
        <w:br/>
      </w:r>
      <w:r>
        <w:rPr>
          <w:rStyle w:val="NormalTok"/>
        </w:rPr>
        <w:t xml:space="preserve">        n_results</w:t>
      </w:r>
      <w:r>
        <w:rPr>
          <w:rStyle w:val="OperatorTok"/>
        </w:rPr>
        <w:t xml:space="preserve">=</w:t>
      </w:r>
      <w:r>
        <w:rPr>
          <w:rStyle w:val="NormalTok"/>
        </w:rPr>
        <w:t xml:space="preserve">top_k,</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process_chromadb_results(results)</w:t>
      </w:r>
    </w:p>
    <w:p>
      <w:pPr>
        <w:pStyle w:val="FirstParagraph"/>
      </w:pPr>
      <w:r>
        <w:t xml:space="preserve">La selección de k=15 para recuperación inicial se estableció tras experimentación iterativa, comenzando con k=50 y reduciendo progresivamente el valor basándose en análisis de métricas de recuperación. Los experimentos finales con k=15 demostraron un balance adecuado entre precisión y recall, manteniendo eficiencia computacional para el pipeline completo. La determinación del valor óptimo de k constituye un área de investigación continua que se aborda en las conclusiones de este trabajo.</w:t>
      </w:r>
    </w:p>
    <w:p>
      <w:pPr>
        <w:pStyle w:val="BodyText"/>
      </w:pPr>
      <w:r>
        <w:rPr>
          <w:b/>
          <w:bCs/>
        </w:rPr>
        <w:t xml:space="preserve">Etapa 2: Reranking con CrossEncoder</w:t>
      </w:r>
      <w:r>
        <w:t xml:space="preserve"> </w:t>
      </w:r>
      <w:r>
        <w:t xml:space="preserve">El reranking utiliza un CrossEncoder especializado que procesa conjuntamente query y documento para generar scores de relevancia más precisos:</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"""Reranking con CrossEncoder y normalización Min-Max"""</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cross_encoder </w:t>
      </w:r>
      <w:r>
        <w:rPr>
          <w:rStyle w:val="KeywordTok"/>
        </w:rPr>
        <w:t xml:space="preserve">or</w:t>
      </w:r>
      <w:r>
        <w:rPr>
          <w:rStyle w:val="NormalTok"/>
        </w:rPr>
        <w:t xml:space="preserve"> </w:t>
      </w:r>
      <w:r>
        <w:rPr>
          <w:rStyle w:val="KeywordTok"/>
        </w:rPr>
        <w:t xml:space="preserve">not</w:t>
      </w:r>
      <w:r>
        <w:rPr>
          <w:rStyle w:val="NormalTok"/>
        </w:rPr>
        <w:t xml:space="preserve"> documents:</w:t>
      </w:r>
      <w:r>
        <w:br/>
      </w:r>
      <w:r>
        <w:rPr>
          <w:rStyle w:val="NormalTok"/>
        </w:rPr>
        <w:t xml:space="preserve">        </w:t>
      </w:r>
      <w:r>
        <w:rPr>
          <w:rStyle w:val="ControlFlowTok"/>
        </w:rPr>
        <w:t xml:space="preserve">return</w:t>
      </w:r>
      <w:r>
        <w:rPr>
          <w:rStyle w:val="NormalTok"/>
        </w:rPr>
        <w:t xml:space="preserve"> documents</w:t>
      </w:r>
      <w:r>
        <w:br/>
      </w:r>
      <w:r>
        <w:rPr>
          <w:rStyle w:val="NormalTok"/>
        </w:rPr>
        <w:t xml:space="preserve">    </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mmentTok"/>
        </w:rPr>
        <w:t xml:space="preserve"># Ordenar por CrossEncoder score</w:t>
      </w:r>
      <w:r>
        <w:br/>
      </w:r>
      <w:r>
        <w:rPr>
          <w:rStyle w:val="NormalTok"/>
        </w:rPr>
        <w:t xml:space="preserve">    reranked </w:t>
      </w:r>
      <w:r>
        <w:rPr>
          <w:rStyle w:val="OperatorTok"/>
        </w:rPr>
        <w:t xml:space="preserve">=</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Actualizar ranks</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(reranked):</w:t>
      </w:r>
      <w:r>
        <w:br/>
      </w:r>
      <w:r>
        <w:rPr>
          <w:rStyle w:val="NormalTok"/>
        </w:rPr>
        <w:t xml:space="preserve">        doc[</w:t>
      </w:r>
      <w:r>
        <w:rPr>
          <w:rStyle w:val="StringTok"/>
        </w:rPr>
        <w:t xml:space="preserve">'rank'</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return</w:t>
      </w:r>
      <w:r>
        <w:rPr>
          <w:rStyle w:val="NormalTok"/>
        </w:rPr>
        <w:t xml:space="preserve"> reranked[:top_k]</w:t>
      </w:r>
    </w:p>
    <w:bookmarkEnd w:id="243"/>
    <w:bookmarkStart w:id="244" w:name="X17a01402712f355cf998616ece1535f2edb85f7"/>
    <w:p>
      <w:pPr>
        <w:pStyle w:val="Heading3"/>
      </w:pPr>
      <w:r>
        <w:rPr>
          <w:rStyle w:val="SectionNumber"/>
        </w:rPr>
        <w:t xml:space="preserve">7.6.2</w:t>
      </w:r>
      <w:r>
        <w:tab/>
      </w:r>
      <w:r>
        <w:t xml:space="preserve">5.2 Justificación del CrossEncoder Seleccionado</w:t>
      </w:r>
    </w:p>
    <w:p>
      <w:pPr>
        <w:pStyle w:val="FirstParagraph"/>
      </w:pPr>
      <w:r>
        <w:rPr>
          <w:b/>
          <w:bCs/>
        </w:rPr>
        <w:t xml:space="preserve">Modelo: cross-encoder/ms-marco-MiniLM-L-6-v2</w:t>
      </w:r>
    </w:p>
    <w:p>
      <w:pPr>
        <w:pStyle w:val="BodyText"/>
      </w:pPr>
      <w:r>
        <w:t xml:space="preserve">La selección de este CrossEncoder específico se fundamentó en criterios técnicos, empíricos y de compatibilidad con la infraestructura de investigación:</w:t>
      </w:r>
    </w:p>
    <w:p>
      <w:pPr>
        <w:pStyle w:val="BodyText"/>
      </w:pPr>
      <w:r>
        <w:rPr>
          <w:b/>
          <w:bCs/>
        </w:rPr>
        <w:t xml:space="preserve">Criterios de Rendimiento Documentado:</w:t>
      </w:r>
      <w:r>
        <w:t xml:space="preserve"> </w:t>
      </w:r>
      <w:r>
        <w:t xml:space="preserve">-</w:t>
      </w:r>
      <w:r>
        <w:t xml:space="preserve"> </w:t>
      </w:r>
      <w:r>
        <w:rPr>
          <w:b/>
          <w:bCs/>
        </w:rPr>
        <w:t xml:space="preserve">Dataset de entrenamiento</w:t>
      </w:r>
      <w:r>
        <w:t xml:space="preserve">: MS MARCO (8.8M pares query-documento) con foco en recuperación de pasajes</w:t>
      </w:r>
      <w:r>
        <w:t xml:space="preserve"> </w:t>
      </w:r>
      <w:r>
        <w:t xml:space="preserve">-</w:t>
      </w:r>
      <w:r>
        <w:t xml:space="preserve"> </w:t>
      </w:r>
      <w:r>
        <w:rPr>
          <w:b/>
          <w:bCs/>
        </w:rPr>
        <w:t xml:space="preserve">Arquitectura MiniLM</w:t>
      </w:r>
      <w:r>
        <w:t xml:space="preserve">: Optimizada para balance entre eficiencia computacional y calidad de ranking</w:t>
      </w:r>
      <w:r>
        <w:t xml:space="preserve"> </w:t>
      </w:r>
      <w:r>
        <w:t xml:space="preserve">-</w:t>
      </w:r>
      <w:r>
        <w:t xml:space="preserve"> </w:t>
      </w:r>
      <w:r>
        <w:rPr>
          <w:b/>
          <w:bCs/>
        </w:rPr>
        <w:t xml:space="preserve">Benchmarks BEIR</w:t>
      </w:r>
      <w:r>
        <w:t xml:space="preserve">: Rendimiento consistente a través de múltiples dominios de evaluación</w:t>
      </w:r>
      <w:r>
        <w:t xml:space="preserve"> </w:t>
      </w:r>
      <w:r>
        <w:t xml:space="preserve">-</w:t>
      </w:r>
      <w:r>
        <w:t xml:space="preserve"> </w:t>
      </w:r>
      <w:r>
        <w:rPr>
          <w:b/>
          <w:bCs/>
        </w:rPr>
        <w:t xml:space="preserve">Longitud de contexto</w:t>
      </w:r>
      <w:r>
        <w:t xml:space="preserve">: max_length=512 tokens, adecuado para documentos técnicos fragmentados</w:t>
      </w:r>
    </w:p>
    <w:p>
      <w:pPr>
        <w:pStyle w:val="BodyText"/>
      </w:pPr>
      <w:r>
        <w:rPr>
          <w:b/>
          <w:bCs/>
        </w:rPr>
        <w:t xml:space="preserve">Criterios de Eficiencia Operacional:</w:t>
      </w:r>
      <w:r>
        <w:t xml:space="preserve"> </w:t>
      </w:r>
      <w:r>
        <w:t xml:space="preserve">-</w:t>
      </w:r>
      <w:r>
        <w:t xml:space="preserve"> </w:t>
      </w:r>
      <w:r>
        <w:rPr>
          <w:b/>
          <w:bCs/>
        </w:rPr>
        <w:t xml:space="preserve">Tamaño del modelo</w:t>
      </w:r>
      <w:r>
        <w:t xml:space="preserve">: 90MB, compatible con limitaciones de memoria en Google Colab</w:t>
      </w:r>
      <w:r>
        <w:t xml:space="preserve"> </w:t>
      </w:r>
      <w:r>
        <w:t xml:space="preserve">-</w:t>
      </w:r>
      <w:r>
        <w:t xml:space="preserve"> </w:t>
      </w:r>
      <w:r>
        <w:rPr>
          <w:b/>
          <w:bCs/>
        </w:rPr>
        <w:t xml:space="preserve">Velocidad de inferencia</w:t>
      </w:r>
      <w:r>
        <w:t xml:space="preserve">: Procesamiento eficiente de lotes de pares query-documento</w:t>
      </w:r>
      <w:r>
        <w:t xml:space="preserve"> </w:t>
      </w:r>
      <w:r>
        <w:t xml:space="preserve">-</w:t>
      </w:r>
      <w:r>
        <w:t xml:space="preserve"> </w:t>
      </w:r>
      <w:r>
        <w:rPr>
          <w:b/>
          <w:bCs/>
        </w:rPr>
        <w:t xml:space="preserve">Escalabilidad</w:t>
      </w:r>
      <w:r>
        <w:t xml:space="preserve">: Capacidad de procesar hasta 15 documentos por consulta sin degradación significativa</w:t>
      </w:r>
      <w:r>
        <w:t xml:space="preserve"> </w:t>
      </w:r>
      <w:r>
        <w:t xml:space="preserve">-</w:t>
      </w:r>
      <w:r>
        <w:t xml:space="preserve"> </w:t>
      </w:r>
      <w:r>
        <w:rPr>
          <w:b/>
          <w:bCs/>
        </w:rPr>
        <w:t xml:space="preserve">Estabilidad de scores</w:t>
      </w:r>
      <w:r>
        <w:t xml:space="preserve">: Genera distribuciones de scores consistentes para normalización Min-Max</w:t>
      </w:r>
    </w:p>
    <w:p>
      <w:pPr>
        <w:pStyle w:val="BodyText"/>
      </w:pPr>
      <w:r>
        <w:rPr>
          <w:b/>
          <w:bCs/>
        </w:rPr>
        <w:t xml:space="preserve">Validación Empírica en el Dominio:</w:t>
      </w:r>
      <w:r>
        <w:t xml:space="preserve"> </w:t>
      </w:r>
      <w:r>
        <w:t xml:space="preserve">-</w:t>
      </w:r>
      <w:r>
        <w:t xml:space="preserve"> </w:t>
      </w:r>
      <w:r>
        <w:rPr>
          <w:b/>
          <w:bCs/>
        </w:rPr>
        <w:t xml:space="preserve">Compatibilidad con contenido técnico</w:t>
      </w:r>
      <w:r>
        <w:t xml:space="preserve">: Manejo eficaz de terminología especializada de Microsoft Azure</w:t>
      </w:r>
      <w:r>
        <w:t xml:space="preserve"> </w:t>
      </w:r>
      <w:r>
        <w:t xml:space="preserve">-</w:t>
      </w:r>
      <w:r>
        <w:t xml:space="preserve"> </w:t>
      </w:r>
      <w:r>
        <w:rPr>
          <w:b/>
          <w:bCs/>
        </w:rPr>
        <w:t xml:space="preserve">Robustez a variaciones de longitud</w:t>
      </w:r>
      <w:r>
        <w:t xml:space="preserve">: Performance consistente con documentos de 100-3000+ caracteres</w:t>
      </w:r>
      <w:r>
        <w:t xml:space="preserve"> </w:t>
      </w:r>
      <w:r>
        <w:t xml:space="preserve">-</w:t>
      </w:r>
      <w:r>
        <w:t xml:space="preserve"> </w:t>
      </w:r>
      <w:r>
        <w:rPr>
          <w:b/>
          <w:bCs/>
        </w:rPr>
        <w:t xml:space="preserve">Normalización efectiva</w:t>
      </w:r>
      <w:r>
        <w:t xml:space="preserve">: Los scores raw se normalizan correctamente al rango [0,1] usando Min-Max</w:t>
      </w:r>
      <w:r>
        <w:t xml:space="preserve"> </w:t>
      </w:r>
      <w:r>
        <w:t xml:space="preserve">-</w:t>
      </w:r>
      <w:r>
        <w:t xml:space="preserve"> </w:t>
      </w:r>
      <w:r>
        <w:rPr>
          <w:b/>
          <w:bCs/>
        </w:rPr>
        <w:t xml:space="preserve">Integración con sentence-transformers</w:t>
      </w:r>
      <w:r>
        <w:t xml:space="preserve">: API compatible con el pipeline de evaluación implementado</w:t>
      </w:r>
    </w:p>
    <w:p>
      <w:pPr>
        <w:pStyle w:val="BodyText"/>
      </w:pPr>
      <w:r>
        <w:rPr>
          <w:b/>
          <w:bCs/>
        </w:rPr>
        <w:t xml:space="preserve">Implementación Técnica Validada:</w:t>
      </w:r>
    </w:p>
    <w:p>
      <w:pPr>
        <w:pStyle w:val="SourceCode"/>
      </w:pPr>
      <w:r>
        <w:rPr>
          <w:rStyle w:val="CommentTok"/>
        </w:rPr>
        <w:t xml:space="preserve"># Carga del modelo en el pipeline real</w:t>
      </w:r>
      <w:r>
        <w:br/>
      </w:r>
      <w:r>
        <w:rPr>
          <w:rStyle w:val="VariableTok"/>
        </w:rPr>
        <w:t xml:space="preserve">self</w:t>
      </w:r>
      <w:r>
        <w:rPr>
          <w:rStyle w:val="NormalTok"/>
        </w:rPr>
        <w:t xml:space="preserve">.cross_encoder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w:t>
      </w:r>
    </w:p>
    <w:p>
      <w:pPr>
        <w:pStyle w:val="FirstParagraph"/>
      </w:pPr>
      <w:r>
        <w:rPr>
          <w:b/>
          <w:bCs/>
        </w:rPr>
        <w:t xml:space="preserve">Decisión de Normalización:</w:t>
      </w:r>
      <w:r>
        <w:t xml:space="preserve"> </w:t>
      </w:r>
      <w:r>
        <w:t xml:space="preserve">La aplicación de normalización Min-Max a los scores del CrossEncoder demostró mayor interpretabilidad y estabilidad que el uso directo de logits, proporcionando scores en el rango [0,1] más intuitivos para análisis comparativo entre modelos.</w:t>
      </w:r>
    </w:p>
    <w:bookmarkEnd w:id="244"/>
    <w:bookmarkStart w:id="245" w:name="estrategia-de-normalización-de-scores"/>
    <w:p>
      <w:pPr>
        <w:pStyle w:val="Heading3"/>
      </w:pPr>
      <w:r>
        <w:rPr>
          <w:rStyle w:val="SectionNumber"/>
        </w:rPr>
        <w:t xml:space="preserve">7.6.3</w:t>
      </w:r>
      <w:r>
        <w:tab/>
      </w:r>
      <w:r>
        <w:t xml:space="preserve">5.3 Estrategia de Normalización de Scores</w:t>
      </w:r>
    </w:p>
    <w:p>
      <w:pPr>
        <w:pStyle w:val="FirstParagraph"/>
      </w:pPr>
      <w:r>
        <w:rPr>
          <w:b/>
          <w:bCs/>
        </w:rPr>
        <w:t xml:space="preserve">Baseline Comparativo:</w:t>
      </w:r>
      <w:r>
        <w:t xml:space="preserve"> </w:t>
      </w:r>
      <w:r>
        <w:t xml:space="preserve">El sistema establece como baseline los scores de recuperación vectorial sin reranking, permitiendo una comparación directa del impacto del CrossEncoder en las métricas de recuperación. Esta comparación pre y post reranking proporciona insights cuantitativos sobre la mejora en precisión atribuible específicamente al componente de reranking.</w:t>
      </w:r>
    </w:p>
    <w:bookmarkEnd w:id="245"/>
    <w:bookmarkStart w:id="246" w:name="normalización-de-scores"/>
    <w:p>
      <w:pPr>
        <w:pStyle w:val="Heading3"/>
      </w:pPr>
      <w:r>
        <w:rPr>
          <w:rStyle w:val="SectionNumber"/>
        </w:rPr>
        <w:t xml:space="preserve">7.6.4</w:t>
      </w:r>
      <w:r>
        <w:tab/>
      </w:r>
      <w:r>
        <w:t xml:space="preserve">5.4 Normalización de Scores</w:t>
      </w:r>
    </w:p>
    <w:p>
      <w:pPr>
        <w:pStyle w:val="FirstParagraph"/>
      </w:pPr>
      <w:r>
        <w:t xml:space="preserve">La normalización Min-Max se implementó para garantizar comparabilidad de scores entre diferentes consultas y sesiones de evaluación:</w:t>
      </w:r>
    </w:p>
    <w:p>
      <w:pPr>
        <w:pStyle w:val="BodyText"/>
      </w:pPr>
      <w:r>
        <w:rPr>
          <w:b/>
          <w:bCs/>
        </w:rPr>
        <w:t xml:space="preserve">Justificación Teórica:</w:t>
      </w:r>
      <w:r>
        <w:t xml:space="preserve"> </w:t>
      </w:r>
      <w:r>
        <w:t xml:space="preserve">La normalización Min-Max transforma scores a rango [0,1] preservando relaciones ordinales mientras eliminando variaciones absolutas que pueden afectar la comparabilidad (Han et al., 2011). Para scores de CrossEncoder s_i, la transformación es:</w:t>
      </w:r>
    </w:p>
    <w:p>
      <w:pPr>
        <w:pStyle w:val="BodyText"/>
      </w:pPr>
      <w:r>
        <w:t xml:space="preserve">s’_i = (s_i - min(S)) / (max(S) - min(S))</w:t>
      </w:r>
    </w:p>
    <w:p>
      <w:pPr>
        <w:pStyle w:val="BodyText"/>
      </w:pPr>
      <w:r>
        <w:t xml:space="preserve">donde S = {s_1, s_2, …, s_n} son todos los scores para una consulta específica.</w:t>
      </w:r>
    </w:p>
    <w:p>
      <w:pPr>
        <w:pStyle w:val="BodyText"/>
      </w:pPr>
      <w:r>
        <w:rPr>
          <w:b/>
          <w:bCs/>
        </w:rPr>
        <w:t xml:space="preserve">Validación Empírica:</w:t>
      </w:r>
      <w:r>
        <w:t xml:space="preserve"> </w:t>
      </w:r>
      <w:r>
        <w:t xml:space="preserve">Análisis comparativo con normalización Z-score y sigmoid demostró que Min-Max produce distribuciones más estables y interpretables para evaluación de sistemas de recuperación, particularmente en métricas</w:t>
      </w:r>
      <w:r>
        <w:t xml:space="preserve"> </w:t>
      </w:r>
      <w:r>
        <w:t xml:space="preserve">@k</w:t>
      </w:r>
      <w:r>
        <w:t xml:space="preserve"> </w:t>
      </w:r>
      <w:r>
        <w:t xml:space="preserve">donde thresholding implícito es crítico.</w:t>
      </w:r>
    </w:p>
    <w:bookmarkEnd w:id="246"/>
    <w:bookmarkEnd w:id="247"/>
    <w:bookmarkStart w:id="255" w:name="framework-de-evaluación-comprehensivo"/>
    <w:p>
      <w:pPr>
        <w:pStyle w:val="Heading2"/>
      </w:pPr>
      <w:r>
        <w:rPr>
          <w:rStyle w:val="SectionNumber"/>
        </w:rPr>
        <w:t xml:space="preserve">7.7</w:t>
      </w:r>
      <w:r>
        <w:tab/>
      </w:r>
      <w:r>
        <w:t xml:space="preserve">6. Framework de Evaluación Comprehensivo</w:t>
      </w:r>
    </w:p>
    <w:bookmarkStart w:id="248" w:name="selección-del-conjunto-de-evaluación"/>
    <w:p>
      <w:pPr>
        <w:pStyle w:val="Heading3"/>
      </w:pPr>
      <w:r>
        <w:rPr>
          <w:rStyle w:val="SectionNumber"/>
        </w:rPr>
        <w:t xml:space="preserve">7.7.1</w:t>
      </w:r>
      <w:r>
        <w:tab/>
      </w:r>
      <w:r>
        <w:t xml:space="preserve">6.1 Selección del Conjunto de Evaluación</w:t>
      </w:r>
    </w:p>
    <w:p>
      <w:pPr>
        <w:pStyle w:val="FirstParagraph"/>
      </w:pPr>
      <w:r>
        <w:t xml:space="preserve">Para la evaluación sistemática del sistema, se utilizó una muestra de 10 consultas seleccionadas del conjunto total de 2,067 preguntas con ground truth validado. {Esta limitación en el tamaño de muestra se debió a restricciones computacionales y de tiempo, representando una evaluación piloto del sistema desarrollado}.</w:t>
      </w:r>
    </w:p>
    <w:p>
      <w:pPr>
        <w:pStyle w:val="BodyText"/>
      </w:pPr>
      <w:r>
        <w:t xml:space="preserve">Si bien el tamaño de muestra es limitado para generalizaciones estadísticas robustas, proporciona insights iniciales sobre el comportamiento del sistema y establece la metodología para evaluaciones futuras de mayor escala.</w:t>
      </w:r>
    </w:p>
    <w:bookmarkEnd w:id="248"/>
    <w:bookmarkStart w:id="249" w:name="diseño-del-framework-de-evaluación"/>
    <w:p>
      <w:pPr>
        <w:pStyle w:val="Heading3"/>
      </w:pPr>
      <w:r>
        <w:rPr>
          <w:rStyle w:val="SectionNumber"/>
        </w:rPr>
        <w:t xml:space="preserve">7.7.2</w:t>
      </w:r>
      <w:r>
        <w:tab/>
      </w:r>
      <w:r>
        <w:t xml:space="preserve">6.2 Diseño del Framework de Evaluación</w:t>
      </w:r>
    </w:p>
    <w:p>
      <w:pPr>
        <w:pStyle w:val="FirstParagraph"/>
      </w:pPr>
      <w:r>
        <w:t xml:space="preserve">El framework de evaluación implementado combina métricas tradicionales de recuperación de información con métricas especializadas para sistemas RAG, siguiendo las mejores prácticas establecidas en la literatura de evaluación de sistemas de información (Sanderson, 2010; Ferro &amp; Peters, 2019).</w:t>
      </w:r>
    </w:p>
    <w:p>
      <w:pPr>
        <w:pStyle w:val="BodyText"/>
      </w:pPr>
      <w:r>
        <w:rPr>
          <w:b/>
          <w:bCs/>
        </w:rPr>
        <w:t xml:space="preserve">Arquitectura del Framework:</w:t>
      </w:r>
    </w:p>
    <w:p>
      <w:pPr>
        <w:pStyle w:val="SourceCode"/>
      </w:pPr>
      <w:r>
        <w:rPr>
          <w:rStyle w:val="KeywordTok"/>
        </w:rPr>
        <w:t xml:space="preserve">class</w:t>
      </w:r>
      <w:r>
        <w:rPr>
          <w:rStyle w:val="NormalTok"/>
        </w:rPr>
        <w:t xml:space="preserve"> ComprehensiveEvaluationFramework:</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.traditional_metrics </w:t>
      </w:r>
      <w:r>
        <w:rPr>
          <w:rStyle w:val="OperatorTok"/>
        </w:rPr>
        <w:t xml:space="preserve">=</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w:t>
      </w:r>
      <w:r>
        <w:rPr>
          <w:rStyle w:val="NormalTok"/>
        </w:rPr>
        <w:t xml:space="preserve">, </w:t>
      </w:r>
      <w:r>
        <w:rPr>
          <w:rStyle w:val="StringTok"/>
        </w:rPr>
        <w:t xml:space="preserve">'mrr'</w:t>
      </w:r>
      <w:r>
        <w:rPr>
          <w:rStyle w:val="NormalTok"/>
        </w:rPr>
        <w:t xml:space="preserve">, </w:t>
      </w:r>
      <w:r>
        <w:rPr>
          <w:rStyle w:val="StringTok"/>
        </w:rPr>
        <w:t xml:space="preserve">'ndcg'</w:t>
      </w:r>
      <w:r>
        <w:rPr>
          <w:rStyle w:val="NormalTok"/>
        </w:rPr>
        <w:t xml:space="preserve">, </w:t>
      </w:r>
      <w:r>
        <w:rPr>
          <w:rStyle w:val="StringTok"/>
        </w:rPr>
        <w:t xml:space="preserve">'map'</w:t>
      </w:r>
      <w:r>
        <w:rPr>
          <w:rStyle w:val="NormalTok"/>
        </w:rPr>
        <w:t xml:space="preserve">]</w:t>
      </w:r>
      <w:r>
        <w:br/>
      </w:r>
      <w:r>
        <w:rPr>
          <w:rStyle w:val="NormalTok"/>
        </w:rPr>
        <w:t xml:space="preserve">        </w:t>
      </w:r>
      <w:r>
        <w:rPr>
          <w:rStyle w:val="VariableTok"/>
        </w:rPr>
        <w:t xml:space="preserve">self</w:t>
      </w:r>
      <w:r>
        <w:rPr>
          <w:rStyle w:val="NormalTok"/>
        </w:rPr>
        <w:t xml:space="preserve">.rag_metrics </w:t>
      </w:r>
      <w:r>
        <w:rPr>
          <w:rStyle w:val="OperatorTok"/>
        </w:rPr>
        <w:t xml:space="preserve">=</w:t>
      </w:r>
      <w:r>
        <w:rPr>
          <w:rStyle w:val="NormalTok"/>
        </w:rPr>
        <w:t xml:space="preserve"> [</w:t>
      </w:r>
      <w:r>
        <w:rPr>
          <w:rStyle w:val="StringTok"/>
        </w:rPr>
        <w:t xml:space="preserve">'answer_relevancy'</w:t>
      </w:r>
      <w:r>
        <w:rPr>
          <w:rStyle w:val="NormalTok"/>
        </w:rPr>
        <w:t xml:space="preserve">, </w:t>
      </w:r>
      <w:r>
        <w:rPr>
          <w:rStyle w:val="StringTok"/>
        </w:rPr>
        <w:t xml:space="preserve">'context_precision'</w:t>
      </w:r>
      <w:r>
        <w:rPr>
          <w:rStyle w:val="NormalTok"/>
        </w:rPr>
        <w:t xml:space="preserve">, </w:t>
      </w:r>
      <w:r>
        <w:rPr>
          <w:rStyle w:val="StringTok"/>
        </w:rPr>
        <w:t xml:space="preserve">'context_recall'</w:t>
      </w:r>
      <w:r>
        <w:rPr>
          <w:rStyle w:val="NormalTok"/>
        </w:rPr>
        <w:t xml:space="preserve">, </w:t>
      </w:r>
      <w:r>
        <w:rPr>
          <w:rStyle w:val="StringTok"/>
        </w:rPr>
        <w:t xml:space="preserve">'faithfulness'</w:t>
      </w:r>
      <w:r>
        <w:rPr>
          <w:rStyle w:val="NormalTok"/>
        </w:rPr>
        <w:t xml:space="preserve">]</w:t>
      </w:r>
      <w:r>
        <w:br/>
      </w:r>
      <w:r>
        <w:rPr>
          <w:rStyle w:val="NormalTok"/>
        </w:rPr>
        <w:t xml:space="preserve">        </w:t>
      </w:r>
      <w:r>
        <w:rPr>
          <w:rStyle w:val="VariableTok"/>
        </w:rPr>
        <w:t xml:space="preserve">self</w:t>
      </w:r>
      <w:r>
        <w:rPr>
          <w:rStyle w:val="NormalTok"/>
        </w:rPr>
        <w:t xml:space="preserve">.semantic_metrics </w:t>
      </w:r>
      <w:r>
        <w:rPr>
          <w:rStyle w:val="OperatorTok"/>
        </w:rPr>
        <w:t xml:space="preserve">=</w:t>
      </w:r>
      <w:r>
        <w:rPr>
          <w:rStyle w:val="NormalTok"/>
        </w:rPr>
        <w:t xml:space="preserve"> [</w:t>
      </w:r>
      <w:r>
        <w:rPr>
          <w:rStyle w:val="StringTok"/>
        </w:rPr>
        <w:t xml:space="preserve">'bertscore_precision'</w:t>
      </w:r>
      <w:r>
        <w:rPr>
          <w:rStyle w:val="NormalTok"/>
        </w:rPr>
        <w:t xml:space="preserve">, </w:t>
      </w:r>
      <w:r>
        <w:rPr>
          <w:rStyle w:val="StringTok"/>
        </w:rPr>
        <w:t xml:space="preserve">'bertscore_recall'</w:t>
      </w:r>
      <w:r>
        <w:rPr>
          <w:rStyle w:val="NormalTok"/>
        </w:rPr>
        <w:t xml:space="preserve">, </w:t>
      </w:r>
      <w:r>
        <w:rPr>
          <w:rStyle w:val="StringTok"/>
        </w:rPr>
        <w:t xml:space="preserve">'bertscore_f1'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evaluate_system(</w:t>
      </w:r>
      <w:r>
        <w:rPr>
          <w:rStyle w:val="VariableTok"/>
        </w:rPr>
        <w:t xml:space="preserve">self</w:t>
      </w:r>
      <w:r>
        <w:rPr>
          <w:rStyle w:val="NormalTok"/>
        </w:rPr>
        <w:t xml:space="preserve">, predictions: List, ground_truth: List, </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"""Evaluación comprehensiva con múltiples métricas"""</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Métricas tradicionales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results[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precision_at_k(predictions, ground_truth, k)</w:t>
      </w:r>
      <w:r>
        <w:br/>
      </w:r>
      <w:r>
        <w:rPr>
          <w:rStyle w:val="NormalTok"/>
        </w:rPr>
        <w:t xml:space="preserve">            results[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recall_at_k(predictions, ground_truth, k)</w:t>
      </w:r>
      <w:r>
        <w:br/>
      </w:r>
      <w:r>
        <w:rPr>
          <w:rStyle w:val="NormalTok"/>
        </w:rPr>
        <w:t xml:space="preserve">            results[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f1_at_k(predictions, ground_truth, k)</w:t>
      </w:r>
      <w:r>
        <w:br/>
      </w:r>
      <w:r>
        <w:rPr>
          <w:rStyle w:val="NormalTok"/>
        </w:rPr>
        <w:t xml:space="preserve">            results[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ndcg_at_k(predictions, ground_truth, k)</w:t>
      </w:r>
      <w:r>
        <w:br/>
      </w:r>
      <w:r>
        <w:rPr>
          <w:rStyle w:val="NormalTok"/>
        </w:rPr>
        <w:t xml:space="preserve">        </w:t>
      </w:r>
      <w:r>
        <w:br/>
      </w:r>
      <w:r>
        <w:rPr>
          <w:rStyle w:val="NormalTok"/>
        </w:rPr>
        <w:t xml:space="preserve">        </w:t>
      </w:r>
      <w:r>
        <w:rPr>
          <w:rStyle w:val="CommentTok"/>
        </w:rPr>
        <w:t xml:space="preserve"># Métricas de ranking</w:t>
      </w:r>
      <w:r>
        <w:br/>
      </w:r>
      <w:r>
        <w:rPr>
          <w:rStyle w:val="NormalTok"/>
        </w:rPr>
        <w:t xml:space="preserve">        results[</w:t>
      </w:r>
      <w:r>
        <w:rPr>
          <w:rStyle w:val="StringTok"/>
        </w:rPr>
        <w:t xml:space="preserve">'mrr'</w:t>
      </w:r>
      <w:r>
        <w:rPr>
          <w:rStyle w:val="NormalTok"/>
        </w:rPr>
        <w:t xml:space="preserve">] </w:t>
      </w:r>
      <w:r>
        <w:rPr>
          <w:rStyle w:val="OperatorTok"/>
        </w:rPr>
        <w:t xml:space="preserve">=</w:t>
      </w:r>
      <w:r>
        <w:rPr>
          <w:rStyle w:val="NormalTok"/>
        </w:rPr>
        <w:t xml:space="preserve"> mean_reciprocal_rank(predictions, ground_truth)</w:t>
      </w:r>
      <w:r>
        <w:br/>
      </w:r>
      <w:r>
        <w:rPr>
          <w:rStyle w:val="NormalTok"/>
        </w:rPr>
        <w:t xml:space="preserve">        results[</w:t>
      </w:r>
      <w:r>
        <w:rPr>
          <w:rStyle w:val="StringTok"/>
        </w:rPr>
        <w:t xml:space="preserve">'map'</w:t>
      </w:r>
      <w:r>
        <w:rPr>
          <w:rStyle w:val="NormalTok"/>
        </w:rPr>
        <w:t xml:space="preserve">] </w:t>
      </w:r>
      <w:r>
        <w:rPr>
          <w:rStyle w:val="OperatorTok"/>
        </w:rPr>
        <w:t xml:space="preserve">=</w:t>
      </w:r>
      <w:r>
        <w:rPr>
          <w:rStyle w:val="NormalTok"/>
        </w:rPr>
        <w:t xml:space="preserve"> mean_average_precision(predictions, ground_truth)</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249"/>
    <w:bookmarkStart w:id="250" w:name="métricas-tradicionales-de-recuperación-1"/>
    <w:p>
      <w:pPr>
        <w:pStyle w:val="Heading3"/>
      </w:pPr>
      <w:r>
        <w:rPr>
          <w:rStyle w:val="SectionNumber"/>
        </w:rPr>
        <w:t xml:space="preserve">7.7.3</w:t>
      </w:r>
      <w:r>
        <w:tab/>
      </w:r>
      <w:r>
        <w:t xml:space="preserve">6.2 Métricas Tradicionales de Recuperación</w:t>
      </w:r>
    </w:p>
    <w:p>
      <w:pPr>
        <w:pStyle w:val="FirstParagraph"/>
      </w:pPr>
      <w:r>
        <w:rPr>
          <w:b/>
          <w:bCs/>
        </w:rPr>
        <w:t xml:space="preserve">Precision@k:</w:t>
      </w:r>
      <w:r>
        <w:t xml:space="preserve"> </w:t>
      </w:r>
      <w:r>
        <w:t xml:space="preserve">Mide la proporción de documentos relevantes entre los k primeros documentos recuperados:</w:t>
      </w:r>
      <w:r>
        <w:t xml:space="preserve"> </w:t>
      </w:r>
      <w:r>
        <w:t xml:space="preserve">P@k = |{documentos relevantes en top-k}| / k</w:t>
      </w:r>
    </w:p>
    <w:p>
      <w:pPr>
        <w:pStyle w:val="BodyText"/>
      </w:pPr>
      <w:r>
        <w:rPr>
          <w:b/>
          <w:bCs/>
        </w:rPr>
        <w:t xml:space="preserve">Recall@k:</w:t>
      </w:r>
      <w:r>
        <w:t xml:space="preserve"> </w:t>
      </w:r>
      <w:r>
        <w:t xml:space="preserve">Evalúa la proporción de documentos relevantes totales capturados en los k primeros resultados:</w:t>
      </w:r>
      <w:r>
        <w:t xml:space="preserve"> </w:t>
      </w:r>
      <w:r>
        <w:t xml:space="preserve">R@k = |{documentos relevantes en top-k}| / |{todos los documentos relevantes}|</w:t>
      </w:r>
    </w:p>
    <w:p>
      <w:pPr>
        <w:pStyle w:val="BodyText"/>
      </w:pPr>
      <w:r>
        <w:rPr>
          <w:b/>
          <w:bCs/>
        </w:rPr>
        <w:t xml:space="preserve">F1@k:</w:t>
      </w:r>
      <w:r>
        <w:t xml:space="preserve"> </w:t>
      </w:r>
      <w:r>
        <w:t xml:space="preserve">Media armónica de Precision@k y Recall@k, proporcionando una métrica balanceada:</w:t>
      </w:r>
      <w:r>
        <w:t xml:space="preserve"> </w:t>
      </w:r>
      <w:r>
        <w:t xml:space="preserve">F1@k = 2 × (P@k × R@k) / (P@k + R@k)</w:t>
      </w:r>
    </w:p>
    <w:p>
      <w:pPr>
        <w:pStyle w:val="BodyText"/>
      </w:pPr>
      <w:r>
        <w:rPr>
          <w:b/>
          <w:bCs/>
        </w:rPr>
        <w:t xml:space="preserve">Mean Reciprocal Rank (MRR):</w:t>
      </w:r>
      <w:r>
        <w:t xml:space="preserve"> </w:t>
      </w:r>
      <w:r>
        <w:t xml:space="preserve">Evalúa la posición del primer documento relevante:</w:t>
      </w:r>
      <w:r>
        <w:t xml:space="preserve"> </w:t>
      </w:r>
      <w:r>
        <w:t xml:space="preserve">MRR = (1/|Q|) × Σ(1/rank_i)</w:t>
      </w:r>
      <w:r>
        <w:t xml:space="preserve"> </w:t>
      </w:r>
      <w:r>
        <w:t xml:space="preserve">donde rank_i es la posición del primer documento relevante para la consulta i.</w:t>
      </w:r>
    </w:p>
    <w:p>
      <w:pPr>
        <w:pStyle w:val="BodyText"/>
      </w:pPr>
      <w:r>
        <w:rPr>
          <w:b/>
          <w:bCs/>
        </w:rPr>
        <w:t xml:space="preserve">Normalized Discounted Cumulative Gain (nDCG@k):</w:t>
      </w:r>
      <w:r>
        <w:t xml:space="preserve"> </w:t>
      </w:r>
      <w:r>
        <w:t xml:space="preserve">Métrica sofisticada que considera tanto relevancia como posición:</w:t>
      </w:r>
      <w:r>
        <w:t xml:space="preserve"> </w:t>
      </w:r>
      <w:r>
        <w:t xml:space="preserve">nDCG@k = DCG@k / IDCG@k</w:t>
      </w:r>
      <w:r>
        <w:t xml:space="preserve"> </w:t>
      </w:r>
      <w:r>
        <w:t xml:space="preserve">donde DCG@k = Σ(rel_i / log₂(i+1)) para i=1 hasta k.</w:t>
      </w:r>
    </w:p>
    <w:bookmarkEnd w:id="250"/>
    <w:bookmarkStart w:id="251" w:name="métricas-especializadas-rag"/>
    <w:p>
      <w:pPr>
        <w:pStyle w:val="Heading3"/>
      </w:pPr>
      <w:r>
        <w:rPr>
          <w:rStyle w:val="SectionNumber"/>
        </w:rPr>
        <w:t xml:space="preserve">7.7.4</w:t>
      </w:r>
      <w:r>
        <w:tab/>
      </w:r>
      <w:r>
        <w:t xml:space="preserve">6.3 Métricas Especializadas RAG</w:t>
      </w:r>
    </w:p>
    <w:p>
      <w:pPr>
        <w:pStyle w:val="FirstParagraph"/>
      </w:pPr>
      <w:r>
        <w:rPr>
          <w:b/>
          <w:bCs/>
        </w:rPr>
        <w:t xml:space="preserve">Implementación RAGAS:</w:t>
      </w:r>
      <w:r>
        <w:t xml:space="preserve"> </w:t>
      </w:r>
      <w:r>
        <w:t xml:space="preserve">Se utilizó la biblioteca RAGAS (Es et al., 2023) para métricas especializadas en sistemas RAG:</w:t>
      </w:r>
    </w:p>
    <w:p>
      <w:pPr>
        <w:pStyle w:val="SourceCode"/>
      </w:pPr>
      <w:r>
        <w:rPr>
          <w:rStyle w:val="KeywordTok"/>
        </w:rPr>
        <w:t xml:space="preserve">def</w:t>
      </w:r>
      <w:r>
        <w:rPr>
          <w:rStyle w:val="NormalTok"/>
        </w:rPr>
        <w:t xml:space="preserve"> calculate_rag_metrics_real(question: </w:t>
      </w:r>
      <w:r>
        <w:rPr>
          <w:rStyle w:val="BuiltInTok"/>
        </w:rPr>
        <w:t xml:space="preserve">str</w:t>
      </w:r>
      <w:r>
        <w:rPr>
          <w:rStyle w:val="NormalTok"/>
        </w:rPr>
        <w:t xml:space="preserve">, context_docs: </w:t>
      </w:r>
      <w:r>
        <w:rPr>
          <w:rStyle w:val="BuiltInTok"/>
        </w:rPr>
        <w:t xml:space="preserve">list</w:t>
      </w:r>
      <w:r>
        <w:rPr>
          <w:rStyle w:val="NormalTok"/>
        </w:rPr>
        <w:t xml:space="preserve">, generated_answer: </w:t>
      </w:r>
      <w:r>
        <w:rPr>
          <w:rStyle w:val="BuiltInTok"/>
        </w:rPr>
        <w:t xml:space="preserve">str</w:t>
      </w:r>
      <w:r>
        <w:rPr>
          <w:rStyle w:val="NormalTok"/>
        </w:rPr>
        <w:t xml:space="preserve">, ground_truth: </w:t>
      </w:r>
      <w:r>
        <w:rPr>
          <w:rStyle w:val="BuiltInTok"/>
        </w:rPr>
        <w:t xml:space="preserve">str</w:t>
      </w:r>
      <w:r>
        <w:rPr>
          <w:rStyle w:val="NormalTok"/>
        </w:rPr>
        <w:t xml:space="preserve">):</w:t>
      </w:r>
      <w:r>
        <w:br/>
      </w:r>
      <w:r>
        <w:rPr>
          <w:rStyle w:val="NormalTok"/>
        </w:rPr>
        <w:t xml:space="preserve">    </w:t>
      </w:r>
      <w:r>
        <w:rPr>
          <w:rStyle w:val="CommentTok"/>
        </w:rPr>
        <w:t xml:space="preserve">"""Calcula métricas RAG comprehensivas usando OpenAI API y BERTScore"""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w:t>
      </w:r>
      <w:r>
        <w:br/>
      </w:r>
      <w:r>
        <w:rPr>
          <w:rStyle w:val="NormalTok"/>
        </w:rPr>
        <w:t xml:space="preserve">        </w:t>
      </w:r>
      <w:r>
        <w:rPr>
          <w:rStyle w:val="CommentTok"/>
        </w:rPr>
        <w:t xml:space="preserve"># Preparar contexto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.join([doc.get(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3000</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1. Faithfulness (¿la respuesta contradice el contexto?)</w:t>
      </w:r>
      <w:r>
        <w:br/>
      </w:r>
      <w:r>
        <w:rPr>
          <w:rStyle w:val="NormalTok"/>
        </w:rPr>
        <w:t xml:space="preserve">        faithfulness_prompt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Context: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if the answer is faithful to the context (1-5 scale):</w:t>
      </w:r>
      <w:r>
        <w:br/>
      </w:r>
      <w:r>
        <w:rPr>
          <w:rStyle w:val="SpecialStringTok"/>
        </w:rPr>
        <w:t xml:space="preserve">        1 = Completely contradicts context</w:t>
      </w:r>
      <w:r>
        <w:br/>
      </w:r>
      <w:r>
        <w:rPr>
          <w:rStyle w:val="SpecialStringTok"/>
        </w:rPr>
        <w:t xml:space="preserve">        5 = Fully supported by context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faithfulness_response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faithfulness_prompt}],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faithfulness_score </w:t>
      </w:r>
      <w:r>
        <w:rPr>
          <w:rStyle w:val="OperatorTok"/>
        </w:rPr>
        <w:t xml:space="preserve">=</w:t>
      </w:r>
      <w:r>
        <w:rPr>
          <w:rStyle w:val="NormalTok"/>
        </w:rPr>
        <w:t xml:space="preserve"> </w:t>
      </w:r>
      <w:r>
        <w:rPr>
          <w:rStyle w:val="BuiltInTok"/>
        </w:rPr>
        <w:t xml:space="preserve">float</w:t>
      </w:r>
      <w:r>
        <w:rPr>
          <w:rStyle w:val="NormalTok"/>
        </w:rPr>
        <w:t xml:space="preserve">(faithfulness_response.choices[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mmentTok"/>
        </w:rPr>
        <w:t xml:space="preserve"># 2. Answer Relevancy (¿la respuesta es relevante a la pregunta?)</w:t>
      </w:r>
      <w:r>
        <w:br/>
      </w:r>
      <w:r>
        <w:rPr>
          <w:rStyle w:val="NormalTok"/>
        </w:rPr>
        <w:t xml:space="preserve">        relevancy_prompt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how relevant the answer is to the question (1-5 scale):</w:t>
      </w:r>
      <w:r>
        <w:br/>
      </w:r>
      <w:r>
        <w:rPr>
          <w:rStyle w:val="SpecialStringTok"/>
        </w:rPr>
        <w:t xml:space="preserve">        1 = Completely irrelevant</w:t>
      </w:r>
      <w:r>
        <w:br/>
      </w:r>
      <w:r>
        <w:rPr>
          <w:rStyle w:val="SpecialStringTok"/>
        </w:rPr>
        <w:t xml:space="preserve">        5 = Perfectly relevant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relevancy_response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relevancy_prompt}],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relevancy_score </w:t>
      </w:r>
      <w:r>
        <w:rPr>
          <w:rStyle w:val="OperatorTok"/>
        </w:rPr>
        <w:t xml:space="preserve">=</w:t>
      </w:r>
      <w:r>
        <w:rPr>
          <w:rStyle w:val="NormalTok"/>
        </w:rPr>
        <w:t xml:space="preserve"> </w:t>
      </w:r>
      <w:r>
        <w:rPr>
          <w:rStyle w:val="BuiltInTok"/>
        </w:rPr>
        <w:t xml:space="preserve">float</w:t>
      </w:r>
      <w:r>
        <w:rPr>
          <w:rStyle w:val="NormalTok"/>
        </w:rPr>
        <w:t xml:space="preserve">(relevancy_response.choices[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'faithfulness'</w:t>
      </w:r>
      <w:r>
        <w:rPr>
          <w:rStyle w:val="NormalTok"/>
        </w:rPr>
        <w:t xml:space="preserve">: faithfulness_score,</w:t>
      </w:r>
      <w:r>
        <w:br/>
      </w:r>
      <w:r>
        <w:rPr>
          <w:rStyle w:val="NormalTok"/>
        </w:rPr>
        <w:t xml:space="preserve">            </w:t>
      </w:r>
      <w:r>
        <w:rPr>
          <w:rStyle w:val="StringTok"/>
        </w:rPr>
        <w:t xml:space="preserve">'answer_relevancy'</w:t>
      </w:r>
      <w:r>
        <w:rPr>
          <w:rStyle w:val="NormalTok"/>
        </w:rPr>
        <w:t xml:space="preserve">: relevancy_score,</w:t>
      </w:r>
      <w:r>
        <w:br/>
      </w:r>
      <w:r>
        <w:rPr>
          <w:rStyle w:val="NormalTok"/>
        </w:rPr>
        <w:t xml:space="preserve">            </w:t>
      </w:r>
      <w:r>
        <w:rPr>
          <w:rStyle w:val="StringTok"/>
        </w:rPr>
        <w:t xml:space="preserve">'evaluation_method'</w:t>
      </w:r>
      <w:r>
        <w:rPr>
          <w:rStyle w:val="NormalTok"/>
        </w:rPr>
        <w:t xml:space="preserve">: </w:t>
      </w:r>
      <w:r>
        <w:rPr>
          <w:rStyle w:val="StringTok"/>
        </w:rPr>
        <w:t xml:space="preserve">'Complete_RAGAS_OpenAI_BERTScore'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en cálculo de métricas RAG: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'faithfulness'</w:t>
      </w:r>
      <w:r>
        <w:rPr>
          <w:rStyle w:val="NormalTok"/>
        </w:rPr>
        <w:t xml:space="preserve">: </w:t>
      </w:r>
      <w:r>
        <w:rPr>
          <w:rStyle w:val="FloatTok"/>
        </w:rPr>
        <w:t xml:space="preserve">0.0</w:t>
      </w:r>
      <w:r>
        <w:rPr>
          <w:rStyle w:val="NormalTok"/>
        </w:rPr>
        <w:t xml:space="preserve">, </w:t>
      </w:r>
      <w:r>
        <w:rPr>
          <w:rStyle w:val="StringTok"/>
        </w:rPr>
        <w:t xml:space="preserve">'answer_relevancy'</w:t>
      </w:r>
      <w:r>
        <w:rPr>
          <w:rStyle w:val="NormalTok"/>
        </w:rPr>
        <w:t xml:space="preserve">: </w:t>
      </w:r>
      <w:r>
        <w:rPr>
          <w:rStyle w:val="FloatTok"/>
        </w:rPr>
        <w:t xml:space="preserve">0.0</w:t>
      </w:r>
      <w:r>
        <w:rPr>
          <w:rStyle w:val="NormalTok"/>
        </w:rPr>
        <w:t xml:space="preserve">}</w:t>
      </w:r>
    </w:p>
    <w:p>
      <w:pPr>
        <w:pStyle w:val="FirstParagraph"/>
      </w:pPr>
      <w:r>
        <w:rPr>
          <w:b/>
          <w:bCs/>
        </w:rPr>
        <w:t xml:space="preserve">Answer Relevancy:</w:t>
      </w:r>
      <w:r>
        <w:t xml:space="preserve"> </w:t>
      </w:r>
      <w:r>
        <w:t xml:space="preserve">Mide qué tan directamente la respuesta generada aborda la pregunta original, utilizando similitud semántica entre pregunta y respuesta.</w:t>
      </w:r>
    </w:p>
    <w:p>
      <w:pPr>
        <w:pStyle w:val="BodyText"/>
      </w:pPr>
      <w:r>
        <w:rPr>
          <w:b/>
          <w:bCs/>
        </w:rPr>
        <w:t xml:space="preserve">Context Precision:</w:t>
      </w:r>
      <w:r>
        <w:t xml:space="preserve"> </w:t>
      </w:r>
      <w:r>
        <w:t xml:space="preserve">Evalúa qué proporción del contexto recuperado es realmente útil para generar la respuesta, identificando ruido en la recuperación.</w:t>
      </w:r>
    </w:p>
    <w:p>
      <w:pPr>
        <w:pStyle w:val="BodyText"/>
      </w:pPr>
      <w:r>
        <w:rPr>
          <w:b/>
          <w:bCs/>
        </w:rPr>
        <w:t xml:space="preserve">Context Recall:</w:t>
      </w:r>
      <w:r>
        <w:t xml:space="preserve"> </w:t>
      </w:r>
      <w:r>
        <w:t xml:space="preserve">Determina si toda la información necesaria para responder completamente está presente en el contexto recuperado.</w:t>
      </w:r>
    </w:p>
    <w:p>
      <w:pPr>
        <w:pStyle w:val="BodyText"/>
      </w:pPr>
      <w:r>
        <w:rPr>
          <w:b/>
          <w:bCs/>
        </w:rPr>
        <w:t xml:space="preserve">Faithfulness:</w:t>
      </w:r>
      <w:r>
        <w:t xml:space="preserve"> </w:t>
      </w:r>
      <w:r>
        <w:t xml:space="preserve">Evalúa consistencia factual entre la respuesta generada y el contexto proporcionado, detectando alucinaciones.</w:t>
      </w:r>
    </w:p>
    <w:bookmarkEnd w:id="251"/>
    <w:bookmarkStart w:id="252" w:name="evaluación-semántica-con-bertscore"/>
    <w:p>
      <w:pPr>
        <w:pStyle w:val="Heading3"/>
      </w:pPr>
      <w:r>
        <w:rPr>
          <w:rStyle w:val="SectionNumber"/>
        </w:rPr>
        <w:t xml:space="preserve">7.7.5</w:t>
      </w:r>
      <w:r>
        <w:tab/>
      </w:r>
      <w:r>
        <w:t xml:space="preserve">6.4 Evaluación Semántica con BERTScore</w:t>
      </w:r>
    </w:p>
    <w:p>
      <w:pPr>
        <w:pStyle w:val="FirstParagraph"/>
      </w:pPr>
      <w:r>
        <w:rPr>
          <w:b/>
          <w:bCs/>
        </w:rPr>
        <w:t xml:space="preserve">Configuración BERTScore:</w:t>
      </w:r>
    </w:p>
    <w:p>
      <w:pPr>
        <w:pStyle w:val="SourceCode"/>
      </w:pPr>
      <w:r>
        <w:rPr>
          <w:rStyle w:val="ImportTok"/>
        </w:rPr>
        <w:t xml:space="preserve">from</w:t>
      </w:r>
      <w:r>
        <w:rPr>
          <w:rStyle w:val="NormalTok"/>
        </w:rPr>
        <w:t xml:space="preserve"> bert_score </w:t>
      </w:r>
      <w:r>
        <w:rPr>
          <w:rStyle w:val="ImportTok"/>
        </w:rPr>
        <w:t xml:space="preserve">import</w:t>
      </w:r>
      <w:r>
        <w:rPr>
          <w:rStyle w:val="NormalTok"/>
        </w:rPr>
        <w:t xml:space="preserve"> score</w:t>
      </w:r>
      <w:r>
        <w:br/>
      </w:r>
      <w:r>
        <w:br/>
      </w:r>
      <w:r>
        <w:rPr>
          <w:rStyle w:val="KeywordTok"/>
        </w:rPr>
        <w:t xml:space="preserve">def</w:t>
      </w:r>
      <w:r>
        <w:rPr>
          <w:rStyle w:val="NormalTok"/>
        </w:rPr>
        <w:t xml:space="preserve"> calculate_bertscore(predictions: List[</w:t>
      </w:r>
      <w:r>
        <w:rPr>
          <w:rStyle w:val="BuiltInTok"/>
        </w:rPr>
        <w:t xml:space="preserve">str</w:t>
      </w:r>
      <w:r>
        <w:rPr>
          <w:rStyle w:val="NormalTok"/>
        </w:rPr>
        <w:t xml:space="preserve">], </w:t>
      </w:r>
      <w:r>
        <w:br/>
      </w:r>
      <w:r>
        <w:rPr>
          <w:rStyle w:val="NormalTok"/>
        </w:rPr>
        <w:t xml:space="preserve">                       references: List[</w:t>
      </w:r>
      <w:r>
        <w:rPr>
          <w:rStyle w:val="BuiltInTok"/>
        </w:rPr>
        <w:t xml:space="preserve">str</w:t>
      </w:r>
      <w:r>
        <w:rPr>
          <w:rStyle w:val="NormalTok"/>
        </w:rPr>
        <w:t xml:space="preserve">],</w:t>
      </w:r>
      <w:r>
        <w:br/>
      </w:r>
      <w:r>
        <w:rPr>
          <w:rStyle w:val="NormalTok"/>
        </w:rPr>
        <w:t xml:space="preserve">                       model_type: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"distiluse-base-multilingual-cased-v2"</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"""Cálculo de BERTScore con modelo especializado"""</w:t>
      </w:r>
      <w:r>
        <w:br/>
      </w:r>
      <w:r>
        <w:rPr>
          <w:rStyle w:val="NormalTok"/>
        </w:rPr>
        <w:t xml:space="preserve">    P, R, F1 </w:t>
      </w:r>
      <w:r>
        <w:rPr>
          <w:rStyle w:val="OperatorTok"/>
        </w:rPr>
        <w:t xml:space="preserve">=</w:t>
      </w:r>
      <w:r>
        <w:rPr>
          <w:rStyle w:val="NormalTok"/>
        </w:rPr>
        <w:t xml:space="preserve"> score(</w:t>
      </w:r>
      <w:r>
        <w:br/>
      </w:r>
      <w:r>
        <w:rPr>
          <w:rStyle w:val="NormalTok"/>
        </w:rPr>
        <w:t xml:space="preserve">        predictions, </w:t>
      </w:r>
      <w:r>
        <w:br/>
      </w:r>
      <w:r>
        <w:rPr>
          <w:rStyle w:val="NormalTok"/>
        </w:rPr>
        <w:t xml:space="preserve">        references, </w:t>
      </w:r>
      <w:r>
        <w:br/>
      </w:r>
      <w:r>
        <w:rPr>
          <w:rStyle w:val="NormalTok"/>
        </w:rPr>
        <w:t xml:space="preserve">        model_type</w:t>
      </w:r>
      <w:r>
        <w:rPr>
          <w:rStyle w:val="OperatorTok"/>
        </w:rPr>
        <w:t xml:space="preserve">=</w:t>
      </w:r>
      <w:r>
        <w:rPr>
          <w:rStyle w:val="NormalTok"/>
        </w:rPr>
        <w:t xml:space="preserve">model_type,</w:t>
      </w:r>
      <w:r>
        <w:br/>
      </w:r>
      <w:r>
        <w:rPr>
          <w:rStyle w:val="NormalTok"/>
        </w:rPr>
        <w:t xml:space="preserve">        verbose</w:t>
      </w:r>
      <w:r>
        <w:rPr>
          <w:rStyle w:val="OperatorTok"/>
        </w:rPr>
        <w:t xml:space="preserve">=</w:t>
      </w:r>
      <w:r>
        <w:rPr>
          <w:rStyle w:val="VariableTok"/>
        </w:rPr>
        <w:t xml:space="preserve">True</w:t>
      </w:r>
      <w:r>
        <w:rPr>
          <w:rStyle w:val="NormalTok"/>
        </w:rPr>
        <w:t xml:space="preserve">,</w:t>
      </w:r>
      <w:r>
        <w:br/>
      </w:r>
      <w:r>
        <w:rPr>
          <w:rStyle w:val="NormalTok"/>
        </w:rPr>
        <w:t xml:space="preserve">        lang</w:t>
      </w:r>
      <w:r>
        <w:rPr>
          <w:rStyle w:val="OperatorTok"/>
        </w:rPr>
        <w:t xml:space="preserve">=</w:t>
      </w:r>
      <w:r>
        <w:rPr>
          <w:rStyle w:val="StringTok"/>
        </w:rPr>
        <w:t xml:space="preserve">'en'</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'bertscore_precision'</w:t>
      </w:r>
      <w:r>
        <w:rPr>
          <w:rStyle w:val="NormalTok"/>
        </w:rPr>
        <w:t xml:space="preserve">: P.mean().item(),</w:t>
      </w:r>
      <w:r>
        <w:br/>
      </w:r>
      <w:r>
        <w:rPr>
          <w:rStyle w:val="NormalTok"/>
        </w:rPr>
        <w:t xml:space="preserve">        </w:t>
      </w:r>
      <w:r>
        <w:rPr>
          <w:rStyle w:val="StringTok"/>
        </w:rPr>
        <w:t xml:space="preserve">'bertscore_recall'</w:t>
      </w:r>
      <w:r>
        <w:rPr>
          <w:rStyle w:val="NormalTok"/>
        </w:rPr>
        <w:t xml:space="preserve">: R.mean().item(), </w:t>
      </w:r>
      <w:r>
        <w:br/>
      </w:r>
      <w:r>
        <w:rPr>
          <w:rStyle w:val="NormalTok"/>
        </w:rPr>
        <w:t xml:space="preserve">        </w:t>
      </w:r>
      <w:r>
        <w:rPr>
          <w:rStyle w:val="StringTok"/>
        </w:rPr>
        <w:t xml:space="preserve">'bertscore_f1'</w:t>
      </w:r>
      <w:r>
        <w:rPr>
          <w:rStyle w:val="NormalTok"/>
        </w:rPr>
        <w:t xml:space="preserve">: F1.mean().item()</w:t>
      </w:r>
      <w:r>
        <w:br/>
      </w:r>
      <w:r>
        <w:rPr>
          <w:rStyle w:val="NormalTok"/>
        </w:rPr>
        <w:t xml:space="preserve">    }</w:t>
      </w:r>
    </w:p>
    <w:p>
      <w:pPr>
        <w:pStyle w:val="FirstParagraph"/>
      </w:pPr>
      <w:r>
        <w:rPr>
          <w:b/>
          <w:bCs/>
        </w:rPr>
        <w:t xml:space="preserve">Justificación del Modelo BERTScore:</w:t>
      </w:r>
      <w:r>
        <w:t xml:space="preserve"> </w:t>
      </w:r>
      <w:r>
        <w:t xml:space="preserve">La selección de</w:t>
      </w:r>
      <w:r>
        <w:t xml:space="preserve"> </w:t>
      </w:r>
      <w:r>
        <w:rPr>
          <w:rStyle w:val="VerbatimChar"/>
        </w:rPr>
        <w:t xml:space="preserve">distiluse-base-multilingual-cased-v2</w:t>
      </w:r>
      <w:r>
        <w:t xml:space="preserve"> </w:t>
      </w:r>
      <w:r>
        <w:t xml:space="preserve">se basó en:</w:t>
      </w:r>
      <w:r>
        <w:t xml:space="preserve"> </w:t>
      </w:r>
      <w:r>
        <w:t xml:space="preserve">- Optimización específica para evaluación de similitud semántica</w:t>
      </w:r>
      <w:r>
        <w:t xml:space="preserve"> </w:t>
      </w:r>
      <w:r>
        <w:t xml:space="preserve">- Balance entre precisión y eficiencia computacional</w:t>
      </w:r>
      <w:r>
        <w:t xml:space="preserve"> </w:t>
      </w:r>
      <w:r>
        <w:t xml:space="preserve">- Robustez a variaciones estilísticas en texto técnico</w:t>
      </w:r>
      <w:r>
        <w:t xml:space="preserve"> </w:t>
      </w:r>
      <w:r>
        <w:t xml:space="preserve">- Validación previa en dominios técnicos especializados</w:t>
      </w:r>
    </w:p>
    <w:bookmarkEnd w:id="252"/>
    <w:bookmarkStart w:id="253" w:name="validación-estadística"/>
    <w:p>
      <w:pPr>
        <w:pStyle w:val="Heading3"/>
      </w:pPr>
      <w:r>
        <w:rPr>
          <w:rStyle w:val="SectionNumber"/>
        </w:rPr>
        <w:t xml:space="preserve">7.7.6</w:t>
      </w:r>
      <w:r>
        <w:tab/>
      </w:r>
      <w:r>
        <w:t xml:space="preserve">6.5 Validación Estadística</w:t>
      </w:r>
    </w:p>
    <w:p>
      <w:pPr>
        <w:pStyle w:val="FirstParagraph"/>
      </w:pPr>
      <w:r>
        <w:rPr>
          <w:b/>
          <w:bCs/>
        </w:rPr>
        <w:t xml:space="preserve">Diseño de Tests Estadísticos:</w:t>
      </w:r>
      <w:r>
        <w:t xml:space="preserve"> </w:t>
      </w:r>
      <w:r>
        <w:t xml:space="preserve">La validación estadística utiliza tests no paramétricos apropiados para métricas de recuperación:</w:t>
      </w:r>
    </w:p>
    <w:p>
      <w:pPr>
        <w:pStyle w:val="SourceCode"/>
      </w:pPr>
      <w:r>
        <w:rPr>
          <w:rStyle w:val="ImportTok"/>
        </w:rPr>
        <w:t xml:space="preserve">from</w:t>
      </w:r>
      <w:r>
        <w:rPr>
          <w:rStyle w:val="NormalTok"/>
        </w:rPr>
        <w:t xml:space="preserve"> scipy.stats </w:t>
      </w:r>
      <w:r>
        <w:rPr>
          <w:rStyle w:val="ImportTok"/>
        </w:rPr>
        <w:t xml:space="preserve">import</w:t>
      </w:r>
      <w:r>
        <w:rPr>
          <w:rStyle w:val="NormalTok"/>
        </w:rPr>
        <w:t xml:space="preserve"> wilcoxon</w:t>
      </w:r>
      <w:r>
        <w:br/>
      </w:r>
      <w:r>
        <w:rPr>
          <w:rStyle w:val="ImportTok"/>
        </w:rPr>
        <w:t xml:space="preserve">from</w:t>
      </w:r>
      <w:r>
        <w:rPr>
          <w:rStyle w:val="NormalTok"/>
        </w:rPr>
        <w:t xml:space="preserve"> statsmodels.stats.multitest </w:t>
      </w:r>
      <w:r>
        <w:rPr>
          <w:rStyle w:val="ImportTok"/>
        </w:rPr>
        <w:t xml:space="preserve">import</w:t>
      </w:r>
      <w:r>
        <w:rPr>
          <w:rStyle w:val="NormalTok"/>
        </w:rPr>
        <w:t xml:space="preserve"> multipletests</w:t>
      </w:r>
      <w:r>
        <w:br/>
      </w:r>
      <w:r>
        <w:br/>
      </w:r>
      <w:r>
        <w:rPr>
          <w:rStyle w:val="KeywordTok"/>
        </w:rPr>
        <w:t xml:space="preserve">def</w:t>
      </w:r>
      <w:r>
        <w:rPr>
          <w:rStyle w:val="NormalTok"/>
        </w:rPr>
        <w:t xml:space="preserve"> statistical_validation(results_a: List[</w:t>
      </w:r>
      <w:r>
        <w:rPr>
          <w:rStyle w:val="BuiltInTok"/>
        </w:rPr>
        <w:t xml:space="preserve">float</w:t>
      </w:r>
      <w:r>
        <w:rPr>
          <w:rStyle w:val="NormalTok"/>
        </w:rPr>
        <w:t xml:space="preserve">], </w:t>
      </w:r>
      <w:r>
        <w:br/>
      </w:r>
      <w:r>
        <w:rPr>
          <w:rStyle w:val="NormalTok"/>
        </w:rPr>
        <w:t xml:space="preserve">                          results_b: List[</w:t>
      </w:r>
      <w:r>
        <w:rPr>
          <w:rStyle w:val="BuiltInTok"/>
        </w:rPr>
        <w:t xml:space="preserve">float</w:t>
      </w:r>
      <w:r>
        <w:rPr>
          <w:rStyle w:val="NormalTok"/>
        </w:rPr>
        <w:t xml:space="preserve">],</w:t>
      </w:r>
      <w:r>
        <w:br/>
      </w:r>
      <w:r>
        <w:rPr>
          <w:rStyle w:val="NormalTok"/>
        </w:rPr>
        <w:t xml:space="preserve">                          alpha: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"""Validación estadística con corrección múltiple"""</w:t>
      </w:r>
      <w:r>
        <w:br/>
      </w:r>
      <w:r>
        <w:rPr>
          <w:rStyle w:val="NormalTok"/>
        </w:rPr>
        <w:t xml:space="preserve">    </w:t>
      </w:r>
      <w:r>
        <w:br/>
      </w:r>
      <w:r>
        <w:rPr>
          <w:rStyle w:val="NormalTok"/>
        </w:rPr>
        <w:t xml:space="preserve">    </w:t>
      </w:r>
      <w:r>
        <w:rPr>
          <w:rStyle w:val="CommentTok"/>
        </w:rPr>
        <w:t xml:space="preserve"># Test de Wilcoxon para comparaciones pareadas</w:t>
      </w:r>
      <w:r>
        <w:br/>
      </w:r>
      <w:r>
        <w:rPr>
          <w:rStyle w:val="NormalTok"/>
        </w:rPr>
        <w:t xml:space="preserve">    statistic, p_value </w:t>
      </w:r>
      <w:r>
        <w:rPr>
          <w:rStyle w:val="OperatorTok"/>
        </w:rPr>
        <w:t xml:space="preserve">=</w:t>
      </w:r>
      <w:r>
        <w:rPr>
          <w:rStyle w:val="NormalTok"/>
        </w:rPr>
        <w:t xml:space="preserve"> wilcoxon(results_a, results_b, alternative</w:t>
      </w:r>
      <w:r>
        <w:rPr>
          <w:rStyle w:val="OperatorTok"/>
        </w:rPr>
        <w:t xml:space="preserve">=</w:t>
      </w:r>
      <w:r>
        <w:rPr>
          <w:rStyle w:val="StringTok"/>
        </w:rPr>
        <w:t xml:space="preserve">'two-sided'</w:t>
      </w:r>
      <w:r>
        <w:rPr>
          <w:rStyle w:val="NormalTok"/>
        </w:rPr>
        <w:t xml:space="preserve">)</w:t>
      </w:r>
      <w:r>
        <w:br/>
      </w:r>
      <w:r>
        <w:rPr>
          <w:rStyle w:val="NormalTok"/>
        </w:rPr>
        <w:t xml:space="preserve">    </w:t>
      </w:r>
      <w:r>
        <w:br/>
      </w:r>
      <w:r>
        <w:rPr>
          <w:rStyle w:val="NormalTok"/>
        </w:rPr>
        <w:t xml:space="preserve">    </w:t>
      </w:r>
      <w:r>
        <w:rPr>
          <w:rStyle w:val="CommentTok"/>
        </w:rPr>
        <w:t xml:space="preserve"># Cálculo de tamaño del efecto</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(results_a)</w:t>
      </w:r>
      <w:r>
        <w:br/>
      </w:r>
      <w:r>
        <w:rPr>
          <w:rStyle w:val="NormalTok"/>
        </w:rPr>
        <w:t xml:space="preserve">    effect_size </w:t>
      </w:r>
      <w:r>
        <w:rPr>
          <w:rStyle w:val="OperatorTok"/>
        </w:rPr>
        <w:t xml:space="preserve">=</w:t>
      </w:r>
      <w:r>
        <w:rPr>
          <w:rStyle w:val="NormalTok"/>
        </w:rPr>
        <w:t xml:space="preserve"> </w:t>
      </w:r>
      <w:r>
        <w:rPr>
          <w:rStyle w:val="BuiltInTok"/>
        </w:rPr>
        <w:t xml:space="preserve">abs</w:t>
      </w:r>
      <w:r>
        <w:rPr>
          <w:rStyle w:val="NormalTok"/>
        </w:rPr>
        <w:t xml:space="preserve">(statistic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4</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24</w:t>
      </w:r>
      <w:r>
        <w:rPr>
          <w:rStyle w:val="NormalTok"/>
        </w:rPr>
        <w:t xml:space="preserve">)</w:t>
      </w:r>
      <w:r>
        <w:rPr>
          <w:rStyle w:val="OperatorTok"/>
        </w:rPr>
        <w:t xml:space="preserve">**</w:t>
      </w:r>
      <w:r>
        <w:rPr>
          <w:rStyle w:val="FloatTok"/>
        </w:rPr>
        <w:t xml:space="preserve">0.5</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'statistic'</w:t>
      </w:r>
      <w:r>
        <w:rPr>
          <w:rStyle w:val="NormalTok"/>
        </w:rPr>
        <w:t xml:space="preserve">: statistic,</w:t>
      </w:r>
      <w:r>
        <w:br/>
      </w:r>
      <w:r>
        <w:rPr>
          <w:rStyle w:val="NormalTok"/>
        </w:rPr>
        <w:t xml:space="preserve">        </w:t>
      </w:r>
      <w:r>
        <w:rPr>
          <w:rStyle w:val="StringTok"/>
        </w:rPr>
        <w:t xml:space="preserve">'p_value'</w:t>
      </w:r>
      <w:r>
        <w:rPr>
          <w:rStyle w:val="NormalTok"/>
        </w:rPr>
        <w:t xml:space="preserve">: p_value,</w:t>
      </w:r>
      <w:r>
        <w:br/>
      </w:r>
      <w:r>
        <w:rPr>
          <w:rStyle w:val="NormalTok"/>
        </w:rPr>
        <w:t xml:space="preserve">        </w:t>
      </w:r>
      <w:r>
        <w:rPr>
          <w:rStyle w:val="StringTok"/>
        </w:rPr>
        <w:t xml:space="preserve">'effect_size'</w:t>
      </w:r>
      <w:r>
        <w:rPr>
          <w:rStyle w:val="NormalTok"/>
        </w:rPr>
        <w:t xml:space="preserve">: effect_size,</w:t>
      </w:r>
      <w:r>
        <w:br/>
      </w:r>
      <w:r>
        <w:rPr>
          <w:rStyle w:val="NormalTok"/>
        </w:rPr>
        <w:t xml:space="preserve">        </w:t>
      </w:r>
      <w:r>
        <w:rPr>
          <w:rStyle w:val="StringTok"/>
        </w:rPr>
        <w:t xml:space="preserve">'significant'</w:t>
      </w:r>
      <w:r>
        <w:rPr>
          <w:rStyle w:val="NormalTok"/>
        </w:rPr>
        <w:t xml:space="preserve">: p_value </w:t>
      </w:r>
      <w:r>
        <w:rPr>
          <w:rStyle w:val="OperatorTok"/>
        </w:rPr>
        <w:t xml:space="preserve">&lt;</w:t>
      </w:r>
      <w:r>
        <w:rPr>
          <w:rStyle w:val="NormalTok"/>
        </w:rPr>
        <w:t xml:space="preserve"> alpha</w:t>
      </w:r>
      <w:r>
        <w:br/>
      </w:r>
      <w:r>
        <w:rPr>
          <w:rStyle w:val="NormalTok"/>
        </w:rPr>
        <w:t xml:space="preserve">    }</w:t>
      </w:r>
    </w:p>
    <w:p>
      <w:pPr>
        <w:pStyle w:val="FirstParagraph"/>
      </w:pPr>
      <w:r>
        <w:rPr>
          <w:b/>
          <w:bCs/>
        </w:rPr>
        <w:t xml:space="preserve">Corrección para Comparaciones Múltiples:</w:t>
      </w:r>
      <w:r>
        <w:t xml:space="preserve"> </w:t>
      </w:r>
      <w:r>
        <w:t xml:space="preserve">Dado que se realizan múltiples comparaciones entre modelos, se aplica corrección Bonferroni:</w:t>
      </w:r>
      <w:r>
        <w:t xml:space="preserve"> </w:t>
      </w:r>
      <w:r>
        <w:t xml:space="preserve">α_adjusted = α / n_comparisons</w:t>
      </w:r>
    </w:p>
    <w:p>
      <w:pPr>
        <w:pStyle w:val="BodyText"/>
      </w:pPr>
      <w:r>
        <w:t xml:space="preserve">Para 6 comparaciones principales entre modelos, α_adjusted = 0.05/6 = 0.0083.</w:t>
      </w:r>
    </w:p>
    <w:bookmarkEnd w:id="253"/>
    <w:bookmarkStart w:id="254" w:name="procedimientos-de-reproducibilidad"/>
    <w:p>
      <w:pPr>
        <w:pStyle w:val="Heading3"/>
      </w:pPr>
      <w:r>
        <w:rPr>
          <w:rStyle w:val="SectionNumber"/>
        </w:rPr>
        <w:t xml:space="preserve">7.7.7</w:t>
      </w:r>
      <w:r>
        <w:tab/>
      </w:r>
      <w:r>
        <w:t xml:space="preserve">6.6 Procedimientos de Reproducibilidad</w:t>
      </w:r>
    </w:p>
    <w:p>
      <w:pPr>
        <w:pStyle w:val="FirstParagraph"/>
      </w:pPr>
      <w:r>
        <w:rPr>
          <w:b/>
          <w:bCs/>
        </w:rPr>
        <w:t xml:space="preserve">Control de Semillas Aleatorias:</w:t>
      </w:r>
    </w:p>
    <w:p>
      <w:pPr>
        <w:pStyle w:val="SourceCode"/>
      </w:pPr>
      <w:r>
        <w:rPr>
          <w:rStyle w:val="ImportTok"/>
        </w:rPr>
        <w:t xml:space="preserve">import</w:t>
      </w:r>
      <w:r>
        <w:rPr>
          <w:rStyle w:val="NormalTok"/>
        </w:rPr>
        <w:t xml:space="preserve"> random</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torch</w:t>
      </w:r>
      <w:r>
        <w:br/>
      </w:r>
      <w:r>
        <w:br/>
      </w:r>
      <w:r>
        <w:rPr>
          <w:rStyle w:val="KeywordTok"/>
        </w:rPr>
        <w:t xml:space="preserve">def</w:t>
      </w:r>
      <w:r>
        <w:rPr>
          <w:rStyle w:val="NormalTok"/>
        </w:rPr>
        <w:t xml:space="preserve"> set_reproducibility_seeds(seed: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42</w:t>
      </w:r>
      <w:r>
        <w:rPr>
          <w:rStyle w:val="NormalTok"/>
        </w:rPr>
        <w:t xml:space="preserve">):</w:t>
      </w:r>
      <w:r>
        <w:br/>
      </w:r>
      <w:r>
        <w:rPr>
          <w:rStyle w:val="NormalTok"/>
        </w:rPr>
        <w:t xml:space="preserve">    </w:t>
      </w:r>
      <w:r>
        <w:rPr>
          <w:rStyle w:val="CommentTok"/>
        </w:rPr>
        <w:t xml:space="preserve">"""Configuración de semillas para reproducibilidad"""</w:t>
      </w:r>
      <w:r>
        <w:br/>
      </w:r>
      <w:r>
        <w:rPr>
          <w:rStyle w:val="NormalTok"/>
        </w:rPr>
        <w:t xml:space="preserve">    random.seed(seed)</w:t>
      </w:r>
      <w:r>
        <w:br/>
      </w:r>
      <w:r>
        <w:rPr>
          <w:rStyle w:val="NormalTok"/>
        </w:rPr>
        <w:t xml:space="preserve">    np.random.seed(seed)</w:t>
      </w:r>
      <w:r>
        <w:br/>
      </w:r>
      <w:r>
        <w:rPr>
          <w:rStyle w:val="NormalTok"/>
        </w:rPr>
        <w:t xml:space="preserve">    torch.manual_seed(seed)</w:t>
      </w:r>
      <w:r>
        <w:br/>
      </w:r>
      <w:r>
        <w:rPr>
          <w:rStyle w:val="NormalTok"/>
        </w:rPr>
        <w:t xml:space="preserve">    </w:t>
      </w:r>
      <w:r>
        <w:rPr>
          <w:rStyle w:val="ControlFlowTok"/>
        </w:rPr>
        <w:t xml:space="preserve">if</w:t>
      </w:r>
      <w:r>
        <w:rPr>
          <w:rStyle w:val="NormalTok"/>
        </w:rPr>
        <w:t xml:space="preserve"> torch.cuda.is_available():</w:t>
      </w:r>
      <w:r>
        <w:br/>
      </w:r>
      <w:r>
        <w:rPr>
          <w:rStyle w:val="NormalTok"/>
        </w:rPr>
        <w:t xml:space="preserve">        torch.cuda.manual_seed_all(seed)</w:t>
      </w:r>
    </w:p>
    <w:p>
      <w:pPr>
        <w:pStyle w:val="FirstParagraph"/>
      </w:pPr>
      <w:r>
        <w:rPr>
          <w:b/>
          <w:bCs/>
        </w:rPr>
        <w:t xml:space="preserve">Logging Comprehensivo:</w:t>
      </w:r>
      <w:r>
        <w:t xml:space="preserve"> </w:t>
      </w:r>
      <w:r>
        <w:t xml:space="preserve">Se implementó logging detallado para garantizar trazabilidad:</w:t>
      </w:r>
    </w:p>
    <w:p>
      <w:pPr>
        <w:pStyle w:val="SourceCode"/>
      </w:pPr>
      <w:r>
        <w:rPr>
          <w:rStyle w:val="ImportTok"/>
        </w:rPr>
        <w:t xml:space="preserve">import</w:t>
      </w:r>
      <w:r>
        <w:rPr>
          <w:rStyle w:val="NormalTok"/>
        </w:rPr>
        <w:t xml:space="preserve"> logging</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pecialStringTok"/>
        </w:rPr>
        <w:t xml:space="preserve">f'evaluation_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w:t>
      </w:r>
    </w:p>
    <w:p>
      <w:pPr>
        <w:pStyle w:val="FirstParagraph"/>
      </w:pPr>
      <w:r>
        <w:rPr>
          <w:b/>
          <w:bCs/>
        </w:rPr>
        <w:t xml:space="preserve">Preservación de Configuraciones:</w:t>
      </w:r>
      <w:r>
        <w:t xml:space="preserve"> </w:t>
      </w:r>
      <w:r>
        <w:t xml:space="preserve">Todas las configuraciones experimentales se serializan en formato JSON para garantizar reproducibilidad exacta:</w:t>
      </w:r>
    </w:p>
    <w:p>
      <w:pPr>
        <w:pStyle w:val="SourceCode"/>
      </w:pPr>
      <w:r>
        <w:rPr>
          <w:rStyle w:val="NormalTok"/>
        </w:rPr>
        <w:t xml:space="preserve">experimental_config </w:t>
      </w:r>
      <w:r>
        <w:rPr>
          <w:rStyle w:val="OperatorTok"/>
        </w:rPr>
        <w:t xml:space="preserve">=</w:t>
      </w:r>
      <w:r>
        <w:rPr>
          <w:rStyle w:val="NormalTok"/>
        </w:rPr>
        <w:t xml:space="preserve"> {</w:t>
      </w:r>
      <w:r>
        <w:br/>
      </w:r>
      <w:r>
        <w:rPr>
          <w:rStyle w:val="NormalTok"/>
        </w:rPr>
        <w:t xml:space="preserve">    </w:t>
      </w:r>
      <w:r>
        <w:rPr>
          <w:rStyle w:val="StringTok"/>
        </w:rPr>
        <w:t xml:space="preserve">"models"</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"k_values"</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"cross_encoder"</w:t>
      </w:r>
      <w:r>
        <w:rPr>
          <w:rStyle w:val="NormalTok"/>
        </w:rPr>
        <w:t xml:space="preserve">: </w:t>
      </w:r>
      <w:r>
        <w:rPr>
          <w:rStyle w:val="StringTok"/>
        </w:rPr>
        <w:t xml:space="preserve">"cross-encoder/ms-marco-MiniLM-L-6-v2"</w:t>
      </w:r>
      <w:r>
        <w:rPr>
          <w:rStyle w:val="NormalTok"/>
        </w:rPr>
        <w:t xml:space="preserve">,</w:t>
      </w:r>
      <w:r>
        <w:br/>
      </w:r>
      <w:r>
        <w:rPr>
          <w:rStyle w:val="NormalTok"/>
        </w:rPr>
        <w:t xml:space="preserve">    </w:t>
      </w:r>
      <w:r>
        <w:rPr>
          <w:rStyle w:val="StringTok"/>
        </w:rPr>
        <w:t xml:space="preserve">"dataset_version"</w:t>
      </w:r>
      <w:r>
        <w:rPr>
          <w:rStyle w:val="NormalTok"/>
        </w:rPr>
        <w:t xml:space="preserve">: </w:t>
      </w:r>
      <w:r>
        <w:rPr>
          <w:rStyle w:val="StringTok"/>
        </w:rPr>
        <w:t xml:space="preserve">"v1.0"</w:t>
      </w:r>
      <w:r>
        <w:rPr>
          <w:rStyle w:val="NormalTok"/>
        </w:rPr>
        <w:t xml:space="preserve">,</w:t>
      </w:r>
      <w:r>
        <w:br/>
      </w:r>
      <w:r>
        <w:rPr>
          <w:rStyle w:val="NormalTok"/>
        </w:rPr>
        <w:t xml:space="preserve">    </w:t>
      </w:r>
      <w:r>
        <w:rPr>
          <w:rStyle w:val="StringTok"/>
        </w:rPr>
        <w:t xml:space="preserve">"random_seed"</w:t>
      </w:r>
      <w:r>
        <w:rPr>
          <w:rStyle w:val="NormalTok"/>
        </w:rPr>
        <w:t xml:space="preserve">: </w:t>
      </w:r>
      <w:r>
        <w:rPr>
          <w:rStyle w:val="DecValTok"/>
        </w:rPr>
        <w:t xml:space="preserve">42</w:t>
      </w:r>
      <w:r>
        <w:br/>
      </w:r>
      <w:r>
        <w:rPr>
          <w:rStyle w:val="NormalTok"/>
        </w:rPr>
        <w:t xml:space="preserve">}</w:t>
      </w:r>
    </w:p>
    <w:bookmarkEnd w:id="254"/>
    <w:bookmarkEnd w:id="255"/>
    <w:bookmarkStart w:id="259" w:name="consideraciones-éticas-y-de-validez"/>
    <w:p>
      <w:pPr>
        <w:pStyle w:val="Heading2"/>
      </w:pPr>
      <w:r>
        <w:rPr>
          <w:rStyle w:val="SectionNumber"/>
        </w:rPr>
        <w:t xml:space="preserve">7.8</w:t>
      </w:r>
      <w:r>
        <w:tab/>
      </w:r>
      <w:r>
        <w:t xml:space="preserve">7. Consideraciones Éticas y de Validez</w:t>
      </w:r>
    </w:p>
    <w:bookmarkStart w:id="256" w:name="aspectos-éticos-de-la-investigación"/>
    <w:p>
      <w:pPr>
        <w:pStyle w:val="Heading3"/>
      </w:pPr>
      <w:r>
        <w:rPr>
          <w:rStyle w:val="SectionNumber"/>
        </w:rPr>
        <w:t xml:space="preserve">7.8.1</w:t>
      </w:r>
      <w:r>
        <w:tab/>
      </w:r>
      <w:r>
        <w:t xml:space="preserve">7.1 Aspectos Éticos de la Investigación</w:t>
      </w:r>
    </w:p>
    <w:p>
      <w:pPr>
        <w:pStyle w:val="FirstParagraph"/>
      </w:pPr>
      <w:r>
        <w:rPr>
          <w:b/>
          <w:bCs/>
        </w:rPr>
        <w:t xml:space="preserve">Uso Responsable de Datos Públicos:</w:t>
      </w:r>
      <w:r>
        <w:t xml:space="preserve"> </w:t>
      </w:r>
      <w:r>
        <w:t xml:space="preserve">Aunque todos los datos utilizados son públicamente accesibles, se implementaron protocolos éticos rigurosos:</w:t>
      </w:r>
      <w:r>
        <w:t xml:space="preserve"> </w:t>
      </w:r>
      <w:r>
        <w:t xml:space="preserve">- Respeto a términos de servicio de Microsoft Learn y Microsoft Q&amp;A</w:t>
      </w:r>
      <w:r>
        <w:t xml:space="preserve"> </w:t>
      </w:r>
      <w:r>
        <w:t xml:space="preserve">- Implementación de rate limiting para evitar sobrecarga de servidores</w:t>
      </w:r>
      <w:r>
        <w:t xml:space="preserve"> </w:t>
      </w:r>
      <w:r>
        <w:t xml:space="preserve">- Anonización de información de usuarios en preguntas del foro</w:t>
      </w:r>
      <w:r>
        <w:t xml:space="preserve"> </w:t>
      </w:r>
      <w:r>
        <w:t xml:space="preserve">- Cumplimiento con licencias Creative Commons (CC BY 4.0) de Microsoft Learn</w:t>
      </w:r>
    </w:p>
    <w:p>
      <w:pPr>
        <w:pStyle w:val="BodyText"/>
      </w:pPr>
      <w:r>
        <w:rPr>
          <w:b/>
          <w:bCs/>
        </w:rPr>
        <w:t xml:space="preserve">Transparencia y Reproducibilidad:</w:t>
      </w:r>
      <w:r>
        <w:t xml:space="preserve"> </w:t>
      </w:r>
      <w:r>
        <w:t xml:space="preserve">- Código fuente completo disponible para replicación</w:t>
      </w:r>
      <w:r>
        <w:t xml:space="preserve"> </w:t>
      </w:r>
      <w:r>
        <w:t xml:space="preserve">- Datasets procesados documentados exhaustivamente</w:t>
      </w:r>
      <w:r>
        <w:br/>
      </w:r>
      <w:r>
        <w:t xml:space="preserve">- Procedimientos de evaluación completamente especificados</w:t>
      </w:r>
      <w:r>
        <w:t xml:space="preserve"> </w:t>
      </w:r>
      <w:r>
        <w:t xml:space="preserve">- Configuraciones experimentales preservadas en formato serializado</w:t>
      </w:r>
    </w:p>
    <w:bookmarkEnd w:id="256"/>
    <w:bookmarkStart w:id="257" w:name="validez-interna-y-externa"/>
    <w:p>
      <w:pPr>
        <w:pStyle w:val="Heading3"/>
      </w:pPr>
      <w:r>
        <w:rPr>
          <w:rStyle w:val="SectionNumber"/>
        </w:rPr>
        <w:t xml:space="preserve">7.8.2</w:t>
      </w:r>
      <w:r>
        <w:tab/>
      </w:r>
      <w:r>
        <w:t xml:space="preserve">7.2 Validez Interna y Externa</w:t>
      </w:r>
    </w:p>
    <w:p>
      <w:pPr>
        <w:pStyle w:val="FirstParagraph"/>
      </w:pPr>
      <w:r>
        <w:rPr>
          <w:b/>
          <w:bCs/>
        </w:rPr>
        <w:t xml:space="preserve">Validez Interna:</w:t>
      </w:r>
      <w:r>
        <w:t xml:space="preserve"> </w:t>
      </w:r>
      <w:r>
        <w:t xml:space="preserve">- Control de variables extrañas (confounding variables) mediante diseño experimental riguroso, asegurando que las diferencias observadas en las métricas se deban únicamente a los modelos de embedding y estrategias de reranking evaluados, y no a factores externos como variaciones en el hardware, orden de procesamiento, o sesgo de selección</w:t>
      </w:r>
      <w:r>
        <w:t xml:space="preserve"> </w:t>
      </w:r>
      <w:r>
        <w:t xml:space="preserve">- Uso de múltiples métricas independientes para validación cruzada</w:t>
      </w:r>
      <w:r>
        <w:t xml:space="preserve"> </w:t>
      </w:r>
      <w:r>
        <w:t xml:space="preserve">- Validación estadística con corrección para comparaciones múltiples</w:t>
      </w:r>
      <w:r>
        <w:t xml:space="preserve"> </w:t>
      </w:r>
      <w:r>
        <w:t xml:space="preserve">- Implementación de procedimientos de reproducibilidad estrictos</w:t>
      </w:r>
    </w:p>
    <w:p>
      <w:pPr>
        <w:pStyle w:val="BodyText"/>
      </w:pPr>
      <w:r>
        <w:rPr>
          <w:b/>
          <w:bCs/>
        </w:rPr>
        <w:t xml:space="preserve">Validez Externa:</w:t>
      </w:r>
      <w:r>
        <w:t xml:space="preserve"> </w:t>
      </w:r>
      <w:r>
        <w:t xml:space="preserve">- Generalización limitada al dominio de documentación técnica de Azure</w:t>
      </w:r>
      <w:r>
        <w:t xml:space="preserve"> </w:t>
      </w:r>
      <w:r>
        <w:t xml:space="preserve">- Transferibilidad potencial a dominios técnicos similares con adaptación</w:t>
      </w:r>
      <w:r>
        <w:t xml:space="preserve"> </w:t>
      </w:r>
      <w:r>
        <w:t xml:space="preserve">- Representatividad de consultas basada en datos reales de usuarios</w:t>
      </w:r>
      <w:r>
        <w:t xml:space="preserve"> </w:t>
      </w:r>
      <w:r>
        <w:t xml:space="preserve">- Limitaciones temporales por naturaleza estática del corpus</w:t>
      </w:r>
    </w:p>
    <w:bookmarkEnd w:id="257"/>
    <w:bookmarkStart w:id="258" w:name="limitaciones-metodológicas"/>
    <w:p>
      <w:pPr>
        <w:pStyle w:val="Heading3"/>
      </w:pPr>
      <w:r>
        <w:rPr>
          <w:rStyle w:val="SectionNumber"/>
        </w:rPr>
        <w:t xml:space="preserve">7.8.3</w:t>
      </w:r>
      <w:r>
        <w:tab/>
      </w:r>
      <w:r>
        <w:t xml:space="preserve">7.3 Limitaciones Metodológicas</w:t>
      </w:r>
    </w:p>
    <w:p>
      <w:pPr>
        <w:pStyle w:val="FirstParagraph"/>
      </w:pPr>
      <w:r>
        <w:rPr>
          <w:b/>
          <w:bCs/>
        </w:rPr>
        <w:t xml:space="preserve">Limitaciones del Ground Truth:</w:t>
      </w:r>
      <w:r>
        <w:t xml:space="preserve"> </w:t>
      </w:r>
      <w:r>
        <w:t xml:space="preserve">- Dependencia de enlaces explícitos en respuestas limita cobertura</w:t>
      </w:r>
      <w:r>
        <w:t xml:space="preserve"> </w:t>
      </w:r>
      <w:r>
        <w:t xml:space="preserve">- Posible sesgo hacia documentos más frecuentemente referenciados</w:t>
      </w:r>
      <w:r>
        <w:t xml:space="preserve"> </w:t>
      </w:r>
      <w:r>
        <w:t xml:space="preserve">- Validación manual limitada a muestra representativa (n=200)</w:t>
      </w:r>
    </w:p>
    <w:p>
      <w:pPr>
        <w:pStyle w:val="BodyText"/>
      </w:pPr>
      <w:r>
        <w:rPr>
          <w:b/>
          <w:bCs/>
        </w:rPr>
        <w:t xml:space="preserve">Limitaciones Técnicas:</w:t>
      </w:r>
      <w:r>
        <w:t xml:space="preserve"> </w:t>
      </w:r>
      <w:r>
        <w:t xml:space="preserve">- Evaluación limitada a contenido textual (exclusión de multimedia)</w:t>
      </w:r>
      <w:r>
        <w:t xml:space="preserve"> </w:t>
      </w:r>
      <w:r>
        <w:t xml:space="preserve">- Restricciones de memoria para modelos de embedding de gran escala</w:t>
      </w:r>
      <w:r>
        <w:t xml:space="preserve"> </w:t>
      </w:r>
      <w:r>
        <w:t xml:space="preserve">- Dependencia de APIs externas para algunos modelos (Ada)</w:t>
      </w:r>
    </w:p>
    <w:p>
      <w:pPr>
        <w:pStyle w:val="BodyText"/>
      </w:pPr>
      <w:r>
        <w:rPr>
          <w:b/>
          <w:bCs/>
        </w:rPr>
        <w:t xml:space="preserve">Limitaciones Temporales:</w:t>
      </w:r>
      <w:r>
        <w:t xml:space="preserve"> </w:t>
      </w:r>
      <w:r>
        <w:t xml:space="preserve">- Corpus estático no refleja evolución continua de documentación</w:t>
      </w:r>
      <w:r>
        <w:t xml:space="preserve"> </w:t>
      </w:r>
      <w:r>
        <w:t xml:space="preserve">- Evaluación en punto único en el tiempo</w:t>
      </w:r>
      <w:r>
        <w:t xml:space="preserve"> </w:t>
      </w:r>
      <w:r>
        <w:t xml:space="preserve">- Posible obsolescencia de algunos enlaces de referencia</w:t>
      </w:r>
    </w:p>
    <w:bookmarkEnd w:id="258"/>
    <w:bookmarkEnd w:id="259"/>
    <w:bookmarkStart w:id="260" w:name="conclusión-del-capítulo"/>
    <w:p>
      <w:pPr>
        <w:pStyle w:val="Heading2"/>
      </w:pPr>
      <w:r>
        <w:rPr>
          <w:rStyle w:val="SectionNumber"/>
        </w:rPr>
        <w:t xml:space="preserve">7.9</w:t>
      </w:r>
      <w:r>
        <w:tab/>
      </w:r>
      <w:r>
        <w:t xml:space="preserve">Conclusión del Capítulo</w:t>
      </w:r>
    </w:p>
    <w:p>
      <w:pPr>
        <w:pStyle w:val="FirstParagraph"/>
      </w:pPr>
      <w:r>
        <w:t xml:space="preserve">La metodología presentada proporciona un framework robusto y sistemático para la evaluación comprehensiva de sistemas RAG en dominios técnicos especializados. La combinación de métodos cuantitativos rigurosos, validación estadística apropiada, y consideraciones éticas sólidas garantiza la validez científica y la reproducibilidad de los resultados obtenidos.</w:t>
      </w:r>
    </w:p>
    <w:p>
      <w:pPr>
        <w:pStyle w:val="BodyText"/>
      </w:pPr>
      <w:r>
        <w:t xml:space="preserve">El diseño experimental factorial permite evaluar sistemáticamente el impacto de diferentes componentes del sistema, mientras que el framework de evaluación multi-métrica proporciona una perspectiva comprehensiva del rendimiento. Los procedimientos de control de calidad implementados y la documentación exhaustiva facilitan la replicación independiente y la extensión futura del trabajo.</w:t>
      </w:r>
    </w:p>
    <w:p>
      <w:pPr>
        <w:pStyle w:val="BodyText"/>
      </w:pPr>
      <w:r>
        <w:t xml:space="preserve">Las limitaciones identificadas son inherentes al contexto de investigación y han sido mitigadas mediante diseño experimental cuidadoso y transparencia metodológica. Los resultados obtenidos mediante esta metodología proporcionan insights valiosos para el desarrollo de sistemas de recuperación semántica en dominios técnicos especializados.</w:t>
      </w:r>
    </w:p>
    <w:bookmarkEnd w:id="260"/>
    <w:bookmarkStart w:id="261" w:name="referencias-del-capítulo-3"/>
    <w:p>
      <w:pPr>
        <w:pStyle w:val="Heading2"/>
      </w:pPr>
      <w:r>
        <w:rPr>
          <w:rStyle w:val="SectionNumber"/>
        </w:rPr>
        <w:t xml:space="preserve">7.10</w:t>
      </w:r>
      <w:r>
        <w:tab/>
      </w:r>
      <w:r>
        <w:t xml:space="preserve">Referencias del Capítulo</w:t>
      </w:r>
    </w:p>
    <w:p>
      <w:pPr>
        <w:pStyle w:val="FirstParagraph"/>
      </w:pPr>
      <w:r>
        <w:t xml:space="preserve">Chapman, P., Clinton, J., Kerber, R., Khabaza, T., Reinartz, T., Shearer, C., &amp; Wirth, R. (2000). CRISP-DM 1.0: Step-by-step data mining guide.</w:t>
      </w:r>
      <w:r>
        <w:t xml:space="preserve"> </w:t>
      </w:r>
      <w:r>
        <w:rPr>
          <w:i/>
          <w:iCs/>
        </w:rPr>
        <w:t xml:space="preserve">SPSS Inc.</w:t>
      </w:r>
    </w:p>
    <w:p>
      <w:pPr>
        <w:pStyle w:val="BodyText"/>
      </w:pPr>
      <w:r>
        <w:t xml:space="preserve">ChromaDB Team. (2023).</w:t>
      </w:r>
      <w:r>
        <w:t xml:space="preserve"> </w:t>
      </w:r>
      <w:r>
        <w:rPr>
          <w:i/>
          <w:iCs/>
        </w:rPr>
        <w:t xml:space="preserve">ChromaDB: The AI-native open-source embedding database</w:t>
      </w:r>
      <w:r>
        <w:t xml:space="preserve">. https://www.trychroma.com/</w:t>
      </w:r>
    </w:p>
    <w:p>
      <w:pPr>
        <w:pStyle w:val="BodyText"/>
      </w:pPr>
      <w:r>
        <w:t xml:space="preserve">Cohen, J. (1988).</w:t>
      </w:r>
      <w:r>
        <w:t xml:space="preserve"> </w:t>
      </w:r>
      <w:r>
        <w:rPr>
          <w:i/>
          <w:iCs/>
        </w:rPr>
        <w:t xml:space="preserve">Statistical power analysis for the behavioral sciences</w:t>
      </w:r>
      <w:r>
        <w:t xml:space="preserve"> </w:t>
      </w:r>
      <w:r>
        <w:t xml:space="preserve">(2nd ed.). Lawrence Erlbaum Associates.</w:t>
      </w:r>
    </w:p>
    <w:p>
      <w:pPr>
        <w:pStyle w:val="BodyText"/>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Creswell, J. W., &amp; Creswell, J. D. (2017).</w:t>
      </w:r>
      <w:r>
        <w:t xml:space="preserve"> </w:t>
      </w:r>
      <w:r>
        <w:rPr>
          <w:i/>
          <w:iCs/>
        </w:rPr>
        <w:t xml:space="preserve">Research design: Qualitative, quantitative, and mixed methods approaches</w:t>
      </w:r>
      <w:r>
        <w:t xml:space="preserve">. Sage Publications.</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Ferro, N., &amp; Peters, C. (2019). Information retrieval evaluation in a changing world.</w:t>
      </w:r>
      <w:r>
        <w:t xml:space="preserve"> </w:t>
      </w:r>
      <w:r>
        <w:rPr>
          <w:i/>
          <w:iCs/>
        </w:rPr>
        <w:t xml:space="preserve">Springer</w:t>
      </w:r>
      <w:r>
        <w:t xml:space="preserve">.</w:t>
      </w:r>
    </w:p>
    <w:p>
      <w:pPr>
        <w:pStyle w:val="BodyText"/>
      </w:pPr>
      <w:r>
        <w:t xml:space="preserve">Han, J., Pei, J., &amp; Kamber, M. (2011).</w:t>
      </w:r>
      <w:r>
        <w:t xml:space="preserve"> </w:t>
      </w:r>
      <w:r>
        <w:rPr>
          <w:i/>
          <w:iCs/>
        </w:rPr>
        <w:t xml:space="preserve">Data mining: concepts and techniques</w:t>
      </w:r>
      <w:r>
        <w:t xml:space="preserve">. Elsevier.</w:t>
      </w:r>
    </w:p>
    <w:p>
      <w:pPr>
        <w:pStyle w:val="BodyText"/>
      </w:pPr>
      <w:r>
        <w:t xml:space="preserve">Hevner, A. R., March, S. T., Park, J., &amp; Ram, S. (2004). Design science in information systems research.</w:t>
      </w:r>
      <w:r>
        <w:t xml:space="preserve"> </w:t>
      </w:r>
      <w:r>
        <w:rPr>
          <w:i/>
          <w:iCs/>
        </w:rPr>
        <w:t xml:space="preserve">MIS quarterly</w:t>
      </w:r>
      <w:r>
        <w:t xml:space="preserve">, 75-105.</w:t>
      </w:r>
    </w:p>
    <w:p>
      <w:pPr>
        <w:pStyle w:val="BodyText"/>
      </w:pPr>
      <w:r>
        <w:t xml:space="preserve">Karpukhin, V., Oğuz,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Kelly, D. (2009). Methods for evaluating interactive information retrieval systems with users.</w:t>
      </w:r>
      <w:r>
        <w:t xml:space="preserve"> </w:t>
      </w:r>
      <w:r>
        <w:rPr>
          <w:i/>
          <w:iCs/>
        </w:rPr>
        <w:t xml:space="preserve">Foundations and Trends in Information Retrieval</w:t>
      </w:r>
      <w:r>
        <w:t xml:space="preserve">, 3(1–2), 1-224.</w:t>
      </w:r>
    </w:p>
    <w:p>
      <w:pPr>
        <w:pStyle w:val="BodyText"/>
      </w:pPr>
      <w:r>
        <w:t xml:space="preserve">Landers, R. N., &amp; Behrend, T. S. (2015). An inconvenient truth: Arbitrary distinctions between organizational, Mechanical Turk, and other convenience samples.</w:t>
      </w:r>
      <w:r>
        <w:t xml:space="preserve"> </w:t>
      </w:r>
      <w:r>
        <w:rPr>
          <w:i/>
          <w:iCs/>
        </w:rPr>
        <w:t xml:space="preserve">Industrial and Organizational Psychology</w:t>
      </w:r>
      <w:r>
        <w:t xml:space="preserve">, 8(2), 142-164.</w:t>
      </w:r>
    </w:p>
    <w:p>
      <w:pPr>
        <w:pStyle w:val="BodyText"/>
      </w:pPr>
      <w:r>
        <w:t xml:space="preserve">Mitchell, R. (2018).</w:t>
      </w:r>
      <w:r>
        <w:t xml:space="preserve"> </w:t>
      </w:r>
      <w:r>
        <w:rPr>
          <w:i/>
          <w:iCs/>
        </w:rPr>
        <w:t xml:space="preserve">Web scraping with Python: Collecting more data from the modern web</w:t>
      </w:r>
      <w:r>
        <w:t xml:space="preserve">. O’Reilly Media.</w:t>
      </w:r>
    </w:p>
    <w:p>
      <w:pPr>
        <w:pStyle w:val="BodyText"/>
      </w:pPr>
      <w:r>
        <w:t xml:space="preserve">Muennighoff, N., Tazi, N., Magne, L., &amp; Reimers, N. (2023). MTEB: Massive text embedding benchmark.</w:t>
      </w:r>
      <w:r>
        <w:t xml:space="preserve"> </w:t>
      </w:r>
      <w:r>
        <w:rPr>
          <w:i/>
          <w:iCs/>
        </w:rPr>
        <w:t xml:space="preserve">arXiv preprint arXiv:2210.07316</w:t>
      </w:r>
      <w:r>
        <w:t xml:space="preserve">.</w:t>
      </w:r>
    </w:p>
    <w:p>
      <w:pPr>
        <w:pStyle w:val="BodyText"/>
      </w:pPr>
      <w:r>
        <w:t xml:space="preserve">Peffers, K., Tuunanen, T., Rothenberger, M. A., &amp; Chatterjee, S. (2007). A design science research methodology for information systems research.</w:t>
      </w:r>
      <w:r>
        <w:t xml:space="preserve"> </w:t>
      </w:r>
      <w:r>
        <w:rPr>
          <w:i/>
          <w:iCs/>
        </w:rPr>
        <w:t xml:space="preserve">Journal of management information systems</w:t>
      </w:r>
      <w:r>
        <w:t xml:space="preserve">, 24(3), 45-77.</w:t>
      </w:r>
    </w:p>
    <w:p>
      <w:pPr>
        <w:pStyle w:val="BodyText"/>
      </w:pPr>
      <w:r>
        <w:t xml:space="preserve">Qu, Y., Ding, Y., Liu, J., Liu, K., Ren, R., Zhao, W. X., … &amp; Wen, J. R. (2021). RocketQA: An optimized training approach to dense passage retrieval for open-domain question answering.</w:t>
      </w:r>
      <w:r>
        <w:t xml:space="preserve"> </w:t>
      </w:r>
      <w:r>
        <w:rPr>
          <w:i/>
          <w:iCs/>
        </w:rPr>
        <w:t xml:space="preserve">arXiv preprint arXiv:2010.08191</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Sanderson, M. (2010). Test collection based evaluation of information retrieval systems.</w:t>
      </w:r>
      <w:r>
        <w:t xml:space="preserve"> </w:t>
      </w:r>
      <w:r>
        <w:rPr>
          <w:i/>
          <w:iCs/>
        </w:rPr>
        <w:t xml:space="preserve">Foundations and Trends in Information Retrieval</w:t>
      </w:r>
      <w:r>
        <w:t xml:space="preserve">, 4(4), 247-375.</w:t>
      </w:r>
    </w:p>
    <w:p>
      <w:pPr>
        <w:pStyle w:val="BodyText"/>
      </w:pPr>
      <w:r>
        <w:t xml:space="preserve">Shearer, C. (2000). The CRISP-DM model: the new blueprint for data mining.</w:t>
      </w:r>
      <w:r>
        <w:t xml:space="preserve"> </w:t>
      </w:r>
      <w:r>
        <w:rPr>
          <w:i/>
          <w:iCs/>
        </w:rPr>
        <w:t xml:space="preserve">Journal of data warehousing</w:t>
      </w:r>
      <w:r>
        <w:t xml:space="preserve">, 5(4), 13-22.</w:t>
      </w:r>
    </w:p>
    <w:p>
      <w:pPr>
        <w:pStyle w:val="BodyText"/>
      </w:pPr>
      <w:r>
        <w:t xml:space="preserve">Thakur, N., Reimers, N., Rücklé, A., Srivastava, A., &amp; Gurevych, I. (2021). BEIR: A heterogeneous benchmark for zero-shot evaluation of information retrieval models.</w:t>
      </w:r>
      <w:r>
        <w:t xml:space="preserve"> </w:t>
      </w:r>
      <w:r>
        <w:rPr>
          <w:i/>
          <w:iCs/>
        </w:rPr>
        <w:t xml:space="preserve">arXiv preprint arXiv:2104.08663</w:t>
      </w:r>
      <w:r>
        <w:t xml:space="preserve">.</w:t>
      </w:r>
    </w:p>
    <w:p>
      <w:pPr>
        <w:pStyle w:val="BodyText"/>
      </w:pPr>
      <w:r>
        <w:t xml:space="preserve">Voorhees, E. M., &amp; Harman, D. K. (2005).</w:t>
      </w:r>
      <w:r>
        <w:t xml:space="preserve"> </w:t>
      </w:r>
      <w:r>
        <w:rPr>
          <w:i/>
          <w:iCs/>
        </w:rPr>
        <w:t xml:space="preserve">TREC: Experiment and evaluation in information retrieval</w:t>
      </w:r>
      <w:r>
        <w:t xml:space="preserve">. MIT press.</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bookmarkEnd w:id="261"/>
    <w:bookmarkEnd w:id="262"/>
    <w:bookmarkStart w:id="300" w:name="capítulo-v-implementación"/>
    <w:p>
      <w:pPr>
        <w:pStyle w:val="Heading1"/>
      </w:pPr>
      <w:r>
        <w:rPr>
          <w:rStyle w:val="SectionNumber"/>
        </w:rPr>
        <w:t xml:space="preserve">8</w:t>
      </w:r>
      <w:r>
        <w:tab/>
      </w:r>
      <w:r>
        <w:t xml:space="preserve">CAPÍTULO V: IMPLEMENTACIÓN</w:t>
      </w:r>
    </w:p>
    <w:bookmarkStart w:id="263" w:name="introducción-4"/>
    <w:p>
      <w:pPr>
        <w:pStyle w:val="Heading2"/>
      </w:pPr>
      <w:r>
        <w:rPr>
          <w:rStyle w:val="SectionNumber"/>
        </w:rPr>
        <w:t xml:space="preserve">8.1</w:t>
      </w:r>
      <w:r>
        <w:tab/>
      </w:r>
      <w:r>
        <w:t xml:space="preserve">Introducción</w:t>
      </w:r>
    </w:p>
    <w:p>
      <w:pPr>
        <w:pStyle w:val="FirstParagraph"/>
      </w:pPr>
      <w:r>
        <w:t xml:space="preserve">Este capítulo detalla la implementación técnica del sistema RAG (Retrieval-Augmented Generation) desarrollado para mejorar la gestión de tickets de soporte técnico mediante recuperación semántica de documentación de Microsoft Azure. La implementación sigue un workflow natural que comienza con la extracción de datos, continúa con el establecimiento de la infraestructura de base de datos vectorial, la generación de embeddings, y culmina con el pipeline de recuperación y generación de respuestas.</w:t>
      </w:r>
    </w:p>
    <w:p>
      <w:pPr>
        <w:pStyle w:val="BodyText"/>
      </w:pPr>
      <w:r>
        <w:t xml:space="preserve">La arquitectura técnica adopta principios de ingeniería de software que priorizan la separación de responsabilidades, la extensibilidad y la reproducibilidad científica (McConnell, 2004). El sistema está diseñado para soportar evaluación experimental rigurosa mientras mantiene la flexibilidad necesaria para futuras optimizaciones y expansiones.</w:t>
      </w:r>
    </w:p>
    <w:bookmarkEnd w:id="263"/>
    <w:bookmarkStart w:id="267" w:name="tecnologías-utilizadas"/>
    <w:p>
      <w:pPr>
        <w:pStyle w:val="Heading2"/>
      </w:pPr>
      <w:r>
        <w:rPr>
          <w:rStyle w:val="SectionNumber"/>
        </w:rPr>
        <w:t xml:space="preserve">8.2</w:t>
      </w:r>
      <w:r>
        <w:tab/>
      </w:r>
      <w:r>
        <w:t xml:space="preserve">1. Tecnologías Utilizadas</w:t>
      </w:r>
    </w:p>
    <w:bookmarkStart w:id="264" w:name="stack-tecnológico-principal"/>
    <w:p>
      <w:pPr>
        <w:pStyle w:val="Heading3"/>
      </w:pPr>
      <w:r>
        <w:rPr>
          <w:rStyle w:val="SectionNumber"/>
        </w:rPr>
        <w:t xml:space="preserve">8.2.1</w:t>
      </w:r>
      <w:r>
        <w:tab/>
      </w:r>
      <w:r>
        <w:t xml:space="preserve">1.1 Stack Tecnológico Principal</w:t>
      </w:r>
    </w:p>
    <w:p>
      <w:pPr>
        <w:pStyle w:val="FirstParagraph"/>
      </w:pPr>
      <w:r>
        <w:rPr>
          <w:b/>
          <w:bCs/>
        </w:rPr>
        <w:t xml:space="preserve">Lenguaje de Programación:</w:t>
      </w:r>
      <w:r>
        <w:t xml:space="preserve"> </w:t>
      </w:r>
      <w:r>
        <w:t xml:space="preserve">- Python 3.12.2 como lenguaje principal, seleccionado por su ecosistema maduro en machine learning y procesamiento de lenguaje natural (Van Rossum &amp; Drake, 2009)</w:t>
      </w:r>
    </w:p>
    <w:p>
      <w:pPr>
        <w:pStyle w:val="BodyText"/>
      </w:pPr>
      <w:r>
        <w:rPr>
          <w:b/>
          <w:bCs/>
        </w:rPr>
        <w:t xml:space="preserve">Framework de Interfaz de Usuario:</w:t>
      </w:r>
      <w:r>
        <w:t xml:space="preserve"> </w:t>
      </w:r>
      <w:r>
        <w:t xml:space="preserve">- Streamlit 1.46.1 para desarrollo rápido de aplicaciones web interactivas con capacidades de visualización de datos (Streamlit Team, 2023)</w:t>
      </w:r>
    </w:p>
    <w:p>
      <w:pPr>
        <w:pStyle w:val="BodyText"/>
      </w:pPr>
      <w:r>
        <w:rPr>
          <w:b/>
          <w:bCs/>
        </w:rPr>
        <w:t xml:space="preserve">Base de Datos Vectorial:</w:t>
      </w:r>
      <w:r>
        <w:t xml:space="preserve"> </w:t>
      </w:r>
      <w:r>
        <w:t xml:space="preserve">- ChromaDB 0.5.23 como motor de almacenamiento y búsqueda vectorial, seleccionado por su simplicidad operacional y rendimiento en entornos de investigación (ChromaDB Team, 2024)</w:t>
      </w:r>
    </w:p>
    <w:bookmarkEnd w:id="264"/>
    <w:bookmarkStart w:id="265" w:name="librerías-especializadas-en-nlp"/>
    <w:p>
      <w:pPr>
        <w:pStyle w:val="Heading3"/>
      </w:pPr>
      <w:r>
        <w:rPr>
          <w:rStyle w:val="SectionNumber"/>
        </w:rPr>
        <w:t xml:space="preserve">8.2.2</w:t>
      </w:r>
      <w:r>
        <w:tab/>
      </w:r>
      <w:r>
        <w:t xml:space="preserve">1.2 Librerías Especializadas en NLP</w:t>
      </w:r>
    </w:p>
    <w:p>
      <w:pPr>
        <w:pStyle w:val="FirstParagraph"/>
      </w:pPr>
      <w:r>
        <w:rPr>
          <w:b/>
          <w:bCs/>
        </w:rPr>
        <w:t xml:space="preserve">Modelos de Embeddings:</w:t>
      </w:r>
    </w:p>
    <w:p>
      <w:pPr>
        <w:pStyle w:val="SourceCode"/>
      </w:pPr>
      <w:r>
        <w:rPr>
          <w:rStyle w:val="CommentTok"/>
        </w:rPr>
        <w:t xml:space="preserve"># Configuración real utilizada en requirements.txt</w:t>
      </w:r>
      <w:r>
        <w:br/>
      </w:r>
      <w:r>
        <w:rPr>
          <w:rStyle w:val="NormalTok"/>
        </w:rPr>
        <w:t xml:space="preserve">sentence</w:t>
      </w:r>
      <w:r>
        <w:rPr>
          <w:rStyle w:val="OperatorTok"/>
        </w:rPr>
        <w:t xml:space="preserve">-</w:t>
      </w:r>
      <w:r>
        <w:rPr>
          <w:rStyle w:val="NormalTok"/>
        </w:rPr>
        <w:t xml:space="preserve">transformers</w:t>
      </w:r>
      <w:r>
        <w:rPr>
          <w:rStyle w:val="OperatorTok"/>
        </w:rPr>
        <w:t xml:space="preserve">==</w:t>
      </w:r>
      <w:r>
        <w:rPr>
          <w:rStyle w:val="FloatTok"/>
        </w:rPr>
        <w:t xml:space="preserve">5.0.0</w:t>
      </w:r>
      <w:r>
        <w:rPr>
          <w:rStyle w:val="NormalTok"/>
        </w:rPr>
        <w:t xml:space="preserve">  </w:t>
      </w:r>
      <w:r>
        <w:rPr>
          <w:rStyle w:val="CommentTok"/>
        </w:rPr>
        <w:t xml:space="preserve"># Para modelos MPNet, MiniLM, E5-large</w:t>
      </w:r>
      <w:r>
        <w:br/>
      </w:r>
      <w:r>
        <w:rPr>
          <w:rStyle w:val="NormalTok"/>
        </w:rPr>
        <w:t xml:space="preserve">openai</w:t>
      </w:r>
      <w:r>
        <w:rPr>
          <w:rStyle w:val="OperatorTok"/>
        </w:rPr>
        <w:t xml:space="preserve">==</w:t>
      </w:r>
      <w:r>
        <w:rPr>
          <w:rStyle w:val="FloatTok"/>
        </w:rPr>
        <w:t xml:space="preserve">1.93.0</w:t>
      </w:r>
      <w:r>
        <w:rPr>
          <w:rStyle w:val="NormalTok"/>
        </w:rPr>
        <w:t xml:space="preserve">                </w:t>
      </w:r>
      <w:r>
        <w:rPr>
          <w:rStyle w:val="CommentTok"/>
        </w:rPr>
        <w:t xml:space="preserve"># Para modelo Ada (text-embedding-ada-002)</w:t>
      </w:r>
    </w:p>
    <w:p>
      <w:pPr>
        <w:pStyle w:val="FirstParagraph"/>
      </w:pPr>
      <w:r>
        <w:rPr>
          <w:b/>
          <w:bCs/>
        </w:rPr>
        <w:t xml:space="preserve">Procesamiento de Texto:</w:t>
      </w:r>
    </w:p>
    <w:p>
      <w:pPr>
        <w:pStyle w:val="SourceCode"/>
      </w:pPr>
      <w:r>
        <w:rPr>
          <w:rStyle w:val="CommentTok"/>
        </w:rPr>
        <w:t xml:space="preserve"># Librerías para reranking y evaluación</w:t>
      </w:r>
      <w:r>
        <w:br/>
      </w:r>
      <w:r>
        <w:rPr>
          <w:rStyle w:val="NormalTok"/>
        </w:rPr>
        <w:t xml:space="preserve">transformers</w:t>
      </w:r>
      <w:r>
        <w:rPr>
          <w:rStyle w:val="OperatorTok"/>
        </w:rPr>
        <w:t xml:space="preserve">==</w:t>
      </w:r>
      <w:r>
        <w:rPr>
          <w:rStyle w:val="FloatTok"/>
        </w:rPr>
        <w:t xml:space="preserve">4.44.0</w:t>
      </w:r>
      <w:r>
        <w:rPr>
          <w:rStyle w:val="NormalTok"/>
        </w:rPr>
        <w:t xml:space="preserve">          </w:t>
      </w:r>
      <w:r>
        <w:rPr>
          <w:rStyle w:val="CommentTok"/>
        </w:rPr>
        <w:t xml:space="preserve"># Para CrossEncoder ms-marco-MiniLM-L-6-v2</w:t>
      </w:r>
      <w:r>
        <w:br/>
      </w:r>
      <w:r>
        <w:rPr>
          <w:rStyle w:val="NormalTok"/>
        </w:rPr>
        <w:t xml:space="preserve">torch</w:t>
      </w:r>
      <w:r>
        <w:rPr>
          <w:rStyle w:val="OperatorTok"/>
        </w:rPr>
        <w:t xml:space="preserve">==</w:t>
      </w:r>
      <w:r>
        <w:rPr>
          <w:rStyle w:val="FloatTok"/>
        </w:rPr>
        <w:t xml:space="preserve">2.2.2</w:t>
      </w:r>
      <w:r>
        <w:rPr>
          <w:rStyle w:val="NormalTok"/>
        </w:rPr>
        <w:t xml:space="preserve">                  </w:t>
      </w:r>
      <w:r>
        <w:rPr>
          <w:rStyle w:val="CommentTok"/>
        </w:rPr>
        <w:t xml:space="preserve"># Backend para modelos PyTorch</w:t>
      </w:r>
      <w:r>
        <w:br/>
      </w:r>
      <w:r>
        <w:rPr>
          <w:rStyle w:val="NormalTok"/>
        </w:rPr>
        <w:t xml:space="preserve">bert</w:t>
      </w:r>
      <w:r>
        <w:rPr>
          <w:rStyle w:val="OperatorTok"/>
        </w:rPr>
        <w:t xml:space="preserve">-</w:t>
      </w:r>
      <w:r>
        <w:rPr>
          <w:rStyle w:val="NormalTok"/>
        </w:rPr>
        <w:t xml:space="preserve">score</w:t>
      </w:r>
      <w:r>
        <w:rPr>
          <w:rStyle w:val="OperatorTok"/>
        </w:rPr>
        <w:t xml:space="preserve">==</w:t>
      </w:r>
      <w:r>
        <w:rPr>
          <w:rStyle w:val="FloatTok"/>
        </w:rPr>
        <w:t xml:space="preserve">0.3.13</w:t>
      </w:r>
      <w:r>
        <w:rPr>
          <w:rStyle w:val="NormalTok"/>
        </w:rPr>
        <w:t xml:space="preserve">            </w:t>
      </w:r>
      <w:r>
        <w:rPr>
          <w:rStyle w:val="CommentTok"/>
        </w:rPr>
        <w:t xml:space="preserve"># Para métricas de evaluación semántica</w:t>
      </w:r>
    </w:p>
    <w:bookmarkEnd w:id="265"/>
    <w:bookmarkStart w:id="266" w:name="infraestructura-de-evaluación"/>
    <w:p>
      <w:pPr>
        <w:pStyle w:val="Heading3"/>
      </w:pPr>
      <w:r>
        <w:rPr>
          <w:rStyle w:val="SectionNumber"/>
        </w:rPr>
        <w:t xml:space="preserve">8.2.3</w:t>
      </w:r>
      <w:r>
        <w:tab/>
      </w:r>
      <w:r>
        <w:t xml:space="preserve">1.3 Infraestructura de Evaluación</w:t>
      </w:r>
    </w:p>
    <w:p>
      <w:pPr>
        <w:pStyle w:val="FirstParagraph"/>
      </w:pPr>
      <w:r>
        <w:rPr>
          <w:b/>
          <w:bCs/>
        </w:rPr>
        <w:t xml:space="preserve">Entorno de Cómputo:</w:t>
      </w:r>
      <w:r>
        <w:t xml:space="preserve"> </w:t>
      </w:r>
      <w:r>
        <w:t xml:space="preserve">- Google Colab con GPU Tesla T4 para aceleración de cómputo en evaluaciones masivas</w:t>
      </w:r>
      <w:r>
        <w:t xml:space="preserve"> </w:t>
      </w:r>
      <w:r>
        <w:t xml:space="preserve">- Jupyter Notebooks para prototipado y análisis exploratorio</w:t>
      </w:r>
      <w:r>
        <w:t xml:space="preserve"> </w:t>
      </w:r>
      <w:r>
        <w:t xml:space="preserve">- Local execution con CPU Intel Core i7 y 16GB RAM para desarrollo iterativo</w:t>
      </w:r>
    </w:p>
    <w:p>
      <w:pPr>
        <w:pStyle w:val="BodyText"/>
      </w:pPr>
      <w:r>
        <w:rPr>
          <w:b/>
          <w:bCs/>
        </w:rPr>
        <w:t xml:space="preserve">Almacenamiento de Datos:</w:t>
      </w:r>
      <w:r>
        <w:t xml:space="preserve"> </w:t>
      </w:r>
      <w:r>
        <w:t xml:space="preserve">- Formato Parquet para almacenamiento eficiente de embeddings pre-computados</w:t>
      </w:r>
      <w:r>
        <w:t xml:space="preserve"> </w:t>
      </w:r>
      <w:r>
        <w:t xml:space="preserve">- JSON para metadatos y resultados de evaluación</w:t>
      </w:r>
      <w:r>
        <w:t xml:space="preserve"> </w:t>
      </w:r>
      <w:r>
        <w:t xml:space="preserve">- Google Drive para sincronización automática de resultados experimentales</w:t>
      </w:r>
    </w:p>
    <w:bookmarkEnd w:id="266"/>
    <w:bookmarkEnd w:id="267"/>
    <w:bookmarkStart w:id="275" w:name="Xfe05bcd8153c922a491efac3b0da42ef081ff3d"/>
    <w:p>
      <w:pPr>
        <w:pStyle w:val="Heading2"/>
      </w:pPr>
      <w:r>
        <w:rPr>
          <w:rStyle w:val="SectionNumber"/>
        </w:rPr>
        <w:t xml:space="preserve">8.3</w:t>
      </w:r>
      <w:r>
        <w:tab/>
      </w:r>
      <w:r>
        <w:t xml:space="preserve">2. Extracción Automatizada de Datos desde Microsoft Learn</w:t>
      </w:r>
    </w:p>
    <w:bookmarkStart w:id="268" w:name="herramientas-y-técnicas-de-web-scraping"/>
    <w:p>
      <w:pPr>
        <w:pStyle w:val="Heading3"/>
      </w:pPr>
      <w:r>
        <w:rPr>
          <w:rStyle w:val="SectionNumber"/>
        </w:rPr>
        <w:t xml:space="preserve">8.3.1</w:t>
      </w:r>
      <w:r>
        <w:tab/>
      </w:r>
      <w:r>
        <w:t xml:space="preserve">2.1 Herramientas y Técnicas de Web Scraping</w:t>
      </w:r>
    </w:p>
    <w:p>
      <w:pPr>
        <w:pStyle w:val="FirstParagraph"/>
      </w:pPr>
      <w:r>
        <w:t xml:space="preserve">La extracción de datos representa la primera fase del proyecto y constituye la base fundamental que alimenta todo el sistema RAG. La implementación combina Selenium para navegación dinámica y BeautifulSoup para parsing de contenido, estableciendo una metodología robusta para la recolección de datos técnicos especializados.</w:t>
      </w:r>
    </w:p>
    <w:p>
      <w:pPr>
        <w:pStyle w:val="BodyText"/>
      </w:pPr>
      <w:r>
        <w:rPr>
          <w:b/>
          <w:bCs/>
        </w:rPr>
        <w:t xml:space="preserve">Arquitectura de Scraping:</w:t>
      </w:r>
      <w:r>
        <w:t xml:space="preserve"> </w:t>
      </w:r>
      <w:r>
        <w:t xml:space="preserve">- Selenium WebDriver con ChromeDriver para manejo de JavaScript y contenido dinámico</w:t>
      </w:r>
      <w:r>
        <w:t xml:space="preserve"> </w:t>
      </w:r>
      <w:r>
        <w:t xml:space="preserve">- BeautifulSoup 4 para parsing estructurado de HTML renderizado</w:t>
      </w:r>
      <w:r>
        <w:t xml:space="preserve"> </w:t>
      </w:r>
      <w:r>
        <w:t xml:space="preserve">- Estrategias de espera adaptativa para carga asíncrona de contenido</w:t>
      </w:r>
      <w:r>
        <w:t xml:space="preserve"> </w:t>
      </w:r>
      <w:r>
        <w:t xml:space="preserve">- Manejo robusto de errores con reintentos automáticos</w:t>
      </w:r>
    </w:p>
    <w:p>
      <w:pPr>
        <w:pStyle w:val="BodyText"/>
      </w:pPr>
      <w:r>
        <w:t xml:space="preserve">{El código específico de scraping requiere verificación de archivos originales para proporcionar implementación real utilizada}</w:t>
      </w:r>
    </w:p>
    <w:p>
      <w:pPr>
        <w:pStyle w:val="BodyText"/>
      </w:pPr>
      <w:r>
        <w:rPr>
          <w:b/>
          <w:bCs/>
        </w:rPr>
        <w:t xml:space="preserve">Desafíos Técnicos Identificados:</w:t>
      </w:r>
      <w:r>
        <w:t xml:space="preserve"> </w:t>
      </w:r>
      <w:r>
        <w:t xml:space="preserve">- Carga asíncrona del contenido en Microsoft Learn requirió WebDriverWait con condiciones específicas</w:t>
      </w:r>
      <w:r>
        <w:t xml:space="preserve"> </w:t>
      </w:r>
      <w:r>
        <w:t xml:space="preserve">- Estructura HTML variable entre páginas necesitó selectores CSS robustos</w:t>
      </w:r>
      <w:r>
        <w:t xml:space="preserve"> </w:t>
      </w:r>
      <w:r>
        <w:t xml:space="preserve">- Volumen de datos (&gt;20,000 preguntas) requirió sistema incremental con checkpoints</w:t>
      </w:r>
    </w:p>
    <w:bookmarkEnd w:id="268"/>
    <w:bookmarkStart w:id="269" w:name="proceso-de-extracción-de-documentación"/>
    <w:p>
      <w:pPr>
        <w:pStyle w:val="Heading3"/>
      </w:pPr>
      <w:r>
        <w:rPr>
          <w:rStyle w:val="SectionNumber"/>
        </w:rPr>
        <w:t xml:space="preserve">8.3.2</w:t>
      </w:r>
      <w:r>
        <w:tab/>
      </w:r>
      <w:r>
        <w:t xml:space="preserve">2.2 Proceso de Extracción de Documentación</w:t>
      </w:r>
    </w:p>
    <w:p>
      <w:pPr>
        <w:pStyle w:val="FirstParagraph"/>
      </w:pPr>
      <w:r>
        <w:t xml:space="preserve">El proceso de extracción de documentación técnica de Microsoft Learn sigue una metodología estructurada que garantiza la completitud y calidad de los datos recolectados:</w:t>
      </w:r>
    </w:p>
    <w:p>
      <w:pPr>
        <w:pStyle w:val="BodyText"/>
      </w:pPr>
      <w:r>
        <w:rPr>
          <w:b/>
          <w:bCs/>
        </w:rPr>
        <w:t xml:space="preserve">Pipeline de Extracción Documentada:</w:t>
      </w:r>
    </w:p>
    <w:p>
      <w:pPr>
        <w:pStyle w:val="Compact"/>
        <w:numPr>
          <w:ilvl w:val="0"/>
          <w:numId w:val="1024"/>
        </w:numPr>
      </w:pPr>
      <w:r>
        <w:rPr>
          <w:b/>
          <w:bCs/>
        </w:rPr>
        <w:t xml:space="preserve">Identificación de Puntos de Entrada:</w:t>
      </w:r>
      <w:r>
        <w:t xml:space="preserve"> </w:t>
      </w:r>
      <w:r>
        <w:t xml:space="preserve">Navegación desde índices principales de Azure (https://learn.microsoft.com/en-us/azure/)</w:t>
      </w:r>
    </w:p>
    <w:p>
      <w:pPr>
        <w:pStyle w:val="Compact"/>
        <w:numPr>
          <w:ilvl w:val="0"/>
          <w:numId w:val="1024"/>
        </w:numPr>
      </w:pPr>
      <w:r>
        <w:rPr>
          <w:b/>
          <w:bCs/>
        </w:rPr>
        <w:t xml:space="preserve">Crawling Recursivo:</w:t>
      </w:r>
      <w:r>
        <w:t xml:space="preserve"> </w:t>
      </w:r>
      <w:r>
        <w:t xml:space="preserve">Seguimiento de enlaces internos con filtrado de relevancia</w:t>
      </w:r>
    </w:p>
    <w:p>
      <w:pPr>
        <w:pStyle w:val="Compact"/>
        <w:numPr>
          <w:ilvl w:val="0"/>
          <w:numId w:val="1024"/>
        </w:numPr>
      </w:pPr>
      <w:r>
        <w:rPr>
          <w:b/>
          <w:bCs/>
        </w:rPr>
        <w:t xml:space="preserve">Extracción de Contenido:</w:t>
      </w:r>
      <w:r>
        <w:t xml:space="preserve"> </w:t>
      </w:r>
      <w:r>
        <w:t xml:space="preserve">Parsing de elementos estructurales específicos (títulos, contenido, metadatos)</w:t>
      </w:r>
    </w:p>
    <w:p>
      <w:pPr>
        <w:pStyle w:val="Compact"/>
        <w:numPr>
          <w:ilvl w:val="0"/>
          <w:numId w:val="1024"/>
        </w:numPr>
      </w:pPr>
      <w:r>
        <w:rPr>
          <w:b/>
          <w:bCs/>
        </w:rPr>
        <w:t xml:space="preserve">Normalización de Datos:</w:t>
      </w:r>
      <w:r>
        <w:t xml:space="preserve"> </w:t>
      </w:r>
      <w:r>
        <w:t xml:space="preserve">Limpieza de HTML, normalización de URLs, y estructuración JSON</w:t>
      </w:r>
    </w:p>
    <w:p>
      <w:pPr>
        <w:pStyle w:val="FirstParagraph"/>
      </w:pPr>
      <w:r>
        <w:rPr>
          <w:b/>
          <w:bCs/>
        </w:rPr>
        <w:t xml:space="preserve">Estructura de Datos Implementada: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"What is Azure Machine Learning?"</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"https://learn.microsoft.com/en-us/azure/machine-learning/overview"</w:t>
      </w:r>
      <w:r>
        <w:rPr>
          <w:rStyle w:val="FunctionTok"/>
        </w:rPr>
        <w:t xml:space="preserve">,</w:t>
      </w:r>
      <w:r>
        <w:br/>
      </w:r>
      <w:r>
        <w:rPr>
          <w:rStyle w:val="NormalTok"/>
        </w:rPr>
        <w:t xml:space="preserve">  </w:t>
      </w:r>
      <w:r>
        <w:rPr>
          <w:rStyle w:val="DataTypeTok"/>
        </w:rPr>
        <w:t xml:space="preserve">"summary"</w:t>
      </w:r>
      <w:r>
        <w:rPr>
          <w:rStyle w:val="FunctionTok"/>
        </w:rPr>
        <w:t xml:space="preserve">:</w:t>
      </w:r>
      <w:r>
        <w:rPr>
          <w:rStyle w:val="NormalTok"/>
        </w:rPr>
        <w:t xml:space="preserve"> </w:t>
      </w:r>
      <w:r>
        <w:rPr>
          <w:rStyle w:val="StringTok"/>
        </w:rPr>
        <w:t xml:space="preserve">"Azure Machine Learning is a cloud service for accelerating and managing the ML project lifecycle..."</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"Azure Machine Learning is used for... [contenido extenso]"</w:t>
      </w:r>
      <w:r>
        <w:rPr>
          <w:rStyle w:val="FunctionTok"/>
        </w:rPr>
        <w:t xml:space="preserve">,</w:t>
      </w:r>
      <w:r>
        <w:br/>
      </w:r>
      <w:r>
        <w:rPr>
          <w:rStyle w:val="NormalTok"/>
        </w:rPr>
        <w:t xml:space="preserve">  </w:t>
      </w:r>
      <w:r>
        <w:rPr>
          <w:rStyle w:val="DataTypeTok"/>
        </w:rPr>
        <w:t xml:space="preserve">"related_links"</w:t>
      </w:r>
      <w:r>
        <w:rPr>
          <w:rStyle w:val="FunctionTok"/>
        </w:rPr>
        <w:t xml:space="preserve">:</w:t>
      </w:r>
      <w:r>
        <w:rPr>
          <w:rStyle w:val="NormalTok"/>
        </w:rPr>
        <w:t xml:space="preserve"> </w:t>
      </w:r>
      <w:r>
        <w:rPr>
          <w:rStyle w:val="OtherTok"/>
        </w:rPr>
        <w:t xml:space="preserve">[</w:t>
      </w:r>
      <w:r>
        <w:rPr>
          <w:rStyle w:val="StringTok"/>
        </w:rPr>
        <w:t xml:space="preserve">"https://learn.microsoft.com/en-us/azure/machine-learning/concept-automated-ml"</w:t>
      </w:r>
      <w:r>
        <w:rPr>
          <w:rStyle w:val="OtherTok"/>
        </w:rPr>
        <w:t xml:space="preserve">,</w:t>
      </w:r>
      <w:r>
        <w:rPr>
          <w:rStyle w:val="NormalTok"/>
        </w:rPr>
        <w:t xml:space="preserve"> </w:t>
      </w:r>
      <w:r>
        <w:rPr>
          <w:rStyle w:val="ErrorTok"/>
        </w:rPr>
        <w:t xml:space="preserve">...</w:t>
      </w:r>
      <w:r>
        <w:rPr>
          <w:rStyle w:val="OtherTok"/>
        </w:rPr>
        <w:t xml:space="preserve">]</w:t>
      </w:r>
      <w:r>
        <w:br/>
      </w:r>
      <w:r>
        <w:rPr>
          <w:rStyle w:val="FunctionTok"/>
        </w:rPr>
        <w:t xml:space="preserve">}</w:t>
      </w:r>
    </w:p>
    <w:p>
      <w:pPr>
        <w:pStyle w:val="FirstParagraph"/>
      </w:pPr>
      <w:r>
        <w:rPr>
          <w:b/>
          <w:bCs/>
        </w:rPr>
        <w:t xml:space="preserve">Resultados de Extracción Verificados:</w:t>
      </w:r>
      <w:r>
        <w:t xml:space="preserve"> </w:t>
      </w:r>
      <w:r>
        <w:t xml:space="preserve">-</w:t>
      </w:r>
      <w:r>
        <w:t xml:space="preserve"> </w:t>
      </w:r>
      <w:r>
        <w:rPr>
          <w:b/>
          <w:bCs/>
        </w:rPr>
        <w:t xml:space="preserve">62,417 documentos únicos</w:t>
      </w:r>
      <w:r>
        <w:t xml:space="preserve"> </w:t>
      </w:r>
      <w:r>
        <w:t xml:space="preserve">relacionados con Azure</w:t>
      </w:r>
      <w:r>
        <w:t xml:space="preserve"> </w:t>
      </w:r>
      <w:r>
        <w:t xml:space="preserve">-</w:t>
      </w:r>
      <w:r>
        <w:t xml:space="preserve"> </w:t>
      </w:r>
      <w:r>
        <w:rPr>
          <w:b/>
          <w:bCs/>
        </w:rPr>
        <w:t xml:space="preserve">187,031 chunks procesables</w:t>
      </w:r>
      <w:r>
        <w:t xml:space="preserve"> </w:t>
      </w:r>
      <w:r>
        <w:t xml:space="preserve">después de segmentación</w:t>
      </w:r>
      <w:r>
        <w:t xml:space="preserve"> </w:t>
      </w:r>
      <w:r>
        <w:t xml:space="preserve">- Cobertura completa de servicios principales de Azure</w:t>
      </w:r>
      <w:r>
        <w:t xml:space="preserve"> </w:t>
      </w:r>
      <w:r>
        <w:t xml:space="preserve">- Metadatos ricos incluyendo títulos, URLs, y contenido textual</w:t>
      </w:r>
    </w:p>
    <w:bookmarkEnd w:id="269"/>
    <w:bookmarkStart w:id="270" w:name="X59552d883947fbddd57da7c40cfc8ed8a8d9e60"/>
    <w:p>
      <w:pPr>
        <w:pStyle w:val="Heading3"/>
      </w:pPr>
      <w:r>
        <w:rPr>
          <w:rStyle w:val="SectionNumber"/>
        </w:rPr>
        <w:t xml:space="preserve">8.3.3</w:t>
      </w:r>
      <w:r>
        <w:tab/>
      </w:r>
      <w:r>
        <w:t xml:space="preserve">2.3 Proceso de Extracción de Preguntas y Respuestas</w:t>
      </w:r>
    </w:p>
    <w:p>
      <w:pPr>
        <w:pStyle w:val="FirstParagraph"/>
      </w:pPr>
      <w:r>
        <w:t xml:space="preserve">La extracción de preguntas desde Microsoft Q&amp;A implementa técnicas especializadas para capturar no solo el contenido textual sino también las relaciones semánticas y la validación comunitaria:</w:t>
      </w:r>
    </w:p>
    <w:p>
      <w:pPr>
        <w:pStyle w:val="BodyText"/>
      </w:pPr>
      <w:r>
        <w:rPr>
          <w:b/>
          <w:bCs/>
        </w:rPr>
        <w:t xml:space="preserve">Metodología de Extracción Q&amp;A:</w:t>
      </w:r>
    </w:p>
    <w:p>
      <w:pPr>
        <w:pStyle w:val="Compact"/>
        <w:numPr>
          <w:ilvl w:val="0"/>
          <w:numId w:val="1025"/>
        </w:numPr>
      </w:pPr>
      <w:r>
        <w:rPr>
          <w:b/>
          <w:bCs/>
        </w:rPr>
        <w:t xml:space="preserve">Navegación Sistemática:</w:t>
      </w:r>
      <w:r>
        <w:t xml:space="preserve"> </w:t>
      </w:r>
      <w:r>
        <w:t xml:space="preserve">Recorrido de páginas indexadas bajo el tag</w:t>
      </w:r>
      <w:r>
        <w:t xml:space="preserve"> </w:t>
      </w:r>
      <w:r>
        <w:t xml:space="preserve">“Azure”</w:t>
      </w:r>
    </w:p>
    <w:p>
      <w:pPr>
        <w:pStyle w:val="Compact"/>
        <w:numPr>
          <w:ilvl w:val="0"/>
          <w:numId w:val="1025"/>
        </w:numPr>
      </w:pPr>
      <w:r>
        <w:rPr>
          <w:b/>
          <w:bCs/>
        </w:rPr>
        <w:t xml:space="preserve">Extracción de Metadatos:</w:t>
      </w:r>
      <w:r>
        <w:t xml:space="preserve"> </w:t>
      </w:r>
      <w:r>
        <w:t xml:space="preserve">Captura de fecha, etiquetas, y métricas de interacción</w:t>
      </w:r>
    </w:p>
    <w:p>
      <w:pPr>
        <w:pStyle w:val="Compact"/>
        <w:numPr>
          <w:ilvl w:val="0"/>
          <w:numId w:val="1025"/>
        </w:numPr>
      </w:pPr>
      <w:r>
        <w:rPr>
          <w:b/>
          <w:bCs/>
        </w:rPr>
        <w:t xml:space="preserve">Identificación de Respuestas Aceptadas:</w:t>
      </w:r>
      <w:r>
        <w:t xml:space="preserve"> </w:t>
      </w:r>
      <w:r>
        <w:t xml:space="preserve">Filtrado de respuestas validadas por la comunidad</w:t>
      </w:r>
    </w:p>
    <w:p>
      <w:pPr>
        <w:pStyle w:val="Compact"/>
        <w:numPr>
          <w:ilvl w:val="0"/>
          <w:numId w:val="1025"/>
        </w:numPr>
      </w:pPr>
      <w:r>
        <w:rPr>
          <w:b/>
          <w:bCs/>
        </w:rPr>
        <w:t xml:space="preserve">Extracción de Enlaces:</w:t>
      </w:r>
      <w:r>
        <w:t xml:space="preserve"> </w:t>
      </w:r>
      <w:r>
        <w:t xml:space="preserve">Parsing de URLs a documentación oficial en respuestas</w:t>
      </w:r>
    </w:p>
    <w:p>
      <w:pPr>
        <w:pStyle w:val="FirstParagraph"/>
      </w:pPr>
      <w:r>
        <w:rPr>
          <w:b/>
          <w:bCs/>
        </w:rPr>
        <w:t xml:space="preserve">Estructura de Datos Q&amp;A: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"How to restrict IP range in Azure NSG policy?"</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"https://learn.microsoft.com/en-us/answers/questions/2242857/..."</w:t>
      </w:r>
      <w:r>
        <w:rPr>
          <w:rStyle w:val="FunctionTok"/>
        </w:rPr>
        <w:t xml:space="preserve">,</w:t>
      </w:r>
      <w:r>
        <w:br/>
      </w:r>
      <w:r>
        <w:rPr>
          <w:rStyle w:val="NormalTok"/>
        </w:rPr>
        <w:t xml:space="preserve">  </w:t>
      </w:r>
      <w:r>
        <w:rPr>
          <w:rStyle w:val="DataTypeTok"/>
        </w:rPr>
        <w:t xml:space="preserve">"question_content"</w:t>
      </w:r>
      <w:r>
        <w:rPr>
          <w:rStyle w:val="FunctionTok"/>
        </w:rPr>
        <w:t xml:space="preserve">:</w:t>
      </w:r>
      <w:r>
        <w:rPr>
          <w:rStyle w:val="NormalTok"/>
        </w:rPr>
        <w:t xml:space="preserve"> </w:t>
      </w:r>
      <w:r>
        <w:rPr>
          <w:rStyle w:val="StringTok"/>
        </w:rPr>
        <w:t xml:space="preserve">"I want to block any NSG rule that allows traffic from 1.2.3.4 or its CIDR range..."</w:t>
      </w:r>
      <w:r>
        <w:rPr>
          <w:rStyle w:val="FunctionTok"/>
        </w:rPr>
        <w:t xml:space="preserve">,</w:t>
      </w:r>
      <w:r>
        <w:br/>
      </w:r>
      <w:r>
        <w:rPr>
          <w:rStyle w:val="NormalTok"/>
        </w:rPr>
        <w:t xml:space="preserve">  </w:t>
      </w:r>
      <w:r>
        <w:rPr>
          <w:rStyle w:val="DataTypeTok"/>
        </w:rPr>
        <w:t xml:space="preserve">"accepted_answer"</w:t>
      </w:r>
      <w:r>
        <w:rPr>
          <w:rStyle w:val="FunctionTok"/>
        </w:rPr>
        <w:t xml:space="preserve">:</w:t>
      </w:r>
      <w:r>
        <w:rPr>
          <w:rStyle w:val="NormalTok"/>
        </w:rPr>
        <w:t xml:space="preserve"> </w:t>
      </w:r>
      <w:r>
        <w:rPr>
          <w:rStyle w:val="StringTok"/>
        </w:rPr>
        <w:t xml:space="preserve">"You can use this policy definition..."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OtherTok"/>
        </w:rPr>
        <w:t xml:space="preserve">[</w:t>
      </w:r>
      <w:r>
        <w:rPr>
          <w:rStyle w:val="StringTok"/>
        </w:rPr>
        <w:t xml:space="preserve">"Azure Policy"</w:t>
      </w:r>
      <w:r>
        <w:rPr>
          <w:rStyle w:val="OtherTok"/>
        </w:rPr>
        <w:t xml:space="preserve">,</w:t>
      </w:r>
      <w:r>
        <w:rPr>
          <w:rStyle w:val="NormalTok"/>
        </w:rPr>
        <w:t xml:space="preserve"> </w:t>
      </w:r>
      <w:r>
        <w:rPr>
          <w:rStyle w:val="StringTok"/>
        </w:rPr>
        <w:t xml:space="preserve">"NSG"</w:t>
      </w:r>
      <w:r>
        <w:rPr>
          <w:rStyle w:val="OtherTok"/>
        </w:rPr>
        <w:t xml:space="preserve">,</w:t>
      </w:r>
      <w:r>
        <w:rPr>
          <w:rStyle w:val="NormalTok"/>
        </w:rPr>
        <w:t xml:space="preserve"> </w:t>
      </w:r>
      <w:r>
        <w:rPr>
          <w:rStyle w:val="StringTok"/>
        </w:rPr>
        <w:t xml:space="preserve">"Security"</w:t>
      </w:r>
      <w:r>
        <w:rPr>
          <w:rStyle w:val="OtherTok"/>
        </w:rPr>
        <w:t xml:space="preserve">]</w:t>
      </w:r>
      <w:r>
        <w:rPr>
          <w:rStyle w:val="FunctionTok"/>
        </w:rPr>
        <w:t xml:space="preserve">,</w:t>
      </w:r>
      <w:r>
        <w:br/>
      </w:r>
      <w:r>
        <w:rPr>
          <w:rStyle w:val="NormalTok"/>
        </w:rPr>
        <w:t xml:space="preserve">  </w:t>
      </w:r>
      <w:r>
        <w:rPr>
          <w:rStyle w:val="DataTypeTok"/>
        </w:rPr>
        <w:t xml:space="preserve">"date"</w:t>
      </w:r>
      <w:r>
        <w:rPr>
          <w:rStyle w:val="FunctionTok"/>
        </w:rPr>
        <w:t xml:space="preserve">:</w:t>
      </w:r>
      <w:r>
        <w:rPr>
          <w:rStyle w:val="NormalTok"/>
        </w:rPr>
        <w:t xml:space="preserve"> </w:t>
      </w:r>
      <w:r>
        <w:rPr>
          <w:rStyle w:val="StringTok"/>
        </w:rPr>
        <w:t xml:space="preserve">"2025-04-01T14:59:36.39+00:00"</w:t>
      </w:r>
      <w:r>
        <w:br/>
      </w:r>
      <w:r>
        <w:rPr>
          <w:rStyle w:val="FunctionTok"/>
        </w:rPr>
        <w:t xml:space="preserve">}</w:t>
      </w:r>
    </w:p>
    <w:p>
      <w:pPr>
        <w:pStyle w:val="FirstParagraph"/>
      </w:pPr>
      <w:r>
        <w:rPr>
          <w:b/>
          <w:bCs/>
        </w:rPr>
        <w:t xml:space="preserve">Dataset Resultante Verificado:</w:t>
      </w:r>
      <w:r>
        <w:t xml:space="preserve"> </w:t>
      </w:r>
      <w:r>
        <w:t xml:space="preserve">-</w:t>
      </w:r>
      <w:r>
        <w:t xml:space="preserve"> </w:t>
      </w:r>
      <w:r>
        <w:rPr>
          <w:b/>
          <w:bCs/>
        </w:rPr>
        <w:t xml:space="preserve">13,436 preguntas técnicas</w:t>
      </w:r>
      <w:r>
        <w:t xml:space="preserve"> </w:t>
      </w:r>
      <w:r>
        <w:t xml:space="preserve">con contenido completo</w:t>
      </w:r>
      <w:r>
        <w:t xml:space="preserve"> </w:t>
      </w:r>
      <w:r>
        <w:t xml:space="preserve">-</w:t>
      </w:r>
      <w:r>
        <w:t xml:space="preserve"> </w:t>
      </w:r>
      <w:r>
        <w:rPr>
          <w:b/>
          <w:bCs/>
        </w:rPr>
        <w:t xml:space="preserve">2,067 preguntas con enlaces validados</w:t>
      </w:r>
      <w:r>
        <w:t xml:space="preserve"> </w:t>
      </w:r>
      <w:r>
        <w:t xml:space="preserve">a documentación oficial (ground truth)</w:t>
      </w:r>
      <w:r>
        <w:t xml:space="preserve"> </w:t>
      </w:r>
      <w:r>
        <w:t xml:space="preserve">- Distribución temporal concentrada en 2023-2024 (77.3% del total)</w:t>
      </w:r>
      <w:r>
        <w:t xml:space="preserve"> </w:t>
      </w:r>
      <w:r>
        <w:t xml:space="preserve">- Longitud promedio de pregunta: 119.9 tokens</w:t>
      </w:r>
      <w:r>
        <w:t xml:space="preserve"> </w:t>
      </w:r>
      <w:r>
        <w:t xml:space="preserve">- Longitud promedio de respuesta: 221.6 tokens</w:t>
      </w:r>
    </w:p>
    <w:bookmarkEnd w:id="270"/>
    <w:bookmarkStart w:id="274" w:name="X33595d71423f80f87b4938a223bd3b036652359"/>
    <w:p>
      <w:pPr>
        <w:pStyle w:val="Heading3"/>
      </w:pPr>
      <w:r>
        <w:rPr>
          <w:rStyle w:val="SectionNumber"/>
        </w:rPr>
        <w:t xml:space="preserve">8.3.4</w:t>
      </w:r>
      <w:r>
        <w:tab/>
      </w:r>
      <w:r>
        <w:t xml:space="preserve">2.4 Consideraciones Éticas y Legales del Uso de Documentación Técnica</w:t>
      </w:r>
    </w:p>
    <w:bookmarkStart w:id="271" w:name="marco-legal-y-licenciamiento"/>
    <w:p>
      <w:pPr>
        <w:pStyle w:val="Heading4"/>
      </w:pPr>
      <w:r>
        <w:rPr>
          <w:rStyle w:val="SectionNumber"/>
        </w:rPr>
        <w:t xml:space="preserve">8.3.4.1</w:t>
      </w:r>
      <w:r>
        <w:tab/>
      </w:r>
      <w:r>
        <w:t xml:space="preserve">2.4.1 Marco Legal y Licenciamiento</w:t>
      </w:r>
    </w:p>
    <w:p>
      <w:pPr>
        <w:pStyle w:val="FirstParagraph"/>
      </w:pPr>
      <w:r>
        <w:t xml:space="preserve">El uso de documentación de Microsoft Learn se fundamenta en el cumplimiento estricto de las condiciones de licenciamiento establecidas por Microsoft Corporation. La documentación técnica disponible en learn.microsoft.com se encuentra licenciada bajo Creative Commons Attribution 4.0 International (CC BY 4.0), excepto donde se indique lo contrario (Microsoft Corporation, 2024).</w:t>
      </w:r>
    </w:p>
    <w:p>
      <w:pPr>
        <w:pStyle w:val="BodyText"/>
      </w:pPr>
      <w:r>
        <w:rPr>
          <w:b/>
          <w:bCs/>
        </w:rPr>
        <w:t xml:space="preserve">Condiciones de Uso Aplicadas:</w:t>
      </w:r>
      <w:r>
        <w:t xml:space="preserve"> </w:t>
      </w:r>
      <w:r>
        <w:t xml:space="preserve">-</w:t>
      </w:r>
      <w:r>
        <w:t xml:space="preserve"> </w:t>
      </w:r>
      <w:r>
        <w:rPr>
          <w:b/>
          <w:bCs/>
        </w:rPr>
        <w:t xml:space="preserve">Atribución Completa:</w:t>
      </w:r>
      <w:r>
        <w:t xml:space="preserve"> </w:t>
      </w:r>
      <w:r>
        <w:t xml:space="preserve">Reconocimiento explícito de Microsoft como autor del material original</w:t>
      </w:r>
      <w:r>
        <w:t xml:space="preserve"> </w:t>
      </w:r>
      <w:r>
        <w:t xml:space="preserve">-</w:t>
      </w:r>
      <w:r>
        <w:t xml:space="preserve"> </w:t>
      </w:r>
      <w:r>
        <w:rPr>
          <w:b/>
          <w:bCs/>
        </w:rPr>
        <w:t xml:space="preserve">Uso Académico:</w:t>
      </w:r>
      <w:r>
        <w:t xml:space="preserve"> </w:t>
      </w:r>
      <w:r>
        <w:t xml:space="preserve">Aplicación exclusiva para fines de investigación y educación superior</w:t>
      </w:r>
      <w:r>
        <w:t xml:space="preserve"> </w:t>
      </w:r>
      <w:r>
        <w:t xml:space="preserve">-</w:t>
      </w:r>
      <w:r>
        <w:t xml:space="preserve"> </w:t>
      </w:r>
      <w:r>
        <w:rPr>
          <w:b/>
          <w:bCs/>
        </w:rPr>
        <w:t xml:space="preserve">No Redistribución:</w:t>
      </w:r>
      <w:r>
        <w:t xml:space="preserve"> </w:t>
      </w:r>
      <w:r>
        <w:t xml:space="preserve">Ausencia de publicación o exposición del contenido textual íntegro</w:t>
      </w:r>
      <w:r>
        <w:t xml:space="preserve"> </w:t>
      </w:r>
      <w:r>
        <w:t xml:space="preserve">-</w:t>
      </w:r>
      <w:r>
        <w:t xml:space="preserve"> </w:t>
      </w:r>
      <w:r>
        <w:rPr>
          <w:b/>
          <w:bCs/>
        </w:rPr>
        <w:t xml:space="preserve">Transformación Académica:</w:t>
      </w:r>
      <w:r>
        <w:t xml:space="preserve"> </w:t>
      </w:r>
      <w:r>
        <w:t xml:space="preserve">Uso como insumo para modelos de recuperación semántica</w:t>
      </w:r>
    </w:p>
    <w:bookmarkEnd w:id="271"/>
    <w:bookmarkStart w:id="272" w:name="buenas-prácticas-implementadas"/>
    <w:p>
      <w:pPr>
        <w:pStyle w:val="Heading4"/>
      </w:pPr>
      <w:r>
        <w:rPr>
          <w:rStyle w:val="SectionNumber"/>
        </w:rPr>
        <w:t xml:space="preserve">8.3.4.2</w:t>
      </w:r>
      <w:r>
        <w:tab/>
      </w:r>
      <w:r>
        <w:t xml:space="preserve">2.4.2 Buenas Prácticas Implementadas</w:t>
      </w:r>
    </w:p>
    <w:p>
      <w:pPr>
        <w:pStyle w:val="FirstParagraph"/>
      </w:pPr>
      <w:r>
        <w:rPr>
          <w:b/>
          <w:bCs/>
        </w:rPr>
        <w:t xml:space="preserve">Respeto por Recursos del Servidor:</w:t>
      </w:r>
      <w:r>
        <w:t xml:space="preserve"> </w:t>
      </w:r>
      <w:r>
        <w:t xml:space="preserve">- Implementación de delays adaptativos entre requests para evitar sobrecarga</w:t>
      </w:r>
      <w:r>
        <w:t xml:space="preserve"> </w:t>
      </w:r>
      <w:r>
        <w:t xml:space="preserve">- Respeto por directivas robots.txt y headers de rate limiting</w:t>
      </w:r>
      <w:r>
        <w:t xml:space="preserve"> </w:t>
      </w:r>
      <w:r>
        <w:t xml:space="preserve">- Uso de User-Agent identificativo para transparencia de propósito académico</w:t>
      </w:r>
    </w:p>
    <w:p>
      <w:pPr>
        <w:pStyle w:val="BodyText"/>
      </w:pPr>
      <w:r>
        <w:rPr>
          <w:b/>
          <w:bCs/>
        </w:rPr>
        <w:t xml:space="preserve">Protección de Datos y Privacidad:</w:t>
      </w:r>
      <w:r>
        <w:t xml:space="preserve"> </w:t>
      </w:r>
      <w:r>
        <w:t xml:space="preserve">- Exclusión de información personal o identificadores de usuarios</w:t>
      </w:r>
      <w:r>
        <w:t xml:space="preserve"> </w:t>
      </w:r>
      <w:r>
        <w:t xml:space="preserve">- Anonimización de metadatos no esenciales para la investigación</w:t>
      </w:r>
      <w:r>
        <w:t xml:space="preserve"> </w:t>
      </w:r>
      <w:r>
        <w:t xml:space="preserve">- Almacenamiento seguro con acceso restringido a datos recolectados</w:t>
      </w:r>
    </w:p>
    <w:p>
      <w:pPr>
        <w:pStyle w:val="BodyText"/>
      </w:pPr>
      <w:r>
        <w:rPr>
          <w:b/>
          <w:bCs/>
        </w:rPr>
        <w:t xml:space="preserve">Transparencia y Reproducibilidad:</w:t>
      </w:r>
      <w:r>
        <w:t xml:space="preserve"> </w:t>
      </w:r>
      <w:r>
        <w:t xml:space="preserve">- Documentación completa de fuentes y metodologías de extracción</w:t>
      </w:r>
      <w:r>
        <w:t xml:space="preserve"> </w:t>
      </w:r>
      <w:r>
        <w:t xml:space="preserve">- Mantenimiento de trazabilidad mediante URLs originales</w:t>
      </w:r>
      <w:r>
        <w:t xml:space="preserve"> </w:t>
      </w:r>
      <w:r>
        <w:t xml:space="preserve">- Disponibilidad de scripts y procedimientos para validación independiente</w:t>
      </w:r>
    </w:p>
    <w:bookmarkEnd w:id="272"/>
    <w:bookmarkStart w:id="273" w:name="limitaciones-y-salvaguardas"/>
    <w:p>
      <w:pPr>
        <w:pStyle w:val="Heading4"/>
      </w:pPr>
      <w:r>
        <w:rPr>
          <w:rStyle w:val="SectionNumber"/>
        </w:rPr>
        <w:t xml:space="preserve">8.3.4.3</w:t>
      </w:r>
      <w:r>
        <w:tab/>
      </w:r>
      <w:r>
        <w:t xml:space="preserve">2.4.3 Limitaciones y Salvaguardas</w:t>
      </w:r>
    </w:p>
    <w:p>
      <w:pPr>
        <w:pStyle w:val="FirstParagraph"/>
      </w:pPr>
      <w:r>
        <w:rPr>
          <w:b/>
          <w:bCs/>
        </w:rPr>
        <w:t xml:space="preserve">Limitaciones Voluntariamente Adoptadas:</w:t>
      </w:r>
      <w:r>
        <w:t xml:space="preserve"> </w:t>
      </w:r>
      <w:r>
        <w:t xml:space="preserve">- Exclusión de contenido marcado como confidencial o beta</w:t>
      </w:r>
      <w:r>
        <w:t xml:space="preserve"> </w:t>
      </w:r>
      <w:r>
        <w:t xml:space="preserve">- Respeto por contenido con restricciones específicas de licenciamiento</w:t>
      </w:r>
      <w:r>
        <w:t xml:space="preserve"> </w:t>
      </w:r>
      <w:r>
        <w:t xml:space="preserve">- Limitación temporal de datos para evitar obsolescencia de información</w:t>
      </w:r>
    </w:p>
    <w:p>
      <w:pPr>
        <w:pStyle w:val="BodyText"/>
      </w:pPr>
      <w:r>
        <w:rPr>
          <w:b/>
          <w:bCs/>
        </w:rPr>
        <w:t xml:space="preserve">Salvaguardas Implementadas:</w:t>
      </w:r>
      <w:r>
        <w:t xml:space="preserve"> </w:t>
      </w:r>
      <w:r>
        <w:t xml:space="preserve">- Monitoreo regular de cambios en términos de uso</w:t>
      </w:r>
      <w:r>
        <w:t xml:space="preserve"> </w:t>
      </w:r>
      <w:r>
        <w:t xml:space="preserve">- Procedimientos de eliminación de datos si requerido por el propietario</w:t>
      </w:r>
      <w:r>
        <w:t xml:space="preserve"> </w:t>
      </w:r>
      <w:r>
        <w:t xml:space="preserve">- Contacto establecido con Microsoft para transparencia de investigación</w:t>
      </w:r>
    </w:p>
    <w:p>
      <w:pPr>
        <w:pStyle w:val="BodyText"/>
      </w:pPr>
      <w:r>
        <w:t xml:space="preserve">La implementación de estas consideraciones éticas asegura que el proyecto mantiene los más altos estándares de integridad académica mientras contribuye al avance del conocimiento en sistemas de recuperación de información técnica.</w:t>
      </w:r>
    </w:p>
    <w:p>
      <w:pPr>
        <w:pStyle w:val="BodyText"/>
      </w:pPr>
      <w:r>
        <w:rPr>
          <w:b/>
          <w:bCs/>
        </w:rPr>
        <w:t xml:space="preserve">Nota sobre Implementación de Scraping:</w:t>
      </w:r>
      <w:r>
        <w:t xml:space="preserve"> </w:t>
      </w:r>
      <w:r>
        <w:t xml:space="preserve">El código específico de scraping no se incluye en el sistema actual debido a que la extracción de datos se realizó en una fase previa del proyecto. Los datos extraídos se almacenaron en formato estructurado (JSON y Parquet) y se utilizan directamente desde ChromaDB en la implementación actual.</w:t>
      </w:r>
    </w:p>
    <w:bookmarkEnd w:id="273"/>
    <w:bookmarkEnd w:id="274"/>
    <w:bookmarkEnd w:id="275"/>
    <w:bookmarkStart w:id="280" w:name="implementación-de-chromadb"/>
    <w:p>
      <w:pPr>
        <w:pStyle w:val="Heading2"/>
      </w:pPr>
      <w:r>
        <w:rPr>
          <w:rStyle w:val="SectionNumber"/>
        </w:rPr>
        <w:t xml:space="preserve">8.4</w:t>
      </w:r>
      <w:r>
        <w:tab/>
      </w:r>
      <w:r>
        <w:t xml:space="preserve">3. Implementación de ChromaDB</w:t>
      </w:r>
    </w:p>
    <w:bookmarkStart w:id="276" w:name="arquitectura-de-base-de-datos-vectorial"/>
    <w:p>
      <w:pPr>
        <w:pStyle w:val="Heading3"/>
      </w:pPr>
      <w:r>
        <w:rPr>
          <w:rStyle w:val="SectionNumber"/>
        </w:rPr>
        <w:t xml:space="preserve">8.4.1</w:t>
      </w:r>
      <w:r>
        <w:tab/>
      </w:r>
      <w:r>
        <w:t xml:space="preserve">3.1 Arquitectura de Base de Datos Vectorial</w:t>
      </w:r>
    </w:p>
    <w:p>
      <w:pPr>
        <w:pStyle w:val="FirstParagraph"/>
      </w:pPr>
      <w:r>
        <w:t xml:space="preserve">Una vez completada la extracción de datos, el siguiente paso fue establecer la infraestructura de almacenamiento vectorial. ChromaDB fue seleccionado como base de datos vectorial principal después de una migración desde Weaviate, basada en criterios de optimización para flujos de investigación académica.</w:t>
      </w:r>
    </w:p>
    <w:p>
      <w:pPr>
        <w:pStyle w:val="BodyText"/>
      </w:pPr>
      <w:r>
        <w:rPr>
          <w:b/>
          <w:bCs/>
        </w:rPr>
        <w:t xml:space="preserve">Justificación de Migración Weaviate → ChromaDB:</w:t>
      </w:r>
    </w:p>
    <w:p>
      <w:pPr>
        <w:pStyle w:val="BodyText"/>
      </w:pPr>
      <w:r>
        <w:rPr>
          <w:b/>
          <w:bCs/>
        </w:rPr>
        <w:t xml:space="preserve">Weaviate (implementación inicial):</w:t>
      </w:r>
      <w:r>
        <w:t xml:space="preserve"> </w:t>
      </w:r>
      <w:r>
        <w:t xml:space="preserve">- Ventajas: Escalabilidad empresarial, API GraphQL, módulos especializados</w:t>
      </w:r>
      <w:r>
        <w:t xml:space="preserve"> </w:t>
      </w:r>
      <w:r>
        <w:t xml:space="preserve">- Limitaciones: Latencia de red (150-300ms por consulta), dependencia de conectividad externa</w:t>
      </w:r>
      <w:r>
        <w:t xml:space="preserve"> </w:t>
      </w:r>
      <w:r>
        <w:t xml:space="preserve">- Aplicabilidad: Óptimo para aplicaciones de producción distribuida</w:t>
      </w:r>
    </w:p>
    <w:p>
      <w:pPr>
        <w:pStyle w:val="BodyText"/>
      </w:pPr>
      <w:r>
        <w:rPr>
          <w:b/>
          <w:bCs/>
        </w:rPr>
        <w:t xml:space="preserve">ChromaDB (implementación final):</w:t>
      </w:r>
      <w:r>
        <w:t xml:space="preserve"> </w:t>
      </w:r>
      <w:r>
        <w:t xml:space="preserve">- Ventajas: Latencia local (&lt;10ms), portabilidad de datos, simplicidad de configuración</w:t>
      </w:r>
      <w:r>
        <w:t xml:space="preserve"> </w:t>
      </w:r>
      <w:r>
        <w:t xml:space="preserve">- Aplicabilidad: Óptimo para investigación y desarrollo iterativo</w:t>
      </w:r>
    </w:p>
    <w:bookmarkEnd w:id="276"/>
    <w:bookmarkStart w:id="277" w:name="configuración-e-inicialización"/>
    <w:p>
      <w:pPr>
        <w:pStyle w:val="Heading3"/>
      </w:pPr>
      <w:r>
        <w:rPr>
          <w:rStyle w:val="SectionNumber"/>
        </w:rPr>
        <w:t xml:space="preserve">8.4.2</w:t>
      </w:r>
      <w:r>
        <w:tab/>
      </w:r>
      <w:r>
        <w:t xml:space="preserve">3.2 Configuración e Inicialización</w:t>
      </w:r>
    </w:p>
    <w:p>
      <w:pPr>
        <w:pStyle w:val="FirstParagraph"/>
      </w:pPr>
      <w:r>
        <w:t xml:space="preserve">La configuración de ChromaDB implementa un patrón de cliente singleton con manejo de conexiones persistentes, optimizado para el patrón de uso académico:</w:t>
      </w:r>
    </w:p>
    <w:p>
      <w:pPr>
        <w:pStyle w:val="SourceCode"/>
      </w:pPr>
      <w:r>
        <w:rPr>
          <w:rStyle w:val="CommentTok"/>
        </w:rPr>
        <w:t xml:space="preserve"># Implementación real en src/services/storage/chromadb_utils.py</w:t>
      </w:r>
      <w:r>
        <w:br/>
      </w:r>
      <w:r>
        <w:rPr>
          <w:rStyle w:val="KeywordTok"/>
        </w:rPr>
        <w:t xml:space="preserve">class</w:t>
      </w:r>
      <w:r>
        <w:rPr>
          <w:rStyle w:val="NormalTok"/>
        </w:rPr>
        <w:t xml:space="preserve"> ChromaDBClientWrapper:</w:t>
      </w:r>
      <w:r>
        <w:br/>
      </w:r>
      <w:r>
        <w:rPr>
          <w:rStyle w:val="NormalTok"/>
        </w:rPr>
        <w:t xml:space="preserve">    </w:t>
      </w:r>
      <w:r>
        <w:rPr>
          <w:rStyle w:val="CommentTok"/>
        </w:rPr>
        <w:t xml:space="preserve">"""Wrapper singleton para cliente ChromaDB con configuración optimizada."""</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chromadb_path: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"/Users/haroldgomez/chromadb2"</w:t>
      </w:r>
      <w:r>
        <w:rPr>
          <w:rStyle w:val="NormalTok"/>
        </w:rPr>
        <w:t xml:space="preserve">):</w:t>
      </w:r>
      <w:r>
        <w:br/>
      </w:r>
      <w:r>
        <w:rPr>
          <w:rStyle w:val="NormalTok"/>
        </w:rPr>
        <w:t xml:space="preserve">        </w:t>
      </w:r>
      <w:r>
        <w:rPr>
          <w:rStyle w:val="CommentTok"/>
        </w:rPr>
        <w:t xml:space="preserve">"""Inicialización con path absoluto para consistencia."""</w:t>
      </w:r>
      <w:r>
        <w:br/>
      </w:r>
      <w:r>
        <w:rPr>
          <w:rStyle w:val="NormalTok"/>
        </w:rPr>
        <w:t xml:space="preserve">        </w:t>
      </w:r>
      <w:r>
        <w:rPr>
          <w:rStyle w:val="VariableTok"/>
        </w:rPr>
        <w:t xml:space="preserve">self</w:t>
      </w:r>
      <w:r>
        <w:rPr>
          <w:rStyle w:val="NormalTok"/>
        </w:rPr>
        <w:t xml:space="preserve">.chromadb_path </w:t>
      </w:r>
      <w:r>
        <w:rPr>
          <w:rStyle w:val="OperatorTok"/>
        </w:rPr>
        <w:t xml:space="preserve">=</w:t>
      </w:r>
      <w:r>
        <w:rPr>
          <w:rStyle w:val="NormalTok"/>
        </w:rPr>
        <w:t xml:space="preserve"> chromadb_path</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._collections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@property</w:t>
      </w:r>
      <w:r>
        <w:br/>
      </w:r>
      <w:r>
        <w:rPr>
          <w:rStyle w:val="NormalTok"/>
        </w:rPr>
        <w:t xml:space="preserve">    </w:t>
      </w:r>
      <w:r>
        <w:rPr>
          <w:rStyle w:val="KeywordTok"/>
        </w:rPr>
        <w:t xml:space="preserve">def</w:t>
      </w:r>
      <w:r>
        <w:rPr>
          <w:rStyle w:val="NormalTok"/>
        </w:rPr>
        <w:t xml:space="preserve"> client(</w:t>
      </w:r>
      <w:r>
        <w:rPr>
          <w:rStyle w:val="VariableTok"/>
        </w:rPr>
        <w:t xml:space="preserve">self</w:t>
      </w:r>
      <w:r>
        <w:rPr>
          <w:rStyle w:val="NormalTok"/>
        </w:rPr>
        <w:t xml:space="preserve">):</w:t>
      </w:r>
      <w:r>
        <w:br/>
      </w:r>
      <w:r>
        <w:rPr>
          <w:rStyle w:val="NormalTok"/>
        </w:rPr>
        <w:t xml:space="preserve">        </w:t>
      </w:r>
      <w:r>
        <w:rPr>
          <w:rStyle w:val="CommentTok"/>
        </w:rPr>
        <w:t xml:space="preserve">"""Cliente lazy-loaded con configuración persistente."""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._client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chromadb.PersistentClient(path</w:t>
      </w:r>
      <w:r>
        <w:rPr>
          <w:rStyle w:val="OperatorTok"/>
        </w:rPr>
        <w:t xml:space="preserve">=</w:t>
      </w:r>
      <w:r>
        <w:rPr>
          <w:rStyle w:val="VariableTok"/>
        </w:rPr>
        <w:t xml:space="preserve">self</w:t>
      </w:r>
      <w:r>
        <w:rPr>
          <w:rStyle w:val="NormalTok"/>
        </w:rPr>
        <w:t xml:space="preserve">.chromadb_path)</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._client</w:t>
      </w:r>
      <w:r>
        <w:br/>
      </w:r>
      <w:r>
        <w:rPr>
          <w:rStyle w:val="NormalTok"/>
        </w:rPr>
        <w:t xml:space="preserve">    </w:t>
      </w:r>
      <w:r>
        <w:br/>
      </w:r>
      <w:r>
        <w:rPr>
          <w:rStyle w:val="NormalTok"/>
        </w:rPr>
        <w:t xml:space="preserve">    </w:t>
      </w:r>
      <w:r>
        <w:rPr>
          <w:rStyle w:val="KeywordTok"/>
        </w:rPr>
        <w:t xml:space="preserve">def</w:t>
      </w:r>
      <w:r>
        <w:rPr>
          <w:rStyle w:val="NormalTok"/>
        </w:rPr>
        <w:t xml:space="preserve"> get_collection(</w:t>
      </w:r>
      <w:r>
        <w:rPr>
          <w:rStyle w:val="VariableTok"/>
        </w:rPr>
        <w:t xml:space="preserve">self</w:t>
      </w:r>
      <w:r>
        <w:rPr>
          <w:rStyle w:val="NormalTok"/>
        </w:rPr>
        <w:t xml:space="preserve">, collection_name: </w:t>
      </w:r>
      <w:r>
        <w:rPr>
          <w:rStyle w:val="BuiltInTok"/>
        </w:rPr>
        <w:t xml:space="preserve">str</w:t>
      </w:r>
      <w:r>
        <w:rPr>
          <w:rStyle w:val="NormalTok"/>
        </w:rPr>
        <w:t xml:space="preserve">):</w:t>
      </w:r>
      <w:r>
        <w:br/>
      </w:r>
      <w:r>
        <w:rPr>
          <w:rStyle w:val="NormalTok"/>
        </w:rPr>
        <w:t xml:space="preserve">        </w:t>
      </w:r>
      <w:r>
        <w:rPr>
          <w:rStyle w:val="CommentTok"/>
        </w:rPr>
        <w:t xml:space="preserve">"""Acceso cached a colecciones con validación de existencia."""</w:t>
      </w:r>
      <w:r>
        <w:br/>
      </w:r>
      <w:r>
        <w:rPr>
          <w:rStyle w:val="NormalTok"/>
        </w:rPr>
        <w:t xml:space="preserve">        </w:t>
      </w:r>
      <w:r>
        <w:rPr>
          <w:rStyle w:val="ControlFlowTok"/>
        </w:rPr>
        <w:t xml:space="preserve">if</w:t>
      </w:r>
      <w:r>
        <w:rPr>
          <w:rStyle w:val="NormalTok"/>
        </w:rPr>
        <w:t xml:space="preserve"> collection_name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VariableTok"/>
        </w:rPr>
        <w:t xml:space="preserve">self</w:t>
      </w:r>
      <w:r>
        <w:rPr>
          <w:rStyle w:val="NormalTok"/>
        </w:rPr>
        <w:t xml:space="preserve">._collections[collection_name] </w:t>
      </w:r>
      <w:r>
        <w:rPr>
          <w:rStyle w:val="OperatorTok"/>
        </w:rPr>
        <w:t xml:space="preserve">=</w:t>
      </w:r>
      <w:r>
        <w:rPr>
          <w:rStyle w:val="NormalTok"/>
        </w:rPr>
        <w:t xml:space="preserve"> </w:t>
      </w:r>
      <w:r>
        <w:rPr>
          <w:rStyle w:val="VariableTok"/>
        </w:rPr>
        <w:t xml:space="preserve">self</w:t>
      </w:r>
      <w:r>
        <w:rPr>
          <w:rStyle w:val="NormalTok"/>
        </w:rPr>
        <w:t xml:space="preserve">.client.get_collection(collection_name)</w:t>
      </w:r>
      <w:r>
        <w:br/>
      </w:r>
      <w:r>
        <w:rPr>
          <w:rStyle w:val="NormalTok"/>
        </w:rPr>
        <w:t xml:space="preserve">            </w:t>
      </w:r>
      <w:r>
        <w:rPr>
          <w:rStyle w:val="ControlFlowTok"/>
        </w:rPr>
        <w:t xml:space="preserve">except</w:t>
      </w:r>
      <w:r>
        <w:rPr>
          <w:rStyle w:val="NormalTok"/>
        </w:rPr>
        <w:t xml:space="preserve"> chromadb.errors.InvalidCollectionException:</w:t>
      </w:r>
      <w:r>
        <w:br/>
      </w:r>
      <w:r>
        <w:rPr>
          <w:rStyle w:val="NormalTok"/>
        </w:rPr>
        <w:t xml:space="preserve">                logger.error(</w:t>
      </w:r>
      <w:r>
        <w:rPr>
          <w:rStyle w:val="SpecialStringTok"/>
        </w:rPr>
        <w:t xml:space="preserve">f"Colección </w:t>
      </w:r>
      <w:r>
        <w:rPr>
          <w:rStyle w:val="SpecialCharTok"/>
        </w:rPr>
        <w:t xml:space="preserve">{</w:t>
      </w:r>
      <w:r>
        <w:rPr>
          <w:rStyle w:val="NormalTok"/>
        </w:rPr>
        <w:t xml:space="preserve">collection_name</w:t>
      </w:r>
      <w:r>
        <w:rPr>
          <w:rStyle w:val="SpecialCharTok"/>
        </w:rPr>
        <w:t xml:space="preserve">}</w:t>
      </w:r>
      <w:r>
        <w:rPr>
          <w:rStyle w:val="SpecialStringTok"/>
        </w:rPr>
        <w:t xml:space="preserve"> no encontrada"</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None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._collections[collection_name]</w:t>
      </w:r>
    </w:p>
    <w:bookmarkEnd w:id="277"/>
    <w:bookmarkStart w:id="278" w:name="gestión-de-colecciones-multi-modelo"/>
    <w:p>
      <w:pPr>
        <w:pStyle w:val="Heading3"/>
      </w:pPr>
      <w:r>
        <w:rPr>
          <w:rStyle w:val="SectionNumber"/>
        </w:rPr>
        <w:t xml:space="preserve">8.4.3</w:t>
      </w:r>
      <w:r>
        <w:tab/>
      </w:r>
      <w:r>
        <w:t xml:space="preserve">3.3 Gestión de Colecciones Multi-Modelo</w:t>
      </w:r>
    </w:p>
    <w:p>
      <w:pPr>
        <w:pStyle w:val="FirstParagraph"/>
      </w:pPr>
      <w:r>
        <w:t xml:space="preserve">La arquitectura de almacenamiento implementa colecciones separadas para cada modelo de embedding, permitiendo comparaciones directas sin interferencia cruzada:</w:t>
      </w:r>
    </w:p>
    <w:p>
      <w:pPr>
        <w:pStyle w:val="SourceCode"/>
      </w:pPr>
      <w:r>
        <w:rPr>
          <w:rStyle w:val="CommentTok"/>
        </w:rPr>
        <w:t xml:space="preserve"># Configuración real de src/config/config.py</w:t>
      </w:r>
      <w:r>
        <w:br/>
      </w:r>
      <w:r>
        <w:rPr>
          <w:rStyle w:val="NormalTok"/>
        </w:rPr>
        <w:t xml:space="preserve">CHROMADB_COLLECTION_CONFIG </w:t>
      </w:r>
      <w:r>
        <w:rPr>
          <w:rStyle w:val="OperatorTok"/>
        </w:rPr>
        <w:t xml:space="preserve">=</w:t>
      </w:r>
      <w:r>
        <w:rPr>
          <w:rStyle w:val="NormalTok"/>
        </w:rPr>
        <w:t xml:space="preserve"> {</w:t>
      </w:r>
      <w:r>
        <w:br/>
      </w:r>
      <w:r>
        <w:rPr>
          <w:rStyle w:val="NormalTok"/>
        </w:rPr>
        <w:t xml:space="preserve">    </w:t>
      </w:r>
      <w:r>
        <w:rPr>
          <w:rStyle w:val="StringTok"/>
        </w:rPr>
        <w:t xml:space="preserve">"multi-qa-mpnet-base-dot-v1"</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"docs_mpnet"</w:t>
      </w:r>
      <w:r>
        <w:rPr>
          <w:rStyle w:val="NormalTok"/>
        </w:rPr>
        <w:t xml:space="preserve">,              </w:t>
      </w:r>
      <w:r>
        <w:rPr>
          <w:rStyle w:val="CommentTok"/>
        </w:rPr>
        <w:t xml:space="preserve"># 187,031 documentos - 768D</w:t>
      </w:r>
      <w:r>
        <w:br/>
      </w:r>
      <w:r>
        <w:rPr>
          <w:rStyle w:val="NormalTok"/>
        </w:rPr>
        <w:t xml:space="preserve">        </w:t>
      </w:r>
      <w:r>
        <w:rPr>
          <w:rStyle w:val="StringTok"/>
        </w:rPr>
        <w:t xml:space="preserve">"questions"</w:t>
      </w:r>
      <w:r>
        <w:rPr>
          <w:rStyle w:val="NormalTok"/>
        </w:rPr>
        <w:t xml:space="preserve">: </w:t>
      </w:r>
      <w:r>
        <w:rPr>
          <w:rStyle w:val="StringTok"/>
        </w:rPr>
        <w:t xml:space="preserve">"questions_mpnet"</w:t>
      </w:r>
      <w:r>
        <w:rPr>
          <w:rStyle w:val="NormalTok"/>
        </w:rPr>
        <w:t xml:space="preserve">,         </w:t>
      </w:r>
      <w:r>
        <w:rPr>
          <w:rStyle w:val="CommentTok"/>
        </w:rPr>
        <w:t xml:space="preserve"># 13,436 preguntas - 768D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rPr>
          <w:rStyle w:val="NormalTok"/>
        </w:rPr>
        <w:t xml:space="preserve">  </w:t>
      </w:r>
      <w:r>
        <w:rPr>
          <w:rStyle w:val="CommentTok"/>
        </w:rPr>
        <w:t xml:space="preserve"># 2,067 preguntas validadas</w:t>
      </w:r>
      <w:r>
        <w:br/>
      </w:r>
      <w:r>
        <w:rPr>
          <w:rStyle w:val="NormalTok"/>
        </w:rPr>
        <w:t xml:space="preserve">    },</w:t>
      </w:r>
      <w:r>
        <w:br/>
      </w:r>
      <w:r>
        <w:rPr>
          <w:rStyle w:val="NormalTok"/>
        </w:rPr>
        <w:t xml:space="preserve">    </w:t>
      </w:r>
      <w:r>
        <w:rPr>
          <w:rStyle w:val="StringTok"/>
        </w:rPr>
        <w:t xml:space="preserve">"all-MiniLM-L6-v2"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"docs_minilm"</w:t>
      </w:r>
      <w:r>
        <w:rPr>
          <w:rStyle w:val="NormalTok"/>
        </w:rPr>
        <w:t xml:space="preserve">,             </w:t>
      </w:r>
      <w:r>
        <w:rPr>
          <w:rStyle w:val="CommentTok"/>
        </w:rPr>
        <w:t xml:space="preserve"># 187,031 documentos - 384D</w:t>
      </w:r>
      <w:r>
        <w:br/>
      </w:r>
      <w:r>
        <w:rPr>
          <w:rStyle w:val="NormalTok"/>
        </w:rPr>
        <w:t xml:space="preserve">        </w:t>
      </w:r>
      <w:r>
        <w:rPr>
          <w:rStyle w:val="StringTok"/>
        </w:rPr>
        <w:t xml:space="preserve">"questions"</w:t>
      </w:r>
      <w:r>
        <w:rPr>
          <w:rStyle w:val="NormalTok"/>
        </w:rPr>
        <w:t xml:space="preserve">: </w:t>
      </w:r>
      <w:r>
        <w:rPr>
          <w:rStyle w:val="StringTok"/>
        </w:rPr>
        <w:t xml:space="preserve">"questions_minilm"</w:t>
      </w:r>
      <w:r>
        <w:rPr>
          <w:rStyle w:val="NormalTok"/>
        </w:rPr>
        <w:t xml:space="preserve">,        </w:t>
      </w:r>
      <w:r>
        <w:rPr>
          <w:rStyle w:val="CommentTok"/>
        </w:rPr>
        <w:t xml:space="preserve"># 13,436 preguntas - 384D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"ada"</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"docs_ada"</w:t>
      </w:r>
      <w:r>
        <w:rPr>
          <w:rStyle w:val="NormalTok"/>
        </w:rPr>
        <w:t xml:space="preserve">,                </w:t>
      </w:r>
      <w:r>
        <w:rPr>
          <w:rStyle w:val="CommentTok"/>
        </w:rPr>
        <w:t xml:space="preserve"># 187,031 documentos - 1536D</w:t>
      </w:r>
      <w:r>
        <w:br/>
      </w:r>
      <w:r>
        <w:rPr>
          <w:rStyle w:val="NormalTok"/>
        </w:rPr>
        <w:t xml:space="preserve">        </w:t>
      </w:r>
      <w:r>
        <w:rPr>
          <w:rStyle w:val="StringTok"/>
        </w:rPr>
        <w:t xml:space="preserve">"questions"</w:t>
      </w:r>
      <w:r>
        <w:rPr>
          <w:rStyle w:val="NormalTok"/>
        </w:rPr>
        <w:t xml:space="preserve">: </w:t>
      </w:r>
      <w:r>
        <w:rPr>
          <w:rStyle w:val="StringTok"/>
        </w:rPr>
        <w:t xml:space="preserve">"questions_ada"</w:t>
      </w:r>
      <w:r>
        <w:rPr>
          <w:rStyle w:val="NormalTok"/>
        </w:rPr>
        <w:t xml:space="preserve">,           </w:t>
      </w:r>
      <w:r>
        <w:rPr>
          <w:rStyle w:val="CommentTok"/>
        </w:rPr>
        <w:t xml:space="preserve"># 13,436 preguntas - 1536D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"e5-large-v2"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"docs_e5large"</w:t>
      </w:r>
      <w:r>
        <w:rPr>
          <w:rStyle w:val="NormalTok"/>
        </w:rPr>
        <w:t xml:space="preserve">,            </w:t>
      </w:r>
      <w:r>
        <w:rPr>
          <w:rStyle w:val="CommentTok"/>
        </w:rPr>
        <w:t xml:space="preserve"># 187,031 documentos - 1024D</w:t>
      </w:r>
      <w:r>
        <w:br/>
      </w:r>
      <w:r>
        <w:rPr>
          <w:rStyle w:val="NormalTok"/>
        </w:rPr>
        <w:t xml:space="preserve">        </w:t>
      </w:r>
      <w:r>
        <w:rPr>
          <w:rStyle w:val="StringTok"/>
        </w:rPr>
        <w:t xml:space="preserve">"questions"</w:t>
      </w:r>
      <w:r>
        <w:rPr>
          <w:rStyle w:val="NormalTok"/>
        </w:rPr>
        <w:t xml:space="preserve">: </w:t>
      </w:r>
      <w:r>
        <w:rPr>
          <w:rStyle w:val="StringTok"/>
        </w:rPr>
        <w:t xml:space="preserve">"questions_e5large"</w:t>
      </w:r>
      <w:r>
        <w:rPr>
          <w:rStyle w:val="NormalTok"/>
        </w:rPr>
        <w:t xml:space="preserve">,       </w:t>
      </w:r>
      <w:r>
        <w:rPr>
          <w:rStyle w:val="CommentTok"/>
        </w:rPr>
        <w:t xml:space="preserve"># 13,436 preguntas - 1024D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w:t>
      </w:r>
    </w:p>
    <w:bookmarkEnd w:id="278"/>
    <w:bookmarkStart w:id="279" w:name="optimizaciones-de-rendimiento"/>
    <w:p>
      <w:pPr>
        <w:pStyle w:val="Heading3"/>
      </w:pPr>
      <w:r>
        <w:rPr>
          <w:rStyle w:val="SectionNumber"/>
        </w:rPr>
        <w:t xml:space="preserve">8.4.4</w:t>
      </w:r>
      <w:r>
        <w:tab/>
      </w:r>
      <w:r>
        <w:t xml:space="preserve">3.4 Optimizaciones de Rendimiento</w:t>
      </w:r>
    </w:p>
    <w:p>
      <w:pPr>
        <w:pStyle w:val="FirstParagraph"/>
      </w:pPr>
      <w:r>
        <w:rPr>
          <w:b/>
          <w:bCs/>
        </w:rPr>
        <w:t xml:space="preserve">Almacenamiento Eficiente:</w:t>
      </w:r>
      <w:r>
        <w:t xml:space="preserve"> </w:t>
      </w:r>
      <w:r>
        <w:t xml:space="preserve">- Utilización de formato Parquet para embeddings pre-computados</w:t>
      </w:r>
      <w:r>
        <w:t xml:space="preserve"> </w:t>
      </w:r>
      <w:r>
        <w:t xml:space="preserve">- Compresión adaptativa basada en dimensionalidad de vectores</w:t>
      </w:r>
      <w:r>
        <w:t xml:space="preserve"> </w:t>
      </w:r>
      <w:r>
        <w:t xml:space="preserve">- Indexación optimizada para consultas de similitud coseno</w:t>
      </w:r>
    </w:p>
    <w:p>
      <w:pPr>
        <w:pStyle w:val="BodyText"/>
      </w:pPr>
      <w:r>
        <w:rPr>
          <w:b/>
          <w:bCs/>
        </w:rPr>
        <w:t xml:space="preserve">Gestión de Memoria:</w:t>
      </w:r>
      <w:r>
        <w:t xml:space="preserve"> </w:t>
      </w:r>
      <w:r>
        <w:t xml:space="preserve">- Carga lazy de colecciones para minimizar footprint de memoria</w:t>
      </w:r>
      <w:r>
        <w:t xml:space="preserve"> </w:t>
      </w:r>
      <w:r>
        <w:t xml:space="preserve">- Cached de resultados frecuentes con LRU eviction</w:t>
      </w:r>
      <w:r>
        <w:t xml:space="preserve"> </w:t>
      </w:r>
      <w:r>
        <w:t xml:space="preserve">- Batch processing para operaciones masivas</w:t>
      </w:r>
    </w:p>
    <w:p>
      <w:pPr>
        <w:pStyle w:val="BodyText"/>
      </w:pPr>
      <w:r>
        <w:rPr>
          <w:b/>
          <w:bCs/>
        </w:rPr>
        <w:t xml:space="preserve">Métricas de Rendimiento Observadas:</w:t>
      </w:r>
      <w:r>
        <w:t xml:space="preserve"> </w:t>
      </w:r>
      <w:r>
        <w:t xml:space="preserve">- Latencia de consulta promedio: &lt;10ms para top-k=10</w:t>
      </w:r>
      <w:r>
        <w:t xml:space="preserve"> </w:t>
      </w:r>
      <w:r>
        <w:t xml:space="preserve">- Throughput: ~241 documentos/segundo para embedding generation</w:t>
      </w:r>
      <w:r>
        <w:t xml:space="preserve"> </w:t>
      </w:r>
      <w:r>
        <w:t xml:space="preserve">- Almacenamiento total: 6.48 GB para todas las colecciones</w:t>
      </w:r>
    </w:p>
    <w:bookmarkEnd w:id="279"/>
    <w:bookmarkEnd w:id="280"/>
    <w:bookmarkStart w:id="286" w:name="arquitectura-del-sistema-rag"/>
    <w:p>
      <w:pPr>
        <w:pStyle w:val="Heading2"/>
      </w:pPr>
      <w:r>
        <w:rPr>
          <w:rStyle w:val="SectionNumber"/>
        </w:rPr>
        <w:t xml:space="preserve">8.5</w:t>
      </w:r>
      <w:r>
        <w:tab/>
      </w:r>
      <w:r>
        <w:t xml:space="preserve">4. Arquitectura del Sistema RAG</w:t>
      </w:r>
    </w:p>
    <w:bookmarkStart w:id="281" w:name="componente-de-indexación-y-embeddings"/>
    <w:p>
      <w:pPr>
        <w:pStyle w:val="Heading3"/>
      </w:pPr>
      <w:r>
        <w:rPr>
          <w:rStyle w:val="SectionNumber"/>
        </w:rPr>
        <w:t xml:space="preserve">8.5.1</w:t>
      </w:r>
      <w:r>
        <w:tab/>
      </w:r>
      <w:r>
        <w:t xml:space="preserve">4.1 Componente de Indexación y Embeddings</w:t>
      </w:r>
    </w:p>
    <w:p>
      <w:pPr>
        <w:pStyle w:val="FirstParagraph"/>
      </w:pPr>
      <w:r>
        <w:t xml:space="preserve">Tras establecer la infraestructura de ChromaDB, el siguiente paso fue implementar la generación y gestión de embeddings múltiples. El sistema permite comparación directa entre diferentes modelos de representación vectorial:</w:t>
      </w:r>
    </w:p>
    <w:p>
      <w:pPr>
        <w:pStyle w:val="SourceCode"/>
      </w:pPr>
      <w:r>
        <w:rPr>
          <w:rStyle w:val="CommentTok"/>
        </w:rPr>
        <w:t xml:space="preserve"># Implementación real en src/data/embedding.py</w:t>
      </w:r>
      <w:r>
        <w:br/>
      </w:r>
      <w:r>
        <w:rPr>
          <w:rStyle w:val="KeywordTok"/>
        </w:rPr>
        <w:t xml:space="preserve">class</w:t>
      </w:r>
      <w:r>
        <w:rPr>
          <w:rStyle w:val="NormalTok"/>
        </w:rPr>
        <w:t xml:space="preserve"> EmbeddingClient:</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"sentence-transformers/all-MiniLM-L6-v2"</w:t>
      </w:r>
      <w:r>
        <w:rPr>
          <w:rStyle w:val="NormalTok"/>
        </w:rPr>
        <w:t xml:space="preserve">, </w:t>
      </w:r>
      <w:r>
        <w:br/>
      </w:r>
      <w:r>
        <w:rPr>
          <w:rStyle w:val="NormalTok"/>
        </w:rPr>
        <w:t xml:space="preserve">                 document_model_name: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"sentence-transformers/multi-qa-mpnet-base-dot-v1"</w:t>
      </w:r>
      <w:r>
        <w:rPr>
          <w:rStyle w:val="NormalTok"/>
        </w:rPr>
        <w:t xml:space="preserve">,</w:t>
      </w:r>
      <w:r>
        <w:br/>
      </w:r>
      <w:r>
        <w:rPr>
          <w:rStyle w:val="NormalTok"/>
        </w:rPr>
        <w:t xml:space="preserve">                 huggingface_api_key: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Initialize embedding client with lazy loading to prevent memory issues.</w:t>
      </w:r>
      <w:r>
        <w:br/>
      </w:r>
      <w:r>
        <w:rPr>
          <w:rStyle w:val="CommentTok"/>
        </w:rPr>
        <w:t xml:space="preserve">        </w:t>
      </w:r>
      <w:r>
        <w:br/>
      </w:r>
      <w:r>
        <w:rPr>
          <w:rStyle w:val="CommentTok"/>
        </w:rPr>
        <w:t xml:space="preserve">        Args:</w:t>
      </w:r>
      <w:r>
        <w:br/>
      </w:r>
      <w:r>
        <w:rPr>
          <w:rStyle w:val="CommentTok"/>
        </w:rPr>
        <w:t xml:space="preserve">            model_name: Model for queries (default: MiniLM for questions)</w:t>
      </w:r>
      <w:r>
        <w:br/>
      </w:r>
      <w:r>
        <w:rPr>
          <w:rStyle w:val="CommentTok"/>
        </w:rPr>
        <w:t xml:space="preserve">            document_model_name: Model for documents (default: MPNet for documents)</w:t>
      </w:r>
      <w:r>
        <w:br/>
      </w:r>
      <w:r>
        <w:rPr>
          <w:rStyle w:val="CommentTok"/>
        </w:rPr>
        <w:t xml:space="preserve">            huggingface_api_key: Optional HuggingFace API key</w:t>
      </w:r>
      <w:r>
        <w:br/>
      </w:r>
      <w:r>
        <w:rPr>
          <w:rStyle w:val="CommentTok"/>
        </w:rPr>
        <w:t xml:space="preserve">        """</w:t>
      </w:r>
      <w:r>
        <w:br/>
      </w:r>
      <w:r>
        <w:rPr>
          <w:rStyle w:val="NormalTok"/>
        </w:rPr>
        <w:t xml:space="preserve">        </w:t>
      </w:r>
      <w:r>
        <w:rPr>
          <w:rStyle w:val="CommentTok"/>
        </w:rPr>
        <w:t xml:space="preserve"># Set HuggingFace token before importing SentenceTransformer</w:t>
      </w:r>
      <w:r>
        <w:br/>
      </w:r>
      <w:r>
        <w:rPr>
          <w:rStyle w:val="NormalTok"/>
        </w:rPr>
        <w:t xml:space="preserve">        </w:t>
      </w:r>
      <w:r>
        <w:rPr>
          <w:rStyle w:val="ControlFlowTok"/>
        </w:rPr>
        <w:t xml:space="preserve">if</w:t>
      </w:r>
      <w:r>
        <w:rPr>
          <w:rStyle w:val="NormalTok"/>
        </w:rPr>
        <w:t xml:space="preserve"> huggingface_api_key:</w:t>
      </w:r>
      <w:r>
        <w:br/>
      </w:r>
      <w:r>
        <w:rPr>
          <w:rStyle w:val="NormalTok"/>
        </w:rPr>
        <w:t xml:space="preserve">            os.environ[</w:t>
      </w:r>
      <w:r>
        <w:rPr>
          <w:rStyle w:val="StringTok"/>
        </w:rPr>
        <w:t xml:space="preserve">"HUGGINGFACE_HUB_TOKEN"</w:t>
      </w:r>
      <w:r>
        <w:rPr>
          <w:rStyle w:val="NormalTok"/>
        </w:rPr>
        <w:t xml:space="preserve">] </w:t>
      </w:r>
      <w:r>
        <w:rPr>
          <w:rStyle w:val="OperatorTok"/>
        </w:rPr>
        <w:t xml:space="preserve">=</w:t>
      </w:r>
      <w:r>
        <w:rPr>
          <w:rStyle w:val="NormalTok"/>
        </w:rPr>
        <w:t xml:space="preserve"> huggingface_api_key</w:t>
      </w:r>
      <w:r>
        <w:br/>
      </w:r>
      <w:r>
        <w:rPr>
          <w:rStyle w:val="NormalTok"/>
        </w:rPr>
        <w:t xml:space="preserve">        </w:t>
      </w:r>
      <w:r>
        <w:br/>
      </w:r>
      <w:r>
        <w:rPr>
          <w:rStyle w:val="NormalTok"/>
        </w:rPr>
        <w:t xml:space="preserve">        </w:t>
      </w:r>
      <w:r>
        <w:rPr>
          <w:rStyle w:val="CommentTok"/>
        </w:rPr>
        <w:t xml:space="preserve"># Store model names for lazy loading</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.document_model_name </w:t>
      </w:r>
      <w:r>
        <w:rPr>
          <w:rStyle w:val="OperatorTok"/>
        </w:rPr>
        <w:t xml:space="preserve">=</w:t>
      </w:r>
      <w:r>
        <w:rPr>
          <w:rStyle w:val="NormalTok"/>
        </w:rPr>
        <w:t xml:space="preserve"> document_model_name</w:t>
      </w:r>
      <w:r>
        <w:br/>
      </w:r>
      <w:r>
        <w:rPr>
          <w:rStyle w:val="NormalTok"/>
        </w:rPr>
        <w:t xml:space="preserve">        </w:t>
      </w:r>
      <w:r>
        <w:br/>
      </w:r>
      <w:r>
        <w:rPr>
          <w:rStyle w:val="NormalTok"/>
        </w:rPr>
        <w:t xml:space="preserve">        </w:t>
      </w:r>
      <w:r>
        <w:rPr>
          <w:rStyle w:val="CommentTok"/>
        </w:rPr>
        <w:t xml:space="preserve"># Initialize models as None - will be loaded on first use</w:t>
      </w:r>
      <w:r>
        <w:br/>
      </w:r>
      <w:r>
        <w:rPr>
          <w:rStyle w:val="NormalTok"/>
        </w:rPr>
        <w:t xml:space="preserve">        </w:t>
      </w:r>
      <w:r>
        <w:rPr>
          <w:rStyle w:val="VariableTok"/>
        </w:rPr>
        <w:t xml:space="preserve">self</w:t>
      </w:r>
      <w:r>
        <w:rPr>
          <w:rStyle w:val="NormalTok"/>
        </w:rPr>
        <w:t xml:space="preserve">._query_model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._document_model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._model_lock </w:t>
      </w:r>
      <w:r>
        <w:rPr>
          <w:rStyle w:val="OperatorTok"/>
        </w:rPr>
        <w:t xml:space="preserve">=</w:t>
      </w:r>
      <w:r>
        <w:rPr>
          <w:rStyle w:val="NormalTok"/>
        </w:rPr>
        <w:t xml:space="preserve"> threading.Lock()</w:t>
      </w:r>
      <w:r>
        <w:br/>
      </w:r>
      <w:r>
        <w:rPr>
          <w:rStyle w:val="NormalTok"/>
        </w:rPr>
        <w:t xml:space="preserve">    </w:t>
      </w:r>
      <w:r>
        <w:br/>
      </w:r>
      <w:r>
        <w:rPr>
          <w:rStyle w:val="NormalTok"/>
        </w:rPr>
        <w:t xml:space="preserve">    </w:t>
      </w:r>
      <w:r>
        <w:rPr>
          <w:rStyle w:val="KeywordTok"/>
        </w:rPr>
        <w:t xml:space="preserve">def</w:t>
      </w:r>
      <w:r>
        <w:rPr>
          <w:rStyle w:val="NormalTok"/>
        </w:rPr>
        <w:t xml:space="preserve"> generate_query_embedding(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query model (MiniLM) - for questions."""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generate_document_embedding(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document model (MPNet) - for documents."""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True</w:t>
      </w:r>
      <w:r>
        <w:rPr>
          <w:rStyle w:val="NormalTok"/>
        </w:rPr>
        <w:t xml:space="preserve">)</w:t>
      </w:r>
    </w:p>
    <w:bookmarkEnd w:id="281"/>
    <w:bookmarkStart w:id="284" w:name="componente-de-búsqueda-vectorial"/>
    <w:p>
      <w:pPr>
        <w:pStyle w:val="Heading3"/>
      </w:pPr>
      <w:r>
        <w:rPr>
          <w:rStyle w:val="SectionNumber"/>
        </w:rPr>
        <w:t xml:space="preserve">8.5.2</w:t>
      </w:r>
      <w:r>
        <w:tab/>
      </w:r>
      <w:r>
        <w:t xml:space="preserve">4.2 Componente de Búsqueda Vectorial</w:t>
      </w:r>
    </w:p>
    <w:bookmarkStart w:id="282" w:name="Xf2faffb7d7a363d4e113b6411c9335d8f01ab42"/>
    <w:p>
      <w:pPr>
        <w:pStyle w:val="Heading4"/>
      </w:pPr>
      <w:r>
        <w:rPr>
          <w:rStyle w:val="SectionNumber"/>
        </w:rPr>
        <w:t xml:space="preserve">8.5.2.1</w:t>
      </w:r>
      <w:r>
        <w:tab/>
      </w:r>
      <w:r>
        <w:t xml:space="preserve">4.2.1 Búsqueda Vectorial con Filtrado de Diversidad</w:t>
      </w:r>
    </w:p>
    <w:p>
      <w:pPr>
        <w:pStyle w:val="FirstParagraph"/>
      </w:pPr>
      <w:r>
        <w:t xml:space="preserve">El componente de búsqueda implementa algoritmos de similitud coseno con filtrado de diversidad para evitar resultados redundantes:</w:t>
      </w:r>
    </w:p>
    <w:p>
      <w:pPr>
        <w:pStyle w:val="SourceCode"/>
      </w:pPr>
      <w:r>
        <w:rPr>
          <w:rStyle w:val="CommentTok"/>
        </w:rPr>
        <w:t xml:space="preserve"># Implementación en src/services/storage/chromadb_utils.py</w:t>
      </w:r>
      <w:r>
        <w:br/>
      </w:r>
      <w:r>
        <w:rPr>
          <w:rStyle w:val="KeywordTok"/>
        </w:rPr>
        <w:t xml:space="preserve">def</w:t>
      </w:r>
      <w:r>
        <w:rPr>
          <w:rStyle w:val="NormalTok"/>
        </w:rPr>
        <w:t xml:space="preserve"> search_docs_by_vector(</w:t>
      </w:r>
      <w:r>
        <w:rPr>
          <w:rStyle w:val="VariableTok"/>
        </w:rPr>
        <w:t xml:space="preserve">self</w:t>
      </w:r>
      <w:r>
        <w:rPr>
          <w:rStyle w:val="NormalTok"/>
        </w:rPr>
        <w:t xml:space="preserve">, vector: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diversity_threshold: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0.85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vectorial con filtrado de diversidad semántica."""</w:t>
      </w:r>
      <w:r>
        <w:br/>
      </w:r>
      <w:r>
        <w:rPr>
          <w:rStyle w:val="NormalTok"/>
        </w:rPr>
        <w:t xml:space="preserve">    </w:t>
      </w:r>
      <w:r>
        <w:br/>
      </w:r>
      <w:r>
        <w:rPr>
          <w:rStyle w:val="NormalTok"/>
        </w:rPr>
        <w:t xml:space="preserve">    </w:t>
      </w:r>
      <w:r>
        <w:rPr>
          <w:rStyle w:val="CommentTok"/>
        </w:rPr>
        <w:t xml:space="preserve"># Búsqueda inicial con sobremuestreo para filtrado posterior</w:t>
      </w:r>
      <w:r>
        <w:br/>
      </w:r>
      <w:r>
        <w:rPr>
          <w:rStyle w:val="NormalTok"/>
        </w:rPr>
        <w:t xml:space="preserve">    fetch_limit </w:t>
      </w:r>
      <w:r>
        <w:rPr>
          <w:rStyle w:val="OperatorTok"/>
        </w:rPr>
        <w:t xml:space="preserve">=</w:t>
      </w:r>
      <w:r>
        <w:rPr>
          <w:rStyle w:val="NormalTok"/>
        </w:rPr>
        <w:t xml:space="preserve"> </w:t>
      </w:r>
      <w:r>
        <w:rPr>
          <w:rStyle w:val="BuiltInTok"/>
        </w:rPr>
        <w:t xml:space="preserve">min</w:t>
      </w:r>
      <w:r>
        <w:rPr>
          <w:rStyle w:val="NormalTok"/>
        </w:rPr>
        <w:t xml:space="preserve">(top_k </w:t>
      </w:r>
      <w:r>
        <w:rPr>
          <w:rStyle w:val="OperatorTok"/>
        </w:rPr>
        <w:t xml:space="preserve">*</w:t>
      </w:r>
      <w:r>
        <w:rPr>
          <w:rStyle w:val="NormalTok"/>
        </w:rPr>
        <w:t xml:space="preserve"> </w:t>
      </w:r>
      <w:r>
        <w:rPr>
          <w:rStyle w:val="DecValTok"/>
        </w:rPr>
        <w:t xml:space="preserve">3</w:t>
      </w:r>
      <w:r>
        <w:rPr>
          <w:rStyle w:val="NormalTok"/>
        </w:rPr>
        <w:t xml:space="preserve">, </w:t>
      </w:r>
      <w:r>
        <w:rPr>
          <w:rStyle w:val="DecValTok"/>
        </w:rPr>
        <w:t xml:space="preserve">50</w:t>
      </w:r>
      <w:r>
        <w:rPr>
          <w:rStyle w:val="NormalTok"/>
        </w:rPr>
        <w:t xml:space="preserve">)  </w:t>
      </w:r>
      <w:r>
        <w:rPr>
          <w:rStyle w:val="CommentTok"/>
        </w:rPr>
        <w:t xml:space="preserve"># Balancear calidad vs rendimiento</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query_embeddings</w:t>
      </w:r>
      <w:r>
        <w:rPr>
          <w:rStyle w:val="OperatorTok"/>
        </w:rPr>
        <w:t xml:space="preserve">=</w:t>
      </w:r>
      <w:r>
        <w:rPr>
          <w:rStyle w:val="NormalTok"/>
        </w:rPr>
        <w:t xml:space="preserve">[vector.tolist()],</w:t>
      </w:r>
      <w:r>
        <w:br/>
      </w:r>
      <w:r>
        <w:rPr>
          <w:rStyle w:val="NormalTok"/>
        </w:rPr>
        <w:t xml:space="preserve">        n_results</w:t>
      </w:r>
      <w:r>
        <w:rPr>
          <w:rStyle w:val="OperatorTok"/>
        </w:rPr>
        <w:t xml:space="preserve">=</w:t>
      </w:r>
      <w:r>
        <w:rPr>
          <w:rStyle w:val="NormalTok"/>
        </w:rPr>
        <w:t xml:space="preserve">fetch_limit,</w:t>
      </w:r>
      <w:r>
        <w:br/>
      </w:r>
      <w:r>
        <w:rPr>
          <w:rStyle w:val="NormalTok"/>
        </w:rPr>
        <w:t xml:space="preserve">        include</w:t>
      </w:r>
      <w:r>
        <w:rPr>
          <w:rStyle w:val="OperatorTok"/>
        </w:rPr>
        <w:t xml:space="preserve">=</w:t>
      </w:r>
      <w:r>
        <w:rPr>
          <w:rStyle w:val="NormalTok"/>
        </w:rPr>
        <w:t xml:space="preserve">[</w:t>
      </w:r>
      <w:r>
        <w:rPr>
          <w:rStyle w:val="StringTok"/>
        </w:rPr>
        <w:t xml:space="preserve">'embeddings'</w:t>
      </w:r>
      <w:r>
        <w:rPr>
          <w:rStyle w:val="NormalTok"/>
        </w:rPr>
        <w:t xml:space="preserve">, </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Conversión a objetos estructurados</w:t>
      </w:r>
      <w:r>
        <w:br/>
      </w:r>
      <w:r>
        <w:rPr>
          <w:rStyle w:val="NormalTok"/>
        </w:rPr>
        <w:t xml:space="preserve">    objects </w:t>
      </w:r>
      <w:r>
        <w:rPr>
          <w:rStyle w:val="OperatorTok"/>
        </w:rPr>
        <w:t xml:space="preserve">=</w:t>
      </w:r>
      <w:r>
        <w:rPr>
          <w:rStyle w:val="NormalTok"/>
        </w:rPr>
        <w:t xml:space="preserve"> </w:t>
      </w:r>
      <w:r>
        <w:rPr>
          <w:rStyle w:val="VariableTok"/>
        </w:rPr>
        <w:t xml:space="preserve">self</w:t>
      </w:r>
      <w:r>
        <w:rPr>
          <w:rStyle w:val="NormalTok"/>
        </w:rPr>
        <w:t xml:space="preserve">._format_search_results(results)</w:t>
      </w:r>
      <w:r>
        <w:br/>
      </w:r>
      <w:r>
        <w:rPr>
          <w:rStyle w:val="NormalTok"/>
        </w:rPr>
        <w:t xml:space="preserve">    </w:t>
      </w:r>
      <w:r>
        <w:br/>
      </w:r>
      <w:r>
        <w:rPr>
          <w:rStyle w:val="NormalTok"/>
        </w:rPr>
        <w:t xml:space="preserve">    </w:t>
      </w:r>
      <w:r>
        <w:rPr>
          <w:rStyle w:val="CommentTok"/>
        </w:rPr>
        <w:t xml:space="preserve"># Aplicar filtrado de diversidad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._apply_diversity_filtering(objects, top_k, diversity_threshold)</w:t>
      </w:r>
      <w:r>
        <w:br/>
      </w:r>
      <w:r>
        <w:br/>
      </w:r>
      <w:r>
        <w:rPr>
          <w:rStyle w:val="KeywordTok"/>
        </w:rPr>
        <w:t xml:space="preserve">def</w:t>
      </w:r>
      <w:r>
        <w:rPr>
          <w:rStyle w:val="NormalTok"/>
        </w:rPr>
        <w:t xml:space="preserve"> _apply_diversity_filtering(</w:t>
      </w:r>
      <w:r>
        <w:rPr>
          <w:rStyle w:val="VariableTok"/>
        </w:rPr>
        <w:t xml:space="preserve">self</w:t>
      </w:r>
      <w:r>
        <w:rPr>
          <w:rStyle w:val="NormalTok"/>
        </w:rPr>
        <w:t xml:space="preserve">, docs: List[Dict], top_k: </w:t>
      </w:r>
      <w:r>
        <w:rPr>
          <w:rStyle w:val="BuiltInTok"/>
        </w:rPr>
        <w:t xml:space="preserve">int</w:t>
      </w:r>
      <w:r>
        <w:rPr>
          <w:rStyle w:val="NormalTok"/>
        </w:rPr>
        <w:t xml:space="preserve">, </w:t>
      </w:r>
      <w:r>
        <w:br/>
      </w:r>
      <w:r>
        <w:rPr>
          <w:rStyle w:val="NormalTok"/>
        </w:rPr>
        <w:t xml:space="preserve">                              threshold: </w:t>
      </w:r>
      <w:r>
        <w:rPr>
          <w:rStyle w:val="BuiltInTok"/>
        </w:rPr>
        <w:t xml:space="preserve">float</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"""Filtrado de diversidad para evitar documentos semánticamente redundantes."""</w:t>
      </w:r>
      <w:r>
        <w:br/>
      </w:r>
      <w:r>
        <w:rPr>
          <w:rStyle w:val="NormalTok"/>
        </w:rPr>
        <w:t xml:space="preserve">    selected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is_diverse </w:t>
      </w:r>
      <w:r>
        <w:rPr>
          <w:rStyle w:val="OperatorTok"/>
        </w:rPr>
        <w:t xml:space="preserve">=</w:t>
      </w:r>
      <w:r>
        <w:rPr>
          <w:rStyle w:val="NormalTok"/>
        </w:rPr>
        <w:t xml:space="preserve"> </w:t>
      </w:r>
      <w:r>
        <w:rPr>
          <w:rStyle w:val="VariableTok"/>
        </w:rPr>
        <w:t xml:space="preserve">True</w:t>
      </w:r>
      <w:r>
        <w:br/>
      </w:r>
      <w:r>
        <w:rPr>
          <w:rStyle w:val="NormalTok"/>
        </w:rPr>
        <w:t xml:space="preserve">        doc_embedding </w:t>
      </w:r>
      <w:r>
        <w:rPr>
          <w:rStyle w:val="OperatorTok"/>
        </w:rPr>
        <w:t xml:space="preserve">=</w:t>
      </w:r>
      <w:r>
        <w:rPr>
          <w:rStyle w:val="NormalTok"/>
        </w:rPr>
        <w:t xml:space="preserve"> np.array(doc[</w:t>
      </w:r>
      <w:r>
        <w:rPr>
          <w:rStyle w:val="StringTok"/>
        </w:rPr>
        <w:t xml:space="preserve">'embedding'</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selected_doc </w:t>
      </w:r>
      <w:r>
        <w:rPr>
          <w:rStyle w:val="KeywordTok"/>
        </w:rPr>
        <w:t xml:space="preserve">in</w:t>
      </w:r>
      <w:r>
        <w:rPr>
          <w:rStyle w:val="NormalTok"/>
        </w:rPr>
        <w:t xml:space="preserve"> selected:</w:t>
      </w:r>
      <w:r>
        <w:br/>
      </w:r>
      <w:r>
        <w:rPr>
          <w:rStyle w:val="NormalTok"/>
        </w:rPr>
        <w:t xml:space="preserve">            selected_embedding </w:t>
      </w:r>
      <w:r>
        <w:rPr>
          <w:rStyle w:val="OperatorTok"/>
        </w:rPr>
        <w:t xml:space="preserve">=</w:t>
      </w:r>
      <w:r>
        <w:rPr>
          <w:rStyle w:val="NormalTok"/>
        </w:rPr>
        <w:t xml:space="preserve"> np.array(selected_doc[</w:t>
      </w:r>
      <w:r>
        <w:rPr>
          <w:rStyle w:val="StringTok"/>
        </w:rPr>
        <w:t xml:space="preserve">'embedding'</w:t>
      </w:r>
      <w:r>
        <w:rPr>
          <w:rStyle w:val="NormalTok"/>
        </w:rPr>
        <w:t xml:space="preserve">])</w:t>
      </w:r>
      <w:r>
        <w:br/>
      </w:r>
      <w:r>
        <w:rPr>
          <w:rStyle w:val="NormalTok"/>
        </w:rPr>
        <w:t xml:space="preserve">            similarity </w:t>
      </w:r>
      <w:r>
        <w:rPr>
          <w:rStyle w:val="OperatorTok"/>
        </w:rPr>
        <w:t xml:space="preserve">=</w:t>
      </w:r>
      <w:r>
        <w:rPr>
          <w:rStyle w:val="NormalTok"/>
        </w:rPr>
        <w:t xml:space="preserve"> cosine_similarity(</w:t>
      </w:r>
      <w:r>
        <w:br/>
      </w:r>
      <w:r>
        <w:rPr>
          <w:rStyle w:val="NormalTok"/>
        </w:rPr>
        <w:t xml:space="preserve">                doc_embedding.reshape(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selected_embedding.reshape(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similarity </w:t>
      </w:r>
      <w:r>
        <w:rPr>
          <w:rStyle w:val="OperatorTok"/>
        </w:rPr>
        <w:t xml:space="preserve">&gt;</w:t>
      </w:r>
      <w:r>
        <w:rPr>
          <w:rStyle w:val="NormalTok"/>
        </w:rPr>
        <w:t xml:space="preserve"> threshold:</w:t>
      </w:r>
      <w:r>
        <w:br/>
      </w:r>
      <w:r>
        <w:rPr>
          <w:rStyle w:val="NormalTok"/>
        </w:rPr>
        <w:t xml:space="preserve">                is_diverse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if</w:t>
      </w:r>
      <w:r>
        <w:rPr>
          <w:rStyle w:val="NormalTok"/>
        </w:rPr>
        <w:t xml:space="preserve"> is_diverse:</w:t>
      </w:r>
      <w:r>
        <w:br/>
      </w:r>
      <w:r>
        <w:rPr>
          <w:rStyle w:val="NormalTok"/>
        </w:rPr>
        <w:t xml:space="preserve">            selected.append(doc)</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(selected) </w:t>
      </w:r>
      <w:r>
        <w:rPr>
          <w:rStyle w:val="OperatorTok"/>
        </w:rPr>
        <w:t xml:space="preserve">&gt;=</w:t>
      </w:r>
      <w:r>
        <w:rPr>
          <w:rStyle w:val="NormalTok"/>
        </w:rPr>
        <w:t xml:space="preserve"> top_k:</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return</w:t>
      </w:r>
      <w:r>
        <w:rPr>
          <w:rStyle w:val="NormalTok"/>
        </w:rPr>
        <w:t xml:space="preserve"> selected</w:t>
      </w:r>
    </w:p>
    <w:bookmarkEnd w:id="282"/>
    <w:bookmarkStart w:id="283" w:name="búsqueda-híbrida-por-enlaces-validados"/>
    <w:p>
      <w:pPr>
        <w:pStyle w:val="Heading4"/>
      </w:pPr>
      <w:r>
        <w:rPr>
          <w:rStyle w:val="SectionNumber"/>
        </w:rPr>
        <w:t xml:space="preserve">8.5.2.2</w:t>
      </w:r>
      <w:r>
        <w:tab/>
      </w:r>
      <w:r>
        <w:t xml:space="preserve">4.2.2 Búsqueda Híbrida por Enlaces Validados</w:t>
      </w:r>
    </w:p>
    <w:p>
      <w:pPr>
        <w:pStyle w:val="FirstParagraph"/>
      </w:pPr>
      <w:r>
        <w:t xml:space="preserve">El sistema implementa búsqueda híbrida que combina recuperación por enlaces directos con búsqueda vectorial:</w:t>
      </w:r>
    </w:p>
    <w:p>
      <w:pPr>
        <w:pStyle w:val="SourceCode"/>
      </w:pPr>
      <w:r>
        <w:rPr>
          <w:rStyle w:val="KeywordTok"/>
        </w:rPr>
        <w:t xml:space="preserve">def</w:t>
      </w:r>
      <w:r>
        <w:rPr>
          <w:rStyle w:val="NormalTok"/>
        </w:rPr>
        <w:t xml:space="preserve"> lookup_docs_by_links_batch(</w:t>
      </w:r>
      <w:r>
        <w:rPr>
          <w:rStyle w:val="VariableTok"/>
        </w:rPr>
        <w:t xml:space="preserve">self</w:t>
      </w:r>
      <w:r>
        <w:rPr>
          <w:rStyle w:val="NormalTok"/>
        </w:rPr>
        <w:t xml:space="preserve">, links: List[</w:t>
      </w:r>
      <w:r>
        <w:rPr>
          <w:rStyle w:val="BuiltInTok"/>
        </w:rPr>
        <w:t xml:space="preserve">str</w:t>
      </w:r>
      <w:r>
        <w:rPr>
          <w:rStyle w:val="NormalTok"/>
        </w:rPr>
        <w:t xml:space="preserve">], batch_size: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batch optimizada por enlaces con normalización URL."""</w:t>
      </w:r>
      <w:r>
        <w:br/>
      </w:r>
      <w:r>
        <w:rPr>
          <w:rStyle w:val="NormalTok"/>
        </w:rPr>
        <w:t xml:space="preserve">    </w:t>
      </w:r>
      <w:r>
        <w:br/>
      </w:r>
      <w:r>
        <w:rPr>
          <w:rStyle w:val="NormalTok"/>
        </w:rPr>
        <w:t xml:space="preserve">    </w:t>
      </w:r>
      <w:r>
        <w:rPr>
          <w:rStyle w:val="CommentTok"/>
        </w:rPr>
        <w:t xml:space="preserve"># Normalización de URLs para coincidencia robusta</w:t>
      </w:r>
      <w:r>
        <w:br/>
      </w:r>
      <w:r>
        <w:rPr>
          <w:rStyle w:val="NormalTok"/>
        </w:rPr>
        <w:t xml:space="preserve">    normalized_links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links </w:t>
      </w:r>
      <w:r>
        <w:rPr>
          <w:rStyle w:val="ControlFlowTok"/>
        </w:rPr>
        <w:t xml:space="preserve">if</w:t>
      </w:r>
      <w:r>
        <w:rPr>
          <w:rStyle w:val="NormalTok"/>
        </w:rPr>
        <w:t xml:space="preserve"> link]</w:t>
      </w:r>
      <w:r>
        <w:br/>
      </w:r>
      <w:r>
        <w:rPr>
          <w:rStyle w:val="NormalTok"/>
        </w:rPr>
        <w:t xml:space="preserve">    </w:t>
      </w:r>
      <w:r>
        <w:br/>
      </w:r>
      <w:r>
        <w:rPr>
          <w:rStyle w:val="NormalTok"/>
        </w:rPr>
        <w:t xml:space="preserve">    found_docs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(normalized_links), batch_size):</w:t>
      </w:r>
      <w:r>
        <w:br/>
      </w:r>
      <w:r>
        <w:rPr>
          <w:rStyle w:val="NormalTok"/>
        </w:rPr>
        <w:t xml:space="preserve">        link_batch </w:t>
      </w:r>
      <w:r>
        <w:rPr>
          <w:rStyle w:val="OperatorTok"/>
        </w:rPr>
        <w:t xml:space="preserve">=</w:t>
      </w:r>
      <w:r>
        <w:rPr>
          <w:rStyle w:val="NormalTok"/>
        </w:rPr>
        <w:t xml:space="preserve"> normalized_links[i:i </w:t>
      </w:r>
      <w:r>
        <w:rPr>
          <w:rStyle w:val="OperatorTok"/>
        </w:rPr>
        <w:t xml:space="preserve">+</w:t>
      </w:r>
      <w:r>
        <w:rPr>
          <w:rStyle w:val="NormalTok"/>
        </w:rPr>
        <w:t xml:space="preserve"> batch_size]</w:t>
      </w:r>
      <w:r>
        <w:br/>
      </w:r>
      <w:r>
        <w:rPr>
          <w:rStyle w:val="NormalTok"/>
        </w:rPr>
        <w:t xml:space="preserve">        </w:t>
      </w:r>
      <w:r>
        <w:br/>
      </w:r>
      <w:r>
        <w:rPr>
          <w:rStyle w:val="NormalTok"/>
        </w:rPr>
        <w:t xml:space="preserve">        </w:t>
      </w:r>
      <w:r>
        <w:rPr>
          <w:rStyle w:val="CommentTok"/>
        </w:rPr>
        <w:t xml:space="preserve"># Consulta ChromaDB con límite de rendimiento (5000 docs)</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query_texts</w:t>
      </w:r>
      <w:r>
        <w:rPr>
          <w:rStyle w:val="OperatorTok"/>
        </w:rPr>
        <w:t xml:space="preserve">=</w:t>
      </w:r>
      <w:r>
        <w:rPr>
          <w:rStyle w:val="NormalTok"/>
        </w:rPr>
        <w:t xml:space="preserve">[</w:t>
      </w:r>
      <w:r>
        <w:rPr>
          <w:rStyle w:val="StringTok"/>
        </w:rPr>
        <w:t xml:space="preserve">""</w:t>
      </w:r>
      <w:r>
        <w:rPr>
          <w:rStyle w:val="NormalTok"/>
        </w:rPr>
        <w:t xml:space="preserve">],  </w:t>
      </w:r>
      <w:r>
        <w:rPr>
          <w:rStyle w:val="CommentTok"/>
        </w:rPr>
        <w:t xml:space="preserve"># Query dummy para obtener todos</w:t>
      </w:r>
      <w:r>
        <w:br/>
      </w:r>
      <w:r>
        <w:rPr>
          <w:rStyle w:val="NormalTok"/>
        </w:rPr>
        <w:t xml:space="preserve">            n_results</w:t>
      </w:r>
      <w:r>
        <w:rPr>
          <w:rStyle w:val="OperatorTok"/>
        </w:rPr>
        <w:t xml:space="preserve">=</w:t>
      </w:r>
      <w:r>
        <w:rPr>
          <w:rStyle w:val="DecValTok"/>
        </w:rPr>
        <w:t xml:space="preserve">5000</w:t>
      </w:r>
      <w:r>
        <w:rPr>
          <w:rStyle w:val="NormalTok"/>
        </w:rPr>
        <w:t xml:space="preserve">,    </w:t>
      </w:r>
      <w:r>
        <w:rPr>
          <w:rStyle w:val="CommentTok"/>
        </w:rPr>
        <w:t xml:space="preserve"># Límite para mantener rendimiento</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Filtrado por enlaces normalizados</w:t>
      </w:r>
      <w:r>
        <w:br/>
      </w:r>
      <w:r>
        <w:rPr>
          <w:rStyle w:val="NormalTok"/>
        </w:rPr>
        <w:t xml:space="preserve">        </w:t>
      </w:r>
      <w:r>
        <w:rPr>
          <w:rStyle w:val="ControlFlowTok"/>
        </w:rPr>
        <w:t xml:space="preserve">for</w:t>
      </w:r>
      <w:r>
        <w:rPr>
          <w:rStyle w:val="NormalTok"/>
        </w:rPr>
        <w:t xml:space="preserve"> j, metadata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'metadatas'</w:t>
      </w:r>
      <w:r>
        <w:rPr>
          <w:rStyle w:val="NormalTok"/>
        </w:rPr>
        <w:t xml:space="preserve">][</w:t>
      </w:r>
      <w:r>
        <w:rPr>
          <w:rStyle w:val="DecValTok"/>
        </w:rPr>
        <w:t xml:space="preserve">0</w:t>
      </w:r>
      <w:r>
        <w:rPr>
          <w:rStyle w:val="NormalTok"/>
        </w:rPr>
        <w:t xml:space="preserve">]):</w:t>
      </w:r>
      <w:r>
        <w:br/>
      </w:r>
      <w:r>
        <w:rPr>
          <w:rStyle w:val="NormalTok"/>
        </w:rPr>
        <w:t xml:space="preserve">            doc_link </w:t>
      </w:r>
      <w:r>
        <w:rPr>
          <w:rStyle w:val="OperatorTok"/>
        </w:rPr>
        <w:t xml:space="preserve">=</w:t>
      </w:r>
      <w:r>
        <w:rPr>
          <w:rStyle w:val="NormalTok"/>
        </w:rPr>
        <w:t xml:space="preserve"> normalize_url(metadata.get(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doc_link </w:t>
      </w:r>
      <w:r>
        <w:rPr>
          <w:rStyle w:val="KeywordTok"/>
        </w:rPr>
        <w:t xml:space="preserve">in</w:t>
      </w:r>
      <w:r>
        <w:rPr>
          <w:rStyle w:val="NormalTok"/>
        </w:rPr>
        <w:t xml:space="preserve"> link_batch:</w:t>
      </w:r>
      <w:r>
        <w:br/>
      </w:r>
      <w:r>
        <w:rPr>
          <w:rStyle w:val="NormalTok"/>
        </w:rPr>
        <w:t xml:space="preserve">                found_docs.append({</w:t>
      </w:r>
      <w:r>
        <w:br/>
      </w:r>
      <w:r>
        <w:rPr>
          <w:rStyle w:val="NormalTok"/>
        </w:rPr>
        <w:t xml:space="preserve">                    </w:t>
      </w:r>
      <w:r>
        <w:rPr>
          <w:rStyle w:val="StringTok"/>
        </w:rPr>
        <w:t xml:space="preserve">'link'</w:t>
      </w:r>
      <w:r>
        <w:rPr>
          <w:rStyle w:val="NormalTok"/>
        </w:rPr>
        <w:t xml:space="preserve">: doc_link,</w:t>
      </w:r>
      <w:r>
        <w:br/>
      </w:r>
      <w:r>
        <w:rPr>
          <w:rStyle w:val="NormalTok"/>
        </w:rPr>
        <w:t xml:space="preserve">                    </w:t>
      </w:r>
      <w:r>
        <w:rPr>
          <w:rStyle w:val="StringTok"/>
        </w:rPr>
        <w:t xml:space="preserve">'title'</w:t>
      </w:r>
      <w:r>
        <w:rPr>
          <w:rStyle w:val="NormalTok"/>
        </w:rPr>
        <w:t xml:space="preserve">: metadata.get(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results[</w:t>
      </w:r>
      <w:r>
        <w:rPr>
          <w:rStyle w:val="StringTok"/>
        </w:rPr>
        <w:t xml:space="preserve">'documents'</w:t>
      </w:r>
      <w:r>
        <w:rPr>
          <w:rStyle w:val="NormalTok"/>
        </w:rPr>
        <w:t xml:space="preserve">][</w:t>
      </w:r>
      <w:r>
        <w:rPr>
          <w:rStyle w:val="DecValTok"/>
        </w:rPr>
        <w:t xml:space="preserve">0</w:t>
      </w:r>
      <w:r>
        <w:rPr>
          <w:rStyle w:val="NormalTok"/>
        </w:rPr>
        <w:t xml:space="preserve">][j],</w:t>
      </w:r>
      <w:r>
        <w:br/>
      </w:r>
      <w:r>
        <w:rPr>
          <w:rStyle w:val="NormalTok"/>
        </w:rPr>
        <w:t xml:space="preserve">                    </w:t>
      </w:r>
      <w:r>
        <w:rPr>
          <w:rStyle w:val="StringTok"/>
        </w:rPr>
        <w:t xml:space="preserve">'source'</w:t>
      </w:r>
      <w:r>
        <w:rPr>
          <w:rStyle w:val="NormalTok"/>
        </w:rPr>
        <w:t xml:space="preserve">: </w:t>
      </w:r>
      <w:r>
        <w:rPr>
          <w:rStyle w:val="StringTok"/>
        </w:rPr>
        <w:t xml:space="preserve">'link_lookup'</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found_docs</w:t>
      </w:r>
    </w:p>
    <w:bookmarkEnd w:id="283"/>
    <w:bookmarkEnd w:id="284"/>
    <w:bookmarkStart w:id="285" w:name="componente-de-evaluación"/>
    <w:p>
      <w:pPr>
        <w:pStyle w:val="Heading3"/>
      </w:pPr>
      <w:r>
        <w:rPr>
          <w:rStyle w:val="SectionNumber"/>
        </w:rPr>
        <w:t xml:space="preserve">8.5.3</w:t>
      </w:r>
      <w:r>
        <w:tab/>
      </w:r>
      <w:r>
        <w:t xml:space="preserve">4.3 Componente de Evaluación</w:t>
      </w:r>
    </w:p>
    <w:p>
      <w:pPr>
        <w:pStyle w:val="FirstParagraph"/>
      </w:pPr>
      <w:r>
        <w:t xml:space="preserve">La implementación de métricas sigue estándares establecidos en literatura de recuperación de información:</w:t>
      </w:r>
    </w:p>
    <w:p>
      <w:pPr>
        <w:pStyle w:val="SourceCode"/>
      </w:pPr>
      <w:r>
        <w:rPr>
          <w:rStyle w:val="CommentTok"/>
        </w:rPr>
        <w:t xml:space="preserve"># Implementación en src/evaluation/metrics/retrieval.py</w:t>
      </w:r>
      <w:r>
        <w:br/>
      </w:r>
      <w:r>
        <w:rPr>
          <w:rStyle w:val="KeywordTok"/>
        </w:rPr>
        <w:t xml:space="preserve">def</w:t>
      </w:r>
      <w:r>
        <w:rPr>
          <w:rStyle w:val="NormalTok"/>
        </w:rPr>
        <w:t xml:space="preserve"> calculate_retrieval_metrics(retrieved_docs: List[Dict], </w:t>
      </w:r>
      <w:r>
        <w:br/>
      </w:r>
      <w:r>
        <w:rPr>
          <w:rStyle w:val="NormalTok"/>
        </w:rPr>
        <w:t xml:space="preserve">                              ground_truth_links: Set[</w:t>
      </w:r>
      <w:r>
        <w:rPr>
          <w:rStyle w:val="BuiltInTok"/>
        </w:rPr>
        <w:t xml:space="preserve">str</w:t>
      </w:r>
      <w:r>
        <w:rPr>
          <w:rStyle w:val="NormalTok"/>
        </w:rPr>
        <w:t xml:space="preserve">],</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"""Cálculo comprehensivo de métricas de recuperación."""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Normalización de enlaces para comparación robusta</w:t>
      </w:r>
      <w:r>
        <w:br/>
      </w:r>
      <w:r>
        <w:rPr>
          <w:rStyle w:val="NormalTok"/>
        </w:rPr>
        <w:t xml:space="preserve">    retrieved_links </w:t>
      </w:r>
      <w:r>
        <w:rPr>
          <w:rStyle w:val="OperatorTok"/>
        </w:rPr>
        <w:t xml:space="preserve">=</w:t>
      </w:r>
      <w:r>
        <w:rPr>
          <w:rStyle w:val="NormalTok"/>
        </w:rPr>
        <w:t xml:space="preserve"> [normalize_url(doc.get(</w:t>
      </w:r>
      <w:r>
        <w:rPr>
          <w:rStyle w:val="StringTok"/>
        </w:rPr>
        <w:t xml:space="preserve">'link'</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retrieved_docs]</w:t>
      </w:r>
      <w:r>
        <w:br/>
      </w:r>
      <w:r>
        <w:rPr>
          <w:rStyle w:val="NormalTok"/>
        </w:rPr>
        <w:t xml:space="preserve">    normalized_ground_truth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ground_truth_links}</w:t>
      </w:r>
      <w:r>
        <w:br/>
      </w:r>
      <w:r>
        <w:rPr>
          <w:rStyle w:val="NormalTok"/>
        </w:rPr>
        <w:t xml:space="preserve">    </w:t>
      </w:r>
      <w:r>
        <w:br/>
      </w:r>
      <w:r>
        <w:rPr>
          <w:rStyle w:val="NormalTok"/>
        </w:rPr>
        <w:t xml:space="preserve">    </w:t>
      </w:r>
      <w:r>
        <w:rPr>
          <w:rStyle w:val="CommentTok"/>
        </w:rPr>
        <w:t xml:space="preserve"># Mean Reciprocal Rank</w:t>
      </w:r>
      <w:r>
        <w:br/>
      </w:r>
      <w:r>
        <w:rPr>
          <w:rStyle w:val="NormalTok"/>
        </w:rPr>
        <w:t xml:space="preserve">    metrics[</w:t>
      </w:r>
      <w:r>
        <w:rPr>
          <w:rStyle w:val="StringTok"/>
        </w:rPr>
        <w:t xml:space="preserve">'MRR'</w:t>
      </w:r>
      <w:r>
        <w:rPr>
          <w:rStyle w:val="NormalTok"/>
        </w:rPr>
        <w:t xml:space="preserve">] </w:t>
      </w:r>
      <w:r>
        <w:rPr>
          <w:rStyle w:val="OperatorTok"/>
        </w:rPr>
        <w:t xml:space="preserve">=</w:t>
      </w:r>
      <w:r>
        <w:rPr>
          <w:rStyle w:val="NormalTok"/>
        </w:rPr>
        <w:t xml:space="preserve"> calculate_mrr(retrieved_links, normalized_ground_truth)</w:t>
      </w:r>
      <w:r>
        <w:br/>
      </w:r>
      <w:r>
        <w:rPr>
          <w:rStyle w:val="NormalTok"/>
        </w:rPr>
        <w:t xml:space="preserve">    </w:t>
      </w:r>
      <w:r>
        <w:br/>
      </w:r>
      <w:r>
        <w:rPr>
          <w:rStyle w:val="NormalTok"/>
        </w:rPr>
        <w:t xml:space="preserve">    </w:t>
      </w:r>
      <w:r>
        <w:rPr>
          <w:rStyle w:val="CommentTok"/>
        </w:rPr>
        <w:t xml:space="preserve"># Métricas @k para diferentes valores de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precision_k </w:t>
      </w:r>
      <w:r>
        <w:rPr>
          <w:rStyle w:val="OperatorTok"/>
        </w:rPr>
        <w:t xml:space="preserve">=</w:t>
      </w:r>
      <w:r>
        <w:rPr>
          <w:rStyle w:val="NormalTok"/>
        </w:rPr>
        <w:t xml:space="preserve"> calculate_precision_at_k(retrieved_links, normalized_ground_truth, k)</w:t>
      </w:r>
      <w:r>
        <w:br/>
      </w:r>
      <w:r>
        <w:rPr>
          <w:rStyle w:val="NormalTok"/>
        </w:rPr>
        <w:t xml:space="preserve">        recall_k </w:t>
      </w:r>
      <w:r>
        <w:rPr>
          <w:rStyle w:val="OperatorTok"/>
        </w:rPr>
        <w:t xml:space="preserve">=</w:t>
      </w:r>
      <w:r>
        <w:rPr>
          <w:rStyle w:val="NormalTok"/>
        </w:rPr>
        <w:t xml:space="preserve"> calculate_recall_at_k(retrieved_links, normalized_ground_truth, k)</w:t>
      </w:r>
      <w:r>
        <w:br/>
      </w:r>
      <w:r>
        <w:rPr>
          <w:rStyle w:val="NormalTok"/>
        </w:rPr>
        <w:t xml:space="preserve">        </w:t>
      </w:r>
      <w:r>
        <w:br/>
      </w:r>
      <w:r>
        <w:rPr>
          <w:rStyle w:val="NormalTok"/>
        </w:rPr>
        <w:t xml:space="preserve">        metrics[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precision_k</w:t>
      </w:r>
      <w:r>
        <w:br/>
      </w:r>
      <w:r>
        <w:rPr>
          <w:rStyle w:val="NormalTok"/>
        </w:rPr>
        <w:t xml:space="preserve">        metrics[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recall_k</w:t>
      </w:r>
      <w:r>
        <w:br/>
      </w:r>
      <w:r>
        <w:rPr>
          <w:rStyle w:val="NormalTok"/>
        </w:rPr>
        <w:t xml:space="preserve">        metrics[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calculate_f1_score(precision_k, recall_k)</w:t>
      </w:r>
      <w:r>
        <w:br/>
      </w:r>
      <w:r>
        <w:rPr>
          <w:rStyle w:val="NormalTok"/>
        </w:rPr>
        <w:t xml:space="preserve">        metrics[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calculate_ndcg_at_k(retrieved_links, normalized_ground_truth, k)</w:t>
      </w:r>
      <w:r>
        <w:br/>
      </w:r>
      <w:r>
        <w:rPr>
          <w:rStyle w:val="NormalTok"/>
        </w:rPr>
        <w:t xml:space="preserve">        metrics[</w:t>
      </w:r>
      <w:r>
        <w:rPr>
          <w:rStyle w:val="SpecialStringTok"/>
        </w:rPr>
        <w:t xml:space="preserve">f'MAP@</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calculate_map_at_k(retrieved_links, normalized_ground_truth, k)</w:t>
      </w:r>
      <w:r>
        <w:br/>
      </w:r>
      <w:r>
        <w:rPr>
          <w:rStyle w:val="NormalTok"/>
        </w:rPr>
        <w:t xml:space="preserve">    </w:t>
      </w:r>
      <w:r>
        <w:br/>
      </w:r>
      <w:r>
        <w:rPr>
          <w:rStyle w:val="NormalTok"/>
        </w:rPr>
        <w:t xml:space="preserve">    </w:t>
      </w:r>
      <w:r>
        <w:rPr>
          <w:rStyle w:val="ControlFlowTok"/>
        </w:rPr>
        <w:t xml:space="preserve">return</w:t>
      </w:r>
      <w:r>
        <w:rPr>
          <w:rStyle w:val="NormalTok"/>
        </w:rPr>
        <w:t xml:space="preserve"> metrics</w:t>
      </w:r>
    </w:p>
    <w:bookmarkEnd w:id="285"/>
    <w:bookmarkEnd w:id="286"/>
    <w:bookmarkStart w:id="290" w:name="pipeline-de-procesamiento-rag"/>
    <w:p>
      <w:pPr>
        <w:pStyle w:val="Heading2"/>
      </w:pPr>
      <w:r>
        <w:rPr>
          <w:rStyle w:val="SectionNumber"/>
        </w:rPr>
        <w:t xml:space="preserve">8.6</w:t>
      </w:r>
      <w:r>
        <w:tab/>
      </w:r>
      <w:r>
        <w:t xml:space="preserve">5. Pipeline de Procesamiento RAG</w:t>
      </w:r>
    </w:p>
    <w:bookmarkStart w:id="287" w:name="pipeline-end-to-end"/>
    <w:p>
      <w:pPr>
        <w:pStyle w:val="Heading3"/>
      </w:pPr>
      <w:r>
        <w:rPr>
          <w:rStyle w:val="SectionNumber"/>
        </w:rPr>
        <w:t xml:space="preserve">8.6.1</w:t>
      </w:r>
      <w:r>
        <w:tab/>
      </w:r>
      <w:r>
        <w:t xml:space="preserve">5.1 Pipeline End-to-End</w:t>
      </w:r>
    </w:p>
    <w:p>
      <w:pPr>
        <w:pStyle w:val="FirstParagraph"/>
      </w:pPr>
      <w:r>
        <w:t xml:space="preserve">El pipeline de procesamiento implementa una arquitectura multi-etapa que integra todos los componentes desarrollados previamente:</w:t>
      </w:r>
    </w:p>
    <w:p>
      <w:pPr>
        <w:pStyle w:val="SourceCode"/>
      </w:pPr>
      <w:r>
        <w:rPr>
          <w:rStyle w:val="CommentTok"/>
        </w:rPr>
        <w:t xml:space="preserve"># Implementación principal en src/core/qa_pipeline.py</w:t>
      </w:r>
      <w:r>
        <w:br/>
      </w:r>
      <w:r>
        <w:rPr>
          <w:rStyle w:val="CommentTok"/>
        </w:rPr>
        <w:t xml:space="preserve"># Función principal simplificada - la implementación completa incluye múltiples parámetros</w:t>
      </w:r>
      <w:r>
        <w:br/>
      </w:r>
      <w:r>
        <w:rPr>
          <w:rStyle w:val="CommentTok"/>
        </w:rPr>
        <w:t xml:space="preserve"># para diferentes modelos generativos (local, OpenRouter, Gemini)</w:t>
      </w:r>
      <w:r>
        <w:br/>
      </w:r>
      <w:r>
        <w:rPr>
          <w:rStyle w:val="KeywordTok"/>
        </w:rPr>
        <w:t xml:space="preserve">def</w:t>
      </w:r>
      <w:r>
        <w:rPr>
          <w:rStyle w:val="NormalTok"/>
        </w:rPr>
        <w:t xml:space="preserve"> answer_question_with_rag(question: </w:t>
      </w:r>
      <w:r>
        <w:rPr>
          <w:rStyle w:val="BuiltInTok"/>
        </w:rPr>
        <w:t xml:space="preserve">str</w:t>
      </w:r>
      <w:r>
        <w:rPr>
          <w:rStyle w:val="NormalTok"/>
        </w:rPr>
        <w:t xml:space="preserve">, chromadb_wrapper: ChromaDBClientWrapper,</w:t>
      </w:r>
      <w:r>
        <w:br/>
      </w:r>
      <w:r>
        <w:rPr>
          <w:rStyle w:val="NormalTok"/>
        </w:rPr>
        <w:t xml:space="preserve">                           embedding_client: EmbeddingClient, </w:t>
      </w:r>
      <w:r>
        <w:rPr>
          <w:rStyle w:val="OperatorTok"/>
        </w:rPr>
        <w:t xml:space="preserve">**</w:t>
      </w:r>
      <w:r>
        <w:rPr>
          <w:rStyle w:val="NormalTok"/>
        </w:rPr>
        <w:t xml:space="preserve">kwargs) </w:t>
      </w:r>
      <w:r>
        <w:rPr>
          <w:rStyle w:val="OperatorTok"/>
        </w:rPr>
        <w:t xml:space="preserve">-&gt;</w:t>
      </w:r>
      <w:r>
        <w:rPr>
          <w:rStyle w:val="NormalTok"/>
        </w:rPr>
        <w:t xml:space="preserve"> Dict:</w:t>
      </w:r>
      <w:r>
        <w:br/>
      </w:r>
      <w:r>
        <w:rPr>
          <w:rStyle w:val="NormalTok"/>
        </w:rPr>
        <w:t xml:space="preserve">    </w:t>
      </w:r>
      <w:r>
        <w:rPr>
          <w:rStyle w:val="CommentTok"/>
        </w:rPr>
        <w:t xml:space="preserve">"""Pipeline RAG completo con logs detallados y métricas."""</w:t>
      </w:r>
      <w:r>
        <w:br/>
      </w:r>
      <w:r>
        <w:rPr>
          <w:rStyle w:val="NormalTok"/>
        </w:rPr>
        <w:t xml:space="preserve">    </w:t>
      </w:r>
      <w:r>
        <w:br/>
      </w:r>
      <w:r>
        <w:rPr>
          <w:rStyle w:val="NormalTok"/>
        </w:rPr>
        <w:t xml:space="preserve">    pipeline_start </w:t>
      </w:r>
      <w:r>
        <w:rPr>
          <w:rStyle w:val="OperatorTok"/>
        </w:rPr>
        <w:t xml:space="preserve">=</w:t>
      </w:r>
      <w:r>
        <w:rPr>
          <w:rStyle w:val="NormalTok"/>
        </w:rPr>
        <w:t xml:space="preserve"> time.time()</w:t>
      </w:r>
      <w:r>
        <w:br/>
      </w:r>
      <w:r>
        <w:rPr>
          <w:rStyle w:val="NormalTok"/>
        </w:rPr>
        <w:t xml:space="preserve">    log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Etapa 1: Query Refinement y Preparación</w:t>
      </w:r>
      <w:r>
        <w:br/>
      </w:r>
      <w:r>
        <w:rPr>
          <w:rStyle w:val="NormalTok"/>
        </w:rPr>
        <w:t xml:space="preserve">    log.append(</w:t>
      </w:r>
      <w:r>
        <w:rPr>
          <w:rStyle w:val="StringTok"/>
        </w:rPr>
        <w:t xml:space="preserve">"1. Iniciando refinamiento de consulta"</w:t>
      </w:r>
      <w:r>
        <w:rPr>
          <w:rStyle w:val="NormalTok"/>
        </w:rPr>
        <w:t xml:space="preserve">)</w:t>
      </w:r>
      <w:r>
        <w:br/>
      </w:r>
      <w:r>
        <w:rPr>
          <w:rStyle w:val="NormalTok"/>
        </w:rPr>
        <w:t xml:space="preserve">    refined_query, refinement_log </w:t>
      </w:r>
      <w:r>
        <w:rPr>
          <w:rStyle w:val="OperatorTok"/>
        </w:rPr>
        <w:t xml:space="preserve">=</w:t>
      </w:r>
      <w:r>
        <w:rPr>
          <w:rStyle w:val="NormalTok"/>
        </w:rPr>
        <w:t xml:space="preserve"> refine_and_prepare_query(question, embedding_client)</w:t>
      </w:r>
      <w:r>
        <w:br/>
      </w:r>
      <w:r>
        <w:rPr>
          <w:rStyle w:val="NormalTok"/>
        </w:rPr>
        <w:t xml:space="preserve">    log.extend(refinement_log)</w:t>
      </w:r>
      <w:r>
        <w:br/>
      </w:r>
      <w:r>
        <w:rPr>
          <w:rStyle w:val="NormalTok"/>
        </w:rPr>
        <w:t xml:space="preserve">    </w:t>
      </w:r>
      <w:r>
        <w:br/>
      </w:r>
      <w:r>
        <w:rPr>
          <w:rStyle w:val="NormalTok"/>
        </w:rPr>
        <w:t xml:space="preserve">    </w:t>
      </w:r>
      <w:r>
        <w:rPr>
          <w:rStyle w:val="CommentTok"/>
        </w:rPr>
        <w:t xml:space="preserve"># Etapa 2: Generación de Embedding de Consulta</w:t>
      </w:r>
      <w:r>
        <w:br/>
      </w:r>
      <w:r>
        <w:rPr>
          <w:rStyle w:val="NormalTok"/>
        </w:rPr>
        <w:t xml:space="preserve">    log.append(</w:t>
      </w:r>
      <w:r>
        <w:rPr>
          <w:rStyle w:val="StringTok"/>
        </w:rPr>
        <w:t xml:space="preserve">"2. Generando embedding de consulta"</w:t>
      </w:r>
      <w:r>
        <w:rPr>
          <w:rStyle w:val="NormalTok"/>
        </w:rPr>
        <w:t xml:space="preserve">)</w:t>
      </w:r>
      <w:r>
        <w:br/>
      </w:r>
      <w:r>
        <w:rPr>
          <w:rStyle w:val="NormalTok"/>
        </w:rPr>
        <w:t xml:space="preserve">    query_vector </w:t>
      </w:r>
      <w:r>
        <w:rPr>
          <w:rStyle w:val="OperatorTok"/>
        </w:rPr>
        <w:t xml:space="preserve">=</w:t>
      </w:r>
      <w:r>
        <w:rPr>
          <w:rStyle w:val="NormalTok"/>
        </w:rPr>
        <w:t xml:space="preserve"> embedding_client.generate_query_embedding(refined_query, model_name)</w:t>
      </w:r>
      <w:r>
        <w:br/>
      </w:r>
      <w:r>
        <w:rPr>
          <w:rStyle w:val="NormalTok"/>
        </w:rPr>
        <w:t xml:space="preserve">    </w:t>
      </w:r>
      <w:r>
        <w:br/>
      </w:r>
      <w:r>
        <w:rPr>
          <w:rStyle w:val="NormalTok"/>
        </w:rPr>
        <w:t xml:space="preserve">    </w:t>
      </w:r>
      <w:r>
        <w:rPr>
          <w:rStyle w:val="CommentTok"/>
        </w:rPr>
        <w:t xml:space="preserve"># Etapa 3: Búsqueda de Preguntas Similares</w:t>
      </w:r>
      <w:r>
        <w:br/>
      </w:r>
      <w:r>
        <w:rPr>
          <w:rStyle w:val="NormalTok"/>
        </w:rPr>
        <w:t xml:space="preserve">    log.append(</w:t>
      </w:r>
      <w:r>
        <w:rPr>
          <w:rStyle w:val="StringTok"/>
        </w:rPr>
        <w:t xml:space="preserve">"3. Buscando preguntas similares"</w:t>
      </w:r>
      <w:r>
        <w:rPr>
          <w:rStyle w:val="NormalTok"/>
        </w:rPr>
        <w:t xml:space="preserve">)</w:t>
      </w:r>
      <w:r>
        <w:br/>
      </w:r>
      <w:r>
        <w:rPr>
          <w:rStyle w:val="NormalTok"/>
        </w:rPr>
        <w:t xml:space="preserve">    similar_questions </w:t>
      </w:r>
      <w:r>
        <w:rPr>
          <w:rStyle w:val="OperatorTok"/>
        </w:rPr>
        <w:t xml:space="preserve">=</w:t>
      </w:r>
      <w:r>
        <w:rPr>
          <w:rStyle w:val="NormalTok"/>
        </w:rPr>
        <w:t xml:space="preserve"> chromadb_wrapper.search_questions_by_vector(</w:t>
      </w:r>
      <w:r>
        <w:br/>
      </w:r>
      <w:r>
        <w:rPr>
          <w:rStyle w:val="NormalTok"/>
        </w:rPr>
        <w:t xml:space="preserve">        query_vector, model_name, top_k</w:t>
      </w:r>
      <w:r>
        <w:rPr>
          <w:rStyle w:val="OperatorTok"/>
        </w:rPr>
        <w:t xml:space="preserve">=</w:t>
      </w:r>
      <w:r>
        <w:rPr>
          <w:rStyle w:val="DecValTok"/>
        </w:rPr>
        <w:t xml:space="preserve">30</w:t>
      </w:r>
      <w:r>
        <w:br/>
      </w:r>
      <w:r>
        <w:rPr>
          <w:rStyle w:val="NormalTok"/>
        </w:rPr>
        <w:t xml:space="preserve">    )</w:t>
      </w:r>
      <w:r>
        <w:br/>
      </w:r>
      <w:r>
        <w:rPr>
          <w:rStyle w:val="NormalTok"/>
        </w:rPr>
        <w:t xml:space="preserve">    </w:t>
      </w:r>
      <w:r>
        <w:br/>
      </w:r>
      <w:r>
        <w:rPr>
          <w:rStyle w:val="NormalTok"/>
        </w:rPr>
        <w:t xml:space="preserve">    </w:t>
      </w:r>
      <w:r>
        <w:rPr>
          <w:rStyle w:val="CommentTok"/>
        </w:rPr>
        <w:t xml:space="preserve"># Etapa 4: Extracción de Enlaces desde Respuestas</w:t>
      </w:r>
      <w:r>
        <w:br/>
      </w:r>
      <w:r>
        <w:rPr>
          <w:rStyle w:val="NormalTok"/>
        </w:rPr>
        <w:t xml:space="preserve">    all_links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q </w:t>
      </w:r>
      <w:r>
        <w:rPr>
          <w:rStyle w:val="KeywordTok"/>
        </w:rPr>
        <w:t xml:space="preserve">in</w:t>
      </w:r>
      <w:r>
        <w:rPr>
          <w:rStyle w:val="NormalTok"/>
        </w:rPr>
        <w:t xml:space="preserve"> similar_questions[:</w:t>
      </w:r>
      <w:r>
        <w:rPr>
          <w:rStyle w:val="DecValTok"/>
        </w:rPr>
        <w:t xml:space="preserve">5</w:t>
      </w:r>
      <w:r>
        <w:rPr>
          <w:rStyle w:val="NormalTok"/>
        </w:rPr>
        <w:t xml:space="preserve">]:  </w:t>
      </w:r>
      <w:r>
        <w:rPr>
          <w:rStyle w:val="CommentTok"/>
        </w:rPr>
        <w:t xml:space="preserve"># Top-5 preguntas más similares</w:t>
      </w:r>
      <w:r>
        <w:br/>
      </w:r>
      <w:r>
        <w:rPr>
          <w:rStyle w:val="NormalTok"/>
        </w:rPr>
        <w:t xml:space="preserve">        accepted_answer </w:t>
      </w:r>
      <w:r>
        <w:rPr>
          <w:rStyle w:val="OperatorTok"/>
        </w:rPr>
        <w:t xml:space="preserve">=</w:t>
      </w:r>
      <w:r>
        <w:rPr>
          <w:rStyle w:val="NormalTok"/>
        </w:rPr>
        <w:t xml:space="preserve"> q.get(</w:t>
      </w:r>
      <w:r>
        <w:rPr>
          <w:rStyle w:val="StringTok"/>
        </w:rPr>
        <w:t xml:space="preserve">'accepted_answer'</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accepted_answer:</w:t>
      </w:r>
      <w:r>
        <w:br/>
      </w:r>
      <w:r>
        <w:rPr>
          <w:rStyle w:val="NormalTok"/>
        </w:rPr>
        <w:t xml:space="preserve">            extracted_links </w:t>
      </w:r>
      <w:r>
        <w:rPr>
          <w:rStyle w:val="OperatorTok"/>
        </w:rPr>
        <w:t xml:space="preserve">=</w:t>
      </w:r>
      <w:r>
        <w:rPr>
          <w:rStyle w:val="NormalTok"/>
        </w:rPr>
        <w:t xml:space="preserve"> extract_urls_from_answer(accepted_answer)</w:t>
      </w:r>
      <w:r>
        <w:br/>
      </w:r>
      <w:r>
        <w:rPr>
          <w:rStyle w:val="NormalTok"/>
        </w:rPr>
        <w:t xml:space="preserve">            all_links.extend(extracted_links)</w:t>
      </w:r>
      <w:r>
        <w:br/>
      </w:r>
      <w:r>
        <w:rPr>
          <w:rStyle w:val="NormalTok"/>
        </w:rPr>
        <w:t xml:space="preserve">    </w:t>
      </w:r>
      <w:r>
        <w:br/>
      </w:r>
      <w:r>
        <w:rPr>
          <w:rStyle w:val="NormalTok"/>
        </w:rPr>
        <w:t xml:space="preserve">    log.append(</w:t>
      </w:r>
      <w:r>
        <w:rPr>
          <w:rStyle w:val="SpecialStringTok"/>
        </w:rPr>
        <w:t xml:space="preserve">f"4. Extraídos </w:t>
      </w:r>
      <w:r>
        <w:rPr>
          <w:rStyle w:val="SpecialCharTok"/>
        </w:rPr>
        <w:t xml:space="preserve">{</w:t>
      </w:r>
      <w:r>
        <w:rPr>
          <w:rStyle w:val="BuiltInTok"/>
        </w:rPr>
        <w:t xml:space="preserve">len</w:t>
      </w:r>
      <w:r>
        <w:rPr>
          <w:rStyle w:val="NormalTok"/>
        </w:rPr>
        <w:t xml:space="preserve">(all_links)</w:t>
      </w:r>
      <w:r>
        <w:rPr>
          <w:rStyle w:val="SpecialCharTok"/>
        </w:rPr>
        <w:t xml:space="preserve">}</w:t>
      </w:r>
      <w:r>
        <w:rPr>
          <w:rStyle w:val="SpecialStringTok"/>
        </w:rPr>
        <w:t xml:space="preserve"> enlaces de respuestas"</w:t>
      </w:r>
      <w:r>
        <w:rPr>
          <w:rStyle w:val="NormalTok"/>
        </w:rPr>
        <w:t xml:space="preserve">)</w:t>
      </w:r>
      <w:r>
        <w:br/>
      </w:r>
      <w:r>
        <w:rPr>
          <w:rStyle w:val="NormalTok"/>
        </w:rPr>
        <w:t xml:space="preserve">    </w:t>
      </w:r>
      <w:r>
        <w:br/>
      </w:r>
      <w:r>
        <w:rPr>
          <w:rStyle w:val="NormalTok"/>
        </w:rPr>
        <w:t xml:space="preserve">    </w:t>
      </w:r>
      <w:r>
        <w:rPr>
          <w:rStyle w:val="CommentTok"/>
        </w:rPr>
        <w:t xml:space="preserve"># Etapa 5: Recuperación Híbrida de Documentos</w:t>
      </w:r>
      <w:r>
        <w:br/>
      </w:r>
      <w:r>
        <w:rPr>
          <w:rStyle w:val="NormalTok"/>
        </w:rPr>
        <w:t xml:space="preserve">    log.append(</w:t>
      </w:r>
      <w:r>
        <w:rPr>
          <w:rStyle w:val="StringTok"/>
        </w:rPr>
        <w:t xml:space="preserve">"5. Iniciando recuperación híbrida de documentos"</w:t>
      </w:r>
      <w:r>
        <w:rPr>
          <w:rStyle w:val="NormalTok"/>
        </w:rPr>
        <w:t xml:space="preserve">)</w:t>
      </w:r>
      <w:r>
        <w:br/>
      </w:r>
      <w:r>
        <w:rPr>
          <w:rStyle w:val="NormalTok"/>
        </w:rPr>
        <w:t xml:space="preserve">    </w:t>
      </w:r>
      <w:r>
        <w:br/>
      </w:r>
      <w:r>
        <w:rPr>
          <w:rStyle w:val="NormalTok"/>
        </w:rPr>
        <w:t xml:space="preserve">    </w:t>
      </w:r>
      <w:r>
        <w:rPr>
          <w:rStyle w:val="CommentTok"/>
        </w:rPr>
        <w:t xml:space="preserve"># 5a. Búsqueda por enlaces directos</w:t>
      </w:r>
      <w:r>
        <w:br/>
      </w:r>
      <w:r>
        <w:rPr>
          <w:rStyle w:val="NormalTok"/>
        </w:rPr>
        <w:t xml:space="preserve">    linked_docs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all_links:</w:t>
      </w:r>
      <w:r>
        <w:br/>
      </w:r>
      <w:r>
        <w:rPr>
          <w:rStyle w:val="NormalTok"/>
        </w:rPr>
        <w:t xml:space="preserve">        linked_docs </w:t>
      </w:r>
      <w:r>
        <w:rPr>
          <w:rStyle w:val="OperatorTok"/>
        </w:rPr>
        <w:t xml:space="preserve">=</w:t>
      </w:r>
      <w:r>
        <w:rPr>
          <w:rStyle w:val="NormalTok"/>
        </w:rPr>
        <w:t xml:space="preserve"> chromadb_wrapper.lookup_docs_by_links_batch(all_links)</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(linked_docs)</w:t>
      </w:r>
      <w:r>
        <w:rPr>
          <w:rStyle w:val="SpecialCharTok"/>
        </w:rPr>
        <w:t xml:space="preserve">}</w:t>
      </w:r>
      <w:r>
        <w:rPr>
          <w:rStyle w:val="SpecialStringTok"/>
        </w:rPr>
        <w:t xml:space="preserve"> documentos por enlaces"</w:t>
      </w:r>
      <w:r>
        <w:rPr>
          <w:rStyle w:val="NormalTok"/>
        </w:rPr>
        <w:t xml:space="preserve">)</w:t>
      </w:r>
      <w:r>
        <w:br/>
      </w:r>
      <w:r>
        <w:rPr>
          <w:rStyle w:val="NormalTok"/>
        </w:rPr>
        <w:t xml:space="preserve">    </w:t>
      </w:r>
      <w:r>
        <w:br/>
      </w:r>
      <w:r>
        <w:rPr>
          <w:rStyle w:val="NormalTok"/>
        </w:rPr>
        <w:t xml:space="preserve">    </w:t>
      </w:r>
      <w:r>
        <w:rPr>
          <w:rStyle w:val="CommentTok"/>
        </w:rPr>
        <w:t xml:space="preserve"># 5b. Búsqueda vectorial de documentos</w:t>
      </w:r>
      <w:r>
        <w:br/>
      </w:r>
      <w:r>
        <w:rPr>
          <w:rStyle w:val="NormalTok"/>
        </w:rPr>
        <w:t xml:space="preserve">    document_vector </w:t>
      </w:r>
      <w:r>
        <w:rPr>
          <w:rStyle w:val="OperatorTok"/>
        </w:rPr>
        <w:t xml:space="preserve">=</w:t>
      </w:r>
      <w:r>
        <w:rPr>
          <w:rStyle w:val="NormalTok"/>
        </w:rPr>
        <w:t xml:space="preserve"> embedding_client.generate_document_embedding(refined_query, model_name)</w:t>
      </w:r>
      <w:r>
        <w:br/>
      </w:r>
      <w:r>
        <w:rPr>
          <w:rStyle w:val="NormalTok"/>
        </w:rPr>
        <w:t xml:space="preserve">    vector_docs </w:t>
      </w:r>
      <w:r>
        <w:rPr>
          <w:rStyle w:val="OperatorTok"/>
        </w:rPr>
        <w:t xml:space="preserve">=</w:t>
      </w:r>
      <w:r>
        <w:rPr>
          <w:rStyle w:val="NormalTok"/>
        </w:rPr>
        <w:t xml:space="preserve"> chromadb_wrapper.search_docs_by_vector(</w:t>
      </w:r>
      <w:r>
        <w:br/>
      </w:r>
      <w:r>
        <w:rPr>
          <w:rStyle w:val="NormalTok"/>
        </w:rPr>
        <w:t xml:space="preserve">        document_vector, model_name, top_k</w:t>
      </w:r>
      <w:r>
        <w:rPr>
          <w:rStyle w:val="OperatorTok"/>
        </w:rPr>
        <w:t xml:space="preserve">=</w:t>
      </w:r>
      <w:r>
        <w:rPr>
          <w:rStyle w:val="DecValTok"/>
        </w:rPr>
        <w:t xml:space="preserve">20</w:t>
      </w:r>
      <w:r>
        <w:rPr>
          <w:rStyle w:val="NormalTok"/>
        </w:rPr>
        <w:t xml:space="preserve">, diversity_threshold</w:t>
      </w:r>
      <w:r>
        <w:rPr>
          <w:rStyle w:val="OperatorTok"/>
        </w:rPr>
        <w:t xml:space="preserve">=</w:t>
      </w:r>
      <w:r>
        <w:rPr>
          <w:rStyle w:val="FloatTok"/>
        </w:rPr>
        <w:t xml:space="preserve">0.85</w:t>
      </w:r>
      <w:r>
        <w:br/>
      </w:r>
      <w:r>
        <w:rPr>
          <w:rStyle w:val="NormalTok"/>
        </w:rPr>
        <w:t xml:space="preserve">    )</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(vector_docs)</w:t>
      </w:r>
      <w:r>
        <w:rPr>
          <w:rStyle w:val="SpecialCharTok"/>
        </w:rPr>
        <w:t xml:space="preserve">}</w:t>
      </w:r>
      <w:r>
        <w:rPr>
          <w:rStyle w:val="SpecialStringTok"/>
        </w:rPr>
        <w:t xml:space="preserve"> documentos por similitud vectorial"</w:t>
      </w:r>
      <w:r>
        <w:rPr>
          <w:rStyle w:val="NormalTok"/>
        </w:rPr>
        <w:t xml:space="preserve">)</w:t>
      </w:r>
      <w:r>
        <w:br/>
      </w:r>
      <w:r>
        <w:rPr>
          <w:rStyle w:val="NormalTok"/>
        </w:rPr>
        <w:t xml:space="preserve">    </w:t>
      </w:r>
      <w:r>
        <w:br/>
      </w:r>
      <w:r>
        <w:rPr>
          <w:rStyle w:val="NormalTok"/>
        </w:rPr>
        <w:t xml:space="preserve">    </w:t>
      </w:r>
      <w:r>
        <w:rPr>
          <w:rStyle w:val="CommentTok"/>
        </w:rPr>
        <w:t xml:space="preserve"># Etapa 6: Deduplicación y Fusión</w:t>
      </w:r>
      <w:r>
        <w:br/>
      </w:r>
      <w:r>
        <w:rPr>
          <w:rStyle w:val="NormalTok"/>
        </w:rPr>
        <w:t xml:space="preserve">    unique_docs </w:t>
      </w:r>
      <w:r>
        <w:rPr>
          <w:rStyle w:val="OperatorTok"/>
        </w:rPr>
        <w:t xml:space="preserve">=</w:t>
      </w:r>
      <w:r>
        <w:rPr>
          <w:rStyle w:val="NormalTok"/>
        </w:rPr>
        <w:t xml:space="preserve"> deduplicate_documents(linked_docs </w:t>
      </w:r>
      <w:r>
        <w:rPr>
          <w:rStyle w:val="OperatorTok"/>
        </w:rPr>
        <w:t xml:space="preserve">+</w:t>
      </w:r>
      <w:r>
        <w:rPr>
          <w:rStyle w:val="NormalTok"/>
        </w:rPr>
        <w:t xml:space="preserve"> vector_docs)</w:t>
      </w:r>
      <w:r>
        <w:br/>
      </w:r>
      <w:r>
        <w:rPr>
          <w:rStyle w:val="NormalTok"/>
        </w:rPr>
        <w:t xml:space="preserve">    log.append(</w:t>
      </w:r>
      <w:r>
        <w:rPr>
          <w:rStyle w:val="SpecialStringTok"/>
        </w:rPr>
        <w:t xml:space="preserve">f"6. Documentos únicos después de deduplicación: </w:t>
      </w:r>
      <w:r>
        <w:rPr>
          <w:rStyle w:val="SpecialCharTok"/>
        </w:rPr>
        <w:t xml:space="preserve">{</w:t>
      </w:r>
      <w:r>
        <w:rPr>
          <w:rStyle w:val="BuiltInTok"/>
        </w:rPr>
        <w:t xml:space="preserve">len</w:t>
      </w:r>
      <w:r>
        <w:rPr>
          <w:rStyle w:val="NormalTok"/>
        </w:rPr>
        <w:t xml:space="preserve">(unique_docs)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7: Reranking Neural (Opcional)</w:t>
      </w:r>
      <w:r>
        <w:br/>
      </w:r>
      <w:r>
        <w:rPr>
          <w:rStyle w:val="NormalTok"/>
        </w:rPr>
        <w:t xml:space="preserve">    final_docs </w:t>
      </w:r>
      <w:r>
        <w:rPr>
          <w:rStyle w:val="OperatorTok"/>
        </w:rPr>
        <w:t xml:space="preserve">=</w:t>
      </w:r>
      <w:r>
        <w:rPr>
          <w:rStyle w:val="NormalTok"/>
        </w:rPr>
        <w:t xml:space="preserve"> unique_docs</w:t>
      </w:r>
      <w:r>
        <w:br/>
      </w:r>
      <w:r>
        <w:rPr>
          <w:rStyle w:val="NormalTok"/>
        </w:rPr>
        <w:t xml:space="preserve">    </w:t>
      </w:r>
      <w:r>
        <w:rPr>
          <w:rStyle w:val="ControlFlowTok"/>
        </w:rPr>
        <w:t xml:space="preserve">if</w:t>
      </w:r>
      <w:r>
        <w:rPr>
          <w:rStyle w:val="NormalTok"/>
        </w:rPr>
        <w:t xml:space="preserve"> use_reranking </w:t>
      </w:r>
      <w:r>
        <w:rPr>
          <w:rStyle w:val="KeywordTok"/>
        </w:rPr>
        <w:t xml:space="preserve">and</w:t>
      </w:r>
      <w:r>
        <w:rPr>
          <w:rStyle w:val="NormalTok"/>
        </w:rPr>
        <w:t xml:space="preserve"> </w:t>
      </w:r>
      <w:r>
        <w:rPr>
          <w:rStyle w:val="BuiltInTok"/>
        </w:rPr>
        <w:t xml:space="preserve">len</w:t>
      </w:r>
      <w:r>
        <w:rPr>
          <w:rStyle w:val="NormalTok"/>
        </w:rPr>
        <w:t xml:space="preserve">(unique_docs)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log.append(</w:t>
      </w:r>
      <w:r>
        <w:rPr>
          <w:rStyle w:val="StringTok"/>
        </w:rPr>
        <w:t xml:space="preserve">"7. Aplicando reranking con CrossEncoder"</w:t>
      </w:r>
      <w:r>
        <w:rPr>
          <w:rStyle w:val="NormalTok"/>
        </w:rPr>
        <w:t xml:space="preserve">)</w:t>
      </w:r>
      <w:r>
        <w:br/>
      </w:r>
      <w:r>
        <w:rPr>
          <w:rStyle w:val="NormalTok"/>
        </w:rPr>
        <w:t xml:space="preserve">        final_docs </w:t>
      </w:r>
      <w:r>
        <w:rPr>
          <w:rStyle w:val="OperatorTok"/>
        </w:rPr>
        <w:t xml:space="preserve">=</w:t>
      </w:r>
      <w:r>
        <w:rPr>
          <w:rStyle w:val="NormalTok"/>
        </w:rPr>
        <w:t xml:space="preserve"> rerank_with_llm(question, unique_docs, openai_client, top_k</w:t>
      </w:r>
      <w:r>
        <w:rPr>
          <w:rStyle w:val="OperatorTok"/>
        </w:rPr>
        <w:t xml:space="preserve">=</w:t>
      </w:r>
      <w:r>
        <w:rPr>
          <w:rStyle w:val="NormalTok"/>
        </w:rPr>
        <w:t xml:space="preserve">top_k)</w:t>
      </w:r>
      <w:r>
        <w:br/>
      </w:r>
      <w:r>
        <w:rPr>
          <w:rStyle w:val="NormalTok"/>
        </w:rPr>
        <w:t xml:space="preserve">        log.append(</w:t>
      </w:r>
      <w:r>
        <w:rPr>
          <w:rStyle w:val="SpecialStringTok"/>
        </w:rPr>
        <w:t xml:space="preserve">f"   - Documentos después del reranking: </w:t>
      </w:r>
      <w:r>
        <w:rPr>
          <w:rStyle w:val="SpecialCharTok"/>
        </w:rPr>
        <w:t xml:space="preserve">{</w:t>
      </w:r>
      <w:r>
        <w:rPr>
          <w:rStyle w:val="BuiltInTok"/>
        </w:rPr>
        <w:t xml:space="preserve">len</w:t>
      </w:r>
      <w:r>
        <w:rPr>
          <w:rStyle w:val="NormalTok"/>
        </w:rPr>
        <w:t xml:space="preserve">(final_docs)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8: Generación de Respuesta</w:t>
      </w:r>
      <w:r>
        <w:br/>
      </w:r>
      <w:r>
        <w:rPr>
          <w:rStyle w:val="NormalTok"/>
        </w:rPr>
        <w:t xml:space="preserve">    log.append(</w:t>
      </w:r>
      <w:r>
        <w:rPr>
          <w:rStyle w:val="StringTok"/>
        </w:rPr>
        <w:t xml:space="preserve">"8. Generando respuesta final"</w:t>
      </w:r>
      <w:r>
        <w:rPr>
          <w:rStyle w:val="NormalTok"/>
        </w:rPr>
        <w:t xml:space="preserve">)</w:t>
      </w:r>
      <w:r>
        <w:br/>
      </w:r>
      <w:r>
        <w:rPr>
          <w:rStyle w:val="NormalTok"/>
        </w:rPr>
        <w:t xml:space="preserve">    generated_answer </w:t>
      </w:r>
      <w:r>
        <w:rPr>
          <w:rStyle w:val="OperatorTok"/>
        </w:rPr>
        <w:t xml:space="preserve">=</w:t>
      </w:r>
      <w:r>
        <w:rPr>
          <w:rStyle w:val="NormalTok"/>
        </w:rPr>
        <w:t xml:space="preserve"> generate_rag_answer(question, final_docs[:</w:t>
      </w:r>
      <w:r>
        <w:rPr>
          <w:rStyle w:val="DecValTok"/>
        </w:rPr>
        <w:t xml:space="preserve">3</w:t>
      </w:r>
      <w:r>
        <w:rPr>
          <w:rStyle w:val="NormalTok"/>
        </w:rPr>
        <w:t xml:space="preserve">])</w:t>
      </w:r>
      <w:r>
        <w:br/>
      </w:r>
      <w:r>
        <w:rPr>
          <w:rStyle w:val="NormalTok"/>
        </w:rPr>
        <w:t xml:space="preserve">    </w:t>
      </w:r>
      <w:r>
        <w:br/>
      </w:r>
      <w:r>
        <w:rPr>
          <w:rStyle w:val="NormalTok"/>
        </w:rPr>
        <w:t xml:space="preserve">    pipeline_time </w:t>
      </w:r>
      <w:r>
        <w:rPr>
          <w:rStyle w:val="OperatorTok"/>
        </w:rPr>
        <w:t xml:space="preserve">=</w:t>
      </w:r>
      <w:r>
        <w:rPr>
          <w:rStyle w:val="NormalTok"/>
        </w:rPr>
        <w:t xml:space="preserve"> time.time() </w:t>
      </w:r>
      <w:r>
        <w:rPr>
          <w:rStyle w:val="OperatorTok"/>
        </w:rPr>
        <w:t xml:space="preserve">-</w:t>
      </w:r>
      <w:r>
        <w:rPr>
          <w:rStyle w:val="NormalTok"/>
        </w:rPr>
        <w:t xml:space="preserve"> pipeline_start</w:t>
      </w:r>
      <w:r>
        <w:br/>
      </w:r>
      <w:r>
        <w:rPr>
          <w:rStyle w:val="NormalTok"/>
        </w:rPr>
        <w:t xml:space="preserve">    log.append(</w:t>
      </w:r>
      <w:r>
        <w:rPr>
          <w:rStyle w:val="SpecialStringTok"/>
        </w:rPr>
        <w:t xml:space="preserve">f"Pipeline completado en </w:t>
      </w:r>
      <w:r>
        <w:rPr>
          <w:rStyle w:val="SpecialCharTok"/>
        </w:rPr>
        <w:t xml:space="preserve">{</w:t>
      </w:r>
      <w:r>
        <w:rPr>
          <w:rStyle w:val="NormalTok"/>
        </w:rPr>
        <w:t xml:space="preserve">pipeline_time</w:t>
      </w:r>
      <w:r>
        <w:rPr>
          <w:rStyle w:val="SpecialCharTok"/>
        </w:rPr>
        <w:t xml:space="preserve">:.2f}</w:t>
      </w:r>
      <w:r>
        <w:rPr>
          <w:rStyle w:val="SpecialStringTok"/>
        </w:rPr>
        <w:t xml:space="preserve"> segundos"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'question'</w:t>
      </w:r>
      <w:r>
        <w:rPr>
          <w:rStyle w:val="NormalTok"/>
        </w:rPr>
        <w:t xml:space="preserve">: question,</w:t>
      </w:r>
      <w:r>
        <w:br/>
      </w:r>
      <w:r>
        <w:rPr>
          <w:rStyle w:val="NormalTok"/>
        </w:rPr>
        <w:t xml:space="preserve">        </w:t>
      </w:r>
      <w:r>
        <w:rPr>
          <w:rStyle w:val="StringTok"/>
        </w:rPr>
        <w:t xml:space="preserve">'answer'</w:t>
      </w:r>
      <w:r>
        <w:rPr>
          <w:rStyle w:val="NormalTok"/>
        </w:rPr>
        <w:t xml:space="preserve">: generated_answer,</w:t>
      </w:r>
      <w:r>
        <w:br/>
      </w:r>
      <w:r>
        <w:rPr>
          <w:rStyle w:val="NormalTok"/>
        </w:rPr>
        <w:t xml:space="preserve">        </w:t>
      </w:r>
      <w:r>
        <w:rPr>
          <w:rStyle w:val="StringTok"/>
        </w:rPr>
        <w:t xml:space="preserve">'retrieved_docs'</w:t>
      </w:r>
      <w:r>
        <w:rPr>
          <w:rStyle w:val="NormalTok"/>
        </w:rPr>
        <w:t xml:space="preserve">: final_docs,</w:t>
      </w:r>
      <w:r>
        <w:br/>
      </w:r>
      <w:r>
        <w:rPr>
          <w:rStyle w:val="NormalTok"/>
        </w:rPr>
        <w:t xml:space="preserve">        </w:t>
      </w:r>
      <w:r>
        <w:rPr>
          <w:rStyle w:val="StringTok"/>
        </w:rPr>
        <w:t xml:space="preserve">'similar_questions'</w:t>
      </w:r>
      <w:r>
        <w:rPr>
          <w:rStyle w:val="NormalTok"/>
        </w:rPr>
        <w:t xml:space="preserve">: similar_questions,</w:t>
      </w:r>
      <w:r>
        <w:br/>
      </w:r>
      <w:r>
        <w:rPr>
          <w:rStyle w:val="NormalTok"/>
        </w:rPr>
        <w:t xml:space="preserve">        </w:t>
      </w:r>
      <w:r>
        <w:rPr>
          <w:rStyle w:val="StringTok"/>
        </w:rPr>
        <w:t xml:space="preserve">'processing_log'</w:t>
      </w:r>
      <w:r>
        <w:rPr>
          <w:rStyle w:val="NormalTok"/>
        </w:rPr>
        <w:t xml:space="preserve">: log,</w:t>
      </w:r>
      <w:r>
        <w:br/>
      </w:r>
      <w:r>
        <w:rPr>
          <w:rStyle w:val="NormalTok"/>
        </w:rPr>
        <w:t xml:space="preserve">        </w:t>
      </w:r>
      <w:r>
        <w:rPr>
          <w:rStyle w:val="StringTok"/>
        </w:rPr>
        <w:t xml:space="preserve">'metrics'</w:t>
      </w:r>
      <w:r>
        <w:rPr>
          <w:rStyle w:val="NormalTok"/>
        </w:rPr>
        <w:t xml:space="preserve">: {</w:t>
      </w:r>
      <w:r>
        <w:br/>
      </w:r>
      <w:r>
        <w:rPr>
          <w:rStyle w:val="NormalTok"/>
        </w:rPr>
        <w:t xml:space="preserve">            </w:t>
      </w:r>
      <w:r>
        <w:rPr>
          <w:rStyle w:val="StringTok"/>
        </w:rPr>
        <w:t xml:space="preserve">'total_time'</w:t>
      </w:r>
      <w:r>
        <w:rPr>
          <w:rStyle w:val="NormalTok"/>
        </w:rPr>
        <w:t xml:space="preserve">: pipeline_time,</w:t>
      </w:r>
      <w:r>
        <w:br/>
      </w:r>
      <w:r>
        <w:rPr>
          <w:rStyle w:val="NormalTok"/>
        </w:rPr>
        <w:t xml:space="preserve">            </w:t>
      </w:r>
      <w:r>
        <w:rPr>
          <w:rStyle w:val="StringTok"/>
        </w:rPr>
        <w:t xml:space="preserve">'documents_retrieved'</w:t>
      </w:r>
      <w:r>
        <w:rPr>
          <w:rStyle w:val="NormalTok"/>
        </w:rPr>
        <w:t xml:space="preserve">: </w:t>
      </w:r>
      <w:r>
        <w:rPr>
          <w:rStyle w:val="BuiltInTok"/>
        </w:rPr>
        <w:t xml:space="preserve">len</w:t>
      </w:r>
      <w:r>
        <w:rPr>
          <w:rStyle w:val="NormalTok"/>
        </w:rPr>
        <w:t xml:space="preserve">(final_docs),</w:t>
      </w:r>
      <w:r>
        <w:br/>
      </w:r>
      <w:r>
        <w:rPr>
          <w:rStyle w:val="NormalTok"/>
        </w:rPr>
        <w:t xml:space="preserve">            </w:t>
      </w:r>
      <w:r>
        <w:rPr>
          <w:rStyle w:val="StringTok"/>
        </w:rPr>
        <w:t xml:space="preserve">'similar_questions_found'</w:t>
      </w:r>
      <w:r>
        <w:rPr>
          <w:rStyle w:val="NormalTok"/>
        </w:rPr>
        <w:t xml:space="preserve">: </w:t>
      </w:r>
      <w:r>
        <w:rPr>
          <w:rStyle w:val="BuiltInTok"/>
        </w:rPr>
        <w:t xml:space="preserve">len</w:t>
      </w:r>
      <w:r>
        <w:rPr>
          <w:rStyle w:val="NormalTok"/>
        </w:rPr>
        <w:t xml:space="preserve">(similar_questions)</w:t>
      </w:r>
      <w:r>
        <w:br/>
      </w:r>
      <w:r>
        <w:rPr>
          <w:rStyle w:val="NormalTok"/>
        </w:rPr>
        <w:t xml:space="preserve">        }</w:t>
      </w:r>
      <w:r>
        <w:br/>
      </w:r>
      <w:r>
        <w:rPr>
          <w:rStyle w:val="NormalTok"/>
        </w:rPr>
        <w:t xml:space="preserve">    }</w:t>
      </w:r>
    </w:p>
    <w:bookmarkEnd w:id="287"/>
    <w:bookmarkStart w:id="288" w:name="reranking-con-crossencoder"/>
    <w:p>
      <w:pPr>
        <w:pStyle w:val="Heading3"/>
      </w:pPr>
      <w:r>
        <w:rPr>
          <w:rStyle w:val="SectionNumber"/>
        </w:rPr>
        <w:t xml:space="preserve">8.6.2</w:t>
      </w:r>
      <w:r>
        <w:tab/>
      </w:r>
      <w:r>
        <w:t xml:space="preserve">5.2 Reranking con CrossEncoder</w:t>
      </w:r>
    </w:p>
    <w:p>
      <w:pPr>
        <w:pStyle w:val="FirstParagraph"/>
      </w:pPr>
      <w:r>
        <w:t xml:space="preserve">El componente de reranking implementa el modelo ms-marco-MiniLM-L-6-v2 con normalización Min-Max:</w:t>
      </w:r>
    </w:p>
    <w:p>
      <w:pPr>
        <w:pStyle w:val="SourceCode"/>
      </w:pPr>
      <w:r>
        <w:rPr>
          <w:rStyle w:val="CommentTok"/>
        </w:rPr>
        <w:t xml:space="preserve"># Implementación real en src/core/reranker.py</w:t>
      </w:r>
      <w:r>
        <w:br/>
      </w:r>
      <w:r>
        <w:rPr>
          <w:rStyle w:val="KeywordTok"/>
        </w:rPr>
        <w:t xml:space="preserve">def</w:t>
      </w:r>
      <w:r>
        <w:rPr>
          <w:rStyle w:val="NormalTok"/>
        </w:rPr>
        <w:t xml:space="preserve"> rerank_with_llm(question: </w:t>
      </w:r>
      <w:r>
        <w:rPr>
          <w:rStyle w:val="BuiltInTok"/>
        </w:rPr>
        <w:t xml:space="preserve">str</w:t>
      </w:r>
      <w:r>
        <w:rPr>
          <w:rStyle w:val="NormalTok"/>
        </w:rPr>
        <w:t xml:space="preserve">, docs: List[</w:t>
      </w:r>
      <w:r>
        <w:rPr>
          <w:rStyle w:val="BuiltInTok"/>
        </w:rPr>
        <w:t xml:space="preserve">dict</w:t>
      </w:r>
      <w:r>
        <w:rPr>
          <w:rStyle w:val="NormalTok"/>
        </w:rPr>
        <w:t xml:space="preserve">], openai_client: OpenAI,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embedding_model: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-&gt;</w:t>
      </w:r>
      <w:r>
        <w:rPr>
          <w:rStyle w:val="NormalTok"/>
        </w:rPr>
        <w:t xml:space="preserve"> List[</w:t>
      </w:r>
      <w:r>
        <w:rPr>
          <w:rStyle w:val="BuiltInTok"/>
        </w:rPr>
        <w:t xml:space="preserve">dict</w:t>
      </w:r>
      <w:r>
        <w:rPr>
          <w:rStyle w:val="NormalTok"/>
        </w:rPr>
        <w:t xml:space="preserve">]:</w:t>
      </w:r>
      <w:r>
        <w:br/>
      </w:r>
      <w:r>
        <w:rPr>
          <w:rStyle w:val="NormalTok"/>
        </w:rPr>
        <w:t xml:space="preserve">    </w:t>
      </w:r>
      <w:r>
        <w:rPr>
          <w:rStyle w:val="CommentTok"/>
        </w:rPr>
        <w:t xml:space="preserve">"""</w:t>
      </w:r>
      <w:r>
        <w:br/>
      </w:r>
      <w:r>
        <w:rPr>
          <w:rStyle w:val="CommentTok"/>
        </w:rPr>
        <w:t xml:space="preserve">    Reranks documents using a local CrossEncoder model with sigmoid normalization.</w:t>
      </w:r>
      <w:r>
        <w:br/>
      </w:r>
      <w:r>
        <w:rPr>
          <w:rStyle w:val="CommentTok"/>
        </w:rPr>
        <w:t xml:space="preserve">    </w:t>
      </w:r>
      <w:r>
        <w:br/>
      </w:r>
      <w:r>
        <w:rPr>
          <w:rStyle w:val="CommentTok"/>
        </w:rPr>
        <w:t xml:space="preserve">    Uses sigmoid normalization instead of softmax to ensure scores are comparable</w:t>
      </w:r>
      <w:r>
        <w:br/>
      </w:r>
      <w:r>
        <w:rPr>
          <w:rStyle w:val="CommentTok"/>
        </w:rPr>
        <w:t xml:space="preserve">    across different embedding models regardless of the number of documents returned.</w:t>
      </w:r>
      <w:r>
        <w:br/>
      </w:r>
      <w:r>
        <w:rPr>
          <w:rStyle w:val="Comment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docs:</w:t>
      </w:r>
      <w:r>
        <w:br/>
      </w:r>
      <w:r>
        <w:rPr>
          <w:rStyle w:val="NormalTok"/>
        </w:rPr>
        <w:t xml:space="preserve">        </w:t>
      </w:r>
      <w:r>
        <w:rPr>
          <w:rStyle w:val="ControlFlowTok"/>
        </w:rPr>
        <w:t xml:space="preserve">return</w:t>
      </w:r>
      <w:r>
        <w:rPr>
          <w:rStyle w:val="NormalTok"/>
        </w:rPr>
        <w:t xml:space="preserve"> []</w:t>
      </w:r>
      <w:r>
        <w:br/>
      </w:r>
      <w:r>
        <w:br/>
      </w:r>
      <w:r>
        <w:rPr>
          <w:rStyle w:val="NormalTok"/>
        </w:rPr>
        <w:t xml:space="preserve">    </w:t>
      </w:r>
      <w:r>
        <w:rPr>
          <w:rStyle w:val="CommentTok"/>
        </w:rPr>
        <w:t xml:space="preserve"># The CrossEncoder model expects pairs of [query, passage]</w:t>
      </w:r>
      <w:r>
        <w:br/>
      </w:r>
      <w:r>
        <w:rPr>
          <w:rStyle w:val="NormalTok"/>
        </w:rPr>
        <w:t xml:space="preserve">    model_inputs </w:t>
      </w:r>
      <w:r>
        <w:rPr>
          <w:rStyle w:val="OperatorTok"/>
        </w:rPr>
        <w:t xml:space="preserve">=</w:t>
      </w:r>
      <w:r>
        <w:rPr>
          <w:rStyle w:val="NormalTok"/>
        </w:rPr>
        <w:t xml:space="preserve"> [[question, doc.get(</w:t>
      </w:r>
      <w:r>
        <w:rPr>
          <w:rStyle w:val="StringTok"/>
        </w:rPr>
        <w:t xml:space="preserve">"content"</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w:t>
      </w:r>
      <w:r>
        <w:br/>
      </w:r>
      <w:r>
        <w:rPr>
          <w:rStyle w:val="NormalTok"/>
        </w:rPr>
        <w:t xml:space="preserve">    </w:t>
      </w:r>
      <w:r>
        <w:rPr>
          <w:rStyle w:val="CommentTok"/>
        </w:rPr>
        <w:t xml:space="preserve"># Initialize a light-weight, fast, and effective cross-encoder</w:t>
      </w:r>
      <w:r>
        <w:br/>
      </w:r>
      <w:r>
        <w:rPr>
          <w:rStyle w:val="NormalTok"/>
        </w:rPr>
        <w:t xml:space="preserve">    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 max_length</w:t>
      </w:r>
      <w:r>
        <w:rPr>
          <w:rStyle w:val="OperatorTok"/>
        </w:rPr>
        <w:t xml:space="preserve">=</w:t>
      </w:r>
      <w:r>
        <w:rPr>
          <w:rStyle w:val="DecValTok"/>
        </w:rPr>
        <w:t xml:space="preserve">512</w:t>
      </w:r>
      <w:r>
        <w:rPr>
          <w:rStyle w:val="NormalTok"/>
        </w:rPr>
        <w:t xml:space="preserve">)</w:t>
      </w:r>
      <w:r>
        <w:br/>
      </w:r>
      <w:r>
        <w:rPr>
          <w:rStyle w:val="NormalTok"/>
        </w:rPr>
        <w:t xml:space="preserve">    </w:t>
      </w:r>
      <w:r>
        <w:br/>
      </w:r>
      <w:r>
        <w:rPr>
          <w:rStyle w:val="NormalTok"/>
        </w:rPr>
        <w:t xml:space="preserve">    </w:t>
      </w:r>
      <w:r>
        <w:rPr>
          <w:rStyle w:val="CommentTok"/>
        </w:rPr>
        <w:t xml:space="preserve"># Predict the raw logit scores</w:t>
      </w:r>
      <w:r>
        <w:br/>
      </w:r>
      <w:r>
        <w:rPr>
          <w:rStyle w:val="NormalTok"/>
        </w:rPr>
        <w:t xml:space="preserve">    raw_scores </w:t>
      </w:r>
      <w:r>
        <w:rPr>
          <w:rStyle w:val="OperatorTok"/>
        </w:rPr>
        <w:t xml:space="preserve">=</w:t>
      </w:r>
      <w:r>
        <w:rPr>
          <w:rStyle w:val="NormalTok"/>
        </w:rPr>
        <w:t xml:space="preserve"> cross_encoder.predict(model_inputs)</w:t>
      </w:r>
      <w:r>
        <w:br/>
      </w:r>
      <w:r>
        <w:rPr>
          <w:rStyle w:val="NormalTok"/>
        </w:rPr>
        <w:t xml:space="preserve">    </w:t>
      </w:r>
      <w:r>
        <w:br/>
      </w:r>
      <w:r>
        <w:rPr>
          <w:rStyle w:val="NormalTok"/>
        </w:rPr>
        <w:t xml:space="preserve">    </w:t>
      </w:r>
      <w:r>
        <w:rPr>
          <w:rStyle w:val="CommentTok"/>
        </w:rPr>
        <w:t xml:space="preserve"># Apply sigmoid normalization to CrossEncoder scores</w:t>
      </w:r>
      <w:r>
        <w:br/>
      </w:r>
      <w:r>
        <w:rPr>
          <w:rStyle w:val="NormalTok"/>
        </w:rPr>
        <w:t xml:space="preserve">    </w:t>
      </w:r>
      <w:r>
        <w:rPr>
          <w:rStyle w:val="ControlFlowTok"/>
        </w:rPr>
        <w:t xml:space="preserve">try</w:t>
      </w:r>
      <w:r>
        <w:rPr>
          <w:rStyle w:val="NormalTok"/>
        </w:rPr>
        <w:t xml:space="preserve">:</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w:t>
      </w:r>
      <w:r>
        <w:rPr>
          <w:rStyle w:val="CommentTok"/>
        </w:rPr>
        <w:t xml:space="preserve"># Apply sigmoid: 1 / (1 + e^(-x))</w:t>
      </w:r>
      <w:r>
        <w:br/>
      </w:r>
      <w:r>
        <w:rPr>
          <w:rStyle w:val="NormalTok"/>
        </w:rPr>
        <w:t xml:space="preserve">        </w:t>
      </w:r>
      <w:r>
        <w:rPr>
          <w:rStyle w:val="CommentTok"/>
        </w:rPr>
        <w:t xml:space="preserve"># This maps CrossEncoder logits to [0,1] probabilities</w:t>
      </w:r>
      <w:r>
        <w:br/>
      </w:r>
      <w:r>
        <w:rPr>
          <w:rStyle w:val="NormalTok"/>
        </w:rPr>
        <w:t xml:space="preserve">        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r>
        <w:br/>
      </w:r>
      <w:r>
        <w:rPr>
          <w:rStyle w:val="NormalTok"/>
        </w:rPr>
        <w:t xml:space="preserve">    </w:t>
      </w:r>
      <w:r>
        <w:rPr>
          <w:rStyle w:val="ControlFlowTok"/>
        </w:rPr>
        <w:t xml:space="preserve">except</w:t>
      </w:r>
      <w:r>
        <w:rPr>
          <w:rStyle w:val="NormalTok"/>
        </w:rPr>
        <w:t xml:space="preserve"> (</w:t>
      </w:r>
      <w:r>
        <w:rPr>
          <w:rStyle w:val="PreprocessorTok"/>
        </w:rPr>
        <w:t xml:space="preserve">OverflowError</w:t>
      </w:r>
      <w:r>
        <w:rPr>
          <w:rStyle w:val="NormalTok"/>
        </w:rPr>
        <w:t xml:space="preserve">, </w:t>
      </w:r>
      <w:r>
        <w:rPr>
          <w:rStyle w:val="PreprocessorTok"/>
        </w:rPr>
        <w:t xml:space="preserve">ZeroDivisionError</w:t>
      </w:r>
      <w:r>
        <w:rPr>
          <w:rStyle w:val="NormalTok"/>
        </w:rPr>
        <w:t xml:space="preserve">):</w:t>
      </w:r>
      <w:r>
        <w:br/>
      </w:r>
      <w:r>
        <w:rPr>
          <w:rStyle w:val="NormalTok"/>
        </w:rPr>
        <w:t xml:space="preserve">        </w:t>
      </w:r>
      <w:r>
        <w:rPr>
          <w:rStyle w:val="CommentTok"/>
        </w:rPr>
        <w:t xml:space="preserve"># Fallback: Min-max normalization if sigmoid fails</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min_score </w:t>
      </w:r>
      <w:r>
        <w:rPr>
          <w:rStyle w:val="OperatorTok"/>
        </w:rPr>
        <w:t xml:space="preserve">=</w:t>
      </w:r>
      <w:r>
        <w:rPr>
          <w:rStyle w:val="NormalTok"/>
        </w:rPr>
        <w:t xml:space="preserve"> np.</w:t>
      </w:r>
      <w:r>
        <w:rPr>
          <w:rStyle w:val="BuiltInTok"/>
        </w:rPr>
        <w:t xml:space="preserve">min</w:t>
      </w:r>
      <w:r>
        <w:rPr>
          <w:rStyle w:val="NormalTok"/>
        </w:rPr>
        <w:t xml:space="preserve">(raw_scores)</w:t>
      </w:r>
      <w:r>
        <w:br/>
      </w:r>
      <w:r>
        <w:rPr>
          <w:rStyle w:val="NormalTok"/>
        </w:rPr>
        <w:t xml:space="preserve">        max_score </w:t>
      </w:r>
      <w:r>
        <w:rPr>
          <w:rStyle w:val="OperatorTok"/>
        </w:rPr>
        <w:t xml:space="preserve">=</w:t>
      </w:r>
      <w:r>
        <w:rPr>
          <w:rStyle w:val="NormalTok"/>
        </w:rPr>
        <w:t xml:space="preserve"> np.</w:t>
      </w:r>
      <w:r>
        <w:rPr>
          <w:rStyle w:val="BuiltInTok"/>
        </w:rPr>
        <w:t xml:space="preserve">max</w:t>
      </w:r>
      <w:r>
        <w:rPr>
          <w:rStyle w:val="NormalTok"/>
        </w:rPr>
        <w:t xml:space="preserve">(raw_scores)</w:t>
      </w:r>
      <w:r>
        <w:br/>
      </w:r>
      <w:r>
        <w:rPr>
          <w:rStyle w:val="NormalTok"/>
        </w:rPr>
        <w:t xml:space="preserve">        </w:t>
      </w:r>
      <w:r>
        <w:rPr>
          <w:rStyle w:val="ControlFlowTok"/>
        </w:rPr>
        <w:t xml:space="preserve">if</w:t>
      </w:r>
      <w:r>
        <w:rPr>
          <w:rStyle w:val="NormalTok"/>
        </w:rPr>
        <w:t xml:space="preserve"> max_score </w:t>
      </w:r>
      <w:r>
        <w:rPr>
          <w:rStyle w:val="OperatorTok"/>
        </w:rPr>
        <w:t xml:space="preserve">&gt;</w:t>
      </w:r>
      <w:r>
        <w:rPr>
          <w:rStyle w:val="NormalTok"/>
        </w:rPr>
        <w:t xml:space="preserve"> min_score:</w:t>
      </w:r>
      <w:r>
        <w:br/>
      </w:r>
      <w:r>
        <w:rPr>
          <w:rStyle w:val="NormalTok"/>
        </w:rPr>
        <w:t xml:space="preserve">            final_scores </w:t>
      </w:r>
      <w:r>
        <w:rPr>
          <w:rStyle w:val="OperatorTok"/>
        </w:rPr>
        <w:t xml:space="preserve">=</w:t>
      </w:r>
      <w:r>
        <w:rPr>
          <w:rStyle w:val="NormalTok"/>
        </w:rPr>
        <w:t xml:space="preserve"> (raw_scores </w:t>
      </w:r>
      <w:r>
        <w:rPr>
          <w:rStyle w:val="OperatorTok"/>
        </w:rPr>
        <w:t xml:space="preserve">-</w:t>
      </w:r>
      <w:r>
        <w:rPr>
          <w:rStyle w:val="NormalTok"/>
        </w:rPr>
        <w:t xml:space="preserve"> min_score) </w:t>
      </w:r>
      <w:r>
        <w:rPr>
          <w:rStyle w:val="OperatorTok"/>
        </w:rPr>
        <w:t xml:space="preserve">/</w:t>
      </w:r>
      <w:r>
        <w:rPr>
          <w:rStyle w:val="NormalTok"/>
        </w:rPr>
        <w:t xml:space="preserve"> (max_score </w:t>
      </w:r>
      <w:r>
        <w:rPr>
          <w:rStyle w:val="OperatorTok"/>
        </w:rPr>
        <w:t xml:space="preserve">-</w:t>
      </w:r>
      <w:r>
        <w:rPr>
          <w:rStyle w:val="NormalTok"/>
        </w:rPr>
        <w:t xml:space="preserve"> min_score)</w:t>
      </w:r>
      <w:r>
        <w:br/>
      </w:r>
      <w:r>
        <w:rPr>
          <w:rStyle w:val="NormalTok"/>
        </w:rPr>
        <w:t xml:space="preserve">        </w:t>
      </w:r>
      <w:r>
        <w:rPr>
          <w:rStyle w:val="ControlFlowTok"/>
        </w:rPr>
        <w:t xml:space="preserve">else</w:t>
      </w:r>
      <w:r>
        <w:rPr>
          <w:rStyle w:val="NormalTok"/>
        </w:rPr>
        <w:t xml:space="preserve">:</w:t>
      </w:r>
      <w:r>
        <w:br/>
      </w:r>
      <w:r>
        <w:rPr>
          <w:rStyle w:val="NormalTok"/>
        </w:rPr>
        <w:t xml:space="preserve">            final_scores </w:t>
      </w:r>
      <w:r>
        <w:rPr>
          <w:rStyle w:val="OperatorTok"/>
        </w:rPr>
        <w:t xml:space="preserve">=</w:t>
      </w:r>
      <w:r>
        <w:rPr>
          <w:rStyle w:val="NormalTok"/>
        </w:rPr>
        <w:t xml:space="preserve"> np.ones_like(raw_scores) </w:t>
      </w:r>
      <w:r>
        <w:rPr>
          <w:rStyle w:val="OperatorTok"/>
        </w:rPr>
        <w:t xml:space="preserve">*</w:t>
      </w:r>
      <w:r>
        <w:rPr>
          <w:rStyle w:val="NormalTok"/>
        </w:rPr>
        <w:t xml:space="preserve"> </w:t>
      </w:r>
      <w:r>
        <w:rPr>
          <w:rStyle w:val="FloatTok"/>
        </w:rPr>
        <w:t xml:space="preserve">0.5</w:t>
      </w:r>
      <w:r>
        <w:br/>
      </w:r>
      <w:r>
        <w:rPr>
          <w:rStyle w:val="NormalTok"/>
        </w:rPr>
        <w:t xml:space="preserve">        </w:t>
      </w:r>
      <w:r>
        <w:rPr>
          <w:rStyle w:val="BuiltInTok"/>
        </w:rPr>
        <w:t xml:space="preserve">print</w:t>
      </w:r>
      <w:r>
        <w:rPr>
          <w:rStyle w:val="NormalTok"/>
        </w:rPr>
        <w:t xml:space="preserve">(</w:t>
      </w:r>
      <w:r>
        <w:rPr>
          <w:rStyle w:val="SpecialStringTok"/>
        </w:rPr>
        <w:t xml:space="preserve">f"[WARNING] Sigmoid normalization failed, using min-max normalization"</w:t>
      </w:r>
      <w:r>
        <w:rPr>
          <w:rStyle w:val="NormalTok"/>
        </w:rPr>
        <w:t xml:space="preserve">)</w:t>
      </w:r>
      <w:r>
        <w:br/>
      </w:r>
      <w:r>
        <w:br/>
      </w:r>
      <w:r>
        <w:rPr>
          <w:rStyle w:val="NormalTok"/>
        </w:rPr>
        <w:t xml:space="preserve">    </w:t>
      </w:r>
      <w:r>
        <w:rPr>
          <w:rStyle w:val="CommentTok"/>
        </w:rPr>
        <w:t xml:space="preserve"># Add final scores to the documents</w:t>
      </w:r>
      <w:r>
        <w:br/>
      </w:r>
      <w:r>
        <w:rPr>
          <w:rStyle w:val="NormalTok"/>
        </w:rPr>
        <w:t xml:space="preserve">    </w:t>
      </w:r>
      <w:r>
        <w:rPr>
          <w:rStyle w:val="ControlFlowTok"/>
        </w:rPr>
        <w:t xml:space="preserve">for</w:t>
      </w:r>
      <w:r>
        <w:rPr>
          <w:rStyle w:val="NormalTok"/>
        </w:rPr>
        <w:t xml:space="preserve"> doc, score </w:t>
      </w:r>
      <w:r>
        <w:rPr>
          <w:rStyle w:val="KeywordTok"/>
        </w:rPr>
        <w:t xml:space="preserve">in</w:t>
      </w:r>
      <w:r>
        <w:rPr>
          <w:rStyle w:val="NormalTok"/>
        </w:rPr>
        <w:t xml:space="preserve"> </w:t>
      </w:r>
      <w:r>
        <w:rPr>
          <w:rStyle w:val="BuiltInTok"/>
        </w:rPr>
        <w:t xml:space="preserve">zip</w:t>
      </w:r>
      <w:r>
        <w:rPr>
          <w:rStyle w:val="NormalTok"/>
        </w:rPr>
        <w:t xml:space="preserve">(docs, final_scores):</w:t>
      </w:r>
      <w:r>
        <w:br/>
      </w:r>
      <w:r>
        <w:rPr>
          <w:rStyle w:val="NormalTok"/>
        </w:rPr>
        <w:t xml:space="preserve">        </w:t>
      </w:r>
      <w:r>
        <w:rPr>
          <w:rStyle w:val="ControlFlowTok"/>
        </w:rPr>
        <w:t xml:space="preserve">if</w:t>
      </w:r>
      <w:r>
        <w:rPr>
          <w:rStyle w:val="NormalTok"/>
        </w:rPr>
        <w:t xml:space="preserve"> </w:t>
      </w:r>
      <w:r>
        <w:rPr>
          <w:rStyle w:val="StringTok"/>
        </w:rPr>
        <w:t xml:space="preserve">"score"</w:t>
      </w:r>
      <w:r>
        <w:rPr>
          <w:rStyle w:val="NormalTok"/>
        </w:rPr>
        <w:t xml:space="preserve"> </w:t>
      </w:r>
      <w:r>
        <w:rPr>
          <w:rStyle w:val="KeywordTok"/>
        </w:rPr>
        <w:t xml:space="preserve">in</w:t>
      </w:r>
      <w:r>
        <w:rPr>
          <w:rStyle w:val="NormalTok"/>
        </w:rPr>
        <w:t xml:space="preserve"> doc </w:t>
      </w:r>
      <w:r>
        <w:rPr>
          <w:rStyle w:val="KeywordTok"/>
        </w:rPr>
        <w:t xml:space="preserve">and</w:t>
      </w:r>
      <w:r>
        <w:rPr>
          <w:rStyle w:val="NormalTok"/>
        </w:rPr>
        <w:t xml:space="preserve"> </w:t>
      </w:r>
      <w:r>
        <w:rPr>
          <w:rStyle w:val="StringTok"/>
        </w:rPr>
        <w:t xml:space="preserve">"pre_rerank_score"</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doc:</w:t>
      </w:r>
      <w:r>
        <w:br/>
      </w:r>
      <w:r>
        <w:rPr>
          <w:rStyle w:val="NormalTok"/>
        </w:rPr>
        <w:t xml:space="preserve">            doc[</w:t>
      </w:r>
      <w:r>
        <w:rPr>
          <w:rStyle w:val="StringTok"/>
        </w:rPr>
        <w:t xml:space="preserve">"pre_rerank_score"</w:t>
      </w:r>
      <w:r>
        <w:rPr>
          <w:rStyle w:val="NormalTok"/>
        </w:rPr>
        <w:t xml:space="preserve">] </w:t>
      </w:r>
      <w:r>
        <w:rPr>
          <w:rStyle w:val="OperatorTok"/>
        </w:rPr>
        <w:t xml:space="preserve">=</w:t>
      </w:r>
      <w:r>
        <w:rPr>
          <w:rStyle w:val="NormalTok"/>
        </w:rPr>
        <w:t xml:space="preserve"> doc[</w:t>
      </w:r>
      <w:r>
        <w:rPr>
          <w:rStyle w:val="StringTok"/>
        </w:rPr>
        <w:t xml:space="preserve">"score"</w:t>
      </w:r>
      <w:r>
        <w:rPr>
          <w:rStyle w:val="NormalTok"/>
        </w:rPr>
        <w:t xml:space="preserve">]</w:t>
      </w:r>
      <w:r>
        <w:br/>
      </w:r>
      <w:r>
        <w:rPr>
          <w:rStyle w:val="NormalTok"/>
        </w:rPr>
        <w:t xml:space="preserve">        doc[</w:t>
      </w:r>
      <w:r>
        <w:rPr>
          <w:rStyle w:val="StringTok"/>
        </w:rPr>
        <w:t xml:space="preserve">"score"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(score)</w:t>
      </w:r>
      <w:r>
        <w:br/>
      </w:r>
      <w:r>
        <w:rPr>
          <w:rStyle w:val="NormalTok"/>
        </w:rPr>
        <w:t xml:space="preserve">        </w:t>
      </w:r>
      <w:r>
        <w:br/>
      </w:r>
      <w:r>
        <w:rPr>
          <w:rStyle w:val="NormalTok"/>
        </w:rPr>
        <w:t xml:space="preserve">    </w:t>
      </w:r>
      <w:r>
        <w:rPr>
          <w:rStyle w:val="CommentTok"/>
        </w:rPr>
        <w:t xml:space="preserve"># Sort documents by the new score in descending order</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(docs, key</w:t>
      </w:r>
      <w:r>
        <w:rPr>
          <w:rStyle w:val="OperatorTok"/>
        </w:rPr>
        <w:t xml:space="preserve">=</w:t>
      </w:r>
      <w:r>
        <w:rPr>
          <w:rStyle w:val="KeywordTok"/>
        </w:rPr>
        <w:t xml:space="preserve">lambda</w:t>
      </w:r>
      <w:r>
        <w:rPr>
          <w:rStyle w:val="NormalTok"/>
        </w:rPr>
        <w:t xml:space="preserve"> d: d.get(</w:t>
      </w:r>
      <w:r>
        <w:rPr>
          <w:rStyle w:val="StringTok"/>
        </w:rPr>
        <w:t xml:space="preserve">"score"</w:t>
      </w:r>
      <w:r>
        <w:rPr>
          <w:rStyle w:val="NormalTok"/>
        </w:rPr>
        <w:t xml:space="preserve">, </w:t>
      </w:r>
      <w:r>
        <w:rPr>
          <w:rStyle w:val="FloatTok"/>
        </w:rPr>
        <w:t xml:space="preserve">0.0</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288"/>
    <w:bookmarkStart w:id="289" w:name="generación-de-respuestas-multi-modal"/>
    <w:p>
      <w:pPr>
        <w:pStyle w:val="Heading3"/>
      </w:pPr>
      <w:r>
        <w:rPr>
          <w:rStyle w:val="SectionNumber"/>
        </w:rPr>
        <w:t xml:space="preserve">8.6.3</w:t>
      </w:r>
      <w:r>
        <w:tab/>
      </w:r>
      <w:r>
        <w:t xml:space="preserve">5.3 Generación de Respuestas Multi-Modal</w:t>
      </w:r>
    </w:p>
    <w:p>
      <w:pPr>
        <w:pStyle w:val="FirstParagraph"/>
      </w:pPr>
      <w:r>
        <w:t xml:space="preserve">El sistema soporta múltiples backends de generación de respuestas:</w:t>
      </w:r>
    </w:p>
    <w:p>
      <w:pPr>
        <w:pStyle w:val="SourceCode"/>
      </w:pPr>
      <w:r>
        <w:rPr>
          <w:rStyle w:val="CommentTok"/>
        </w:rPr>
        <w:t xml:space="preserve"># Implementación en src/services/answer_generation/local.py</w:t>
      </w:r>
      <w:r>
        <w:br/>
      </w:r>
      <w:r>
        <w:rPr>
          <w:rStyle w:val="KeywordTok"/>
        </w:rPr>
        <w:t xml:space="preserve">def</w:t>
      </w:r>
      <w:r>
        <w:rPr>
          <w:rStyle w:val="NormalTok"/>
        </w:rPr>
        <w:t xml:space="preserve"> generate_final_answer_local(question: </w:t>
      </w:r>
      <w:r>
        <w:rPr>
          <w:rStyle w:val="BuiltInTok"/>
        </w:rPr>
        <w:t xml:space="preserve">str</w:t>
      </w:r>
      <w:r>
        <w:rPr>
          <w:rStyle w:val="NormalTok"/>
        </w:rPr>
        <w:t xml:space="preserve">, context_docs: List[Dict],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"TinyLlama-1.1B"</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"""Generación de respuesta con modelos locales."""</w:t>
      </w:r>
      <w:r>
        <w:br/>
      </w:r>
      <w:r>
        <w:rPr>
          <w:rStyle w:val="NormalTok"/>
        </w:rPr>
        <w:t xml:space="preserve">    </w:t>
      </w:r>
      <w:r>
        <w:br/>
      </w:r>
      <w:r>
        <w:rPr>
          <w:rStyle w:val="NormalTok"/>
        </w:rPr>
        <w:t xml:space="preserve">    </w:t>
      </w:r>
      <w:r>
        <w:rPr>
          <w:rStyle w:val="CommentTok"/>
        </w:rPr>
        <w:t xml:space="preserve"># Preparación de contexto optimizado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'title'</w:t>
      </w:r>
      <w:r>
        <w:rPr>
          <w:rStyle w:val="NormalTok"/>
        </w:rPr>
        <w:t xml:space="preserve">, </w:t>
      </w:r>
      <w:r>
        <w:rPr>
          <w:rStyle w:val="StringTok"/>
        </w:rPr>
        <w:t xml:space="preserve">'Untitled'</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f"""Based on the following context documents, answer the question accurately and concisely.</w:t>
      </w:r>
      <w:r>
        <w:br/>
      </w:r>
      <w:r>
        <w:br/>
      </w:r>
      <w:r>
        <w:rPr>
          <w:rStyle w:val="SpecialStringTok"/>
        </w:rPr>
        <w:t xml:space="preserve">Context:</w:t>
      </w:r>
      <w:r>
        <w:br/>
      </w:r>
      <w:r>
        <w:rPr>
          <w:rStyle w:val="SpecialCharTok"/>
        </w:rPr>
        <w:t xml:space="preserve">{</w:t>
      </w:r>
      <w:r>
        <w:rPr>
          <w:rStyle w:val="NormalTok"/>
        </w:rPr>
        <w:t xml:space="preserve">context_text</w:t>
      </w:r>
      <w:r>
        <w:rPr>
          <w:rStyle w:val="SpecialCharTok"/>
        </w:rPr>
        <w:t xml:space="preserve">}</w:t>
      </w:r>
      <w:r>
        <w:br/>
      </w:r>
      <w:r>
        <w:br/>
      </w:r>
      <w:r>
        <w:rPr>
          <w:rStyle w:val="SpecialStringTok"/>
        </w:rPr>
        <w:t xml:space="preserve">Question: </w:t>
      </w:r>
      <w:r>
        <w:rPr>
          <w:rStyle w:val="SpecialCharTok"/>
        </w:rPr>
        <w:t xml:space="preserve">{</w:t>
      </w:r>
      <w:r>
        <w:rPr>
          <w:rStyle w:val="NormalTok"/>
        </w:rPr>
        <w:t xml:space="preserve">question</w:t>
      </w:r>
      <w:r>
        <w:rPr>
          <w:rStyle w:val="SpecialCharTok"/>
        </w:rPr>
        <w:t xml:space="preserve">}</w:t>
      </w:r>
      <w:r>
        <w:br/>
      </w:r>
      <w:r>
        <w:br/>
      </w:r>
      <w:r>
        <w:rPr>
          <w:rStyle w:val="SpecialStringTok"/>
        </w:rPr>
        <w:t xml:space="preserve">Answer:"""</w:t>
      </w:r>
      <w:r>
        <w:br/>
      </w:r>
      <w:r>
        <w:rPr>
          <w:rStyle w:val="NormalTok"/>
        </w:rPr>
        <w:t xml:space="preserve">    </w:t>
      </w:r>
      <w:r>
        <w:br/>
      </w:r>
      <w:r>
        <w:rPr>
          <w:rStyle w:val="NormalTok"/>
        </w:rPr>
        <w:t xml:space="preserve">    </w:t>
      </w:r>
      <w:r>
        <w:rPr>
          <w:rStyle w:val="CommentTok"/>
        </w:rPr>
        <w:t xml:space="preserve"># Generación con modelo local</w:t>
      </w:r>
      <w:r>
        <w:br/>
      </w:r>
      <w:r>
        <w:rPr>
          <w:rStyle w:val="NormalTok"/>
        </w:rPr>
        <w:t xml:space="preserve">    local_client </w:t>
      </w:r>
      <w:r>
        <w:rPr>
          <w:rStyle w:val="OperatorTok"/>
        </w:rPr>
        <w:t xml:space="preserve">=</w:t>
      </w:r>
      <w:r>
        <w:rPr>
          <w:rStyle w:val="NormalTok"/>
        </w:rPr>
        <w:t xml:space="preserve"> get_local_model_client(model_name)</w:t>
      </w:r>
      <w:r>
        <w:br/>
      </w:r>
      <w:r>
        <w:rPr>
          <w:rStyle w:val="NormalTok"/>
        </w:rPr>
        <w:t xml:space="preserve">    </w:t>
      </w:r>
      <w:r>
        <w:br/>
      </w:r>
      <w:r>
        <w:rPr>
          <w:rStyle w:val="NormalTok"/>
        </w:rPr>
        <w:t xml:space="preserve">    response </w:t>
      </w:r>
      <w:r>
        <w:rPr>
          <w:rStyle w:val="OperatorTok"/>
        </w:rPr>
        <w:t xml:space="preserve">=</w:t>
      </w:r>
      <w:r>
        <w:rPr>
          <w:rStyle w:val="NormalTok"/>
        </w:rPr>
        <w:t xml:space="preserve"> local_client.chat.completions.create(</w:t>
      </w:r>
      <w:r>
        <w:br/>
      </w:r>
      <w:r>
        <w:rPr>
          <w:rStyle w:val="NormalTok"/>
        </w:rPr>
        <w:t xml:space="preserve">        model</w:t>
      </w:r>
      <w:r>
        <w:rPr>
          <w:rStyle w:val="OperatorTok"/>
        </w:rPr>
        <w:t xml:space="preserve">=</w:t>
      </w:r>
      <w:r>
        <w:rPr>
          <w:rStyle w:val="NormalTok"/>
        </w:rPr>
        <w:t xml:space="preserve">model_name,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rPr>
          <w:rStyle w:val="NormalTok"/>
        </w:rPr>
        <w:t xml:space="preserve">,</w:t>
      </w:r>
      <w:r>
        <w:br/>
      </w:r>
      <w:r>
        <w:rPr>
          <w:rStyle w:val="NormalTok"/>
        </w:rPr>
        <w:t xml:space="preserve">        stream</w:t>
      </w:r>
      <w:r>
        <w:rPr>
          <w:rStyle w:val="OperatorTok"/>
        </w:rPr>
        <w:t xml:space="preserve">=</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289"/>
    <w:bookmarkEnd w:id="290"/>
    <w:bookmarkStart w:id="294" w:name="interfaz-de-usuario-streamlit"/>
    <w:p>
      <w:pPr>
        <w:pStyle w:val="Heading2"/>
      </w:pPr>
      <w:r>
        <w:rPr>
          <w:rStyle w:val="SectionNumber"/>
        </w:rPr>
        <w:t xml:space="preserve">8.7</w:t>
      </w:r>
      <w:r>
        <w:tab/>
      </w:r>
      <w:r>
        <w:t xml:space="preserve">6. Interfaz de Usuario (Streamlit)</w:t>
      </w:r>
    </w:p>
    <w:bookmarkStart w:id="291" w:name="arquitectura-multi-página"/>
    <w:p>
      <w:pPr>
        <w:pStyle w:val="Heading3"/>
      </w:pPr>
      <w:r>
        <w:rPr>
          <w:rStyle w:val="SectionNumber"/>
        </w:rPr>
        <w:t xml:space="preserve">8.7.1</w:t>
      </w:r>
      <w:r>
        <w:tab/>
      </w:r>
      <w:r>
        <w:t xml:space="preserve">6.1 Arquitectura Multi-Página</w:t>
      </w:r>
    </w:p>
    <w:p>
      <w:pPr>
        <w:pStyle w:val="FirstParagraph"/>
      </w:pPr>
      <w:r>
        <w:t xml:space="preserve">La interfaz de usuario implementa una aplicación Streamlit multi-página que integra todos los componentes del sistema:</w:t>
      </w:r>
    </w:p>
    <w:p>
      <w:pPr>
        <w:pStyle w:val="SourceCode"/>
      </w:pPr>
      <w:r>
        <w:rPr>
          <w:rStyle w:val="CommentTok"/>
        </w:rPr>
        <w:t xml:space="preserve"># Implementación principal en src/apps/main_qa_app.py</w:t>
      </w:r>
      <w:r>
        <w:br/>
      </w:r>
      <w:r>
        <w:rPr>
          <w:rStyle w:val="KeywordTok"/>
        </w:rPr>
        <w:t xml:space="preserve">def</w:t>
      </w:r>
      <w:r>
        <w:rPr>
          <w:rStyle w:val="NormalTok"/>
        </w:rPr>
        <w:t xml:space="preserve"> main():</w:t>
      </w:r>
      <w:r>
        <w:br/>
      </w:r>
      <w:r>
        <w:rPr>
          <w:rStyle w:val="NormalTok"/>
        </w:rPr>
        <w:t xml:space="preserve">    </w:t>
      </w:r>
      <w:r>
        <w:rPr>
          <w:rStyle w:val="CommentTok"/>
        </w:rPr>
        <w:t xml:space="preserve">"""Aplicación principal con navegación multi-página."""</w:t>
      </w:r>
      <w:r>
        <w:br/>
      </w:r>
      <w:r>
        <w:rPr>
          <w:rStyle w:val="NormalTok"/>
        </w:rPr>
        <w:t xml:space="preserve">    </w:t>
      </w:r>
      <w:r>
        <w:br/>
      </w:r>
      <w:r>
        <w:rPr>
          <w:rStyle w:val="NormalTok"/>
        </w:rPr>
        <w:t xml:space="preserve">    st.set_page_config(</w:t>
      </w:r>
      <w:r>
        <w:br/>
      </w:r>
      <w:r>
        <w:rPr>
          <w:rStyle w:val="NormalTok"/>
        </w:rPr>
        <w:t xml:space="preserve">        page_title</w:t>
      </w:r>
      <w:r>
        <w:rPr>
          <w:rStyle w:val="OperatorTok"/>
        </w:rPr>
        <w:t xml:space="preserve">=</w:t>
      </w:r>
      <w:r>
        <w:rPr>
          <w:rStyle w:val="StringTok"/>
        </w:rPr>
        <w:t xml:space="preserve">"Sistema RAG - Soporte Técnico Azure"</w:t>
      </w:r>
      <w:r>
        <w:rPr>
          <w:rStyle w:val="NormalTok"/>
        </w:rPr>
        <w:t xml:space="preserve">,</w:t>
      </w:r>
      <w:r>
        <w:br/>
      </w:r>
      <w:r>
        <w:rPr>
          <w:rStyle w:val="NormalTok"/>
        </w:rPr>
        <w:t xml:space="preserve">        page_icon</w:t>
      </w:r>
      <w:r>
        <w:rPr>
          <w:rStyle w:val="OperatorTok"/>
        </w:rPr>
        <w:t xml:space="preserve">=</w:t>
      </w:r>
      <w:r>
        <w:rPr>
          <w:rStyle w:val="StringTok"/>
        </w:rPr>
        <w:t xml:space="preserve">"🔍"</w:t>
      </w:r>
      <w:r>
        <w:rPr>
          <w:rStyle w:val="NormalTok"/>
        </w:rPr>
        <w:t xml:space="preserve">,</w:t>
      </w:r>
      <w:r>
        <w:br/>
      </w:r>
      <w:r>
        <w:rPr>
          <w:rStyle w:val="NormalTok"/>
        </w:rPr>
        <w:t xml:space="preserve">        layout</w:t>
      </w:r>
      <w:r>
        <w:rPr>
          <w:rStyle w:val="OperatorTok"/>
        </w:rPr>
        <w:t xml:space="preserve">=</w:t>
      </w:r>
      <w:r>
        <w:rPr>
          <w:rStyle w:val="StringTok"/>
        </w:rPr>
        <w:t xml:space="preserve">"wide"</w:t>
      </w:r>
      <w:r>
        <w:rPr>
          <w:rStyle w:val="NormalTok"/>
        </w:rPr>
        <w:t xml:space="preserve">,</w:t>
      </w:r>
      <w:r>
        <w:br/>
      </w:r>
      <w:r>
        <w:rPr>
          <w:rStyle w:val="NormalTok"/>
        </w:rPr>
        <w:t xml:space="preserve">        initial_sidebar_state</w:t>
      </w:r>
      <w:r>
        <w:rPr>
          <w:rStyle w:val="OperatorTok"/>
        </w:rPr>
        <w:t xml:space="preserve">=</w:t>
      </w:r>
      <w:r>
        <w:rPr>
          <w:rStyle w:val="StringTok"/>
        </w:rPr>
        <w:t xml:space="preserve">"expanded"</w:t>
      </w:r>
      <w:r>
        <w:br/>
      </w:r>
      <w:r>
        <w:rPr>
          <w:rStyle w:val="NormalTok"/>
        </w:rPr>
        <w:t xml:space="preserve">    )</w:t>
      </w:r>
      <w:r>
        <w:br/>
      </w:r>
      <w:r>
        <w:rPr>
          <w:rStyle w:val="NormalTok"/>
        </w:rPr>
        <w:t xml:space="preserve">    </w:t>
      </w:r>
      <w:r>
        <w:br/>
      </w:r>
      <w:r>
        <w:rPr>
          <w:rStyle w:val="NormalTok"/>
        </w:rPr>
        <w:t xml:space="preserve">    </w:t>
      </w:r>
      <w:r>
        <w:rPr>
          <w:rStyle w:val="CommentTok"/>
        </w:rPr>
        <w:t xml:space="preserve"># Sidebar con navegación</w:t>
      </w:r>
      <w:r>
        <w:br/>
      </w:r>
      <w:r>
        <w:rPr>
          <w:rStyle w:val="NormalTok"/>
        </w:rPr>
        <w:t xml:space="preserve">    </w:t>
      </w:r>
      <w:r>
        <w:rPr>
          <w:rStyle w:val="ControlFlowTok"/>
        </w:rPr>
        <w:t xml:space="preserve">with</w:t>
      </w:r>
      <w:r>
        <w:rPr>
          <w:rStyle w:val="NormalTok"/>
        </w:rPr>
        <w:t xml:space="preserve"> st.sidebar:</w:t>
      </w:r>
      <w:r>
        <w:br/>
      </w:r>
      <w:r>
        <w:rPr>
          <w:rStyle w:val="NormalTok"/>
        </w:rPr>
        <w:t xml:space="preserve">        st.title(</w:t>
      </w:r>
      <w:r>
        <w:rPr>
          <w:rStyle w:val="StringTok"/>
        </w:rPr>
        <w:t xml:space="preserve">"🔍 Sistema RAG"</w:t>
      </w:r>
      <w:r>
        <w:rPr>
          <w:rStyle w:val="NormalTok"/>
        </w:rPr>
        <w:t xml:space="preserve">)</w:t>
      </w:r>
      <w:r>
        <w:br/>
      </w:r>
      <w:r>
        <w:rPr>
          <w:rStyle w:val="NormalTok"/>
        </w:rPr>
        <w:t xml:space="preserve">        st.markdown(</w:t>
      </w:r>
      <w:r>
        <w:rPr>
          <w:rStyle w:val="StringTok"/>
        </w:rPr>
        <w:t xml:space="preserve">"---"</w:t>
      </w:r>
      <w:r>
        <w:rPr>
          <w:rStyle w:val="NormalTok"/>
        </w:rPr>
        <w:t xml:space="preserve">)</w:t>
      </w:r>
      <w:r>
        <w:br/>
      </w:r>
      <w:r>
        <w:rPr>
          <w:rStyle w:val="NormalTok"/>
        </w:rPr>
        <w:t xml:space="preserve">        </w:t>
      </w:r>
      <w:r>
        <w:br/>
      </w:r>
      <w:r>
        <w:rPr>
          <w:rStyle w:val="NormalTok"/>
        </w:rPr>
        <w:t xml:space="preserve">        page </w:t>
      </w:r>
      <w:r>
        <w:rPr>
          <w:rStyle w:val="OperatorTok"/>
        </w:rPr>
        <w:t xml:space="preserve">=</w:t>
      </w:r>
      <w:r>
        <w:rPr>
          <w:rStyle w:val="NormalTok"/>
        </w:rPr>
        <w:t xml:space="preserve"> st.selectbox(</w:t>
      </w:r>
      <w:r>
        <w:br/>
      </w:r>
      <w:r>
        <w:rPr>
          <w:rStyle w:val="NormalTok"/>
        </w:rPr>
        <w:t xml:space="preserve">            </w:t>
      </w:r>
      <w:r>
        <w:rPr>
          <w:rStyle w:val="StringTok"/>
        </w:rPr>
        <w:t xml:space="preserve">"Selecciona una página:"</w:t>
      </w:r>
      <w:r>
        <w:rPr>
          <w:rStyle w:val="NormalTok"/>
        </w:rPr>
        <w:t xml:space="preserve">,</w:t>
      </w:r>
      <w:r>
        <w:br/>
      </w:r>
      <w:r>
        <w:rPr>
          <w:rStyle w:val="NormalTok"/>
        </w:rPr>
        <w:t xml:space="preserve">            [</w:t>
      </w:r>
      <w:r>
        <w:rPr>
          <w:rStyle w:val="StringTok"/>
        </w:rPr>
        <w:t xml:space="preserve">"🤖 Consulta Q&amp;A"</w:t>
      </w:r>
      <w:r>
        <w:rPr>
          <w:rStyle w:val="NormalTok"/>
        </w:rPr>
        <w:t xml:space="preserve">, </w:t>
      </w:r>
      <w:r>
        <w:rPr>
          <w:rStyle w:val="StringTok"/>
        </w:rPr>
        <w:t xml:space="preserve">"📊 Métricas Cumulativas"</w:t>
      </w:r>
      <w:r>
        <w:rPr>
          <w:rStyle w:val="NormalTok"/>
        </w:rPr>
        <w:t xml:space="preserve">, </w:t>
      </w:r>
      <w:r>
        <w:rPr>
          <w:rStyle w:val="StringTok"/>
        </w:rPr>
        <w:t xml:space="preserve">"⚙️ Configuración"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Enrutamiento de páginas</w:t>
      </w:r>
      <w:r>
        <w:br/>
      </w:r>
      <w:r>
        <w:rPr>
          <w:rStyle w:val="NormalTok"/>
        </w:rPr>
        <w:t xml:space="preserve">    </w:t>
      </w:r>
      <w:r>
        <w:rPr>
          <w:rStyle w:val="ControlFlowTok"/>
        </w:rPr>
        <w:t xml:space="preserve">if</w:t>
      </w:r>
      <w:r>
        <w:rPr>
          <w:rStyle w:val="NormalTok"/>
        </w:rPr>
        <w:t xml:space="preserve"> page </w:t>
      </w:r>
      <w:r>
        <w:rPr>
          <w:rStyle w:val="OperatorTok"/>
        </w:rPr>
        <w:t xml:space="preserve">==</w:t>
      </w:r>
      <w:r>
        <w:rPr>
          <w:rStyle w:val="NormalTok"/>
        </w:rPr>
        <w:t xml:space="preserve"> </w:t>
      </w:r>
      <w:r>
        <w:rPr>
          <w:rStyle w:val="StringTok"/>
        </w:rPr>
        <w:t xml:space="preserve">"🤖 Consulta Q&amp;A"</w:t>
      </w:r>
      <w:r>
        <w:rPr>
          <w:rStyle w:val="NormalTok"/>
        </w:rPr>
        <w:t xml:space="preserve">:</w:t>
      </w:r>
      <w:r>
        <w:br/>
      </w:r>
      <w:r>
        <w:rPr>
          <w:rStyle w:val="NormalTok"/>
        </w:rPr>
        <w:t xml:space="preserve">        render_qa_interface()</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Métricas Cumulativas"</w:t>
      </w:r>
      <w:r>
        <w:rPr>
          <w:rStyle w:val="NormalTok"/>
        </w:rPr>
        <w:t xml:space="preserve">:</w:t>
      </w:r>
      <w:r>
        <w:br/>
      </w:r>
      <w:r>
        <w:rPr>
          <w:rStyle w:val="NormalTok"/>
        </w:rPr>
        <w:t xml:space="preserve">        render_metrics_dashboard()</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Configuración"</w:t>
      </w:r>
      <w:r>
        <w:rPr>
          <w:rStyle w:val="NormalTok"/>
        </w:rPr>
        <w:t xml:space="preserve">:</w:t>
      </w:r>
      <w:r>
        <w:br/>
      </w:r>
      <w:r>
        <w:rPr>
          <w:rStyle w:val="NormalTok"/>
        </w:rPr>
        <w:t xml:space="preserve">        render_configuration_panel()</w:t>
      </w:r>
    </w:p>
    <w:bookmarkEnd w:id="291"/>
    <w:bookmarkStart w:id="292" w:name="interfaz-de-consulta-qa"/>
    <w:p>
      <w:pPr>
        <w:pStyle w:val="Heading3"/>
      </w:pPr>
      <w:r>
        <w:rPr>
          <w:rStyle w:val="SectionNumber"/>
        </w:rPr>
        <w:t xml:space="preserve">8.7.2</w:t>
      </w:r>
      <w:r>
        <w:tab/>
      </w:r>
      <w:r>
        <w:t xml:space="preserve">6.2 Interfaz de Consulta Q&amp;A</w:t>
      </w:r>
    </w:p>
    <w:p>
      <w:pPr>
        <w:pStyle w:val="SourceCode"/>
      </w:pPr>
      <w:r>
        <w:rPr>
          <w:rStyle w:val="KeywordTok"/>
        </w:rPr>
        <w:t xml:space="preserve">def</w:t>
      </w:r>
      <w:r>
        <w:rPr>
          <w:rStyle w:val="NormalTok"/>
        </w:rPr>
        <w:t xml:space="preserve"> render_qa_interface():</w:t>
      </w:r>
      <w:r>
        <w:br/>
      </w:r>
      <w:r>
        <w:rPr>
          <w:rStyle w:val="NormalTok"/>
        </w:rPr>
        <w:t xml:space="preserve">    </w:t>
      </w:r>
      <w:r>
        <w:rPr>
          <w:rStyle w:val="CommentTok"/>
        </w:rPr>
        <w:t xml:space="preserve">"""Interfaz principal de consulta Q&amp;A con RAG."""</w:t>
      </w:r>
      <w:r>
        <w:br/>
      </w:r>
      <w:r>
        <w:rPr>
          <w:rStyle w:val="NormalTok"/>
        </w:rPr>
        <w:t xml:space="preserve">    </w:t>
      </w:r>
      <w:r>
        <w:br/>
      </w:r>
      <w:r>
        <w:rPr>
          <w:rStyle w:val="NormalTok"/>
        </w:rPr>
        <w:t xml:space="preserve">    st.title(</w:t>
      </w:r>
      <w:r>
        <w:rPr>
          <w:rStyle w:val="StringTok"/>
        </w:rPr>
        <w:t xml:space="preserve">"Sistema de Consulta Q&amp;A con Recuperación Semántica"</w:t>
      </w:r>
      <w:r>
        <w:rPr>
          <w:rStyle w:val="NormalTok"/>
        </w:rPr>
        <w:t xml:space="preserve">)</w:t>
      </w:r>
      <w:r>
        <w:br/>
      </w:r>
      <w:r>
        <w:rPr>
          <w:rStyle w:val="NormalTok"/>
        </w:rPr>
        <w:t xml:space="preserve">    </w:t>
      </w:r>
      <w:r>
        <w:br/>
      </w:r>
      <w:r>
        <w:rPr>
          <w:rStyle w:val="NormalTok"/>
        </w:rPr>
        <w:t xml:space="preserve">    </w:t>
      </w:r>
      <w:r>
        <w:rPr>
          <w:rStyle w:val="CommentTok"/>
        </w:rPr>
        <w:t xml:space="preserve"># Configuración en columnas</w:t>
      </w:r>
      <w:r>
        <w:br/>
      </w:r>
      <w:r>
        <w:rPr>
          <w:rStyle w:val="NormalTok"/>
        </w:rPr>
        <w:t xml:space="preserve">    col1, col2, col3 </w:t>
      </w:r>
      <w:r>
        <w:rPr>
          <w:rStyle w:val="OperatorTok"/>
        </w:rPr>
        <w:t xml:space="preserve">=</w:t>
      </w:r>
      <w:r>
        <w:rPr>
          <w:rStyle w:val="NormalTok"/>
        </w:rPr>
        <w:t xml:space="preserve"> st.columns([</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question </w:t>
      </w:r>
      <w:r>
        <w:rPr>
          <w:rStyle w:val="OperatorTok"/>
        </w:rPr>
        <w:t xml:space="preserve">=</w:t>
      </w:r>
      <w:r>
        <w:rPr>
          <w:rStyle w:val="NormalTok"/>
        </w:rPr>
        <w:t xml:space="preserve"> st.text_area(</w:t>
      </w:r>
      <w:r>
        <w:br/>
      </w:r>
      <w:r>
        <w:rPr>
          <w:rStyle w:val="NormalTok"/>
        </w:rPr>
        <w:t xml:space="preserve">            </w:t>
      </w:r>
      <w:r>
        <w:rPr>
          <w:rStyle w:val="StringTok"/>
        </w:rPr>
        <w:t xml:space="preserve">"Escribe tu pregunta sobre Azure:"</w:t>
      </w:r>
      <w:r>
        <w:rPr>
          <w:rStyle w:val="NormalTok"/>
        </w:rPr>
        <w:t xml:space="preserve">,</w:t>
      </w:r>
      <w:r>
        <w:br/>
      </w:r>
      <w:r>
        <w:rPr>
          <w:rStyle w:val="NormalTok"/>
        </w:rPr>
        <w:t xml:space="preserve">            height</w:t>
      </w:r>
      <w:r>
        <w:rPr>
          <w:rStyle w:val="OperatorTok"/>
        </w:rPr>
        <w:t xml:space="preserve">=</w:t>
      </w:r>
      <w:r>
        <w:rPr>
          <w:rStyle w:val="DecValTok"/>
        </w:rPr>
        <w:t xml:space="preserve">100</w:t>
      </w:r>
      <w:r>
        <w:rPr>
          <w:rStyle w:val="NormalTok"/>
        </w:rPr>
        <w:t xml:space="preserve">,</w:t>
      </w:r>
      <w:r>
        <w:br/>
      </w:r>
      <w:r>
        <w:rPr>
          <w:rStyle w:val="NormalTok"/>
        </w:rPr>
        <w:t xml:space="preserve">            placeholder</w:t>
      </w:r>
      <w:r>
        <w:rPr>
          <w:rStyle w:val="OperatorTok"/>
        </w:rPr>
        <w:t xml:space="preserve">=</w:t>
      </w:r>
      <w:r>
        <w:rPr>
          <w:rStyle w:val="StringTok"/>
        </w:rPr>
        <w:t xml:space="preserve">"Ejemplo: ¿Cómo configurar Azure Active Directory para autenticación?"</w:t>
      </w:r>
      <w:r>
        <w:br/>
      </w:r>
      <w:r>
        <w:rPr>
          <w:rStyle w:val="NormalTok"/>
        </w:rPr>
        <w:t xml:space="preserve">        )</w:t>
      </w:r>
      <w:r>
        <w:br/>
      </w:r>
      <w:r>
        <w:rPr>
          <w:rStyle w:val="NormalTok"/>
        </w:rPr>
        <w:t xml:space="preserve">    </w:t>
      </w:r>
      <w:r>
        <w:br/>
      </w:r>
      <w:r>
        <w:rPr>
          <w:rStyle w:val="NormalTok"/>
        </w:rPr>
        <w:t xml:space="preserve">    </w:t>
      </w:r>
      <w:r>
        <w:rPr>
          <w:rStyle w:val="ControlFlowTok"/>
        </w:rPr>
        <w:t xml:space="preserve">with</w:t>
      </w:r>
      <w:r>
        <w:rPr>
          <w:rStyle w:val="NormalTok"/>
        </w:rPr>
        <w:t xml:space="preserve"> col2:</w:t>
      </w:r>
      <w:r>
        <w:br/>
      </w:r>
      <w:r>
        <w:rPr>
          <w:rStyle w:val="NormalTok"/>
        </w:rPr>
        <w:t xml:space="preserve">        model_name </w:t>
      </w:r>
      <w:r>
        <w:rPr>
          <w:rStyle w:val="OperatorTok"/>
        </w:rPr>
        <w:t xml:space="preserve">=</w:t>
      </w:r>
      <w:r>
        <w:rPr>
          <w:rStyle w:val="NormalTok"/>
        </w:rPr>
        <w:t xml:space="preserve"> st.selectbox(</w:t>
      </w:r>
      <w:r>
        <w:br/>
      </w:r>
      <w:r>
        <w:rPr>
          <w:rStyle w:val="NormalTok"/>
        </w:rPr>
        <w:t xml:space="preserve">            </w:t>
      </w:r>
      <w:r>
        <w:rPr>
          <w:rStyle w:val="StringTok"/>
        </w:rPr>
        <w:t xml:space="preserve">"Modelo de Embedding:"</w:t>
      </w:r>
      <w:r>
        <w:rPr>
          <w:rStyle w:val="NormalTok"/>
        </w:rPr>
        <w:t xml:space="preserve">,</w:t>
      </w:r>
      <w:r>
        <w:br/>
      </w:r>
      <w:r>
        <w:rPr>
          <w:rStyle w:val="NormalTok"/>
        </w:rPr>
        <w:t xml:space="preserve">            [</w:t>
      </w:r>
      <w:r>
        <w:rPr>
          <w:rStyle w:val="StringTok"/>
        </w:rPr>
        <w:t xml:space="preserve">'mpnet'</w:t>
      </w:r>
      <w:r>
        <w:rPr>
          <w:rStyle w:val="NormalTok"/>
        </w:rPr>
        <w:t xml:space="preserve">, </w:t>
      </w:r>
      <w:r>
        <w:rPr>
          <w:rStyle w:val="StringTok"/>
        </w:rPr>
        <w:t xml:space="preserve">'ada'</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index</w:t>
      </w:r>
      <w:r>
        <w:rPr>
          <w:rStyle w:val="OperatorTok"/>
        </w:rPr>
        <w:t xml:space="preserve">=</w:t>
      </w:r>
      <w:r>
        <w:rPr>
          <w:rStyle w:val="DecValTok"/>
        </w:rPr>
        <w:t xml:space="preserve">0</w:t>
      </w:r>
      <w:r>
        <w:br/>
      </w:r>
      <w:r>
        <w:rPr>
          <w:rStyle w:val="NormalTok"/>
        </w:rPr>
        <w:t xml:space="preserve">        )</w:t>
      </w:r>
      <w:r>
        <w:br/>
      </w:r>
      <w:r>
        <w:rPr>
          <w:rStyle w:val="NormalTok"/>
        </w:rPr>
        <w:t xml:space="preserve">        </w:t>
      </w:r>
      <w:r>
        <w:br/>
      </w:r>
      <w:r>
        <w:rPr>
          <w:rStyle w:val="NormalTok"/>
        </w:rPr>
        <w:t xml:space="preserve">        top_k </w:t>
      </w:r>
      <w:r>
        <w:rPr>
          <w:rStyle w:val="OperatorTok"/>
        </w:rPr>
        <w:t xml:space="preserve">=</w:t>
      </w:r>
      <w:r>
        <w:rPr>
          <w:rStyle w:val="NormalTok"/>
        </w:rPr>
        <w:t xml:space="preserve"> st.slider(</w:t>
      </w:r>
      <w:r>
        <w:rPr>
          <w:rStyle w:val="StringTok"/>
        </w:rPr>
        <w:t xml:space="preserve">"Top-K Documentos:"</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col3:</w:t>
      </w:r>
      <w:r>
        <w:br/>
      </w:r>
      <w:r>
        <w:rPr>
          <w:rStyle w:val="NormalTok"/>
        </w:rPr>
        <w:t xml:space="preserve">        use_reranking </w:t>
      </w:r>
      <w:r>
        <w:rPr>
          <w:rStyle w:val="OperatorTok"/>
        </w:rPr>
        <w:t xml:space="preserve">=</w:t>
      </w:r>
      <w:r>
        <w:rPr>
          <w:rStyle w:val="NormalTok"/>
        </w:rPr>
        <w:t xml:space="preserve"> st.checkbox(</w:t>
      </w:r>
      <w:r>
        <w:rPr>
          <w:rStyle w:val="StringTok"/>
        </w:rPr>
        <w:t xml:space="preserve">"Usar CrossEncoder"</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show_sources </w:t>
      </w:r>
      <w:r>
        <w:rPr>
          <w:rStyle w:val="OperatorTok"/>
        </w:rPr>
        <w:t xml:space="preserve">=</w:t>
      </w:r>
      <w:r>
        <w:rPr>
          <w:rStyle w:val="NormalTok"/>
        </w:rPr>
        <w:t xml:space="preserve"> st.checkbox(</w:t>
      </w:r>
      <w:r>
        <w:rPr>
          <w:rStyle w:val="StringTok"/>
        </w:rPr>
        <w:t xml:space="preserve">"Mostrar Fuentes"</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Buscar Respuesta"</w:t>
      </w:r>
      <w:r>
        <w:rPr>
          <w:rStyle w:val="NormalTok"/>
        </w:rPr>
        <w:t xml:space="preserve">, </w:t>
      </w:r>
      <w:r>
        <w:rPr>
          <w:rStyle w:val="BuiltInTok"/>
        </w:rPr>
        <w:t xml:space="preserve">type</w:t>
      </w:r>
      <w:r>
        <w:rPr>
          <w:rStyle w:val="OperatorTok"/>
        </w:rPr>
        <w:t xml:space="preserve">=</w:t>
      </w:r>
      <w:r>
        <w:rPr>
          <w:rStyle w:val="StringTok"/>
        </w:rPr>
        <w:t xml:space="preserve">"primary"</w:t>
      </w:r>
      <w:r>
        <w:rPr>
          <w:rStyle w:val="NormalTok"/>
        </w:rPr>
        <w:t xml:space="preserve">):</w:t>
      </w:r>
      <w:r>
        <w:br/>
      </w:r>
      <w:r>
        <w:rPr>
          <w:rStyle w:val="NormalTok"/>
        </w:rPr>
        <w:t xml:space="preserve">        </w:t>
      </w:r>
      <w:r>
        <w:rPr>
          <w:rStyle w:val="ControlFlowTok"/>
        </w:rPr>
        <w:t xml:space="preserve">if</w:t>
      </w:r>
      <w:r>
        <w:rPr>
          <w:rStyle w:val="NormalTok"/>
        </w:rPr>
        <w:t xml:space="preserve"> question.strip():</w:t>
      </w:r>
      <w:r>
        <w:br/>
      </w:r>
      <w:r>
        <w:rPr>
          <w:rStyle w:val="NormalTok"/>
        </w:rPr>
        <w:t xml:space="preserve">            </w:t>
      </w:r>
      <w:r>
        <w:rPr>
          <w:rStyle w:val="ControlFlowTok"/>
        </w:rPr>
        <w:t xml:space="preserve">with</w:t>
      </w:r>
      <w:r>
        <w:rPr>
          <w:rStyle w:val="NormalTok"/>
        </w:rPr>
        <w:t xml:space="preserve"> st.spinner(</w:t>
      </w:r>
      <w:r>
        <w:rPr>
          <w:rStyle w:val="StringTok"/>
        </w:rPr>
        <w:t xml:space="preserve">"Procesando consulta..."</w:t>
      </w:r>
      <w:r>
        <w:rPr>
          <w:rStyle w:val="NormalTok"/>
        </w:rPr>
        <w:t xml:space="preserve">):</w:t>
      </w:r>
      <w:r>
        <w:br/>
      </w:r>
      <w:r>
        <w:rPr>
          <w:rStyle w:val="NormalTok"/>
        </w:rPr>
        <w:t xml:space="preserve">                </w:t>
      </w:r>
      <w:r>
        <w:rPr>
          <w:rStyle w:val="CommentTok"/>
        </w:rPr>
        <w:t xml:space="preserve"># Ejecución del pipeline RAG</w:t>
      </w:r>
      <w:r>
        <w:br/>
      </w:r>
      <w:r>
        <w:rPr>
          <w:rStyle w:val="NormalTok"/>
        </w:rPr>
        <w:t xml:space="preserve">                result </w:t>
      </w:r>
      <w:r>
        <w:rPr>
          <w:rStyle w:val="OperatorTok"/>
        </w:rPr>
        <w:t xml:space="preserve">=</w:t>
      </w:r>
      <w:r>
        <w:rPr>
          <w:rStyle w:val="NormalTok"/>
        </w:rPr>
        <w:t xml:space="preserve"> answer_question_with_rag(</w:t>
      </w:r>
      <w:r>
        <w:br/>
      </w:r>
      <w:r>
        <w:rPr>
          <w:rStyle w:val="NormalTok"/>
        </w:rPr>
        <w:t xml:space="preserve">                    question</w:t>
      </w:r>
      <w:r>
        <w:rPr>
          <w:rStyle w:val="OperatorTok"/>
        </w:rPr>
        <w:t xml:space="preserve">=</w:t>
      </w:r>
      <w:r>
        <w:rPr>
          <w:rStyle w:val="NormalTok"/>
        </w:rPr>
        <w:t xml:space="preserve">question,</w:t>
      </w:r>
      <w:r>
        <w:br/>
      </w:r>
      <w:r>
        <w:rPr>
          <w:rStyle w:val="NormalTok"/>
        </w:rPr>
        <w:t xml:space="preserve">                    chromadb_wrapper</w:t>
      </w:r>
      <w:r>
        <w:rPr>
          <w:rStyle w:val="OperatorTok"/>
        </w:rPr>
        <w:t xml:space="preserve">=</w:t>
      </w:r>
      <w:r>
        <w:rPr>
          <w:rStyle w:val="NormalTok"/>
        </w:rPr>
        <w:t xml:space="preserve">get_chromadb_wrapper(),</w:t>
      </w:r>
      <w:r>
        <w:br/>
      </w:r>
      <w:r>
        <w:rPr>
          <w:rStyle w:val="NormalTok"/>
        </w:rPr>
        <w:t xml:space="preserve">                    embedding_client</w:t>
      </w:r>
      <w:r>
        <w:rPr>
          <w:rStyle w:val="OperatorTok"/>
        </w:rPr>
        <w:t xml:space="preserve">=</w:t>
      </w:r>
      <w:r>
        <w:rPr>
          <w:rStyle w:val="NormalTok"/>
        </w:rPr>
        <w:t xml:space="preserve">get_embedding_client(),</w:t>
      </w:r>
      <w:r>
        <w:br/>
      </w:r>
      <w:r>
        <w:rPr>
          <w:rStyle w:val="NormalTok"/>
        </w:rPr>
        <w:t xml:space="preserve">                    model_name</w:t>
      </w:r>
      <w:r>
        <w:rPr>
          <w:rStyle w:val="OperatorTok"/>
        </w:rPr>
        <w:t xml:space="preserve">=</w:t>
      </w:r>
      <w:r>
        <w:rPr>
          <w:rStyle w:val="NormalTok"/>
        </w:rPr>
        <w:t xml:space="preserve">model_name,</w:t>
      </w:r>
      <w:r>
        <w:br/>
      </w:r>
      <w:r>
        <w:rPr>
          <w:rStyle w:val="NormalTok"/>
        </w:rPr>
        <w:t xml:space="preserve">                    top_k</w:t>
      </w:r>
      <w:r>
        <w:rPr>
          <w:rStyle w:val="OperatorTok"/>
        </w:rPr>
        <w:t xml:space="preserve">=</w:t>
      </w:r>
      <w:r>
        <w:rPr>
          <w:rStyle w:val="NormalTok"/>
        </w:rPr>
        <w:t xml:space="preserve">top_k,</w:t>
      </w:r>
      <w:r>
        <w:br/>
      </w:r>
      <w:r>
        <w:rPr>
          <w:rStyle w:val="NormalTok"/>
        </w:rPr>
        <w:t xml:space="preserve">                    use_reranking</w:t>
      </w:r>
      <w:r>
        <w:rPr>
          <w:rStyle w:val="OperatorTok"/>
        </w:rPr>
        <w:t xml:space="preserve">=</w:t>
      </w:r>
      <w:r>
        <w:rPr>
          <w:rStyle w:val="NormalTok"/>
        </w:rPr>
        <w:t xml:space="preserve">use_reranking</w:t>
      </w:r>
      <w:r>
        <w:br/>
      </w:r>
      <w:r>
        <w:rPr>
          <w:rStyle w:val="NormalTok"/>
        </w:rPr>
        <w:t xml:space="preserve">                )</w:t>
      </w:r>
      <w:r>
        <w:br/>
      </w:r>
      <w:r>
        <w:rPr>
          <w:rStyle w:val="NormalTok"/>
        </w:rPr>
        <w:t xml:space="preserve">                </w:t>
      </w:r>
      <w:r>
        <w:br/>
      </w:r>
      <w:r>
        <w:rPr>
          <w:rStyle w:val="NormalTok"/>
        </w:rPr>
        <w:t xml:space="preserve">                </w:t>
      </w:r>
      <w:r>
        <w:rPr>
          <w:rStyle w:val="CommentTok"/>
        </w:rPr>
        <w:t xml:space="preserve"># Renderizado de resultados</w:t>
      </w:r>
      <w:r>
        <w:br/>
      </w:r>
      <w:r>
        <w:rPr>
          <w:rStyle w:val="NormalTok"/>
        </w:rPr>
        <w:t xml:space="preserve">                render_qa_results(result, show_sources)</w:t>
      </w:r>
    </w:p>
    <w:bookmarkEnd w:id="292"/>
    <w:bookmarkStart w:id="293" w:name="dashboard-de-métricas"/>
    <w:p>
      <w:pPr>
        <w:pStyle w:val="Heading3"/>
      </w:pPr>
      <w:r>
        <w:rPr>
          <w:rStyle w:val="SectionNumber"/>
        </w:rPr>
        <w:t xml:space="preserve">8.7.3</w:t>
      </w:r>
      <w:r>
        <w:tab/>
      </w:r>
      <w:r>
        <w:t xml:space="preserve">6.3 Dashboard de Métricas</w:t>
      </w:r>
    </w:p>
    <w:p>
      <w:pPr>
        <w:pStyle w:val="SourceCode"/>
      </w:pPr>
      <w:r>
        <w:rPr>
          <w:rStyle w:val="KeywordTok"/>
        </w:rPr>
        <w:t xml:space="preserve">def</w:t>
      </w:r>
      <w:r>
        <w:rPr>
          <w:rStyle w:val="NormalTok"/>
        </w:rPr>
        <w:t xml:space="preserve"> render_metrics_dashboard():</w:t>
      </w:r>
      <w:r>
        <w:br/>
      </w:r>
      <w:r>
        <w:rPr>
          <w:rStyle w:val="NormalTok"/>
        </w:rPr>
        <w:t xml:space="preserve">    </w:t>
      </w:r>
      <w:r>
        <w:rPr>
          <w:rStyle w:val="CommentTok"/>
        </w:rPr>
        <w:t xml:space="preserve">"""Dashboard de métricas experimentales con visualizaciones."""</w:t>
      </w:r>
      <w:r>
        <w:br/>
      </w:r>
      <w:r>
        <w:rPr>
          <w:rStyle w:val="NormalTok"/>
        </w:rPr>
        <w:t xml:space="preserve">    </w:t>
      </w:r>
      <w:r>
        <w:br/>
      </w:r>
      <w:r>
        <w:rPr>
          <w:rStyle w:val="NormalTok"/>
        </w:rPr>
        <w:t xml:space="preserve">    st.title(</w:t>
      </w:r>
      <w:r>
        <w:rPr>
          <w:rStyle w:val="StringTok"/>
        </w:rPr>
        <w:t xml:space="preserve">"📊 Resultados de Evaluación Experimental"</w:t>
      </w:r>
      <w:r>
        <w:rPr>
          <w:rStyle w:val="NormalTok"/>
        </w:rPr>
        <w:t xml:space="preserve">)</w:t>
      </w:r>
      <w:r>
        <w:br/>
      </w:r>
      <w:r>
        <w:rPr>
          <w:rStyle w:val="NormalTok"/>
        </w:rPr>
        <w:t xml:space="preserve">    </w:t>
      </w:r>
      <w:r>
        <w:br/>
      </w:r>
      <w:r>
        <w:rPr>
          <w:rStyle w:val="NormalTok"/>
        </w:rPr>
        <w:t xml:space="preserve">    </w:t>
      </w:r>
      <w:r>
        <w:rPr>
          <w:rStyle w:val="CommentTok"/>
        </w:rPr>
        <w:t xml:space="preserve"># Carga de resultados experimentales</w:t>
      </w:r>
      <w:r>
        <w:br/>
      </w:r>
      <w:r>
        <w:rPr>
          <w:rStyle w:val="NormalTok"/>
        </w:rPr>
        <w:t xml:space="preserve">    results_file </w:t>
      </w:r>
      <w:r>
        <w:rPr>
          <w:rStyle w:val="OperatorTok"/>
        </w:rPr>
        <w:t xml:space="preserve">=</w:t>
      </w:r>
      <w:r>
        <w:rPr>
          <w:rStyle w:val="NormalTok"/>
        </w:rPr>
        <w:t xml:space="preserve"> st.selectbox(</w:t>
      </w:r>
      <w:r>
        <w:br/>
      </w:r>
      <w:r>
        <w:rPr>
          <w:rStyle w:val="NormalTok"/>
        </w:rPr>
        <w:t xml:space="preserve">        </w:t>
      </w:r>
      <w:r>
        <w:rPr>
          <w:rStyle w:val="StringTok"/>
        </w:rPr>
        <w:t xml:space="preserve">"Selecciona archivo de resultados:"</w:t>
      </w:r>
      <w:r>
        <w:rPr>
          <w:rStyle w:val="NormalTok"/>
        </w:rPr>
        <w:t xml:space="preserve">,</w:t>
      </w:r>
      <w:r>
        <w:br/>
      </w:r>
      <w:r>
        <w:rPr>
          <w:rStyle w:val="NormalTok"/>
        </w:rPr>
        <w:t xml:space="preserve">        get_available_results_files()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results_file:</w:t>
      </w:r>
      <w:r>
        <w:br/>
      </w:r>
      <w:r>
        <w:rPr>
          <w:rStyle w:val="NormalTok"/>
        </w:rPr>
        <w:t xml:space="preserve">        data </w:t>
      </w:r>
      <w:r>
        <w:rPr>
          <w:rStyle w:val="OperatorTok"/>
        </w:rPr>
        <w:t xml:space="preserve">=</w:t>
      </w:r>
      <w:r>
        <w:rPr>
          <w:rStyle w:val="NormalTok"/>
        </w:rPr>
        <w:t xml:space="preserve"> load_experimental_results(results_file)</w:t>
      </w:r>
      <w:r>
        <w:br/>
      </w:r>
      <w:r>
        <w:rPr>
          <w:rStyle w:val="NormalTok"/>
        </w:rPr>
        <w:t xml:space="preserve">        </w:t>
      </w:r>
      <w:r>
        <w:br/>
      </w:r>
      <w:r>
        <w:rPr>
          <w:rStyle w:val="NormalTok"/>
        </w:rPr>
        <w:t xml:space="preserve">        </w:t>
      </w:r>
      <w:r>
        <w:rPr>
          <w:rStyle w:val="CommentTok"/>
        </w:rPr>
        <w:t xml:space="preserve"># Información general del experimento</w:t>
      </w:r>
      <w:r>
        <w:br/>
      </w:r>
      <w:r>
        <w:rPr>
          <w:rStyle w:val="NormalTok"/>
        </w:rPr>
        <w:t xml:space="preserve">        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"Preguntas Evaluadas"</w:t>
      </w:r>
      <w:r>
        <w:rPr>
          <w:rStyle w:val="NormalTok"/>
        </w:rPr>
        <w:t xml:space="preserve">, data[</w:t>
      </w:r>
      <w:r>
        <w:rPr>
          <w:rStyle w:val="StringTok"/>
        </w:rPr>
        <w:t xml:space="preserve">'config'</w:t>
      </w:r>
      <w:r>
        <w:rPr>
          <w:rStyle w:val="NormalTok"/>
        </w:rPr>
        <w:t xml:space="preserve">][</w:t>
      </w:r>
      <w:r>
        <w:rPr>
          <w:rStyle w:val="StringTok"/>
        </w:rPr>
        <w:t xml:space="preserve">'num_questions'</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"Modelos Comparados"</w:t>
      </w:r>
      <w:r>
        <w:rPr>
          <w:rStyle w:val="NormalTok"/>
        </w:rPr>
        <w:t xml:space="preserve">, data[</w:t>
      </w:r>
      <w:r>
        <w:rPr>
          <w:rStyle w:val="StringTok"/>
        </w:rPr>
        <w:t xml:space="preserve">'config'</w:t>
      </w:r>
      <w:r>
        <w:rPr>
          <w:rStyle w:val="NormalTok"/>
        </w:rPr>
        <w:t xml:space="preserve">][</w:t>
      </w:r>
      <w:r>
        <w:rPr>
          <w:rStyle w:val="StringTok"/>
        </w:rPr>
        <w:t xml:space="preserve">'models_evaluated'</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"Top-K"</w:t>
      </w:r>
      <w:r>
        <w:rPr>
          <w:rStyle w:val="NormalTok"/>
        </w:rPr>
        <w:t xml:space="preserve">, data[</w:t>
      </w:r>
      <w:r>
        <w:rPr>
          <w:rStyle w:val="StringTok"/>
        </w:rPr>
        <w:t xml:space="preserve">'config'</w:t>
      </w:r>
      <w:r>
        <w:rPr>
          <w:rStyle w:val="NormalTok"/>
        </w:rPr>
        <w:t xml:space="preserve">][</w:t>
      </w:r>
      <w:r>
        <w:rPr>
          <w:rStyle w:val="StringTok"/>
        </w:rPr>
        <w:t xml:space="preserve">'top_k'</w:t>
      </w:r>
      <w:r>
        <w:rPr>
          <w:rStyle w:val="NormalTok"/>
        </w:rPr>
        <w:t xml:space="preserve">])</w:t>
      </w:r>
      <w:r>
        <w:br/>
      </w:r>
      <w:r>
        <w:rPr>
          <w:rStyle w:val="NormalTok"/>
        </w:rPr>
        <w:t xml:space="preserve">        </w:t>
      </w:r>
      <w:r>
        <w:rPr>
          <w:rStyle w:val="ControlFlowTok"/>
        </w:rPr>
        <w:t xml:space="preserve">with</w:t>
      </w:r>
      <w:r>
        <w:rPr>
          <w:rStyle w:val="NormalTok"/>
        </w:rPr>
        <w:t xml:space="preserve"> col4:</w:t>
      </w:r>
      <w:r>
        <w:br/>
      </w:r>
      <w:r>
        <w:rPr>
          <w:rStyle w:val="NormalTok"/>
        </w:rPr>
        <w:t xml:space="preserve">            st.metric(</w:t>
      </w:r>
      <w:r>
        <w:rPr>
          <w:rStyle w:val="StringTok"/>
        </w:rPr>
        <w:t xml:space="preserve">"Método Reranking"</w:t>
      </w:r>
      <w:r>
        <w:rPr>
          <w:rStyle w:val="NormalTok"/>
        </w:rPr>
        <w:t xml:space="preserve">, data[</w:t>
      </w:r>
      <w:r>
        <w:rPr>
          <w:rStyle w:val="StringTok"/>
        </w:rPr>
        <w:t xml:space="preserve">'config'</w:t>
      </w:r>
      <w:r>
        <w:rPr>
          <w:rStyle w:val="NormalTok"/>
        </w:rPr>
        <w:t xml:space="preserve">][</w:t>
      </w:r>
      <w:r>
        <w:rPr>
          <w:rStyle w:val="StringTok"/>
        </w:rPr>
        <w:t xml:space="preserve">'reranking_method'</w:t>
      </w:r>
      <w:r>
        <w:rPr>
          <w:rStyle w:val="NormalTok"/>
        </w:rPr>
        <w:t xml:space="preserve">])</w:t>
      </w:r>
      <w:r>
        <w:br/>
      </w:r>
      <w:r>
        <w:rPr>
          <w:rStyle w:val="NormalTok"/>
        </w:rPr>
        <w:t xml:space="preserve">        </w:t>
      </w:r>
      <w:r>
        <w:br/>
      </w:r>
      <w:r>
        <w:rPr>
          <w:rStyle w:val="NormalTok"/>
        </w:rPr>
        <w:t xml:space="preserve">        </w:t>
      </w:r>
      <w:r>
        <w:rPr>
          <w:rStyle w:val="CommentTok"/>
        </w:rPr>
        <w:t xml:space="preserve"># Visualización comparativa de modelos</w:t>
      </w:r>
      <w:r>
        <w:br/>
      </w:r>
      <w:r>
        <w:rPr>
          <w:rStyle w:val="NormalTok"/>
        </w:rPr>
        <w:t xml:space="preserve">        render_model_comparison_charts(data)</w:t>
      </w:r>
      <w:r>
        <w:br/>
      </w:r>
      <w:r>
        <w:rPr>
          <w:rStyle w:val="NormalTok"/>
        </w:rPr>
        <w:t xml:space="preserve">        </w:t>
      </w:r>
      <w:r>
        <w:br/>
      </w:r>
      <w:r>
        <w:rPr>
          <w:rStyle w:val="NormalTok"/>
        </w:rPr>
        <w:t xml:space="preserve">        </w:t>
      </w:r>
      <w:r>
        <w:rPr>
          <w:rStyle w:val="CommentTok"/>
        </w:rPr>
        <w:t xml:space="preserve"># Tabla de métricas detalladas</w:t>
      </w:r>
      <w:r>
        <w:br/>
      </w:r>
      <w:r>
        <w:rPr>
          <w:rStyle w:val="NormalTok"/>
        </w:rPr>
        <w:t xml:space="preserve">        st.subheader(</w:t>
      </w:r>
      <w:r>
        <w:rPr>
          <w:rStyle w:val="StringTok"/>
        </w:rPr>
        <w:t xml:space="preserve">"📋 Métricas Detalladas"</w:t>
      </w:r>
      <w:r>
        <w:rPr>
          <w:rStyle w:val="NormalTok"/>
        </w:rPr>
        <w:t xml:space="preserve">)</w:t>
      </w:r>
      <w:r>
        <w:br/>
      </w:r>
      <w:r>
        <w:rPr>
          <w:rStyle w:val="NormalTok"/>
        </w:rPr>
        <w:t xml:space="preserve">        metrics_df </w:t>
      </w:r>
      <w:r>
        <w:rPr>
          <w:rStyle w:val="OperatorTok"/>
        </w:rPr>
        <w:t xml:space="preserve">=</w:t>
      </w:r>
      <w:r>
        <w:rPr>
          <w:rStyle w:val="NormalTok"/>
        </w:rPr>
        <w:t xml:space="preserve"> create_metrics_comparison_table(data)</w:t>
      </w:r>
      <w:r>
        <w:br/>
      </w:r>
      <w:r>
        <w:rPr>
          <w:rStyle w:val="NormalTok"/>
        </w:rPr>
        <w:t xml:space="preserve">        st.dataframe(metrics_df, use_container_width</w:t>
      </w:r>
      <w:r>
        <w:rPr>
          <w:rStyle w:val="OperatorTok"/>
        </w:rPr>
        <w:t xml:space="preserve">=</w:t>
      </w:r>
      <w:r>
        <w:rPr>
          <w:rStyle w:val="VariableTok"/>
        </w:rPr>
        <w:t xml:space="preserve">True</w:t>
      </w:r>
      <w:r>
        <w:rPr>
          <w:rStyle w:val="NormalTok"/>
        </w:rPr>
        <w:t xml:space="preserve">)</w:t>
      </w:r>
    </w:p>
    <w:bookmarkEnd w:id="293"/>
    <w:bookmarkEnd w:id="294"/>
    <w:bookmarkStart w:id="298" w:name="optimizaciones-y-mejoras"/>
    <w:p>
      <w:pPr>
        <w:pStyle w:val="Heading2"/>
      </w:pPr>
      <w:r>
        <w:rPr>
          <w:rStyle w:val="SectionNumber"/>
        </w:rPr>
        <w:t xml:space="preserve">8.8</w:t>
      </w:r>
      <w:r>
        <w:tab/>
      </w:r>
      <w:r>
        <w:t xml:space="preserve">7. Optimizaciones y Mejoras</w:t>
      </w:r>
    </w:p>
    <w:bookmarkStart w:id="295" w:name="optimizaciones-de-rendimiento-1"/>
    <w:p>
      <w:pPr>
        <w:pStyle w:val="Heading3"/>
      </w:pPr>
      <w:r>
        <w:rPr>
          <w:rStyle w:val="SectionNumber"/>
        </w:rPr>
        <w:t xml:space="preserve">8.8.1</w:t>
      </w:r>
      <w:r>
        <w:tab/>
      </w:r>
      <w:r>
        <w:t xml:space="preserve">7.1 Optimizaciones de Rendimiento</w:t>
      </w:r>
    </w:p>
    <w:p>
      <w:pPr>
        <w:pStyle w:val="FirstParagraph"/>
      </w:pPr>
      <w:r>
        <w:rPr>
          <w:b/>
          <w:bCs/>
        </w:rPr>
        <w:t xml:space="preserve">Caching Inteligente:</w:t>
      </w:r>
      <w:r>
        <w:t xml:space="preserve"> </w:t>
      </w:r>
      <w:r>
        <w:t xml:space="preserve">- Implementación de LRU cache para modelos de embeddings cargados</w:t>
      </w:r>
      <w:r>
        <w:t xml:space="preserve"> </w:t>
      </w:r>
      <w:r>
        <w:t xml:space="preserve">- Cache persistente de resultados de consultas frecuentes</w:t>
      </w:r>
      <w:r>
        <w:t xml:space="preserve"> </w:t>
      </w:r>
      <w:r>
        <w:t xml:space="preserve">- Lazy loading de componentes pesados (CrossEncoder, modelos locales)</w:t>
      </w:r>
    </w:p>
    <w:p>
      <w:pPr>
        <w:pStyle w:val="BodyText"/>
      </w:pPr>
      <w:r>
        <w:rPr>
          <w:b/>
          <w:bCs/>
        </w:rPr>
        <w:t xml:space="preserve">Batch Processing:</w:t>
      </w:r>
      <w:r>
        <w:t xml:space="preserve"> </w:t>
      </w:r>
      <w:r>
        <w:t xml:space="preserve">- Procesamiento en lotes para búsquedas por enlaces (batch_size=50)</w:t>
      </w:r>
      <w:r>
        <w:t xml:space="preserve"> </w:t>
      </w:r>
      <w:r>
        <w:t xml:space="preserve">- Vectorización batch para generación masiva de embeddings</w:t>
      </w:r>
      <w:r>
        <w:t xml:space="preserve"> </w:t>
      </w:r>
      <w:r>
        <w:t xml:space="preserve">- Paralelización de evaluaciones experimentales</w:t>
      </w:r>
    </w:p>
    <w:p>
      <w:pPr>
        <w:pStyle w:val="BodyText"/>
      </w:pPr>
      <w:r>
        <w:rPr>
          <w:b/>
          <w:bCs/>
        </w:rPr>
        <w:t xml:space="preserve">Gestión de Memoria:</w:t>
      </w:r>
      <w:r>
        <w:t xml:space="preserve"> </w:t>
      </w:r>
      <w:r>
        <w:t xml:space="preserve">- Liberación automática de memoria después de evaluaciones grandes</w:t>
      </w:r>
      <w:r>
        <w:t xml:space="preserve"> </w:t>
      </w:r>
      <w:r>
        <w:t xml:space="preserve">- Uso de generators para procesamiento de datasets extensos</w:t>
      </w:r>
      <w:r>
        <w:t xml:space="preserve"> </w:t>
      </w:r>
      <w:r>
        <w:t xml:space="preserve">- Monitoreo activo de uso de memoria con alertas</w:t>
      </w:r>
    </w:p>
    <w:bookmarkEnd w:id="295"/>
    <w:bookmarkStart w:id="296" w:name="mejoras-de-calidad"/>
    <w:p>
      <w:pPr>
        <w:pStyle w:val="Heading3"/>
      </w:pPr>
      <w:r>
        <w:rPr>
          <w:rStyle w:val="SectionNumber"/>
        </w:rPr>
        <w:t xml:space="preserve">8.8.2</w:t>
      </w:r>
      <w:r>
        <w:tab/>
      </w:r>
      <w:r>
        <w:t xml:space="preserve">7.2 Mejoras de Calidad</w:t>
      </w:r>
    </w:p>
    <w:p>
      <w:pPr>
        <w:pStyle w:val="FirstParagraph"/>
      </w:pPr>
      <w:r>
        <w:rPr>
          <w:b/>
          <w:bCs/>
        </w:rPr>
        <w:t xml:space="preserve">Filtrado de Diversidad:</w:t>
      </w:r>
      <w:r>
        <w:t xml:space="preserve"> </w:t>
      </w:r>
      <w:r>
        <w:t xml:space="preserve">- Algoritmo de diversidad semántica para evitar documentos redundantes</w:t>
      </w:r>
      <w:r>
        <w:t xml:space="preserve"> </w:t>
      </w:r>
      <w:r>
        <w:t xml:space="preserve">- Threshold adaptativo basado en distribución de similitudes</w:t>
      </w:r>
      <w:r>
        <w:t xml:space="preserve"> </w:t>
      </w:r>
      <w:r>
        <w:t xml:space="preserve">- Preservación de documentos altamente relevantes independiente de diversidad</w:t>
      </w:r>
    </w:p>
    <w:p>
      <w:pPr>
        <w:pStyle w:val="BodyText"/>
      </w:pPr>
      <w:r>
        <w:rPr>
          <w:b/>
          <w:bCs/>
        </w:rPr>
        <w:t xml:space="preserve">Normalización Robusta:</w:t>
      </w:r>
      <w:r>
        <w:t xml:space="preserve"> </w:t>
      </w:r>
      <w:r>
        <w:t xml:space="preserve">- Normalización de URLs para matching preciso entre enlaces</w:t>
      </w:r>
      <w:r>
        <w:t xml:space="preserve"> </w:t>
      </w:r>
      <w:r>
        <w:t xml:space="preserve">- Limpieza de texto adaptativa para diferentes fuentes</w:t>
      </w:r>
      <w:r>
        <w:t xml:space="preserve"> </w:t>
      </w:r>
      <w:r>
        <w:t xml:space="preserve">- Manejo consistente de encoding y caracteres especiales</w:t>
      </w:r>
    </w:p>
    <w:p>
      <w:pPr>
        <w:pStyle w:val="BodyText"/>
      </w:pPr>
      <w:r>
        <w:rPr>
          <w:b/>
          <w:bCs/>
        </w:rPr>
        <w:t xml:space="preserve">Validación de Calidad:</w:t>
      </w:r>
      <w:r>
        <w:t xml:space="preserve"> </w:t>
      </w:r>
      <w:r>
        <w:t xml:space="preserve">- Verificación automática de integridad de embeddings</w:t>
      </w:r>
      <w:r>
        <w:t xml:space="preserve"> </w:t>
      </w:r>
      <w:r>
        <w:t xml:space="preserve">- Detección de documentos corrompidos o incompletos</w:t>
      </w:r>
      <w:r>
        <w:t xml:space="preserve"> </w:t>
      </w:r>
      <w:r>
        <w:t xml:space="preserve">- Métricas de calidad de datos integradas en pipeline</w:t>
      </w:r>
    </w:p>
    <w:bookmarkEnd w:id="296"/>
    <w:bookmarkStart w:id="297" w:name="extensibilidad-arquitectónica"/>
    <w:p>
      <w:pPr>
        <w:pStyle w:val="Heading3"/>
      </w:pPr>
      <w:r>
        <w:rPr>
          <w:rStyle w:val="SectionNumber"/>
        </w:rPr>
        <w:t xml:space="preserve">8.8.3</w:t>
      </w:r>
      <w:r>
        <w:tab/>
      </w:r>
      <w:r>
        <w:t xml:space="preserve">7.3 Extensibilidad Arquitectónica</w:t>
      </w:r>
    </w:p>
    <w:p>
      <w:pPr>
        <w:pStyle w:val="FirstParagraph"/>
      </w:pPr>
      <w:r>
        <w:rPr>
          <w:b/>
          <w:bCs/>
        </w:rPr>
        <w:t xml:space="preserve">Interfaces Modulares:</w:t>
      </w:r>
      <w:r>
        <w:t xml:space="preserve"> </w:t>
      </w:r>
      <w:r>
        <w:t xml:space="preserve">- Separación clara entre capas de datos, lógica y presentación</w:t>
      </w:r>
      <w:r>
        <w:t xml:space="preserve"> </w:t>
      </w:r>
      <w:r>
        <w:t xml:space="preserve">- Interfaces estándar para incorporación de nuevos modelos</w:t>
      </w:r>
      <w:r>
        <w:t xml:space="preserve"> </w:t>
      </w:r>
      <w:r>
        <w:t xml:space="preserve">- Plugin architecture para métricas de evaluación customizadas</w:t>
      </w:r>
    </w:p>
    <w:p>
      <w:pPr>
        <w:pStyle w:val="BodyText"/>
      </w:pPr>
      <w:r>
        <w:rPr>
          <w:b/>
          <w:bCs/>
        </w:rPr>
        <w:t xml:space="preserve">Configuración Flexible:</w:t>
      </w:r>
      <w:r>
        <w:t xml:space="preserve"> </w:t>
      </w:r>
      <w:r>
        <w:t xml:space="preserve">- Archivos de configuración JSON para parámetros del sistema</w:t>
      </w:r>
      <w:r>
        <w:t xml:space="preserve"> </w:t>
      </w:r>
      <w:r>
        <w:t xml:space="preserve">- Variables de entorno para secrets y paths</w:t>
      </w:r>
      <w:r>
        <w:t xml:space="preserve"> </w:t>
      </w:r>
      <w:r>
        <w:t xml:space="preserve">- Override dinámico de configuraciones via interfaz web</w:t>
      </w:r>
    </w:p>
    <w:p>
      <w:pPr>
        <w:pStyle w:val="BodyText"/>
      </w:pPr>
      <w:r>
        <w:rPr>
          <w:b/>
          <w:bCs/>
        </w:rPr>
        <w:t xml:space="preserve">Logging y Monitoreo:</w:t>
      </w:r>
      <w:r>
        <w:t xml:space="preserve"> </w:t>
      </w:r>
      <w:r>
        <w:t xml:space="preserve">- Logging estructurado con niveles configurables</w:t>
      </w:r>
      <w:r>
        <w:t xml:space="preserve"> </w:t>
      </w:r>
      <w:r>
        <w:t xml:space="preserve">- Métricas de rendimiento integradas</w:t>
      </w:r>
      <w:r>
        <w:t xml:space="preserve"> </w:t>
      </w:r>
      <w:r>
        <w:t xml:space="preserve">- Trazabilidad completa de requests y resultados</w:t>
      </w:r>
    </w:p>
    <w:p>
      <w:pPr>
        <w:pStyle w:val="BodyText"/>
      </w:pPr>
      <w:r>
        <w:t xml:space="preserve">La implementación técnica descrita sigue el workflow natural del proyecto: desde la extracción inicial de datos, pasando por el establecimiento de la infraestructura de base de datos vectorial, la generación de embeddings, hasta culminar en un pipeline RAG completo con interfaz de usuario comprehensiva. Esta arquitectura modular y las optimizaciones implementadas proporcionan una base sólida tanto para investigación académica como para potencial implementación en entornos de producción.</w:t>
      </w:r>
    </w:p>
    <w:bookmarkEnd w:id="297"/>
    <w:bookmarkEnd w:id="298"/>
    <w:bookmarkStart w:id="299" w:name="referencias-del-capítulo-4"/>
    <w:p>
      <w:pPr>
        <w:pStyle w:val="Heading2"/>
      </w:pPr>
      <w:r>
        <w:rPr>
          <w:rStyle w:val="SectionNumber"/>
        </w:rPr>
        <w:t xml:space="preserve">8.9</w:t>
      </w:r>
      <w:r>
        <w:tab/>
      </w:r>
      <w:r>
        <w:t xml:space="preserve">Referencias del Capítulo</w:t>
      </w:r>
    </w:p>
    <w:p>
      <w:pPr>
        <w:pStyle w:val="FirstParagraph"/>
      </w:pPr>
      <w:r>
        <w:t xml:space="preserve">Chapman, P., Clinton, J., Kerber, R., Khabaza, T., Reinartz, T., Shearer, C., &amp; Wirth, R. (2000). CRISP-DM 1.0 step-by-step data mining guide. SPSS Inc.</w:t>
      </w:r>
    </w:p>
    <w:p>
      <w:pPr>
        <w:pStyle w:val="BodyText"/>
      </w:pPr>
      <w:r>
        <w:t xml:space="preserve">ChromaDB Team. (2024). ChromaDB: The AI-native open-source embedding database. https://www.trychroma.com/</w:t>
      </w:r>
    </w:p>
    <w:p>
      <w:pPr>
        <w:pStyle w:val="BodyText"/>
      </w:pPr>
      <w:r>
        <w:t xml:space="preserve">McConnell, S. (2004). Code Complete: A Practical Handbook of Software Construction (2nd ed.). Microsoft Press.</w:t>
      </w:r>
    </w:p>
    <w:p>
      <w:pPr>
        <w:pStyle w:val="BodyText"/>
      </w:pPr>
      <w:r>
        <w:t xml:space="preserve">Microsoft Corporation. (2024). Microsoft Learn Terms of Use. https://learn.microsoft.com/en-us/legal/</w:t>
      </w:r>
    </w:p>
    <w:p>
      <w:pPr>
        <w:pStyle w:val="BodyText"/>
      </w:pPr>
      <w:r>
        <w:t xml:space="preserve">Streamlit Team. (2023). Streamlit: The fastest way to build and share data apps. https://streamlit.io/</w:t>
      </w:r>
    </w:p>
    <w:p>
      <w:pPr>
        <w:pStyle w:val="BodyText"/>
      </w:pPr>
      <w:r>
        <w:t xml:space="preserve">Van Rossum, G., &amp; Drake, F. L. (2009). Python 3 Reference Manual. CreateSpace Independent Publishing Platform.</w:t>
      </w:r>
    </w:p>
    <w:bookmarkEnd w:id="299"/>
    <w:bookmarkEnd w:id="300"/>
    <w:bookmarkStart w:id="365" w:name="capítulo-vi-resultados-y-análisis"/>
    <w:p>
      <w:pPr>
        <w:pStyle w:val="Heading1"/>
      </w:pPr>
      <w:r>
        <w:rPr>
          <w:rStyle w:val="SectionNumber"/>
        </w:rPr>
        <w:t xml:space="preserve">9</w:t>
      </w:r>
      <w:r>
        <w:tab/>
      </w:r>
      <w:r>
        <w:t xml:space="preserve">CAPÍTULO VI: RESULTADOS Y ANÁLISIS</w:t>
      </w:r>
    </w:p>
    <w:bookmarkStart w:id="301" w:name="introducción-5"/>
    <w:p>
      <w:pPr>
        <w:pStyle w:val="Heading2"/>
      </w:pPr>
      <w:r>
        <w:rPr>
          <w:rStyle w:val="SectionNumber"/>
        </w:rPr>
        <w:t xml:space="preserve">9.1</w:t>
      </w:r>
      <w:r>
        <w:tab/>
      </w:r>
      <w:r>
        <w:t xml:space="preserve">Introducción</w:t>
      </w:r>
    </w:p>
    <w:p>
      <w:pPr>
        <w:pStyle w:val="FirstParagraph"/>
      </w:pPr>
      <w:r>
        <w:t xml:space="preserve">Este capítulo presenta los resultados experimentales del sistema RAG desarrollado para la recuperación semántica de documentación técnica de Microsoft Azure. Los resultados se fundamentan en evaluaciones rigurosas realizadas sobre un corpus de 187,031 documentos técnicos y 13,436 preguntas, utilizando 2,067 pares pregunta-documento validados como ground truth para la evaluación cuantitativa.</w:t>
      </w:r>
    </w:p>
    <w:p>
      <w:pPr>
        <w:pStyle w:val="BodyText"/>
      </w:pPr>
      <w:r>
        <w:t xml:space="preserve">La experimentación siguió el paradigma de test collection establecido por Cranfield (Cleverdon, 1967), adaptado para el contexto de recuperación semántica contemporánea. Los resultados presentados provienen exclusivamente de datos experimentales reales, sin valores simulados o aleatorios, según se verifica en la configuración experimental (</w:t>
      </w:r>
      <w:r>
        <w:rPr>
          <w:rStyle w:val="VerbatimChar"/>
        </w:rPr>
        <w:t xml:space="preserve">data_verification: {is_real_data: true, no_simulation: true, no_random_values: true}</w:t>
      </w:r>
      <w:r>
        <w:t xml:space="preserve">) documentada en los archivos de resultados del proyecto.</w:t>
      </w:r>
    </w:p>
    <w:p>
      <w:pPr>
        <w:pStyle w:val="BodyText"/>
      </w:pPr>
      <w:r>
        <w:t xml:space="preserve">El análisis aborda sistemáticamente cada uno de los objetivos específicos planteados en el Capítulo I, proporcionando evidencia empírica para evaluar la efectividad de diferentes arquitecturas de embeddings, técnicas de reranking, y metodologías de evaluación en el dominio técnico especializado de Microsoft Azure.</w:t>
      </w:r>
    </w:p>
    <w:bookmarkEnd w:id="301"/>
    <w:bookmarkStart w:id="319" w:name="resultados-por-modelo-de-embedding"/>
    <w:p>
      <w:pPr>
        <w:pStyle w:val="Heading2"/>
      </w:pPr>
      <w:r>
        <w:rPr>
          <w:rStyle w:val="SectionNumber"/>
        </w:rPr>
        <w:t xml:space="preserve">9.2</w:t>
      </w:r>
      <w:r>
        <w:tab/>
      </w:r>
      <w:r>
        <w:t xml:space="preserve">1. Resultados por Modelo de Embedding</w:t>
      </w:r>
    </w:p>
    <w:bookmarkStart w:id="302" w:name="configuración-experimental"/>
    <w:p>
      <w:pPr>
        <w:pStyle w:val="Heading3"/>
      </w:pPr>
      <w:r>
        <w:rPr>
          <w:rStyle w:val="SectionNumber"/>
        </w:rPr>
        <w:t xml:space="preserve">9.2.1</w:t>
      </w:r>
      <w:r>
        <w:tab/>
      </w:r>
      <w:r>
        <w:t xml:space="preserve">1.1 Configuración Experimental</w:t>
      </w:r>
    </w:p>
    <w:p>
      <w:pPr>
        <w:pStyle w:val="FirstParagraph"/>
      </w:pPr>
      <w:r>
        <w:t xml:space="preserve">La evaluación experimental se ejecutó el 26 de julio de 2025, procesando 11 preguntas de prueba distribuidas entre 4 modelos de embedding diferentes. La configuración experimental verificada incluye:</w:t>
      </w:r>
    </w:p>
    <w:p>
      <w:pPr>
        <w:pStyle w:val="BodyText"/>
      </w:pPr>
      <w:r>
        <w:rPr>
          <w:b/>
          <w:bCs/>
        </w:rPr>
        <w:t xml:space="preserve">Parámetros de Evaluación:</w:t>
      </w:r>
      <w:r>
        <w:t xml:space="preserve"> </w:t>
      </w:r>
      <w:r>
        <w:t xml:space="preserve">-</w:t>
      </w:r>
      <w:r>
        <w:t xml:space="preserve"> </w:t>
      </w:r>
      <w:r>
        <w:rPr>
          <w:b/>
          <w:bCs/>
        </w:rPr>
        <w:t xml:space="preserve">Preguntas evaluadas:</w:t>
      </w:r>
      <w:r>
        <w:t xml:space="preserve"> </w:t>
      </w:r>
      <w:r>
        <w:t xml:space="preserve">11 por modelo</w:t>
      </w:r>
      <w:r>
        <w:t xml:space="preserve"> </w:t>
      </w:r>
      <w:r>
        <w:t xml:space="preserve">-</w:t>
      </w:r>
      <w:r>
        <w:t xml:space="preserve"> </w:t>
      </w:r>
      <w:r>
        <w:rPr>
          <w:b/>
          <w:bCs/>
        </w:rPr>
        <w:t xml:space="preserve">Modelos comparados:</w:t>
      </w:r>
      <w:r>
        <w:t xml:space="preserve"> </w:t>
      </w:r>
      <w:r>
        <w:t xml:space="preserve">4 (Ada, MPNet, MiniLM, E5-Large)</w:t>
      </w:r>
      <w:r>
        <w:t xml:space="preserve"> </w:t>
      </w:r>
      <w:r>
        <w:t xml:space="preserve">-</w:t>
      </w:r>
      <w:r>
        <w:t xml:space="preserve"> </w:t>
      </w:r>
      <w:r>
        <w:rPr>
          <w:b/>
          <w:bCs/>
        </w:rPr>
        <w:t xml:space="preserve">Método de reranking:</w:t>
      </w:r>
      <w:r>
        <w:t xml:space="preserve"> </w:t>
      </w:r>
      <w:r>
        <w:t xml:space="preserve">CrossEncoder (ms-marco-MiniLM-L-6-v2)</w:t>
      </w:r>
      <w:r>
        <w:t xml:space="preserve"> </w:t>
      </w:r>
      <w:r>
        <w:t xml:space="preserve">-</w:t>
      </w:r>
      <w:r>
        <w:t xml:space="preserve"> </w:t>
      </w:r>
      <w:r>
        <w:rPr>
          <w:b/>
          <w:bCs/>
        </w:rPr>
        <w:t xml:space="preserve">Top-k:</w:t>
      </w:r>
      <w:r>
        <w:t xml:space="preserve"> </w:t>
      </w:r>
      <w:r>
        <w:t xml:space="preserve">10 documentos por consulta</w:t>
      </w:r>
      <w:r>
        <w:t xml:space="preserve"> </w:t>
      </w:r>
      <w:r>
        <w:t xml:space="preserve">-</w:t>
      </w:r>
      <w:r>
        <w:t xml:space="preserve"> </w:t>
      </w:r>
      <w:r>
        <w:rPr>
          <w:b/>
          <w:bCs/>
        </w:rPr>
        <w:t xml:space="preserve">Duración total:</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p>
      <w:pPr>
        <w:pStyle w:val="BodyText"/>
      </w:pPr>
      <w:r>
        <w:rPr>
          <w:b/>
          <w:bCs/>
        </w:rPr>
        <w:t xml:space="preserve">Corpus de Evaluación:</w:t>
      </w:r>
      <w:r>
        <w:t xml:space="preserve"> </w:t>
      </w:r>
      <w:r>
        <w:t xml:space="preserve">-</w:t>
      </w:r>
      <w:r>
        <w:t xml:space="preserve"> </w:t>
      </w:r>
      <w:r>
        <w:rPr>
          <w:b/>
          <w:bCs/>
        </w:rPr>
        <w:t xml:space="preserve">Documentos indexados:</w:t>
      </w:r>
      <w:r>
        <w:t xml:space="preserve"> </w:t>
      </w:r>
      <w:r>
        <w:t xml:space="preserve">187,031 chunks técnicos</w:t>
      </w:r>
      <w:r>
        <w:t xml:space="preserve"> </w:t>
      </w:r>
      <w:r>
        <w:t xml:space="preserve">-</w:t>
      </w:r>
      <w:r>
        <w:t xml:space="preserve"> </w:t>
      </w:r>
      <w:r>
        <w:rPr>
          <w:b/>
          <w:bCs/>
        </w:rPr>
        <w:t xml:space="preserve">Dimensiones por modelo:</w:t>
      </w:r>
      <w:r>
        <w:t xml:space="preserve"> </w:t>
      </w:r>
      <w:r>
        <w:t xml:space="preserve">Ada (1,536D), E5-Large (1,024D), MPNet (768D), MiniLM (384D)</w:t>
      </w:r>
      <w:r>
        <w:t xml:space="preserve"> </w:t>
      </w:r>
      <w:r>
        <w:t xml:space="preserve">-</w:t>
      </w:r>
      <w:r>
        <w:t xml:space="preserve"> </w:t>
      </w:r>
      <w:r>
        <w:rPr>
          <w:b/>
          <w:bCs/>
        </w:rPr>
        <w:t xml:space="preserve">Ground truth:</w:t>
      </w:r>
      <w:r>
        <w:t xml:space="preserve"> </w:t>
      </w:r>
      <w:r>
        <w:t xml:space="preserve">2,067 pares pregunta-documento validados</w:t>
      </w:r>
    </w:p>
    <w:bookmarkEnd w:id="302"/>
    <w:bookmarkStart w:id="306" w:name="ada-openai-text-embedding-ada-002"/>
    <w:p>
      <w:pPr>
        <w:pStyle w:val="Heading3"/>
      </w:pPr>
      <w:r>
        <w:rPr>
          <w:rStyle w:val="SectionNumber"/>
        </w:rPr>
        <w:t xml:space="preserve">9.2.2</w:t>
      </w:r>
      <w:r>
        <w:tab/>
      </w:r>
      <w:r>
        <w:t xml:space="preserve">1.2 Ada (OpenAI text-embedding-ada-002)</w:t>
      </w:r>
    </w:p>
    <w:bookmarkStart w:id="303" w:name="métricas-de-recuperación"/>
    <w:p>
      <w:pPr>
        <w:pStyle w:val="Heading4"/>
      </w:pPr>
      <w:r>
        <w:rPr>
          <w:rStyle w:val="SectionNumber"/>
        </w:rPr>
        <w:t xml:space="preserve">9.2.2.1</w:t>
      </w:r>
      <w:r>
        <w:tab/>
      </w:r>
      <w:r>
        <w:t xml:space="preserve">1.2.1 Métricas de Recuperación</w:t>
      </w:r>
    </w:p>
    <w:p>
      <w:pPr>
        <w:pStyle w:val="FirstParagraph"/>
      </w:pPr>
      <w:r>
        <w:t xml:space="preserve">El modelo Ada demostró el mejor rendimiento general entre todos los modelos evaluados, tanto en la fase de recuperación inicial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0.126 (±0.000)</w:t>
      </w:r>
      <w:r>
        <w:t xml:space="preserve"> </w:t>
      </w:r>
      <w:r>
        <w:t xml:space="preserve">-</w:t>
      </w:r>
      <w:r>
        <w:t xml:space="preserve"> </w:t>
      </w:r>
      <w:r>
        <w:rPr>
          <w:b/>
          <w:bCs/>
        </w:rPr>
        <w:t xml:space="preserve">MAP@5:</w:t>
      </w:r>
      <w:r>
        <w:t xml:space="preserve"> </w:t>
      </w:r>
      <w:r>
        <w:t xml:space="preserve">0.125 (±0.000)</w:t>
      </w:r>
      <w:r>
        <w:t xml:space="preserve"> </w:t>
      </w:r>
      <w:r>
        <w:t xml:space="preserve">-</w:t>
      </w:r>
      <w:r>
        <w:t xml:space="preserve"> </w:t>
      </w:r>
      <w:r>
        <w:rPr>
          <w:b/>
          <w:bCs/>
        </w:rPr>
        <w:t xml:space="preserve">MRR:</w:t>
      </w:r>
      <w:r>
        <w:t xml:space="preserve"> </w:t>
      </w:r>
      <w:r>
        <w:t xml:space="preserve">0.125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0.162 (+28.6% mejora)</w:t>
      </w:r>
      <w:r>
        <w:t xml:space="preserve"> </w:t>
      </w:r>
      <w:r>
        <w:t xml:space="preserve">-</w:t>
      </w:r>
      <w:r>
        <w:t xml:space="preserve"> </w:t>
      </w:r>
      <w:r>
        <w:rPr>
          <w:b/>
          <w:bCs/>
        </w:rPr>
        <w:t xml:space="preserve">MAP@5:</w:t>
      </w:r>
      <w:r>
        <w:t xml:space="preserve"> </w:t>
      </w:r>
      <w:r>
        <w:t xml:space="preserve">0.125 (sin cambios)</w:t>
      </w:r>
      <w:r>
        <w:t xml:space="preserve"> </w:t>
      </w:r>
      <w:r>
        <w:t xml:space="preserve">-</w:t>
      </w:r>
      <w:r>
        <w:t xml:space="preserve"> </w:t>
      </w:r>
      <w:r>
        <w:rPr>
          <w:b/>
          <w:bCs/>
        </w:rPr>
        <w:t xml:space="preserve">MRR:</w:t>
      </w:r>
      <w:r>
        <w:t xml:space="preserve"> </w:t>
      </w:r>
      <w:r>
        <w:t xml:space="preserve">0.125 (sin cambios)</w:t>
      </w:r>
    </w:p>
    <w:p>
      <w:pPr>
        <w:pStyle w:val="BodyText"/>
      </w:pPr>
      <w:r>
        <w:t xml:space="preserve">{</w:t>
      </w:r>
      <w:r>
        <w:rPr>
          <w:b/>
          <w:bCs/>
        </w:rPr>
        <w:t xml:space="preserve">PLACEHOLDER_FIGURA_6.1:</w:t>
      </w:r>
      <w:r>
        <w:t xml:space="preserve"> </w:t>
      </w:r>
      <w:r>
        <w:t xml:space="preserve">Gráfico de barras comparando métricas de Ada antes y después del reranking}</w:t>
      </w:r>
    </w:p>
    <w:bookmarkEnd w:id="303"/>
    <w:bookmarkStart w:id="304" w:name="métricas-rag-especializadas"/>
    <w:p>
      <w:pPr>
        <w:pStyle w:val="Heading4"/>
      </w:pPr>
      <w:r>
        <w:rPr>
          <w:rStyle w:val="SectionNumber"/>
        </w:rPr>
        <w:t xml:space="preserve">9.2.2.2</w:t>
      </w:r>
      <w:r>
        <w:tab/>
      </w:r>
      <w:r>
        <w:t xml:space="preserve">1.2.2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0.482 (buena consistencia factual)</w:t>
      </w:r>
      <w:r>
        <w:t xml:space="preserve"> </w:t>
      </w:r>
      <w:r>
        <w:t xml:space="preserve">-</w:t>
      </w:r>
      <w:r>
        <w:t xml:space="preserve"> </w:t>
      </w:r>
      <w:r>
        <w:rPr>
          <w:b/>
          <w:bCs/>
        </w:rPr>
        <w:t xml:space="preserve">Answer Relevancy:</w:t>
      </w:r>
      <w:r>
        <w:t xml:space="preserve"> </w:t>
      </w:r>
      <w:r>
        <w:t xml:space="preserve">{Datos no disponibles en esta evaluación}</w:t>
      </w:r>
      <w:r>
        <w:t xml:space="preserve"> </w:t>
      </w:r>
      <w:r>
        <w:t xml:space="preserve">-</w:t>
      </w:r>
      <w:r>
        <w:t xml:space="preserve"> </w:t>
      </w:r>
      <w:r>
        <w:rPr>
          <w:b/>
          <w:bCs/>
        </w:rPr>
        <w:t xml:space="preserve">Context Precision:</w:t>
      </w:r>
      <w:r>
        <w:t xml:space="preserve"> </w:t>
      </w:r>
      <w:r>
        <w:t xml:space="preserve">{Datos no disponibles en esta evaluación}</w:t>
      </w:r>
      <w:r>
        <w:t xml:space="preserve"> </w:t>
      </w:r>
      <w:r>
        <w:t xml:space="preserve">-</w:t>
      </w:r>
      <w:r>
        <w:t xml:space="preserve"> </w:t>
      </w:r>
      <w:r>
        <w:rPr>
          <w:b/>
          <w:bCs/>
        </w:rPr>
        <w:t xml:space="preserve">Context Recall:</w:t>
      </w:r>
      <w:r>
        <w:t xml:space="preserve"> </w:t>
      </w:r>
      <w:r>
        <w:t xml:space="preserve">{Datos no disponibles en esta evaluación}</w:t>
      </w:r>
    </w:p>
    <w:p>
      <w:pPr>
        <w:pStyle w:val="BodyText"/>
      </w:pPr>
      <w:r>
        <w:rPr>
          <w:b/>
          <w:bCs/>
        </w:rPr>
        <w:t xml:space="preserve">Evaluación Semántica (BERTScore):</w:t>
      </w:r>
      <w:r>
        <w:t xml:space="preserve"> </w:t>
      </w:r>
      <w:r>
        <w:t xml:space="preserve">-</w:t>
      </w:r>
      <w:r>
        <w:t xml:space="preserve"> </w:t>
      </w:r>
      <w:r>
        <w:rPr>
          <w:b/>
          <w:bCs/>
        </w:rPr>
        <w:t xml:space="preserve">BERTScore Precision:</w:t>
      </w:r>
      <w:r>
        <w:t xml:space="preserve"> </w:t>
      </w:r>
      <w:r>
        <w:t xml:space="preserve">0.740</w:t>
      </w:r>
      <w:r>
        <w:t xml:space="preserve"> </w:t>
      </w:r>
      <w:r>
        <w:t xml:space="preserve">-</w:t>
      </w:r>
      <w:r>
        <w:t xml:space="preserve"> </w:t>
      </w:r>
      <w:r>
        <w:rPr>
          <w:b/>
          <w:bCs/>
        </w:rPr>
        <w:t xml:space="preserve">BERTScore Recall:</w:t>
      </w:r>
      <w:r>
        <w:t xml:space="preserve"> </w:t>
      </w:r>
      <w:r>
        <w:t xml:space="preserve">0.724</w:t>
      </w:r>
      <w:r>
        <w:t xml:space="preserve"> </w:t>
      </w:r>
      <w:r>
        <w:t xml:space="preserve">-</w:t>
      </w:r>
      <w:r>
        <w:t xml:space="preserve"> </w:t>
      </w:r>
      <w:r>
        <w:rPr>
          <w:b/>
          <w:bCs/>
        </w:rPr>
        <w:t xml:space="preserve">BERTScore F1:</w:t>
      </w:r>
      <w:r>
        <w:t xml:space="preserve"> </w:t>
      </w:r>
      <w:r>
        <w:t xml:space="preserve">0.732</w:t>
      </w:r>
    </w:p>
    <w:bookmarkEnd w:id="304"/>
    <w:bookmarkStart w:id="305" w:name="análisis-de-casos-específicos"/>
    <w:p>
      <w:pPr>
        <w:pStyle w:val="Heading4"/>
      </w:pPr>
      <w:r>
        <w:rPr>
          <w:rStyle w:val="SectionNumber"/>
        </w:rPr>
        <w:t xml:space="preserve">9.2.2.3</w:t>
      </w:r>
      <w:r>
        <w:tab/>
      </w:r>
      <w:r>
        <w:t xml:space="preserve">1.2.3 Análisis de Casos Específicos</w:t>
      </w:r>
    </w:p>
    <w:p>
      <w:pPr>
        <w:pStyle w:val="FirstParagraph"/>
      </w:pPr>
      <w:r>
        <w:t xml:space="preserve">El análisis detallado de documentos recuperados muestra que Ada logra identificar documentos semánticamente relacionados con scores de similitud coseno superiores a 0.79 en el primer resultado. Sin embargo, la evaluación estricta basada en enlaces explícitos en respuestas aceptadas revela que muchos documentos relevantes no obtienen reconocimiento en las métricas tradicionales de precisión, evidenciando las limitaciones del criterio de evaluación más que deficiencias del modelo.</w:t>
      </w:r>
    </w:p>
    <w:bookmarkEnd w:id="305"/>
    <w:bookmarkEnd w:id="306"/>
    <w:bookmarkStart w:id="310" w:name="mpnet-multi-qa-mpnet-base-dot-v1"/>
    <w:p>
      <w:pPr>
        <w:pStyle w:val="Heading3"/>
      </w:pPr>
      <w:r>
        <w:rPr>
          <w:rStyle w:val="SectionNumber"/>
        </w:rPr>
        <w:t xml:space="preserve">9.2.3</w:t>
      </w:r>
      <w:r>
        <w:tab/>
      </w:r>
      <w:r>
        <w:t xml:space="preserve">1.3 MPNet (multi-qa-mpnet-base-dot-v1)</w:t>
      </w:r>
    </w:p>
    <w:bookmarkStart w:id="307" w:name="métricas-de-recuperación-1"/>
    <w:p>
      <w:pPr>
        <w:pStyle w:val="Heading4"/>
      </w:pPr>
      <w:r>
        <w:rPr>
          <w:rStyle w:val="SectionNumber"/>
        </w:rPr>
        <w:t xml:space="preserve">9.2.3.1</w:t>
      </w:r>
      <w:r>
        <w:tab/>
      </w:r>
      <w:r>
        <w:t xml:space="preserve">1.3.1 Métricas de Recuperación</w:t>
      </w:r>
    </w:p>
    <w:p>
      <w:pPr>
        <w:pStyle w:val="FirstParagraph"/>
      </w:pPr>
      <w:r>
        <w:t xml:space="preserve">MPNet, optimizado específicamente para tareas de pregunta-respuesta, demostró rendimiento comparable a Ada en las métricas principales:</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0.108 (±0.000)</w:t>
      </w:r>
      <w:r>
        <w:t xml:space="preserve"> </w:t>
      </w:r>
      <w:r>
        <w:t xml:space="preserve">-</w:t>
      </w:r>
      <w:r>
        <w:t xml:space="preserve"> </w:t>
      </w:r>
      <w:r>
        <w:rPr>
          <w:b/>
          <w:bCs/>
        </w:rPr>
        <w:t xml:space="preserve">MAP@5:</w:t>
      </w:r>
      <w:r>
        <w:t xml:space="preserve"> </w:t>
      </w:r>
      <w:r>
        <w:t xml:space="preserve">0.113 (±0.000)</w:t>
      </w:r>
      <w:r>
        <w:t xml:space="preserve"> </w:t>
      </w:r>
      <w:r>
        <w:t xml:space="preserve">-</w:t>
      </w:r>
      <w:r>
        <w:t xml:space="preserve"> </w:t>
      </w:r>
      <w:r>
        <w:rPr>
          <w:b/>
          <w:bCs/>
        </w:rPr>
        <w:t xml:space="preserve">MRR:</w:t>
      </w:r>
      <w:r>
        <w:t xml:space="preserve"> </w:t>
      </w:r>
      <w:r>
        <w:t xml:space="preserve">0.082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0.189 (+75.0% mejora)</w:t>
      </w:r>
      <w:r>
        <w:t xml:space="preserve"> </w:t>
      </w:r>
      <w:r>
        <w:t xml:space="preserve">-</w:t>
      </w:r>
      <w:r>
        <w:t xml:space="preserve"> </w:t>
      </w:r>
      <w:r>
        <w:rPr>
          <w:b/>
          <w:bCs/>
        </w:rPr>
        <w:t xml:space="preserve">MAP@5:</w:t>
      </w:r>
      <w:r>
        <w:t xml:space="preserve"> </w:t>
      </w:r>
      <w:r>
        <w:t xml:space="preserve">0.113 (sin cambios)</w:t>
      </w:r>
      <w:r>
        <w:t xml:space="preserve"> </w:t>
      </w:r>
      <w:r>
        <w:t xml:space="preserve">-</w:t>
      </w:r>
      <w:r>
        <w:t xml:space="preserve"> </w:t>
      </w:r>
      <w:r>
        <w:rPr>
          <w:b/>
          <w:bCs/>
        </w:rPr>
        <w:t xml:space="preserve">MRR:</w:t>
      </w:r>
      <w:r>
        <w:t xml:space="preserve"> </w:t>
      </w:r>
      <w:r>
        <w:t xml:space="preserve">0.082 (sin cambios)</w:t>
      </w:r>
    </w:p>
    <w:p>
      <w:pPr>
        <w:pStyle w:val="BodyText"/>
      </w:pPr>
      <w:r>
        <w:t xml:space="preserve">{</w:t>
      </w:r>
      <w:r>
        <w:rPr>
          <w:b/>
          <w:bCs/>
        </w:rPr>
        <w:t xml:space="preserve">PLACEHOLDER_FIGURA_6.2:</w:t>
      </w:r>
      <w:r>
        <w:t xml:space="preserve"> </w:t>
      </w:r>
      <w:r>
        <w:t xml:space="preserve">Gráfico de barras comparando métricas de MPNet antes y después del reranking}</w:t>
      </w:r>
    </w:p>
    <w:bookmarkEnd w:id="307"/>
    <w:bookmarkStart w:id="308" w:name="métricas-rag-especializadas-1"/>
    <w:p>
      <w:pPr>
        <w:pStyle w:val="Heading4"/>
      </w:pPr>
      <w:r>
        <w:rPr>
          <w:rStyle w:val="SectionNumber"/>
        </w:rPr>
        <w:t xml:space="preserve">9.2.3.2</w:t>
      </w:r>
      <w:r>
        <w:tab/>
      </w:r>
      <w:r>
        <w:t xml:space="preserve">1.3.2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0.518 (mejor que Ada)</w:t>
      </w:r>
      <w:r>
        <w:t xml:space="preserve"> </w:t>
      </w:r>
      <w:r>
        <w:t xml:space="preserve">-</w:t>
      </w:r>
      <w:r>
        <w:t xml:space="preserve"> </w:t>
      </w:r>
      <w:r>
        <w:rPr>
          <w:b/>
          <w:bCs/>
        </w:rPr>
        <w:t xml:space="preserve">BERTScore Precision:</w:t>
      </w:r>
      <w:r>
        <w:t xml:space="preserve"> </w:t>
      </w:r>
      <w:r>
        <w:t xml:space="preserve">0.746 (superior a Ada)</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08"/>
    <w:bookmarkStart w:id="309" w:name="análisis-especializado-qa"/>
    <w:p>
      <w:pPr>
        <w:pStyle w:val="Heading4"/>
      </w:pPr>
      <w:r>
        <w:rPr>
          <w:rStyle w:val="SectionNumber"/>
        </w:rPr>
        <w:t xml:space="preserve">9.2.3.3</w:t>
      </w:r>
      <w:r>
        <w:tab/>
      </w:r>
      <w:r>
        <w:t xml:space="preserve">1.3.3 Análisis Especializado Q&amp;A</w:t>
      </w:r>
    </w:p>
    <w:p>
      <w:pPr>
        <w:pStyle w:val="FirstParagraph"/>
      </w:pPr>
      <w:r>
        <w:t xml:space="preserve">La especialización de MPNet en tareas de pregunta-respuesta se refleja en su superior rendimiento en métricas de calidad semántica, particularmente en faithfulness y BERTScore, donde supera consistentemente a Ada. Esto sugiere que aunque ambos modelos recuperan documentos similares, MPNet genera representaciones más apropiadas para tareas de generación de respuestas.</w:t>
      </w:r>
    </w:p>
    <w:bookmarkEnd w:id="309"/>
    <w:bookmarkEnd w:id="310"/>
    <w:bookmarkStart w:id="314" w:name="minilm-all-minilm-l6-v2"/>
    <w:p>
      <w:pPr>
        <w:pStyle w:val="Heading3"/>
      </w:pPr>
      <w:r>
        <w:rPr>
          <w:rStyle w:val="SectionNumber"/>
        </w:rPr>
        <w:t xml:space="preserve">9.2.4</w:t>
      </w:r>
      <w:r>
        <w:tab/>
      </w:r>
      <w:r>
        <w:t xml:space="preserve">1.4 MiniLM (all-MiniLM-L6-v2)</w:t>
      </w:r>
    </w:p>
    <w:bookmarkStart w:id="311" w:name="métricas-de-recuperación-2"/>
    <w:p>
      <w:pPr>
        <w:pStyle w:val="Heading4"/>
      </w:pPr>
      <w:r>
        <w:rPr>
          <w:rStyle w:val="SectionNumber"/>
        </w:rPr>
        <w:t xml:space="preserve">9.2.4.1</w:t>
      </w:r>
      <w:r>
        <w:tab/>
      </w:r>
      <w:r>
        <w:t xml:space="preserve">1.4.1 Métricas de Recuperación</w:t>
      </w:r>
    </w:p>
    <w:p>
      <w:pPr>
        <w:pStyle w:val="FirstParagraph"/>
      </w:pPr>
      <w:r>
        <w:t xml:space="preserve">MiniLM, como modelo más ligero (384 dimensiones), mostró el rendimiento más bajo en métricas de recuperación, pero demostró mejoras significativas con 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0.018 (±0.000)</w:t>
      </w:r>
      <w:r>
        <w:t xml:space="preserve"> </w:t>
      </w:r>
      <w:r>
        <w:t xml:space="preserve">-</w:t>
      </w:r>
      <w:r>
        <w:t xml:space="preserve"> </w:t>
      </w:r>
      <w:r>
        <w:rPr>
          <w:b/>
          <w:bCs/>
        </w:rPr>
        <w:t xml:space="preserve">Recall@5:</w:t>
      </w:r>
      <w:r>
        <w:t xml:space="preserve"> </w:t>
      </w:r>
      <w:r>
        <w:t xml:space="preserve">0.091 (±0.000)</w:t>
      </w:r>
      <w:r>
        <w:t xml:space="preserve"> </w:t>
      </w:r>
      <w:r>
        <w:t xml:space="preserve">-</w:t>
      </w:r>
      <w:r>
        <w:t xml:space="preserve"> </w:t>
      </w:r>
      <w:r>
        <w:rPr>
          <w:b/>
          <w:bCs/>
        </w:rPr>
        <w:t xml:space="preserve">F1@5:</w:t>
      </w:r>
      <w:r>
        <w:t xml:space="preserve"> </w:t>
      </w:r>
      <w:r>
        <w:t xml:space="preserve">0.030 (±0.000)</w:t>
      </w:r>
      <w:r>
        <w:t xml:space="preserve"> </w:t>
      </w:r>
      <w:r>
        <w:t xml:space="preserve">-</w:t>
      </w:r>
      <w:r>
        <w:t xml:space="preserve"> </w:t>
      </w:r>
      <w:r>
        <w:rPr>
          <w:b/>
          <w:bCs/>
        </w:rPr>
        <w:t xml:space="preserve">NDCG@5:</w:t>
      </w:r>
      <w:r>
        <w:t xml:space="preserve"> </w:t>
      </w:r>
      <w:r>
        <w:t xml:space="preserve">0.091 (±0.000)</w:t>
      </w:r>
      <w:r>
        <w:t xml:space="preserve"> </w:t>
      </w:r>
      <w:r>
        <w:t xml:space="preserve">-</w:t>
      </w:r>
      <w:r>
        <w:t xml:space="preserve"> </w:t>
      </w:r>
      <w:r>
        <w:rPr>
          <w:b/>
          <w:bCs/>
        </w:rPr>
        <w:t xml:space="preserve">MAP@5:</w:t>
      </w:r>
      <w:r>
        <w:t xml:space="preserve"> </w:t>
      </w:r>
      <w:r>
        <w:t xml:space="preserve">0.050 (±0.000)</w:t>
      </w:r>
      <w:r>
        <w:t xml:space="preserve"> </w:t>
      </w:r>
      <w:r>
        <w:t xml:space="preserve">-</w:t>
      </w:r>
      <w:r>
        <w:t xml:space="preserve"> </w:t>
      </w:r>
      <w:r>
        <w:rPr>
          <w:b/>
          <w:bCs/>
        </w:rPr>
        <w:t xml:space="preserve">MRR:</w:t>
      </w:r>
      <w:r>
        <w:t xml:space="preserve"> </w:t>
      </w:r>
      <w:r>
        <w:t xml:space="preserve">0.077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Recall@5:</w:t>
      </w:r>
      <w:r>
        <w:t xml:space="preserve"> </w:t>
      </w:r>
      <w:r>
        <w:t xml:space="preserve">0.182 (+100% mejora)</w:t>
      </w:r>
      <w:r>
        <w:t xml:space="preserve"> </w:t>
      </w:r>
      <w:r>
        <w:t xml:space="preserve">-</w:t>
      </w:r>
      <w:r>
        <w:t xml:space="preserve"> </w:t>
      </w:r>
      <w:r>
        <w:rPr>
          <w:b/>
          <w:bCs/>
        </w:rPr>
        <w:t xml:space="preserve">F1@5:</w:t>
      </w:r>
      <w:r>
        <w:t xml:space="preserve"> </w:t>
      </w:r>
      <w:r>
        <w:t xml:space="preserve">0.061 (+103% mejora)</w:t>
      </w:r>
      <w:r>
        <w:t xml:space="preserve"> </w:t>
      </w:r>
      <w:r>
        <w:t xml:space="preserve">-</w:t>
      </w:r>
      <w:r>
        <w:t xml:space="preserve"> </w:t>
      </w:r>
      <w:r>
        <w:rPr>
          <w:b/>
          <w:bCs/>
        </w:rPr>
        <w:t xml:space="preserve">NDCG@5:</w:t>
      </w:r>
      <w:r>
        <w:t xml:space="preserve"> </w:t>
      </w:r>
      <w:r>
        <w:t xml:space="preserve">0.103 (+13.2% mejora)</w:t>
      </w:r>
      <w:r>
        <w:t xml:space="preserve"> </w:t>
      </w:r>
      <w:r>
        <w:t xml:space="preserve">-</w:t>
      </w:r>
      <w:r>
        <w:t xml:space="preserve"> </w:t>
      </w:r>
      <w:r>
        <w:rPr>
          <w:b/>
          <w:bCs/>
        </w:rPr>
        <w:t xml:space="preserve">MAP@5:</w:t>
      </w:r>
      <w:r>
        <w:t xml:space="preserve"> </w:t>
      </w:r>
      <w:r>
        <w:t xml:space="preserve">0.050 (sin cambios)</w:t>
      </w:r>
      <w:r>
        <w:t xml:space="preserve"> </w:t>
      </w:r>
      <w:r>
        <w:t xml:space="preserve">-</w:t>
      </w:r>
      <w:r>
        <w:t xml:space="preserve"> </w:t>
      </w:r>
      <w:r>
        <w:rPr>
          <w:b/>
          <w:bCs/>
        </w:rPr>
        <w:t xml:space="preserve">MRR:</w:t>
      </w:r>
      <w:r>
        <w:t xml:space="preserve"> </w:t>
      </w:r>
      <w:r>
        <w:t xml:space="preserve">0.077 (sin cambios)</w:t>
      </w:r>
    </w:p>
    <w:p>
      <w:pPr>
        <w:pStyle w:val="BodyText"/>
      </w:pPr>
      <w:r>
        <w:t xml:space="preserve">{</w:t>
      </w:r>
      <w:r>
        <w:rPr>
          <w:b/>
          <w:bCs/>
        </w:rPr>
        <w:t xml:space="preserve">PLACEHOLDER_FIGURA_6.3:</w:t>
      </w:r>
      <w:r>
        <w:t xml:space="preserve"> </w:t>
      </w:r>
      <w:r>
        <w:t xml:space="preserve">Gráfico de barras mostrando las mejoras dramáticas de MiniLM con reranking}</w:t>
      </w:r>
    </w:p>
    <w:bookmarkEnd w:id="311"/>
    <w:bookmarkStart w:id="312" w:name="métricas-rag-especializadas-2"/>
    <w:p>
      <w:pPr>
        <w:pStyle w:val="Heading4"/>
      </w:pPr>
      <w:r>
        <w:rPr>
          <w:rStyle w:val="SectionNumber"/>
        </w:rPr>
        <w:t xml:space="preserve">9.2.4.2</w:t>
      </w:r>
      <w:r>
        <w:tab/>
      </w:r>
      <w:r>
        <w:t xml:space="preserve">1.4.2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0.509 (competitivo)</w:t>
      </w:r>
      <w:r>
        <w:t xml:space="preserve"> </w:t>
      </w:r>
      <w:r>
        <w:t xml:space="preserve">-</w:t>
      </w:r>
      <w:r>
        <w:t xml:space="preserve"> </w:t>
      </w:r>
      <w:r>
        <w:rPr>
          <w:b/>
          <w:bCs/>
        </w:rPr>
        <w:t xml:space="preserve">BERTScore Precision:</w:t>
      </w:r>
      <w:r>
        <w:t xml:space="preserve"> </w:t>
      </w:r>
      <w:r>
        <w:t xml:space="preserve">0.737 (comparable a modelos superiores)</w:t>
      </w:r>
      <w:r>
        <w:t xml:space="preserve"> </w:t>
      </w:r>
      <w:r>
        <w:t xml:space="preserve">-</w:t>
      </w:r>
      <w:r>
        <w:t xml:space="preserve"> </w:t>
      </w:r>
      <w:r>
        <w:rPr>
          <w:b/>
          <w:bCs/>
        </w:rPr>
        <w:t xml:space="preserve">BERTScore Recall:</w:t>
      </w:r>
      <w:r>
        <w:t xml:space="preserve"> </w:t>
      </w:r>
      <w:r>
        <w:t xml:space="preserve">0.721</w:t>
      </w:r>
      <w:r>
        <w:t xml:space="preserve"> </w:t>
      </w:r>
      <w:r>
        <w:t xml:space="preserve">-</w:t>
      </w:r>
      <w:r>
        <w:t xml:space="preserve"> </w:t>
      </w:r>
      <w:r>
        <w:rPr>
          <w:b/>
          <w:bCs/>
        </w:rPr>
        <w:t xml:space="preserve">BERTScore F1:</w:t>
      </w:r>
      <w:r>
        <w:t xml:space="preserve"> </w:t>
      </w:r>
      <w:r>
        <w:t xml:space="preserve">0.729</w:t>
      </w:r>
    </w:p>
    <w:bookmarkEnd w:id="312"/>
    <w:bookmarkStart w:id="313" w:name="impacto-del-reranking"/>
    <w:p>
      <w:pPr>
        <w:pStyle w:val="Heading4"/>
      </w:pPr>
      <w:r>
        <w:rPr>
          <w:rStyle w:val="SectionNumber"/>
        </w:rPr>
        <w:t xml:space="preserve">9.2.4.3</w:t>
      </w:r>
      <w:r>
        <w:tab/>
      </w:r>
      <w:r>
        <w:t xml:space="preserve">1.4.3 Impacto del Reranking</w:t>
      </w:r>
    </w:p>
    <w:p>
      <w:pPr>
        <w:pStyle w:val="FirstParagraph"/>
      </w:pPr>
      <w:r>
        <w:t xml:space="preserve">MiniLM es el modelo que más se beneficia del CrossEncoder reranking, duplicando su rendimiento en las métricas principales. Este resultado sugiere que aunque las representaciones iniciales son menos precisas debido a la menor dimensionalidad, el reranking neural puede compensar efectivamente estas limitaciones, haciendo de MiniLM una opción viable para aplicaciones con restricciones de recursos.</w:t>
      </w:r>
    </w:p>
    <w:bookmarkEnd w:id="313"/>
    <w:bookmarkEnd w:id="314"/>
    <w:bookmarkStart w:id="318" w:name="e5-large-intfloate5-large-v2"/>
    <w:p>
      <w:pPr>
        <w:pStyle w:val="Heading3"/>
      </w:pPr>
      <w:r>
        <w:rPr>
          <w:rStyle w:val="SectionNumber"/>
        </w:rPr>
        <w:t xml:space="preserve">9.2.5</w:t>
      </w:r>
      <w:r>
        <w:tab/>
      </w:r>
      <w:r>
        <w:t xml:space="preserve">1.5 E5-Large (intfloat/e5-large-v2)</w:t>
      </w:r>
    </w:p>
    <w:bookmarkStart w:id="315" w:name="métricas-de-recuperación---falla-crítica"/>
    <w:p>
      <w:pPr>
        <w:pStyle w:val="Heading4"/>
      </w:pPr>
      <w:r>
        <w:rPr>
          <w:rStyle w:val="SectionNumber"/>
        </w:rPr>
        <w:t xml:space="preserve">9.2.5.1</w:t>
      </w:r>
      <w:r>
        <w:tab/>
      </w:r>
      <w:r>
        <w:t xml:space="preserve">1.5.1 Métricas de Recuperación - Falla Crítica</w:t>
      </w:r>
    </w:p>
    <w:p>
      <w:pPr>
        <w:pStyle w:val="FirstParagraph"/>
      </w:pPr>
      <w:r>
        <w:t xml:space="preserve">E5-Large presentó una falla crítica en todas las métricas de recuperación, con valores de 0.0 en todas las categorías tanto antes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0.000</w:t>
      </w:r>
      <w:r>
        <w:t xml:space="preserve"> </w:t>
      </w:r>
      <w:r>
        <w:t xml:space="preserve">-</w:t>
      </w:r>
      <w:r>
        <w:t xml:space="preserve"> </w:t>
      </w:r>
      <w:r>
        <w:rPr>
          <w:b/>
          <w:bCs/>
        </w:rPr>
        <w:t xml:space="preserve">Recall@5:</w:t>
      </w:r>
      <w:r>
        <w:t xml:space="preserve"> </w:t>
      </w:r>
      <w:r>
        <w:t xml:space="preserve">0.000</w:t>
      </w:r>
      <w:r>
        <w:t xml:space="preserve"> </w:t>
      </w:r>
      <w:r>
        <w:t xml:space="preserve">-</w:t>
      </w:r>
      <w:r>
        <w:t xml:space="preserve"> </w:t>
      </w:r>
      <w:r>
        <w:rPr>
          <w:b/>
          <w:bCs/>
        </w:rPr>
        <w:t xml:space="preserve">F1@5:</w:t>
      </w:r>
      <w:r>
        <w:t xml:space="preserve"> </w:t>
      </w:r>
      <w:r>
        <w:t xml:space="preserve">0.000</w:t>
      </w:r>
      <w:r>
        <w:t xml:space="preserve"> </w:t>
      </w:r>
      <w:r>
        <w:t xml:space="preserve">-</w:t>
      </w:r>
      <w:r>
        <w:t xml:space="preserve"> </w:t>
      </w:r>
      <w:r>
        <w:rPr>
          <w:b/>
          <w:bCs/>
        </w:rPr>
        <w:t xml:space="preserve">NDCG@5:</w:t>
      </w:r>
      <w:r>
        <w:t xml:space="preserve"> </w:t>
      </w:r>
      <w:r>
        <w:t xml:space="preserve">0.000</w:t>
      </w:r>
      <w:r>
        <w:t xml:space="preserve"> </w:t>
      </w:r>
      <w:r>
        <w:t xml:space="preserve">-</w:t>
      </w:r>
      <w:r>
        <w:t xml:space="preserve"> </w:t>
      </w:r>
      <w:r>
        <w:rPr>
          <w:b/>
          <w:bCs/>
        </w:rPr>
        <w:t xml:space="preserve">MAP@5:</w:t>
      </w:r>
      <w:r>
        <w:t xml:space="preserve"> </w:t>
      </w:r>
      <w:r>
        <w:t xml:space="preserve">0.000</w:t>
      </w:r>
      <w:r>
        <w:t xml:space="preserve"> </w:t>
      </w:r>
      <w:r>
        <w:t xml:space="preserve">-</w:t>
      </w:r>
      <w:r>
        <w:t xml:space="preserve"> </w:t>
      </w:r>
      <w:r>
        <w:rPr>
          <w:b/>
          <w:bCs/>
        </w:rPr>
        <w:t xml:space="preserve">MRR:</w:t>
      </w:r>
      <w:r>
        <w:t xml:space="preserve"> </w:t>
      </w:r>
      <w:r>
        <w:t xml:space="preserve">0.000</w:t>
      </w:r>
    </w:p>
    <w:p>
      <w:pPr>
        <w:pStyle w:val="BodyText"/>
      </w:pPr>
      <w:r>
        <w:rPr>
          <w:b/>
          <w:bCs/>
        </w:rPr>
        <w:t xml:space="preserve">Rendimiento DESPUÉS del CrossEncoder Reranking:</w:t>
      </w:r>
      <w:r>
        <w:t xml:space="preserve"> </w:t>
      </w:r>
      <w:r>
        <w:t xml:space="preserve">-</w:t>
      </w:r>
      <w:r>
        <w:t xml:space="preserve"> </w:t>
      </w:r>
      <w:r>
        <w:rPr>
          <w:b/>
          <w:bCs/>
        </w:rPr>
        <w:t xml:space="preserve">Todas las métricas:</w:t>
      </w:r>
      <w:r>
        <w:t xml:space="preserve"> </w:t>
      </w:r>
      <w:r>
        <w:t xml:space="preserve">0.000 (sin mejora)</w:t>
      </w:r>
    </w:p>
    <w:p>
      <w:pPr>
        <w:pStyle w:val="BodyText"/>
      </w:pPr>
      <w:r>
        <w:t xml:space="preserve">{</w:t>
      </w:r>
      <w:r>
        <w:rPr>
          <w:b/>
          <w:bCs/>
        </w:rPr>
        <w:t xml:space="preserve">PLACEHOLDER_FIGURA_6.4:</w:t>
      </w:r>
      <w:r>
        <w:t xml:space="preserve"> </w:t>
      </w:r>
      <w:r>
        <w:t xml:space="preserve">Gráfico mostrando el contraste entre E5-Large (todas las métricas en 0) y otros modelos}</w:t>
      </w:r>
    </w:p>
    <w:bookmarkEnd w:id="315"/>
    <w:bookmarkStart w:id="316" w:name="Xfad28e3294c228c4ee2071577d61131be19aa7d"/>
    <w:p>
      <w:pPr>
        <w:pStyle w:val="Heading4"/>
      </w:pPr>
      <w:r>
        <w:rPr>
          <w:rStyle w:val="SectionNumber"/>
        </w:rPr>
        <w:t xml:space="preserve">9.2.5.2</w:t>
      </w:r>
      <w:r>
        <w:tab/>
      </w:r>
      <w:r>
        <w:t xml:space="preserve">1.5.2 Métricas RAG Especializadas - Calidad Contradictoria</w:t>
      </w:r>
    </w:p>
    <w:p>
      <w:pPr>
        <w:pStyle w:val="FirstParagraph"/>
      </w:pPr>
      <w:r>
        <w:t xml:space="preserve">Paradójicamente, E5-Large mostró el mejor rendimiento en métricas de generación RAG:</w:t>
      </w:r>
    </w:p>
    <w:p>
      <w:pPr>
        <w:pStyle w:val="BodyText"/>
      </w:pPr>
      <w:r>
        <w:rPr>
          <w:b/>
          <w:bCs/>
        </w:rPr>
        <w:t xml:space="preserve">Calidad de Generación (RAGAS):</w:t>
      </w:r>
      <w:r>
        <w:t xml:space="preserve"> </w:t>
      </w:r>
      <w:r>
        <w:t xml:space="preserve">-</w:t>
      </w:r>
      <w:r>
        <w:t xml:space="preserve"> </w:t>
      </w:r>
      <w:r>
        <w:rPr>
          <w:b/>
          <w:bCs/>
        </w:rPr>
        <w:t xml:space="preserve">Faithfulness:</w:t>
      </w:r>
      <w:r>
        <w:t xml:space="preserve"> </w:t>
      </w:r>
      <w:r>
        <w:t xml:space="preserve">0.591 (mejor de todos los modelos)</w:t>
      </w:r>
      <w:r>
        <w:t xml:space="preserve"> </w:t>
      </w:r>
      <w:r>
        <w:t xml:space="preserve">-</w:t>
      </w:r>
      <w:r>
        <w:t xml:space="preserve"> </w:t>
      </w:r>
      <w:r>
        <w:rPr>
          <w:b/>
          <w:bCs/>
        </w:rPr>
        <w:t xml:space="preserve">BERTScore Precision:</w:t>
      </w:r>
      <w:r>
        <w:t xml:space="preserve"> </w:t>
      </w:r>
      <w:r>
        <w:t xml:space="preserve">0.747 (mejor de todos los modelos)</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16"/>
    <w:bookmarkStart w:id="317" w:name="análisis-de-la-falla"/>
    <w:p>
      <w:pPr>
        <w:pStyle w:val="Heading4"/>
      </w:pPr>
      <w:r>
        <w:rPr>
          <w:rStyle w:val="SectionNumber"/>
        </w:rPr>
        <w:t xml:space="preserve">9.2.5.3</w:t>
      </w:r>
      <w:r>
        <w:tab/>
      </w:r>
      <w:r>
        <w:t xml:space="preserve">1.5.3 Análisis de la Falla</w:t>
      </w:r>
    </w:p>
    <w:p>
      <w:pPr>
        <w:pStyle w:val="FirstParagraph"/>
      </w:pPr>
      <w:r>
        <w:t xml:space="preserve">El contraste entre métricas de recuperación nulas y alta calidad en generación sugiere un problema específico en la compatibilidad entre E5-Large y el dominio técnico de Azure, posiblemente relacionado con:</w:t>
      </w:r>
    </w:p>
    <w:p>
      <w:pPr>
        <w:pStyle w:val="Compact"/>
        <w:numPr>
          <w:ilvl w:val="0"/>
          <w:numId w:val="1026"/>
        </w:numPr>
      </w:pPr>
      <w:r>
        <w:rPr>
          <w:b/>
          <w:bCs/>
        </w:rPr>
        <w:t xml:space="preserve">Incompatibilidad de prefijos:</w:t>
      </w:r>
      <w:r>
        <w:t xml:space="preserve"> </w:t>
      </w:r>
      <w:r>
        <w:t xml:space="preserve">E5-Large requiere prefijos específicos (</w:t>
      </w:r>
      <w:r>
        <w:t xml:space="preserve">“query:”</w:t>
      </w:r>
      <w:r>
        <w:t xml:space="preserve"> </w:t>
      </w:r>
      <w:r>
        <w:t xml:space="preserve">y</w:t>
      </w:r>
      <w:r>
        <w:t xml:space="preserve"> </w:t>
      </w:r>
      <w:r>
        <w:t xml:space="preserve">“passage:”</w:t>
      </w:r>
      <w:r>
        <w:t xml:space="preserve">) que pueden no estar configurados correctamente</w:t>
      </w:r>
    </w:p>
    <w:p>
      <w:pPr>
        <w:pStyle w:val="Compact"/>
        <w:numPr>
          <w:ilvl w:val="0"/>
          <w:numId w:val="1026"/>
        </w:numPr>
      </w:pPr>
      <w:r>
        <w:rPr>
          <w:b/>
          <w:bCs/>
        </w:rPr>
        <w:t xml:space="preserve">Desajuste de dominio:</w:t>
      </w:r>
      <w:r>
        <w:t xml:space="preserve"> </w:t>
      </w:r>
      <w:r>
        <w:t xml:space="preserve">El modelo puede estar optimizado para dominios diferentes al técnico-especializado</w:t>
      </w:r>
    </w:p>
    <w:p>
      <w:pPr>
        <w:pStyle w:val="Compact"/>
        <w:numPr>
          <w:ilvl w:val="0"/>
          <w:numId w:val="1026"/>
        </w:numPr>
      </w:pPr>
      <w:r>
        <w:rPr>
          <w:b/>
          <w:bCs/>
        </w:rPr>
        <w:t xml:space="preserve">Problemas de normalización:</w:t>
      </w:r>
      <w:r>
        <w:t xml:space="preserve"> </w:t>
      </w:r>
      <w:r>
        <w:t xml:space="preserve">Las representaciones vectoriales pueden requerir normalización específica</w:t>
      </w:r>
    </w:p>
    <w:p>
      <w:pPr>
        <w:pStyle w:val="FirstParagraph"/>
      </w:pPr>
      <w:r>
        <w:t xml:space="preserve">Esta situación representa un caso de estudio valioso sobre la importancia de la configuración adecuada de modelos especializados.</w:t>
      </w:r>
    </w:p>
    <w:bookmarkEnd w:id="317"/>
    <w:bookmarkEnd w:id="318"/>
    <w:bookmarkEnd w:id="319"/>
    <w:bookmarkStart w:id="329" w:name="análisis-comparativo"/>
    <w:p>
      <w:pPr>
        <w:pStyle w:val="Heading2"/>
      </w:pPr>
      <w:r>
        <w:rPr>
          <w:rStyle w:val="SectionNumber"/>
        </w:rPr>
        <w:t xml:space="preserve">9.3</w:t>
      </w:r>
      <w:r>
        <w:tab/>
      </w:r>
      <w:r>
        <w:t xml:space="preserve">2. Análisis Comparativo</w:t>
      </w:r>
    </w:p>
    <w:bookmarkStart w:id="322" w:name="métricas-de-precisión"/>
    <w:p>
      <w:pPr>
        <w:pStyle w:val="Heading3"/>
      </w:pPr>
      <w:r>
        <w:rPr>
          <w:rStyle w:val="SectionNumber"/>
        </w:rPr>
        <w:t xml:space="preserve">9.3.1</w:t>
      </w:r>
      <w:r>
        <w:tab/>
      </w:r>
      <w:r>
        <w:t xml:space="preserve">2.1 Métricas de Precisión</w:t>
      </w:r>
    </w:p>
    <w:bookmarkStart w:id="320" w:name="ranking-de-modelos-por-precision5"/>
    <w:p>
      <w:pPr>
        <w:pStyle w:val="Heading4"/>
      </w:pPr>
      <w:r>
        <w:rPr>
          <w:rStyle w:val="SectionNumber"/>
        </w:rPr>
        <w:t xml:space="preserve">9.3.1.1</w:t>
      </w:r>
      <w:r>
        <w:tab/>
      </w:r>
      <w:r>
        <w:t xml:space="preserve">2.1.1 Ranking de Modelos por Precision@5</w:t>
      </w:r>
    </w:p>
    <w:p>
      <w:pPr>
        <w:pStyle w:val="FirstParagraph"/>
      </w:pPr>
      <w:r>
        <w:rPr>
          <w:b/>
          <w:bCs/>
        </w:rPr>
        <w:t xml:space="preserve">Ranking ANTES del Reranking:</w:t>
      </w:r>
      <w:r>
        <w:t xml:space="preserve"> </w:t>
      </w:r>
      <w:r>
        <w:t xml:space="preserve">1.</w:t>
      </w:r>
      <w:r>
        <w:t xml:space="preserve"> </w:t>
      </w:r>
      <w:r>
        <w:rPr>
          <w:b/>
          <w:bCs/>
        </w:rPr>
        <w:t xml:space="preserve">Ada y MPNet:</w:t>
      </w:r>
      <w:r>
        <w:t xml:space="preserve"> </w:t>
      </w:r>
      <w:r>
        <w:t xml:space="preserve">0.055 (empate)</w:t>
      </w:r>
      <w:r>
        <w:t xml:space="preserve"> </w:t>
      </w:r>
      <w:r>
        <w:t xml:space="preserve">2.</w:t>
      </w:r>
      <w:r>
        <w:t xml:space="preserve"> </w:t>
      </w:r>
      <w:r>
        <w:rPr>
          <w:b/>
          <w:bCs/>
        </w:rPr>
        <w:t xml:space="preserve">MiniLM:</w:t>
      </w:r>
      <w:r>
        <w:t xml:space="preserve"> </w:t>
      </w:r>
      <w:r>
        <w:t xml:space="preserve">0.018 (-67% vs líderes)</w:t>
      </w:r>
      <w:r>
        <w:t xml:space="preserve"> </w:t>
      </w:r>
      <w:r>
        <w:t xml:space="preserve">3.</w:t>
      </w:r>
      <w:r>
        <w:t xml:space="preserve"> </w:t>
      </w:r>
      <w:r>
        <w:rPr>
          <w:b/>
          <w:bCs/>
        </w:rPr>
        <w:t xml:space="preserve">E5-Large:</w:t>
      </w:r>
      <w:r>
        <w:t xml:space="preserve"> </w:t>
      </w:r>
      <w:r>
        <w:t xml:space="preserve">0.000 (falla completa)</w:t>
      </w:r>
    </w:p>
    <w:p>
      <w:pPr>
        <w:pStyle w:val="BodyText"/>
      </w:pPr>
      <w:r>
        <w:rPr>
          <w:b/>
          <w:bCs/>
        </w:rPr>
        <w:t xml:space="preserve">Ranking DESPUÉS del Reranking:</w:t>
      </w:r>
      <w:r>
        <w:t xml:space="preserve"> </w:t>
      </w:r>
      <w:r>
        <w:t xml:space="preserve">1.</w:t>
      </w:r>
      <w:r>
        <w:t xml:space="preserve"> </w:t>
      </w:r>
      <w:r>
        <w:rPr>
          <w:b/>
          <w:bCs/>
        </w:rPr>
        <w:t xml:space="preserve">Ada y MPNet:</w:t>
      </w:r>
      <w:r>
        <w:t xml:space="preserve"> </w:t>
      </w:r>
      <w:r>
        <w:t xml:space="preserve">0.055 (mantienen liderazgo)</w:t>
      </w:r>
      <w:r>
        <w:t xml:space="preserve"> </w:t>
      </w:r>
      <w:r>
        <w:t xml:space="preserve">2.</w:t>
      </w:r>
      <w:r>
        <w:t xml:space="preserve"> </w:t>
      </w:r>
      <w:r>
        <w:rPr>
          <w:b/>
          <w:bCs/>
        </w:rPr>
        <w:t xml:space="preserve">MiniLM:</w:t>
      </w:r>
      <w:r>
        <w:t xml:space="preserve"> </w:t>
      </w:r>
      <w:r>
        <w:t xml:space="preserve">0.036 (+100% mejora, reduce brecha)</w:t>
      </w:r>
      <w:r>
        <w:t xml:space="preserve"> </w:t>
      </w:r>
      <w:r>
        <w:t xml:space="preserve">3.</w:t>
      </w:r>
      <w:r>
        <w:t xml:space="preserve"> </w:t>
      </w:r>
      <w:r>
        <w:rPr>
          <w:b/>
          <w:bCs/>
        </w:rPr>
        <w:t xml:space="preserve">E5-Large:</w:t>
      </w:r>
      <w:r>
        <w:t xml:space="preserve"> </w:t>
      </w:r>
      <w:r>
        <w:t xml:space="preserve">0.000 (sin recuperación)</w:t>
      </w:r>
    </w:p>
    <w:p>
      <w:pPr>
        <w:pStyle w:val="BodyText"/>
      </w:pPr>
      <w:r>
        <w:t xml:space="preserve">{</w:t>
      </w:r>
      <w:r>
        <w:rPr>
          <w:b/>
          <w:bCs/>
        </w:rPr>
        <w:t xml:space="preserve">PLACEHOLDER_TABLA_6.1:</w:t>
      </w:r>
      <w:r>
        <w:t xml:space="preserve"> </w:t>
      </w:r>
      <w:r>
        <w:t xml:space="preserve">Tabla comparativa detallada de todas las métricas por modelo}</w:t>
      </w:r>
    </w:p>
    <w:bookmarkEnd w:id="320"/>
    <w:bookmarkStart w:id="321" w:name="análisis-de-significancia-estadística"/>
    <w:p>
      <w:pPr>
        <w:pStyle w:val="Heading4"/>
      </w:pPr>
      <w:r>
        <w:rPr>
          <w:rStyle w:val="SectionNumber"/>
        </w:rPr>
        <w:t xml:space="preserve">9.3.1.2</w:t>
      </w:r>
      <w:r>
        <w:tab/>
      </w:r>
      <w:r>
        <w:t xml:space="preserve">2.1.2 Análisis de Significancia Estadística</w:t>
      </w:r>
    </w:p>
    <w:p>
      <w:pPr>
        <w:pStyle w:val="FirstParagraph"/>
      </w:pPr>
      <w:r>
        <w:t xml:space="preserve">Los tests de Wilcoxon realizados sobre 10 muestras por comparación (archivo</w:t>
      </w:r>
      <w:r>
        <w:t xml:space="preserve"> </w:t>
      </w:r>
      <w:r>
        <w:rPr>
          <w:rStyle w:val="VerbatimChar"/>
        </w:rPr>
        <w:t xml:space="preserve">Docs/Analisis/wilcoxon_test_results.csv</w:t>
      </w:r>
      <w:r>
        <w:t xml:space="preserve">) revelan resultados estadísticamente importantes:</w:t>
      </w:r>
    </w:p>
    <w:p>
      <w:pPr>
        <w:pStyle w:val="BodyText"/>
      </w:pPr>
      <w:r>
        <w:rPr>
          <w:b/>
          <w:bCs/>
        </w:rPr>
        <w:t xml:space="preserve">Hallazgos Principales:</w:t>
      </w:r>
      <w:r>
        <w:t xml:space="preserve"> </w:t>
      </w:r>
      <w:r>
        <w:t xml:space="preserve">-</w:t>
      </w:r>
      <w:r>
        <w:t xml:space="preserve"> </w:t>
      </w:r>
      <w:r>
        <w:rPr>
          <w:b/>
          <w:bCs/>
        </w:rPr>
        <w:t xml:space="preserve">No hay diferencias estadísticamente significativas</w:t>
      </w:r>
      <w:r>
        <w:t xml:space="preserve"> </w:t>
      </w:r>
      <w:r>
        <w:t xml:space="preserve">entre modelos (todos los p-valores &gt; 0.05)</w:t>
      </w:r>
      <w:r>
        <w:t xml:space="preserve"> </w:t>
      </w:r>
      <w:r>
        <w:t xml:space="preserve">-</w:t>
      </w:r>
      <w:r>
        <w:t xml:space="preserve"> </w:t>
      </w:r>
      <w:r>
        <w:rPr>
          <w:b/>
          <w:bCs/>
        </w:rPr>
        <w:t xml:space="preserve">Ada vs E5-Large:</w:t>
      </w:r>
      <w:r>
        <w:t xml:space="preserve"> </w:t>
      </w:r>
      <w:r>
        <w:t xml:space="preserve">p=0.625 (Precision@5), p=0.625 (Recall@5)</w:t>
      </w:r>
      <w:r>
        <w:t xml:space="preserve"> </w:t>
      </w:r>
      <w:r>
        <w:t xml:space="preserve">-</w:t>
      </w:r>
      <w:r>
        <w:t xml:space="preserve"> </w:t>
      </w:r>
      <w:r>
        <w:rPr>
          <w:b/>
          <w:bCs/>
        </w:rPr>
        <w:t xml:space="preserve">Ada vs MPNet:</w:t>
      </w:r>
      <w:r>
        <w:t xml:space="preserve"> </w:t>
      </w:r>
      <w:r>
        <w:t xml:space="preserve">p=0.531 (Precision@5), p=0.313 (Recall@5)</w:t>
      </w:r>
      <w:r>
        <w:t xml:space="preserve"> </w:t>
      </w:r>
      <w:r>
        <w:t xml:space="preserve">-</w:t>
      </w:r>
      <w:r>
        <w:t xml:space="preserve"> </w:t>
      </w:r>
      <w:r>
        <w:rPr>
          <w:b/>
          <w:bCs/>
        </w:rPr>
        <w:t xml:space="preserve">Ada vs MiniLM:</w:t>
      </w:r>
      <w:r>
        <w:t xml:space="preserve"> </w:t>
      </w:r>
      <w:r>
        <w:t xml:space="preserve">p=0.313 (Precision@5), p=0.125 (Recall@5)</w:t>
      </w:r>
    </w:p>
    <w:p>
      <w:pPr>
        <w:pStyle w:val="BodyText"/>
      </w:pPr>
      <w:r>
        <w:t xml:space="preserve">Este resultado sugiere que las diferencias observadas pueden ser debidas al tamaño limitado de la muestra (n=10) o a la alta variabilidad inherente en el dominio de evaluación.</w:t>
      </w:r>
    </w:p>
    <w:p>
      <w:pPr>
        <w:pStyle w:val="BodyText"/>
      </w:pPr>
      <w:r>
        <w:t xml:space="preserve">{</w:t>
      </w:r>
      <w:r>
        <w:rPr>
          <w:b/>
          <w:bCs/>
        </w:rPr>
        <w:t xml:space="preserve">PLACEHOLDER_FIGURA_6.5:</w:t>
      </w:r>
      <w:r>
        <w:t xml:space="preserve"> </w:t>
      </w:r>
      <w:r>
        <w:t xml:space="preserve">Heatmap de p-valores del test de Wilcoxon entre todos los pares de modelos}</w:t>
      </w:r>
    </w:p>
    <w:bookmarkEnd w:id="321"/>
    <w:bookmarkEnd w:id="322"/>
    <w:bookmarkStart w:id="325" w:name="métricas-de-relevancia-semántica"/>
    <w:p>
      <w:pPr>
        <w:pStyle w:val="Heading3"/>
      </w:pPr>
      <w:r>
        <w:rPr>
          <w:rStyle w:val="SectionNumber"/>
        </w:rPr>
        <w:t xml:space="preserve">9.3.2</w:t>
      </w:r>
      <w:r>
        <w:tab/>
      </w:r>
      <w:r>
        <w:t xml:space="preserve">2.2 Métricas de Relevancia Semántica</w:t>
      </w:r>
    </w:p>
    <w:bookmarkStart w:id="323" w:name="análisis-bertscore"/>
    <w:p>
      <w:pPr>
        <w:pStyle w:val="Heading4"/>
      </w:pPr>
      <w:r>
        <w:rPr>
          <w:rStyle w:val="SectionNumber"/>
        </w:rPr>
        <w:t xml:space="preserve">9.3.2.1</w:t>
      </w:r>
      <w:r>
        <w:tab/>
      </w:r>
      <w:r>
        <w:t xml:space="preserve">2.2.1 Análisis BERTScore</w:t>
      </w:r>
    </w:p>
    <w:p>
      <w:pPr>
        <w:pStyle w:val="FirstParagraph"/>
      </w:pPr>
      <w:r>
        <w:t xml:space="preserve">Los resultados de BERTScore, que evalúa similitud semántica utilizando representaciones contextuales, muestran un patrón diferente al de las métricas de recuperación tradicionales:</w:t>
      </w:r>
    </w:p>
    <w:p>
      <w:pPr>
        <w:pStyle w:val="BodyText"/>
      </w:pPr>
      <w:r>
        <w:rPr>
          <w:b/>
          <w:bCs/>
        </w:rPr>
        <w:t xml:space="preserve">Ranking por BERTScore F1:</w:t>
      </w:r>
      <w:r>
        <w:t xml:space="preserve"> </w:t>
      </w:r>
      <w:r>
        <w:t xml:space="preserve">1.</w:t>
      </w:r>
      <w:r>
        <w:t xml:space="preserve"> </w:t>
      </w:r>
      <w:r>
        <w:rPr>
          <w:b/>
          <w:bCs/>
        </w:rPr>
        <w:t xml:space="preserve">E5-Large:</w:t>
      </w:r>
      <w:r>
        <w:t xml:space="preserve"> </w:t>
      </w:r>
      <w:r>
        <w:t xml:space="preserve">0.739 (mejor calidad semántica)</w:t>
      </w:r>
      <w:r>
        <w:t xml:space="preserve"> </w:t>
      </w:r>
      <w:r>
        <w:t xml:space="preserve">2.</w:t>
      </w:r>
      <w:r>
        <w:t xml:space="preserve"> </w:t>
      </w:r>
      <w:r>
        <w:rPr>
          <w:b/>
          <w:bCs/>
        </w:rPr>
        <w:t xml:space="preserve">MPNet:</w:t>
      </w:r>
      <w:r>
        <w:t xml:space="preserve"> </w:t>
      </w:r>
      <w:r>
        <w:t xml:space="preserve">0.739 (empate técnico)</w:t>
      </w:r>
      <w:r>
        <w:t xml:space="preserve"> </w:t>
      </w:r>
      <w:r>
        <w:t xml:space="preserve">3.</w:t>
      </w:r>
      <w:r>
        <w:t xml:space="preserve"> </w:t>
      </w:r>
      <w:r>
        <w:rPr>
          <w:b/>
          <w:bCs/>
        </w:rPr>
        <w:t xml:space="preserve">Ada:</w:t>
      </w:r>
      <w:r>
        <w:t xml:space="preserve"> </w:t>
      </w:r>
      <w:r>
        <w:t xml:space="preserve">0.732 (-0.9% vs líder)</w:t>
      </w:r>
      <w:r>
        <w:t xml:space="preserve"> </w:t>
      </w:r>
      <w:r>
        <w:t xml:space="preserve">4.</w:t>
      </w:r>
      <w:r>
        <w:t xml:space="preserve"> </w:t>
      </w:r>
      <w:r>
        <w:rPr>
          <w:b/>
          <w:bCs/>
        </w:rPr>
        <w:t xml:space="preserve">MiniLM:</w:t>
      </w:r>
      <w:r>
        <w:t xml:space="preserve"> </w:t>
      </w:r>
      <w:r>
        <w:t xml:space="preserve">0.729 (-1.4% vs líder)</w:t>
      </w:r>
    </w:p>
    <w:p>
      <w:pPr>
        <w:pStyle w:val="BodyText"/>
      </w:pPr>
      <w:r>
        <w:t xml:space="preserve">Esta inversión en el ranking sugiere que las métricas de recuperación basadas en enlaces explícitos pueden no capturar completamente la calidad semántica de las respuestas generadas.</w:t>
      </w:r>
    </w:p>
    <w:bookmarkEnd w:id="323"/>
    <w:bookmarkStart w:id="324" w:name="análisis-de-faithfulness"/>
    <w:p>
      <w:pPr>
        <w:pStyle w:val="Heading4"/>
      </w:pPr>
      <w:r>
        <w:rPr>
          <w:rStyle w:val="SectionNumber"/>
        </w:rPr>
        <w:t xml:space="preserve">9.3.2.2</w:t>
      </w:r>
      <w:r>
        <w:tab/>
      </w:r>
      <w:r>
        <w:t xml:space="preserve">2.2.2 Análisis de Faithfulness</w:t>
      </w:r>
    </w:p>
    <w:p>
      <w:pPr>
        <w:pStyle w:val="FirstParagraph"/>
      </w:pPr>
      <w:r>
        <w:rPr>
          <w:b/>
          <w:bCs/>
        </w:rPr>
        <w:t xml:space="preserve">Ranking por Faithfulness (RAGAS):</w:t>
      </w:r>
      <w:r>
        <w:t xml:space="preserve"> </w:t>
      </w:r>
      <w:r>
        <w:t xml:space="preserve">1.</w:t>
      </w:r>
      <w:r>
        <w:t xml:space="preserve"> </w:t>
      </w:r>
      <w:r>
        <w:rPr>
          <w:b/>
          <w:bCs/>
        </w:rPr>
        <w:t xml:space="preserve">E5-Large:</w:t>
      </w:r>
      <w:r>
        <w:t xml:space="preserve"> </w:t>
      </w:r>
      <w:r>
        <w:t xml:space="preserve">0.591 (+13.9% vs promedio)</w:t>
      </w:r>
      <w:r>
        <w:t xml:space="preserve"> </w:t>
      </w:r>
      <w:r>
        <w:t xml:space="preserve">2.</w:t>
      </w:r>
      <w:r>
        <w:t xml:space="preserve"> </w:t>
      </w:r>
      <w:r>
        <w:rPr>
          <w:b/>
          <w:bCs/>
        </w:rPr>
        <w:t xml:space="preserve">MPNet:</w:t>
      </w:r>
      <w:r>
        <w:t xml:space="preserve"> </w:t>
      </w:r>
      <w:r>
        <w:t xml:space="preserve">0.518 (-0.4% vs promedio)</w:t>
      </w:r>
      <w:r>
        <w:t xml:space="preserve"> </w:t>
      </w:r>
      <w:r>
        <w:t xml:space="preserve">3.</w:t>
      </w:r>
      <w:r>
        <w:t xml:space="preserve"> </w:t>
      </w:r>
      <w:r>
        <w:rPr>
          <w:b/>
          <w:bCs/>
        </w:rPr>
        <w:t xml:space="preserve">MiniLM:</w:t>
      </w:r>
      <w:r>
        <w:t xml:space="preserve"> </w:t>
      </w:r>
      <w:r>
        <w:t xml:space="preserve">0.509 (-2.1% vs promedio)</w:t>
      </w:r>
      <w:r>
        <w:t xml:space="preserve"> </w:t>
      </w:r>
      <w:r>
        <w:t xml:space="preserve">4.</w:t>
      </w:r>
      <w:r>
        <w:t xml:space="preserve"> </w:t>
      </w:r>
      <w:r>
        <w:rPr>
          <w:b/>
          <w:bCs/>
        </w:rPr>
        <w:t xml:space="preserve">Ada:</w:t>
      </w:r>
      <w:r>
        <w:t xml:space="preserve"> </w:t>
      </w:r>
      <w:r>
        <w:t xml:space="preserve">0.482 (-7.3% vs promedio)</w:t>
      </w:r>
    </w:p>
    <w:p>
      <w:pPr>
        <w:pStyle w:val="BodyText"/>
      </w:pPr>
      <w:r>
        <w:t xml:space="preserve">{</w:t>
      </w:r>
      <w:r>
        <w:rPr>
          <w:b/>
          <w:bCs/>
        </w:rPr>
        <w:t xml:space="preserve">PLACEHOLDER_FIGURA_6.6:</w:t>
      </w:r>
      <w:r>
        <w:t xml:space="preserve"> </w:t>
      </w:r>
      <w:r>
        <w:t xml:space="preserve">Gráfico radar comparando las cinco métricas principales por modelo}</w:t>
      </w:r>
    </w:p>
    <w:bookmarkEnd w:id="324"/>
    <w:bookmarkEnd w:id="325"/>
    <w:bookmarkStart w:id="328" w:name="tiempos-de-respuesta-y-eficiencia"/>
    <w:p>
      <w:pPr>
        <w:pStyle w:val="Heading3"/>
      </w:pPr>
      <w:r>
        <w:rPr>
          <w:rStyle w:val="SectionNumber"/>
        </w:rPr>
        <w:t xml:space="preserve">9.3.3</w:t>
      </w:r>
      <w:r>
        <w:tab/>
      </w:r>
      <w:r>
        <w:t xml:space="preserve">2.3 Tiempos de Respuesta y Eficiencia</w:t>
      </w:r>
    </w:p>
    <w:bookmarkStart w:id="326" w:name="análisis-de-performance-temporal"/>
    <w:p>
      <w:pPr>
        <w:pStyle w:val="Heading4"/>
      </w:pPr>
      <w:r>
        <w:rPr>
          <w:rStyle w:val="SectionNumber"/>
        </w:rPr>
        <w:t xml:space="preserve">9.3.3.1</w:t>
      </w:r>
      <w:r>
        <w:tab/>
      </w:r>
      <w:r>
        <w:t xml:space="preserve">2.3.1 Análisis de Performance Temporal</w:t>
      </w:r>
    </w:p>
    <w:p>
      <w:pPr>
        <w:pStyle w:val="FirstParagraph"/>
      </w:pPr>
      <w:r>
        <w:rPr>
          <w:b/>
          <w:bCs/>
        </w:rPr>
        <w:t xml:space="preserve">Tiempo de Procesamiento por Modelo (11 preguntas):</w:t>
      </w:r>
      <w:r>
        <w:t xml:space="preserve"> </w:t>
      </w:r>
      <w:r>
        <w:t xml:space="preserve">-</w:t>
      </w:r>
      <w:r>
        <w:t xml:space="preserve"> </w:t>
      </w:r>
      <w:r>
        <w:rPr>
          <w:b/>
          <w:bCs/>
        </w:rPr>
        <w:t xml:space="preserve">Tiempo total evaluación:</w:t>
      </w:r>
      <w:r>
        <w:t xml:space="preserve"> </w:t>
      </w:r>
      <w:r>
        <w:t xml:space="preserve">774.78 segundos</w:t>
      </w:r>
      <w:r>
        <w:t xml:space="preserve"> </w:t>
      </w:r>
      <w:r>
        <w:t xml:space="preserve">-</w:t>
      </w:r>
      <w:r>
        <w:t xml:space="preserve"> </w:t>
      </w:r>
      <w:r>
        <w:rPr>
          <w:b/>
          <w:bCs/>
        </w:rPr>
        <w:t xml:space="preserve">Tiempo promedio por pregunta:</w:t>
      </w:r>
      <w:r>
        <w:t xml:space="preserve"> </w:t>
      </w:r>
      <w:r>
        <w:t xml:space="preserve">70.4 segundos</w:t>
      </w:r>
      <w:r>
        <w:t xml:space="preserve"> </w:t>
      </w:r>
      <w:r>
        <w:t xml:space="preserve">-</w:t>
      </w:r>
      <w:r>
        <w:t xml:space="preserve"> </w:t>
      </w:r>
      <w:r>
        <w:rPr>
          <w:b/>
          <w:bCs/>
        </w:rPr>
        <w:t xml:space="preserve">Tiempo promedio por modelo-pregunta:</w:t>
      </w:r>
      <w:r>
        <w:t xml:space="preserve"> </w:t>
      </w:r>
      <w:r>
        <w:t xml:space="preserve">17.6 segundos</w:t>
      </w:r>
    </w:p>
    <w:p>
      <w:pPr>
        <w:pStyle w:val="BodyText"/>
      </w:pPr>
      <w:r>
        <w:rPr>
          <w:b/>
          <w:bCs/>
        </w:rPr>
        <w:t xml:space="preserve">Distribución Aproximada por Componente:</w:t>
      </w:r>
      <w:r>
        <w:t xml:space="preserve"> </w:t>
      </w:r>
      <w:r>
        <w:t xml:space="preserve">-</w:t>
      </w:r>
      <w:r>
        <w:t xml:space="preserve"> </w:t>
      </w:r>
      <w:r>
        <w:rPr>
          <w:b/>
          <w:bCs/>
        </w:rPr>
        <w:t xml:space="preserve">Generación de embeddings:</w:t>
      </w:r>
      <w:r>
        <w:t xml:space="preserve"> </w:t>
      </w:r>
      <w:r>
        <w:t xml:space="preserve">~15% del tiempo total</w:t>
      </w:r>
      <w:r>
        <w:t xml:space="preserve"> </w:t>
      </w:r>
      <w:r>
        <w:t xml:space="preserve">-</w:t>
      </w:r>
      <w:r>
        <w:t xml:space="preserve"> </w:t>
      </w:r>
      <w:r>
        <w:rPr>
          <w:b/>
          <w:bCs/>
        </w:rPr>
        <w:t xml:space="preserve">Búsqueda vectorial ChromaDB:</w:t>
      </w:r>
      <w:r>
        <w:t xml:space="preserve"> </w:t>
      </w:r>
      <w:r>
        <w:t xml:space="preserve">~10% del tiempo total</w:t>
      </w:r>
      <w:r>
        <w:t xml:space="preserve"> </w:t>
      </w:r>
      <w:r>
        <w:t xml:space="preserve">-</w:t>
      </w:r>
      <w:r>
        <w:t xml:space="preserve"> </w:t>
      </w:r>
      <w:r>
        <w:rPr>
          <w:b/>
          <w:bCs/>
        </w:rPr>
        <w:t xml:space="preserve">Reranking CrossEncoder:</w:t>
      </w:r>
      <w:r>
        <w:t xml:space="preserve"> </w:t>
      </w:r>
      <w:r>
        <w:t xml:space="preserve">~25% del tiempo total</w:t>
      </w:r>
      <w:r>
        <w:t xml:space="preserve"> </w:t>
      </w:r>
      <w:r>
        <w:t xml:space="preserve">-</w:t>
      </w:r>
      <w:r>
        <w:t xml:space="preserve"> </w:t>
      </w:r>
      <w:r>
        <w:rPr>
          <w:b/>
          <w:bCs/>
        </w:rPr>
        <w:t xml:space="preserve">Generación RAG y evaluación:</w:t>
      </w:r>
      <w:r>
        <w:t xml:space="preserve"> </w:t>
      </w:r>
      <w:r>
        <w:t xml:space="preserve">~50% del tiempo total</w:t>
      </w:r>
    </w:p>
    <w:bookmarkEnd w:id="326"/>
    <w:bookmarkStart w:id="327" w:name="eficiencia-por-dimensionalidad"/>
    <w:p>
      <w:pPr>
        <w:pStyle w:val="Heading4"/>
      </w:pPr>
      <w:r>
        <w:rPr>
          <w:rStyle w:val="SectionNumber"/>
        </w:rPr>
        <w:t xml:space="preserve">9.3.3.2</w:t>
      </w:r>
      <w:r>
        <w:tab/>
      </w:r>
      <w:r>
        <w:t xml:space="preserve">2.3.2 Eficiencia por Dimensionalidad</w:t>
      </w:r>
    </w:p>
    <w:p>
      <w:pPr>
        <w:pStyle w:val="FirstParagraph"/>
      </w:pPr>
      <w:r>
        <w:rPr>
          <w:b/>
          <w:bCs/>
        </w:rPr>
        <w:t xml:space="preserve">Relación Dimensiones vs Performance:</w:t>
      </w:r>
      <w:r>
        <w:t xml:space="preserve"> </w:t>
      </w:r>
      <w:r>
        <w:t xml:space="preserve">-</w:t>
      </w:r>
      <w:r>
        <w:t xml:space="preserve"> </w:t>
      </w:r>
      <w:r>
        <w:rPr>
          <w:b/>
          <w:bCs/>
        </w:rPr>
        <w:t xml:space="preserve">MiniLM (384D):</w:t>
      </w:r>
      <w:r>
        <w:t xml:space="preserve"> </w:t>
      </w:r>
      <w:r>
        <w:t xml:space="preserve">Mejor ratio eficiencia/rendimiento después del reranking</w:t>
      </w:r>
      <w:r>
        <w:t xml:space="preserve"> </w:t>
      </w:r>
      <w:r>
        <w:t xml:space="preserve">-</w:t>
      </w:r>
      <w:r>
        <w:t xml:space="preserve"> </w:t>
      </w:r>
      <w:r>
        <w:rPr>
          <w:b/>
          <w:bCs/>
        </w:rPr>
        <w:t xml:space="preserve">MPNet (768D):</w:t>
      </w:r>
      <w:r>
        <w:t xml:space="preserve"> </w:t>
      </w:r>
      <w:r>
        <w:t xml:space="preserve">Balance óptimo dimensiones/calidad</w:t>
      </w:r>
      <w:r>
        <w:t xml:space="preserve"> </w:t>
      </w:r>
      <w:r>
        <w:t xml:space="preserve">-</w:t>
      </w:r>
      <w:r>
        <w:t xml:space="preserve"> </w:t>
      </w:r>
      <w:r>
        <w:rPr>
          <w:b/>
          <w:bCs/>
        </w:rPr>
        <w:t xml:space="preserve">E5-Large (1024D):</w:t>
      </w:r>
      <w:r>
        <w:t xml:space="preserve"> </w:t>
      </w:r>
      <w:r>
        <w:t xml:space="preserve">Ineficiente debido a falla de recuperación</w:t>
      </w:r>
      <w:r>
        <w:t xml:space="preserve"> </w:t>
      </w:r>
      <w:r>
        <w:t xml:space="preserve">-</w:t>
      </w:r>
      <w:r>
        <w:t xml:space="preserve"> </w:t>
      </w:r>
      <w:r>
        <w:rPr>
          <w:b/>
          <w:bCs/>
        </w:rPr>
        <w:t xml:space="preserve">Ada (1536D):</w:t>
      </w:r>
      <w:r>
        <w:t xml:space="preserve"> </w:t>
      </w:r>
      <w:r>
        <w:t xml:space="preserve">Alto rendimiento, pero dependiente de API externa</w:t>
      </w:r>
    </w:p>
    <w:p>
      <w:pPr>
        <w:pStyle w:val="BodyText"/>
      </w:pPr>
      <w:r>
        <w:t xml:space="preserve">{</w:t>
      </w:r>
      <w:r>
        <w:rPr>
          <w:b/>
          <w:bCs/>
        </w:rPr>
        <w:t xml:space="preserve">PLACEHOLDER_FIGURA_6.7:</w:t>
      </w:r>
      <w:r>
        <w:t xml:space="preserve"> </w:t>
      </w:r>
      <w:r>
        <w:t xml:space="preserve">Gráfico de dispersión mostrando dimensionalidad vs rendimiento vs tiempo de procesamiento}</w:t>
      </w:r>
    </w:p>
    <w:bookmarkEnd w:id="327"/>
    <w:bookmarkEnd w:id="328"/>
    <w:bookmarkEnd w:id="329"/>
    <w:bookmarkStart w:id="336" w:name="impacto-del-crossencoder"/>
    <w:p>
      <w:pPr>
        <w:pStyle w:val="Heading2"/>
      </w:pPr>
      <w:r>
        <w:rPr>
          <w:rStyle w:val="SectionNumber"/>
        </w:rPr>
        <w:t xml:space="preserve">9.4</w:t>
      </w:r>
      <w:r>
        <w:tab/>
      </w:r>
      <w:r>
        <w:t xml:space="preserve">3. Impacto del CrossEncoder</w:t>
      </w:r>
    </w:p>
    <w:bookmarkStart w:id="332" w:name="análisis-cuantitativo-del-reranking"/>
    <w:p>
      <w:pPr>
        <w:pStyle w:val="Heading3"/>
      </w:pPr>
      <w:r>
        <w:rPr>
          <w:rStyle w:val="SectionNumber"/>
        </w:rPr>
        <w:t xml:space="preserve">9.4.1</w:t>
      </w:r>
      <w:r>
        <w:tab/>
      </w:r>
      <w:r>
        <w:t xml:space="preserve">3.1 Análisis Cuantitativo del Reranking</w:t>
      </w:r>
    </w:p>
    <w:bookmarkStart w:id="330" w:name="mejoras-por-modelo"/>
    <w:p>
      <w:pPr>
        <w:pStyle w:val="Heading4"/>
      </w:pPr>
      <w:r>
        <w:rPr>
          <w:rStyle w:val="SectionNumber"/>
        </w:rPr>
        <w:t xml:space="preserve">9.4.1.1</w:t>
      </w:r>
      <w:r>
        <w:tab/>
      </w:r>
      <w:r>
        <w:t xml:space="preserve">3.1.1 Mejoras por Modelo</w:t>
      </w:r>
    </w:p>
    <w:p>
      <w:pPr>
        <w:pStyle w:val="FirstParagraph"/>
      </w:pPr>
      <w:r>
        <w:t xml:space="preserve">El impacto del CrossEncoder (</w:t>
      </w:r>
      <w:r>
        <w:rPr>
          <w:rStyle w:val="VerbatimChar"/>
        </w:rPr>
        <w:t xml:space="preserve">ms-marco-MiniLM-L-6-v2</w:t>
      </w:r>
      <w:r>
        <w:t xml:space="preserve">) con normalización sigmoid varió significativamente entre modelos:</w:t>
      </w:r>
    </w:p>
    <w:p>
      <w:pPr>
        <w:pStyle w:val="BodyText"/>
      </w:pPr>
      <w:r>
        <w:rPr>
          <w:b/>
          <w:bCs/>
        </w:rPr>
        <w:t xml:space="preserve">MiniLM - Mayor Beneficiario:</w:t>
      </w:r>
      <w:r>
        <w:t xml:space="preserve"> </w:t>
      </w:r>
      <w:r>
        <w:t xml:space="preserve">-</w:t>
      </w:r>
      <w:r>
        <w:t xml:space="preserve"> </w:t>
      </w:r>
      <w:r>
        <w:rPr>
          <w:b/>
          <w:bCs/>
        </w:rPr>
        <w:t xml:space="preserve">Precision@5:</w:t>
      </w:r>
      <w:r>
        <w:t xml:space="preserve"> </w:t>
      </w:r>
      <w:r>
        <w:t xml:space="preserve">+100% (0.018 → 0.036)</w:t>
      </w:r>
      <w:r>
        <w:t xml:space="preserve"> </w:t>
      </w:r>
      <w:r>
        <w:t xml:space="preserve">-</w:t>
      </w:r>
      <w:r>
        <w:t xml:space="preserve"> </w:t>
      </w:r>
      <w:r>
        <w:rPr>
          <w:b/>
          <w:bCs/>
        </w:rPr>
        <w:t xml:space="preserve">Recall@5:</w:t>
      </w:r>
      <w:r>
        <w:t xml:space="preserve"> </w:t>
      </w:r>
      <w:r>
        <w:t xml:space="preserve">+100% (0.091 → 0.182)</w:t>
      </w:r>
      <w:r>
        <w:t xml:space="preserve"> </w:t>
      </w:r>
      <w:r>
        <w:t xml:space="preserve">-</w:t>
      </w:r>
      <w:r>
        <w:t xml:space="preserve"> </w:t>
      </w:r>
      <w:r>
        <w:rPr>
          <w:b/>
          <w:bCs/>
        </w:rPr>
        <w:t xml:space="preserve">F1@5:</w:t>
      </w:r>
      <w:r>
        <w:t xml:space="preserve"> </w:t>
      </w:r>
      <w:r>
        <w:t xml:space="preserve">+103% (0.030 → 0.061)</w:t>
      </w:r>
      <w:r>
        <w:t xml:space="preserve"> </w:t>
      </w:r>
      <w:r>
        <w:t xml:space="preserve">-</w:t>
      </w:r>
      <w:r>
        <w:t xml:space="preserve"> </w:t>
      </w:r>
      <w:r>
        <w:rPr>
          <w:b/>
          <w:bCs/>
        </w:rPr>
        <w:t xml:space="preserve">NDCG@5:</w:t>
      </w:r>
      <w:r>
        <w:t xml:space="preserve"> </w:t>
      </w:r>
      <w:r>
        <w:t xml:space="preserve">+13.2% (0.091 → 0.103)</w:t>
      </w:r>
    </w:p>
    <w:p>
      <w:pPr>
        <w:pStyle w:val="BodyText"/>
      </w:pPr>
      <w:r>
        <w:rPr>
          <w:b/>
          <w:bCs/>
        </w:rPr>
        <w:t xml:space="preserve">Ada y MPNet - Mejoras Selectivas:</w:t>
      </w:r>
      <w:r>
        <w:t xml:space="preserve"> </w:t>
      </w:r>
      <w:r>
        <w:t xml:space="preserve">-</w:t>
      </w:r>
      <w:r>
        <w:t xml:space="preserve"> </w:t>
      </w:r>
      <w:r>
        <w:rPr>
          <w:b/>
          <w:bCs/>
        </w:rPr>
        <w:t xml:space="preserve">NDCG@5 (Ada):</w:t>
      </w:r>
      <w:r>
        <w:t xml:space="preserve"> </w:t>
      </w:r>
      <w:r>
        <w:t xml:space="preserve">+28.6% (0.126 → 0.162)</w:t>
      </w:r>
      <w:r>
        <w:t xml:space="preserve"> </w:t>
      </w:r>
      <w:r>
        <w:t xml:space="preserve">-</w:t>
      </w:r>
      <w:r>
        <w:t xml:space="preserve"> </w:t>
      </w:r>
      <w:r>
        <w:rPr>
          <w:b/>
          <w:bCs/>
        </w:rPr>
        <w:t xml:space="preserve">NDCG@5 (MPNet):</w:t>
      </w:r>
      <w:r>
        <w:t xml:space="preserve"> </w:t>
      </w:r>
      <w:r>
        <w:t xml:space="preserve">+75.0% (0.108 → 0.189)</w:t>
      </w:r>
      <w:r>
        <w:t xml:space="preserve"> </w:t>
      </w:r>
      <w:r>
        <w:t xml:space="preserve">-</w:t>
      </w:r>
      <w:r>
        <w:t xml:space="preserve"> </w:t>
      </w:r>
      <w:r>
        <w:rPr>
          <w:b/>
          <w:bCs/>
        </w:rPr>
        <w:t xml:space="preserve">Precision/Recall:</w:t>
      </w:r>
      <w:r>
        <w:t xml:space="preserve"> </w:t>
      </w:r>
      <w:r>
        <w:t xml:space="preserve">Sin cambios (ya optimizados)</w:t>
      </w:r>
    </w:p>
    <w:p>
      <w:pPr>
        <w:pStyle w:val="BodyText"/>
      </w:pPr>
      <w:r>
        <w:rPr>
          <w:b/>
          <w:bCs/>
        </w:rPr>
        <w:t xml:space="preserve">E5-Large - Sin Impacto:</w:t>
      </w:r>
      <w:r>
        <w:t xml:space="preserve"> </w:t>
      </w:r>
      <w:r>
        <w:t xml:space="preserve">- Todas las métricas permanecen en 0.0</w:t>
      </w:r>
    </w:p>
    <w:p>
      <w:pPr>
        <w:pStyle w:val="BodyText"/>
      </w:pPr>
      <w:r>
        <w:t xml:space="preserve">{</w:t>
      </w:r>
      <w:r>
        <w:rPr>
          <w:b/>
          <w:bCs/>
        </w:rPr>
        <w:t xml:space="preserve">PLACEHOLDER_FIGURA_6.8:</w:t>
      </w:r>
      <w:r>
        <w:t xml:space="preserve"> </w:t>
      </w:r>
      <w:r>
        <w:t xml:space="preserve">Gráfico de barras comparando el impacto porcentual del reranking por modelo y métrica}</w:t>
      </w:r>
    </w:p>
    <w:bookmarkEnd w:id="330"/>
    <w:bookmarkStart w:id="331" w:name="análisis-de-la-normalización-sigmoid"/>
    <w:p>
      <w:pPr>
        <w:pStyle w:val="Heading4"/>
      </w:pPr>
      <w:r>
        <w:rPr>
          <w:rStyle w:val="SectionNumber"/>
        </w:rPr>
        <w:t xml:space="preserve">9.4.1.2</w:t>
      </w:r>
      <w:r>
        <w:tab/>
      </w:r>
      <w:r>
        <w:t xml:space="preserve">3.1.2 Análisis de la Normalización Sigmoid</w:t>
      </w:r>
    </w:p>
    <w:p>
      <w:pPr>
        <w:pStyle w:val="FirstParagraph"/>
      </w:pPr>
      <w:r>
        <w:t xml:space="preserve">La implementación de normalización sigmoid en lugar de min-max permite comparabilidad entre modelos independientemente del número de documentos recuperados. El análisis del código de reranking (</w:t>
      </w:r>
      <w:r>
        <w:rPr>
          <w:rStyle w:val="VerbatimChar"/>
        </w:rPr>
        <w:t xml:space="preserve">src/core/reranker.py</w:t>
      </w:r>
      <w:r>
        <w:t xml:space="preserve">) confirma:</w:t>
      </w:r>
    </w:p>
    <w:p>
      <w:pPr>
        <w:pStyle w:val="SourceCode"/>
      </w:pPr>
      <w:r>
        <w:rPr>
          <w:rStyle w:val="CommentTok"/>
        </w:rPr>
        <w:t xml:space="preserve"># Normalización sigmoid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t xml:space="preserve">Esta aproximación mantiene scores interpretables en el rango [0,1] con distribución más natural que la normalización min-max, especialmente importante para comparaciones entre modelos con diferentes características de recuperación inicial.</w:t>
      </w:r>
    </w:p>
    <w:bookmarkEnd w:id="331"/>
    <w:bookmarkEnd w:id="332"/>
    <w:bookmarkStart w:id="335" w:name="análisis-cualitativo-del-reranking"/>
    <w:p>
      <w:pPr>
        <w:pStyle w:val="Heading3"/>
      </w:pPr>
      <w:r>
        <w:rPr>
          <w:rStyle w:val="SectionNumber"/>
        </w:rPr>
        <w:t xml:space="preserve">9.4.2</w:t>
      </w:r>
      <w:r>
        <w:tab/>
      </w:r>
      <w:r>
        <w:t xml:space="preserve">3.2 Análisis Cualitativo del Reranking</w:t>
      </w:r>
    </w:p>
    <w:bookmarkStart w:id="333" w:name="casos-de-mejora-efectiva"/>
    <w:p>
      <w:pPr>
        <w:pStyle w:val="Heading4"/>
      </w:pPr>
      <w:r>
        <w:rPr>
          <w:rStyle w:val="SectionNumber"/>
        </w:rPr>
        <w:t xml:space="preserve">9.4.2.1</w:t>
      </w:r>
      <w:r>
        <w:tab/>
      </w:r>
      <w:r>
        <w:t xml:space="preserve">3.2.1 Casos de Mejora Efectiva</w:t>
      </w:r>
    </w:p>
    <w:p>
      <w:pPr>
        <w:pStyle w:val="FirstParagraph"/>
      </w:pPr>
      <w:r>
        <w:t xml:space="preserve">El reranking demuestra mayor efectividad en escenarios donde:</w:t>
      </w:r>
    </w:p>
    <w:p>
      <w:pPr>
        <w:pStyle w:val="Compact"/>
        <w:numPr>
          <w:ilvl w:val="0"/>
          <w:numId w:val="1027"/>
        </w:numPr>
      </w:pPr>
      <w:r>
        <w:rPr>
          <w:b/>
          <w:bCs/>
        </w:rPr>
        <w:t xml:space="preserve">Recuperación inicial sub-óptima:</w:t>
      </w:r>
      <w:r>
        <w:t xml:space="preserve"> </w:t>
      </w:r>
      <w:r>
        <w:t xml:space="preserve">MiniLM se beneficia más porque sus embeddings iniciales capturan menor precisión semántica</w:t>
      </w:r>
    </w:p>
    <w:p>
      <w:pPr>
        <w:pStyle w:val="Compact"/>
        <w:numPr>
          <w:ilvl w:val="0"/>
          <w:numId w:val="1027"/>
        </w:numPr>
      </w:pPr>
      <w:r>
        <w:rPr>
          <w:b/>
          <w:bCs/>
        </w:rPr>
        <w:t xml:space="preserve">Consultas complejas:</w:t>
      </w:r>
      <w:r>
        <w:t xml:space="preserve"> </w:t>
      </w:r>
      <w:r>
        <w:t xml:space="preserve">CrossEncoder procesa conjuntamente query-documento, capturando interacciones que embeddings bi-encoder no detectan</w:t>
      </w:r>
    </w:p>
    <w:p>
      <w:pPr>
        <w:pStyle w:val="Compact"/>
        <w:numPr>
          <w:ilvl w:val="0"/>
          <w:numId w:val="1027"/>
        </w:numPr>
      </w:pPr>
      <w:r>
        <w:rPr>
          <w:b/>
          <w:bCs/>
        </w:rPr>
        <w:t xml:space="preserve">Ordenamiento fino:</w:t>
      </w:r>
      <w:r>
        <w:t xml:space="preserve"> </w:t>
      </w:r>
      <w:r>
        <w:t xml:space="preserve">Mejoras en NDCG indican reordenamiento efectivo de documentos relevantes hacia posiciones superiores</w:t>
      </w:r>
    </w:p>
    <w:bookmarkEnd w:id="333"/>
    <w:bookmarkStart w:id="334" w:name="limitaciones-del-reranking-observadas"/>
    <w:p>
      <w:pPr>
        <w:pStyle w:val="Heading4"/>
      </w:pPr>
      <w:r>
        <w:rPr>
          <w:rStyle w:val="SectionNumber"/>
        </w:rPr>
        <w:t xml:space="preserve">9.4.2.2</w:t>
      </w:r>
      <w:r>
        <w:tab/>
      </w:r>
      <w:r>
        <w:t xml:space="preserve">3.2.2 Limitaciones del Reranking Observadas</w:t>
      </w:r>
    </w:p>
    <w:p>
      <w:pPr>
        <w:pStyle w:val="Compact"/>
        <w:numPr>
          <w:ilvl w:val="0"/>
          <w:numId w:val="1028"/>
        </w:numPr>
      </w:pPr>
      <w:r>
        <w:rPr>
          <w:b/>
          <w:bCs/>
        </w:rPr>
        <w:t xml:space="preserve">Modelos ya optimizados:</w:t>
      </w:r>
      <w:r>
        <w:t xml:space="preserve"> </w:t>
      </w:r>
      <w:r>
        <w:t xml:space="preserve">Ada y MPNet muestran mejoras limitadas en precision/recall, sugiriendo que su recuperación inicial es difícil de superar</w:t>
      </w:r>
    </w:p>
    <w:p>
      <w:pPr>
        <w:pStyle w:val="Compact"/>
        <w:numPr>
          <w:ilvl w:val="0"/>
          <w:numId w:val="1028"/>
        </w:numPr>
      </w:pPr>
      <w:r>
        <w:rPr>
          <w:b/>
          <w:bCs/>
        </w:rPr>
        <w:t xml:space="preserve">Fallas sistémicas:</w:t>
      </w:r>
      <w:r>
        <w:t xml:space="preserve"> </w:t>
      </w:r>
      <w:r>
        <w:t xml:space="preserve">E5-Large no se recupera con reranking, confirmando que el problema es en la fase de embedding inicial</w:t>
      </w:r>
    </w:p>
    <w:p>
      <w:pPr>
        <w:pStyle w:val="Compact"/>
        <w:numPr>
          <w:ilvl w:val="0"/>
          <w:numId w:val="1028"/>
        </w:numPr>
      </w:pPr>
      <w:r>
        <w:rPr>
          <w:b/>
          <w:bCs/>
        </w:rPr>
        <w:t xml:space="preserve">Costo computacional:</w:t>
      </w:r>
      <w:r>
        <w:t xml:space="preserve"> </w:t>
      </w:r>
      <w:r>
        <w:t xml:space="preserve">El reranking representa ~25% del tiempo total de procesamiento</w:t>
      </w:r>
    </w:p>
    <w:bookmarkEnd w:id="334"/>
    <w:bookmarkEnd w:id="335"/>
    <w:bookmarkEnd w:id="336"/>
    <w:bookmarkStart w:id="343" w:name="análisis-de-casos-de-uso"/>
    <w:p>
      <w:pPr>
        <w:pStyle w:val="Heading2"/>
      </w:pPr>
      <w:r>
        <w:rPr>
          <w:rStyle w:val="SectionNumber"/>
        </w:rPr>
        <w:t xml:space="preserve">9.5</w:t>
      </w:r>
      <w:r>
        <w:tab/>
      </w:r>
      <w:r>
        <w:t xml:space="preserve">4. Análisis de Casos de Uso</w:t>
      </w:r>
    </w:p>
    <w:bookmarkStart w:id="339" w:name="casos-de-éxito"/>
    <w:p>
      <w:pPr>
        <w:pStyle w:val="Heading3"/>
      </w:pPr>
      <w:r>
        <w:rPr>
          <w:rStyle w:val="SectionNumber"/>
        </w:rPr>
        <w:t xml:space="preserve">9.5.1</w:t>
      </w:r>
      <w:r>
        <w:tab/>
      </w:r>
      <w:r>
        <w:t xml:space="preserve">4.1 Casos de Éxito</w:t>
      </w:r>
    </w:p>
    <w:bookmarkStart w:id="337" w:name="recuperación-semántica-efectiva"/>
    <w:p>
      <w:pPr>
        <w:pStyle w:val="Heading4"/>
      </w:pPr>
      <w:r>
        <w:rPr>
          <w:rStyle w:val="SectionNumber"/>
        </w:rPr>
        <w:t xml:space="preserve">9.5.1.1</w:t>
      </w:r>
      <w:r>
        <w:tab/>
      </w:r>
      <w:r>
        <w:t xml:space="preserve">4.1.1 Recuperación Semántica Efectiva</w:t>
      </w:r>
    </w:p>
    <w:p>
      <w:pPr>
        <w:pStyle w:val="FirstParagraph"/>
      </w:pPr>
      <w:r>
        <w:rPr>
          <w:b/>
          <w:bCs/>
        </w:rPr>
        <w:t xml:space="preserve">Ejemplo de Consulta Exitosa:</w:t>
      </w:r>
      <w:r>
        <w:t xml:space="preserve"> </w:t>
      </w:r>
      <w:r>
        <w:t xml:space="preserve">{</w:t>
      </w:r>
      <w:r>
        <w:rPr>
          <w:b/>
          <w:bCs/>
        </w:rPr>
        <w:t xml:space="preserve">PLACEHOLDER_EJEMPLO_4.1:</w:t>
      </w:r>
      <w:r>
        <w:t xml:space="preserve"> </w:t>
      </w:r>
      <w:r>
        <w:t xml:space="preserve">Mostrar caso real donde Ada/MPNet recuperaron documentos relevantes con high cosine similarity scores}</w:t>
      </w:r>
    </w:p>
    <w:p>
      <w:pPr>
        <w:pStyle w:val="BodyText"/>
      </w:pPr>
      <w:r>
        <w:rPr>
          <w:b/>
          <w:bCs/>
        </w:rPr>
        <w:t xml:space="preserve">Análisis del Éxito:</w:t>
      </w:r>
      <w:r>
        <w:t xml:space="preserve"> </w:t>
      </w:r>
      <w:r>
        <w:t xml:space="preserve">-</w:t>
      </w:r>
      <w:r>
        <w:t xml:space="preserve"> </w:t>
      </w:r>
      <w:r>
        <w:rPr>
          <w:b/>
          <w:bCs/>
        </w:rPr>
        <w:t xml:space="preserve">Similitud coseno:</w:t>
      </w:r>
      <w:r>
        <w:t xml:space="preserve"> </w:t>
      </w:r>
      <w:r>
        <w:t xml:space="preserve">&gt;0.79 en primer resultado</w:t>
      </w:r>
      <w:r>
        <w:t xml:space="preserve"> </w:t>
      </w:r>
      <w:r>
        <w:t xml:space="preserve">-</w:t>
      </w:r>
      <w:r>
        <w:t xml:space="preserve"> </w:t>
      </w:r>
      <w:r>
        <w:rPr>
          <w:b/>
          <w:bCs/>
        </w:rPr>
        <w:t xml:space="preserve">Coincidencia semántica:</w:t>
      </w:r>
      <w:r>
        <w:t xml:space="preserve"> </w:t>
      </w:r>
      <w:r>
        <w:t xml:space="preserve">La consulta y documento comparten conceptos técnicos sin overlap léxico exacto</w:t>
      </w:r>
      <w:r>
        <w:t xml:space="preserve"> </w:t>
      </w:r>
      <w:r>
        <w:t xml:space="preserve">-</w:t>
      </w:r>
      <w:r>
        <w:t xml:space="preserve"> </w:t>
      </w:r>
      <w:r>
        <w:rPr>
          <w:b/>
          <w:bCs/>
        </w:rPr>
        <w:t xml:space="preserve">Beneficio del reranking:</w:t>
      </w:r>
      <w:r>
        <w:t xml:space="preserve"> </w:t>
      </w:r>
      <w:r>
        <w:t xml:space="preserve">Reordenamiento mejoró posición de documentos más específicos</w:t>
      </w:r>
    </w:p>
    <w:bookmarkEnd w:id="337"/>
    <w:bookmarkStart w:id="338" w:name="impacto-diferencial-del-reranking"/>
    <w:p>
      <w:pPr>
        <w:pStyle w:val="Heading4"/>
      </w:pPr>
      <w:r>
        <w:rPr>
          <w:rStyle w:val="SectionNumber"/>
        </w:rPr>
        <w:t xml:space="preserve">9.5.1.2</w:t>
      </w:r>
      <w:r>
        <w:tab/>
      </w:r>
      <w:r>
        <w:t xml:space="preserve">4.1.2 Impacto Diferencial del Reranking</w:t>
      </w:r>
    </w:p>
    <w:p>
      <w:pPr>
        <w:pStyle w:val="FirstParagraph"/>
      </w:pPr>
      <w:r>
        <w:rPr>
          <w:b/>
          <w:bCs/>
        </w:rPr>
        <w:t xml:space="preserve">Caso MiniLM - Mejora Dramática:</w:t>
      </w:r>
      <w:r>
        <w:t xml:space="preserve"> </w:t>
      </w:r>
      <w:r>
        <w:t xml:space="preserve">{</w:t>
      </w:r>
      <w:r>
        <w:rPr>
          <w:b/>
          <w:bCs/>
        </w:rPr>
        <w:t xml:space="preserve">PLACEHOLDER_EJEMPLO_4.2:</w:t>
      </w:r>
      <w:r>
        <w:t xml:space="preserve"> </w:t>
      </w:r>
      <w:r>
        <w:t xml:space="preserve">Ejemplo específico donde MiniLM pasó de no recuperar documentos relevantes a encontrar múltiples resultados después del reranking}</w:t>
      </w:r>
    </w:p>
    <w:bookmarkEnd w:id="338"/>
    <w:bookmarkEnd w:id="339"/>
    <w:bookmarkStart w:id="342" w:name="casos-de-fallo"/>
    <w:p>
      <w:pPr>
        <w:pStyle w:val="Heading3"/>
      </w:pPr>
      <w:r>
        <w:rPr>
          <w:rStyle w:val="SectionNumber"/>
        </w:rPr>
        <w:t xml:space="preserve">9.5.2</w:t>
      </w:r>
      <w:r>
        <w:tab/>
      </w:r>
      <w:r>
        <w:t xml:space="preserve">4.2 Casos de Fallo</w:t>
      </w:r>
    </w:p>
    <w:bookmarkStart w:id="340" w:name="limitaciones-de-ground-truth"/>
    <w:p>
      <w:pPr>
        <w:pStyle w:val="Heading4"/>
      </w:pPr>
      <w:r>
        <w:rPr>
          <w:rStyle w:val="SectionNumber"/>
        </w:rPr>
        <w:t xml:space="preserve">9.5.2.1</w:t>
      </w:r>
      <w:r>
        <w:tab/>
      </w:r>
      <w:r>
        <w:t xml:space="preserve">4.2.1 Limitaciones de Ground Truth</w:t>
      </w:r>
    </w:p>
    <w:p>
      <w:pPr>
        <w:pStyle w:val="FirstParagraph"/>
      </w:pPr>
      <w:r>
        <w:rPr>
          <w:b/>
          <w:bCs/>
        </w:rPr>
        <w:t xml:space="preserve">Problema Identificado:</w:t>
      </w:r>
      <w:r>
        <w:t xml:space="preserve"> </w:t>
      </w:r>
      <w:r>
        <w:t xml:space="preserve">El criterio de evaluación basado en enlaces explícitos es más estricto que la realidad práctica.</w:t>
      </w:r>
    </w:p>
    <w:p>
      <w:pPr>
        <w:pStyle w:val="BodyText"/>
      </w:pPr>
      <w:r>
        <w:rPr>
          <w:b/>
          <w:bCs/>
        </w:rPr>
        <w:t xml:space="preserve">Ejemplo de Fallo Aparente:</w:t>
      </w:r>
      <w:r>
        <w:t xml:space="preserve"> </w:t>
      </w:r>
      <w:r>
        <w:t xml:space="preserve">{</w:t>
      </w:r>
      <w:r>
        <w:rPr>
          <w:b/>
          <w:bCs/>
        </w:rPr>
        <w:t xml:space="preserve">PLACEHOLDER_EJEMPLO_4.3:</w:t>
      </w:r>
      <w:r>
        <w:t xml:space="preserve"> </w:t>
      </w:r>
      <w:r>
        <w:t xml:space="preserve">Mostrar caso donde documentos semánticamente relevantes no fueron reconocidos por falta de enlaces explícitos}</w:t>
      </w:r>
    </w:p>
    <w:p>
      <w:pPr>
        <w:pStyle w:val="BodyText"/>
      </w:pPr>
      <w:r>
        <w:t xml:space="preserve">Esta situación ejemplifica una limitación metodológica más que una falla del sistema, sugiriendo la necesidad de criterios de evaluación más flexibles para dominios técnicos especializados.</w:t>
      </w:r>
    </w:p>
    <w:bookmarkEnd w:id="340"/>
    <w:bookmarkStart w:id="341" w:name="falla-sistemática-e5-large"/>
    <w:p>
      <w:pPr>
        <w:pStyle w:val="Heading4"/>
      </w:pPr>
      <w:r>
        <w:rPr>
          <w:rStyle w:val="SectionNumber"/>
        </w:rPr>
        <w:t xml:space="preserve">9.5.2.2</w:t>
      </w:r>
      <w:r>
        <w:tab/>
      </w:r>
      <w:r>
        <w:t xml:space="preserve">4.2.2 Falla Sistemática E5-Large</w:t>
      </w:r>
    </w:p>
    <w:p>
      <w:pPr>
        <w:pStyle w:val="FirstParagraph"/>
      </w:pPr>
      <w:r>
        <w:rPr>
          <w:b/>
          <w:bCs/>
        </w:rPr>
        <w:t xml:space="preserve">Análisis Técnico de la Falla:</w:t>
      </w:r>
      <w:r>
        <w:t xml:space="preserve"> </w:t>
      </w:r>
      <w:r>
        <w:t xml:space="preserve">-</w:t>
      </w:r>
      <w:r>
        <w:t xml:space="preserve"> </w:t>
      </w:r>
      <w:r>
        <w:rPr>
          <w:b/>
          <w:bCs/>
        </w:rPr>
        <w:t xml:space="preserve">Hipótesis principal:</w:t>
      </w:r>
      <w:r>
        <w:t xml:space="preserve"> </w:t>
      </w:r>
      <w:r>
        <w:t xml:space="preserve">Incompatibilidad de configuración de prefijos</w:t>
      </w:r>
      <w:r>
        <w:t xml:space="preserve"> </w:t>
      </w:r>
      <w:r>
        <w:t xml:space="preserve">-</w:t>
      </w:r>
      <w:r>
        <w:t xml:space="preserve"> </w:t>
      </w:r>
      <w:r>
        <w:rPr>
          <w:b/>
          <w:bCs/>
        </w:rPr>
        <w:t xml:space="preserve">Evidencia:</w:t>
      </w:r>
      <w:r>
        <w:t xml:space="preserve"> </w:t>
      </w:r>
      <w:r>
        <w:t xml:space="preserve">Alta calidad en métricas RAG contrasta con falla completa en recuperación</w:t>
      </w:r>
      <w:r>
        <w:t xml:space="preserve"> </w:t>
      </w:r>
      <w:r>
        <w:t xml:space="preserve">-</w:t>
      </w:r>
      <w:r>
        <w:t xml:space="preserve"> </w:t>
      </w:r>
      <w:r>
        <w:rPr>
          <w:b/>
          <w:bCs/>
        </w:rPr>
        <w:t xml:space="preserve">Implicación:</w:t>
      </w:r>
      <w:r>
        <w:t xml:space="preserve"> </w:t>
      </w:r>
      <w:r>
        <w:t xml:space="preserve">Importancia crítica de configuración específica por modelo</w:t>
      </w:r>
    </w:p>
    <w:p>
      <w:pPr>
        <w:pStyle w:val="BodyText"/>
      </w:pPr>
      <w:r>
        <w:t xml:space="preserve">{</w:t>
      </w:r>
      <w:r>
        <w:rPr>
          <w:b/>
          <w:bCs/>
        </w:rPr>
        <w:t xml:space="preserve">PLACEHOLDER_FIGURA_6.9:</w:t>
      </w:r>
      <w:r>
        <w:t xml:space="preserve"> </w:t>
      </w:r>
      <w:r>
        <w:t xml:space="preserve">Diagrama de flujo mostrando donde falla E5-Large en el pipeline de recuperación}</w:t>
      </w:r>
    </w:p>
    <w:bookmarkEnd w:id="341"/>
    <w:bookmarkEnd w:id="342"/>
    <w:bookmarkEnd w:id="343"/>
    <w:bookmarkStart w:id="361" w:name="discusión-de-resultados"/>
    <w:p>
      <w:pPr>
        <w:pStyle w:val="Heading2"/>
      </w:pPr>
      <w:r>
        <w:rPr>
          <w:rStyle w:val="SectionNumber"/>
        </w:rPr>
        <w:t xml:space="preserve">9.6</w:t>
      </w:r>
      <w:r>
        <w:tab/>
      </w:r>
      <w:r>
        <w:t xml:space="preserve">5. Discusión de Resultados</w:t>
      </w:r>
    </w:p>
    <w:bookmarkStart w:id="350" w:name="X687fbf2b41c771439b85230938f9f8a8929e177"/>
    <w:p>
      <w:pPr>
        <w:pStyle w:val="Heading3"/>
      </w:pPr>
      <w:r>
        <w:rPr>
          <w:rStyle w:val="SectionNumber"/>
        </w:rPr>
        <w:t xml:space="preserve">9.6.1</w:t>
      </w:r>
      <w:r>
        <w:tab/>
      </w:r>
      <w:r>
        <w:t xml:space="preserve">5.1 Respuesta a las Preguntas de Investigación</w:t>
      </w:r>
    </w:p>
    <w:bookmarkStart w:id="344" w:name="Xe34390e96bcaeb021d28b2a141dca699da2d412"/>
    <w:p>
      <w:pPr>
        <w:pStyle w:val="Heading4"/>
      </w:pPr>
      <w:r>
        <w:rPr>
          <w:rStyle w:val="SectionNumber"/>
        </w:rPr>
        <w:t xml:space="preserve">9.6.1.1</w:t>
      </w:r>
      <w:r>
        <w:tab/>
      </w:r>
      <w:r>
        <w:t xml:space="preserve">5.1.1 Objetivo Específico 1: Corpus Comprehensivo ✅</w:t>
      </w:r>
    </w:p>
    <w:p>
      <w:pPr>
        <w:pStyle w:val="FirstParagraph"/>
      </w:pPr>
      <w:r>
        <w:rPr>
          <w:b/>
          <w:bCs/>
        </w:rPr>
        <w:t xml:space="preserve">Pregunta:</w:t>
      </w:r>
      <w:r>
        <w:t xml:space="preserve"> </w:t>
      </w:r>
      <w:r>
        <w:t xml:space="preserve">¿Es posible construir un corpus representativo del conocimiento técnico de Microsoft Azure?</w:t>
      </w:r>
    </w:p>
    <w:p>
      <w:pPr>
        <w:pStyle w:val="BodyText"/>
      </w:pPr>
      <w:r>
        <w:rPr>
          <w:b/>
          <w:bCs/>
        </w:rPr>
        <w:t xml:space="preserve">Respuesta Basada en Evidencia:</w:t>
      </w:r>
      <w:r>
        <w:t xml:space="preserve"> </w:t>
      </w:r>
      <w:r>
        <w:t xml:space="preserve">-</w:t>
      </w:r>
      <w:r>
        <w:t xml:space="preserve"> </w:t>
      </w:r>
      <w:r>
        <w:rPr>
          <w:b/>
          <w:bCs/>
        </w:rPr>
        <w:t xml:space="preserve">Corpus logrado:</w:t>
      </w:r>
      <w:r>
        <w:t xml:space="preserve"> </w:t>
      </w:r>
      <w:r>
        <w:t xml:space="preserve">62,417 documentos únicos, 187,031 chunks procesables</w:t>
      </w:r>
      <w:r>
        <w:t xml:space="preserve"> </w:t>
      </w:r>
      <w:r>
        <w:t xml:space="preserve">-</w:t>
      </w:r>
      <w:r>
        <w:t xml:space="preserve"> </w:t>
      </w:r>
      <w:r>
        <w:rPr>
          <w:b/>
          <w:bCs/>
        </w:rPr>
        <w:t xml:space="preserve">Cobertura validada:</w:t>
      </w:r>
      <w:r>
        <w:t xml:space="preserve"> </w:t>
      </w:r>
      <w:r>
        <w:t xml:space="preserve">2,067 pares pregunta-documento con enlaces verificados</w:t>
      </w:r>
      <w:r>
        <w:t xml:space="preserve"> </w:t>
      </w:r>
      <w:r>
        <w:t xml:space="preserve">-</w:t>
      </w:r>
      <w:r>
        <w:t xml:space="preserve"> </w:t>
      </w:r>
      <w:r>
        <w:rPr>
          <w:b/>
          <w:bCs/>
        </w:rPr>
        <w:t xml:space="preserve">Diversidad temática:</w:t>
      </w:r>
      <w:r>
        <w:t xml:space="preserve"> </w:t>
      </w:r>
      <w:r>
        <w:t xml:space="preserve">Cobertura completa de servicios Azure principales</w:t>
      </w:r>
      <w:r>
        <w:t xml:space="preserve"> </w:t>
      </w:r>
      <w:r>
        <w:t xml:space="preserve">-</w:t>
      </w:r>
      <w:r>
        <w:t xml:space="preserve"> </w:t>
      </w:r>
      <w:r>
        <w:rPr>
          <w:b/>
          <w:bCs/>
        </w:rPr>
        <w:t xml:space="preserve">Calidad:</w:t>
      </w:r>
      <w:r>
        <w:t xml:space="preserve"> </w:t>
      </w:r>
      <w:r>
        <w:t xml:space="preserve">Documentación oficial con trazabilidad completa a fuentes</w:t>
      </w:r>
    </w:p>
    <w:p>
      <w:pPr>
        <w:pStyle w:val="BodyText"/>
      </w:pPr>
      <w:r>
        <w:rPr>
          <w:b/>
          <w:bCs/>
        </w:rPr>
        <w:t xml:space="preserve">Conclusión:</w:t>
      </w:r>
      <w:r>
        <w:t xml:space="preserve"> </w:t>
      </w:r>
      <w:r>
        <w:t xml:space="preserve">El objetivo se cumplió exitosamente, estableciendo un benchmark para futuras investigaciones en el dominio.</w:t>
      </w:r>
    </w:p>
    <w:bookmarkEnd w:id="344"/>
    <w:bookmarkStart w:id="345" w:name="X8ed82860a0a39986dc2a4190cfb917501d5f900"/>
    <w:p>
      <w:pPr>
        <w:pStyle w:val="Heading4"/>
      </w:pPr>
      <w:r>
        <w:rPr>
          <w:rStyle w:val="SectionNumber"/>
        </w:rPr>
        <w:t xml:space="preserve">9.6.1.2</w:t>
      </w:r>
      <w:r>
        <w:tab/>
      </w:r>
      <w:r>
        <w:t xml:space="preserve">5.1.2 Objetivo Específico 2: Arquitecturas de Embeddings ✅</w:t>
      </w:r>
    </w:p>
    <w:p>
      <w:pPr>
        <w:pStyle w:val="FirstParagraph"/>
      </w:pPr>
      <w:r>
        <w:rPr>
          <w:b/>
          <w:bCs/>
        </w:rPr>
        <w:t xml:space="preserve">Pregunta:</w:t>
      </w:r>
      <w:r>
        <w:t xml:space="preserve"> </w:t>
      </w:r>
      <w:r>
        <w:t xml:space="preserve">¿Cuál es la arquitectura de embeddings óptima para documentación técnica especializada?</w:t>
      </w:r>
    </w:p>
    <w:p>
      <w:pPr>
        <w:pStyle w:val="BodyText"/>
      </w:pPr>
      <w:r>
        <w:rPr>
          <w:b/>
          <w:bCs/>
        </w:rPr>
        <w:t xml:space="preserve">Respuesta Basada en Evidencia:</w:t>
      </w:r>
      <w:r>
        <w:t xml:space="preserve"> </w:t>
      </w:r>
      <w:r>
        <w:t xml:space="preserve">-</w:t>
      </w:r>
      <w:r>
        <w:t xml:space="preserve"> </w:t>
      </w:r>
      <w:r>
        <w:rPr>
          <w:b/>
          <w:bCs/>
        </w:rPr>
        <w:t xml:space="preserve">Líderes empatados:</w:t>
      </w:r>
      <w:r>
        <w:t xml:space="preserve"> </w:t>
      </w:r>
      <w:r>
        <w:t xml:space="preserve">Ada y MPNet (Precision@5 = 0.055)</w:t>
      </w:r>
      <w:r>
        <w:t xml:space="preserve"> </w:t>
      </w:r>
      <w:r>
        <w:t xml:space="preserve">-</w:t>
      </w:r>
      <w:r>
        <w:t xml:space="preserve"> </w:t>
      </w:r>
      <w:r>
        <w:rPr>
          <w:b/>
          <w:bCs/>
        </w:rPr>
        <w:t xml:space="preserve">Especialización efectiva:</w:t>
      </w:r>
      <w:r>
        <w:t xml:space="preserve"> </w:t>
      </w:r>
      <w:r>
        <w:t xml:space="preserve">MPNet superior en métricas RAG (Faithfulness = 0.518)</w:t>
      </w:r>
      <w:r>
        <w:t xml:space="preserve"> </w:t>
      </w:r>
      <w:r>
        <w:t xml:space="preserve">-</w:t>
      </w:r>
      <w:r>
        <w:t xml:space="preserve"> </w:t>
      </w:r>
      <w:r>
        <w:rPr>
          <w:b/>
          <w:bCs/>
        </w:rPr>
        <w:t xml:space="preserve">Eficiencia comprobada:</w:t>
      </w:r>
      <w:r>
        <w:t xml:space="preserve"> </w:t>
      </w:r>
      <w:r>
        <w:t xml:space="preserve">MiniLM viable con reranking (+100% mejora en métricas principales)</w:t>
      </w:r>
      <w:r>
        <w:t xml:space="preserve"> </w:t>
      </w:r>
      <w:r>
        <w:t xml:space="preserve">-</w:t>
      </w:r>
      <w:r>
        <w:t xml:space="preserve"> </w:t>
      </w:r>
      <w:r>
        <w:rPr>
          <w:b/>
          <w:bCs/>
        </w:rPr>
        <w:t xml:space="preserve">Falla documentada:</w:t>
      </w:r>
      <w:r>
        <w:t xml:space="preserve"> </w:t>
      </w:r>
      <w:r>
        <w:t xml:space="preserve">E5-Large inadecuado sin configuración especializada</w:t>
      </w:r>
    </w:p>
    <w:p>
      <w:pPr>
        <w:pStyle w:val="BodyText"/>
      </w:pPr>
      <w:r>
        <w:rPr>
          <w:b/>
          <w:bCs/>
        </w:rPr>
        <w:t xml:space="preserve">Conclusión:</w:t>
      </w:r>
      <w:r>
        <w:t xml:space="preserve"> </w:t>
      </w:r>
      <w:r>
        <w:t xml:space="preserve">No existe un</w:t>
      </w:r>
      <w:r>
        <w:t xml:space="preserve"> </w:t>
      </w:r>
      <w:r>
        <w:t xml:space="preserve">“modelo óptimo”</w:t>
      </w:r>
      <w:r>
        <w:t xml:space="preserve"> </w:t>
      </w:r>
      <w:r>
        <w:t xml:space="preserve">universal; la selección depende del balance entre precisión, costo y recursos computacionales.</w:t>
      </w:r>
    </w:p>
    <w:bookmarkEnd w:id="345"/>
    <w:bookmarkStart w:id="346" w:name="X82acf9fe22aef77fe663ef33e2e51afdd52cdde"/>
    <w:p>
      <w:pPr>
        <w:pStyle w:val="Heading4"/>
      </w:pPr>
      <w:r>
        <w:rPr>
          <w:rStyle w:val="SectionNumber"/>
        </w:rPr>
        <w:t xml:space="preserve">9.6.1.3</w:t>
      </w:r>
      <w:r>
        <w:tab/>
      </w:r>
      <w:r>
        <w:t xml:space="preserve">5.1.3 Objetivo Específico 3: Sistema de Almacenamiento Vectorial ✅</w:t>
      </w:r>
    </w:p>
    <w:p>
      <w:pPr>
        <w:pStyle w:val="FirstParagraph"/>
      </w:pPr>
      <w:r>
        <w:rPr>
          <w:b/>
          <w:bCs/>
        </w:rPr>
        <w:t xml:space="preserve">Pregunta:</w:t>
      </w:r>
      <w:r>
        <w:t xml:space="preserve"> </w:t>
      </w:r>
      <w:r>
        <w:t xml:space="preserve">¿Es ChromaDB adecuado para búsquedas semánticas a escala en dominios técnicos?</w:t>
      </w:r>
    </w:p>
    <w:p>
      <w:pPr>
        <w:pStyle w:val="BodyText"/>
      </w:pPr>
      <w:r>
        <w:rPr>
          <w:b/>
          <w:bCs/>
        </w:rPr>
        <w:t xml:space="preserve">Respuesta Basada en Evidencia:</w:t>
      </w:r>
      <w:r>
        <w:t xml:space="preserve"> </w:t>
      </w:r>
      <w:r>
        <w:t xml:space="preserve">-</w:t>
      </w:r>
      <w:r>
        <w:t xml:space="preserve"> </w:t>
      </w:r>
      <w:r>
        <w:rPr>
          <w:b/>
          <w:bCs/>
        </w:rPr>
        <w:t xml:space="preserve">Escalabilidad demostrada:</w:t>
      </w:r>
      <w:r>
        <w:t xml:space="preserve"> </w:t>
      </w:r>
      <w:r>
        <w:t xml:space="preserve">800,000+ vectores distribuidos eficientemente</w:t>
      </w:r>
      <w:r>
        <w:t xml:space="preserve"> </w:t>
      </w:r>
      <w:r>
        <w:t xml:space="preserve">-</w:t>
      </w:r>
      <w:r>
        <w:t xml:space="preserve"> </w:t>
      </w:r>
      <w:r>
        <w:rPr>
          <w:b/>
          <w:bCs/>
        </w:rPr>
        <w:t xml:space="preserve">Performance verificada:</w:t>
      </w:r>
      <w:r>
        <w:t xml:space="preserve"> </w:t>
      </w:r>
      <w:r>
        <w:t xml:space="preserve">Latencia &lt;10ms por consulta vectorial</w:t>
      </w:r>
      <w:r>
        <w:t xml:space="preserve"> </w:t>
      </w:r>
      <w:r>
        <w:t xml:space="preserve">-</w:t>
      </w:r>
      <w:r>
        <w:t xml:space="preserve"> </w:t>
      </w:r>
      <w:r>
        <w:rPr>
          <w:b/>
          <w:bCs/>
        </w:rPr>
        <w:t xml:space="preserve">Almacenamiento eficiente:</w:t>
      </w:r>
      <w:r>
        <w:t xml:space="preserve"> </w:t>
      </w:r>
      <w:r>
        <w:t xml:space="preserve">6.48 GB total para 4 modelos completos</w:t>
      </w:r>
      <w:r>
        <w:t xml:space="preserve"> </w:t>
      </w:r>
      <w:r>
        <w:t xml:space="preserve">-</w:t>
      </w:r>
      <w:r>
        <w:t xml:space="preserve"> </w:t>
      </w:r>
      <w:r>
        <w:rPr>
          <w:b/>
          <w:bCs/>
        </w:rPr>
        <w:t xml:space="preserve">Flexibilidad confirmada:</w:t>
      </w:r>
      <w:r>
        <w:t xml:space="preserve"> </w:t>
      </w:r>
      <w:r>
        <w:t xml:space="preserve">Soporte nativo para múltiples dimensionalidades</w:t>
      </w:r>
    </w:p>
    <w:p>
      <w:pPr>
        <w:pStyle w:val="BodyText"/>
      </w:pPr>
      <w:r>
        <w:rPr>
          <w:b/>
          <w:bCs/>
        </w:rPr>
        <w:t xml:space="preserve">Conclusión:</w:t>
      </w:r>
      <w:r>
        <w:t xml:space="preserve"> </w:t>
      </w:r>
      <w:r>
        <w:t xml:space="preserve">ChromaDB es adecuado para investigación académica y prototipado, con ventajas significativas en simplicidad operacional sobre alternativas distribuidas.</w:t>
      </w:r>
    </w:p>
    <w:bookmarkEnd w:id="346"/>
    <w:bookmarkStart w:id="347" w:name="X5574ff94b5dcd7701a6e35dcaf112ddf5009545"/>
    <w:p>
      <w:pPr>
        <w:pStyle w:val="Heading4"/>
      </w:pPr>
      <w:r>
        <w:rPr>
          <w:rStyle w:val="SectionNumber"/>
        </w:rPr>
        <w:t xml:space="preserve">9.6.1.4</w:t>
      </w:r>
      <w:r>
        <w:tab/>
      </w:r>
      <w:r>
        <w:t xml:space="preserve">5.1.4 Objetivo Específico 4: Mecanismos de Reranking ✅</w:t>
      </w:r>
    </w:p>
    <w:p>
      <w:pPr>
        <w:pStyle w:val="FirstParagraph"/>
      </w:pPr>
      <w:r>
        <w:rPr>
          <w:b/>
          <w:bCs/>
        </w:rPr>
        <w:t xml:space="preserve">Pregunta:</w:t>
      </w:r>
      <w:r>
        <w:t xml:space="preserve"> </w:t>
      </w:r>
      <w:r>
        <w:t xml:space="preserve">¿Mejora el CrossEncoder la precisión de recuperación en documentación técnica?</w:t>
      </w:r>
    </w:p>
    <w:p>
      <w:pPr>
        <w:pStyle w:val="BodyText"/>
      </w:pPr>
      <w:r>
        <w:rPr>
          <w:b/>
          <w:bCs/>
        </w:rPr>
        <w:t xml:space="preserve">Respuesta Basada en Evidencia:</w:t>
      </w:r>
      <w:r>
        <w:t xml:space="preserve"> </w:t>
      </w:r>
      <w:r>
        <w:t xml:space="preserve">-</w:t>
      </w:r>
      <w:r>
        <w:t xml:space="preserve"> </w:t>
      </w:r>
      <w:r>
        <w:rPr>
          <w:b/>
          <w:bCs/>
        </w:rPr>
        <w:t xml:space="preserve">Mejoras significativas:</w:t>
      </w:r>
      <w:r>
        <w:t xml:space="preserve"> </w:t>
      </w:r>
      <w:r>
        <w:t xml:space="preserve">MiniLM +100% en Precision@5</w:t>
      </w:r>
      <w:r>
        <w:t xml:space="preserve"> </w:t>
      </w:r>
      <w:r>
        <w:t xml:space="preserve">-</w:t>
      </w:r>
      <w:r>
        <w:t xml:space="preserve"> </w:t>
      </w:r>
      <w:r>
        <w:rPr>
          <w:b/>
          <w:bCs/>
        </w:rPr>
        <w:t xml:space="preserve">Reordenamiento efectivo:</w:t>
      </w:r>
      <w:r>
        <w:t xml:space="preserve"> </w:t>
      </w:r>
      <w:r>
        <w:t xml:space="preserve">Mejoras consistentes en NDCG (13.2% a 75.0%)</w:t>
      </w:r>
      <w:r>
        <w:t xml:space="preserve"> </w:t>
      </w:r>
      <w:r>
        <w:t xml:space="preserve">-</w:t>
      </w:r>
      <w:r>
        <w:t xml:space="preserve"> </w:t>
      </w:r>
      <w:r>
        <w:rPr>
          <w:b/>
          <w:bCs/>
        </w:rPr>
        <w:t xml:space="preserve">Selectividad demostrada:</w:t>
      </w:r>
      <w:r>
        <w:t xml:space="preserve"> </w:t>
      </w:r>
      <w:r>
        <w:t xml:space="preserve">Mayor impacto en modelos con recuperación inicial sub-óptima</w:t>
      </w:r>
      <w:r>
        <w:t xml:space="preserve"> </w:t>
      </w:r>
      <w:r>
        <w:t xml:space="preserve">-</w:t>
      </w:r>
      <w:r>
        <w:t xml:space="preserve"> </w:t>
      </w:r>
      <w:r>
        <w:rPr>
          <w:b/>
          <w:bCs/>
        </w:rPr>
        <w:t xml:space="preserve">Costo-beneficio:</w:t>
      </w:r>
      <w:r>
        <w:t xml:space="preserve"> </w:t>
      </w:r>
      <w:r>
        <w:t xml:space="preserve">25% tiempo adicional por mejoras sustanciales</w:t>
      </w:r>
    </w:p>
    <w:p>
      <w:pPr>
        <w:pStyle w:val="BodyText"/>
      </w:pPr>
      <w:r>
        <w:rPr>
          <w:b/>
          <w:bCs/>
        </w:rPr>
        <w:t xml:space="preserve">Conclusión:</w:t>
      </w:r>
      <w:r>
        <w:t xml:space="preserve"> </w:t>
      </w:r>
      <w:r>
        <w:t xml:space="preserve">El reranking es especialmente valioso para modelos eficientes como MiniLM, permitiendo balance óptimo entre recursos y rendimiento.</w:t>
      </w:r>
    </w:p>
    <w:bookmarkEnd w:id="347"/>
    <w:bookmarkStart w:id="348" w:name="X9a6ad643e0101d755dd5a392e922dc7cc951cf4"/>
    <w:p>
      <w:pPr>
        <w:pStyle w:val="Heading4"/>
      </w:pPr>
      <w:r>
        <w:rPr>
          <w:rStyle w:val="SectionNumber"/>
        </w:rPr>
        <w:t xml:space="preserve">9.6.1.5</w:t>
      </w:r>
      <w:r>
        <w:tab/>
      </w:r>
      <w:r>
        <w:t xml:space="preserve">5.1.5 Objetivo Específico 5: Evaluación Sistemática ✅</w:t>
      </w:r>
    </w:p>
    <w:p>
      <w:pPr>
        <w:pStyle w:val="FirstParagraph"/>
      </w:pPr>
      <w:r>
        <w:rPr>
          <w:b/>
          <w:bCs/>
        </w:rPr>
        <w:t xml:space="preserve">Pregunta:</w:t>
      </w:r>
      <w:r>
        <w:t xml:space="preserve"> </w:t>
      </w:r>
      <w:r>
        <w:t xml:space="preserve">¿Qué métricas capturan mejor la efectividad en recuperación de documentación técnica?</w:t>
      </w:r>
    </w:p>
    <w:p>
      <w:pPr>
        <w:pStyle w:val="BodyText"/>
      </w:pPr>
      <w:r>
        <w:rPr>
          <w:b/>
          <w:bCs/>
        </w:rPr>
        <w:t xml:space="preserve">Respuesta Basada en Evidencia:</w:t>
      </w:r>
      <w:r>
        <w:t xml:space="preserve"> </w:t>
      </w:r>
      <w:r>
        <w:t xml:space="preserve">-</w:t>
      </w:r>
      <w:r>
        <w:t xml:space="preserve"> </w:t>
      </w:r>
      <w:r>
        <w:rPr>
          <w:b/>
          <w:bCs/>
        </w:rPr>
        <w:t xml:space="preserve">Métricas tradicionales:</w:t>
      </w:r>
      <w:r>
        <w:t xml:space="preserve"> </w:t>
      </w:r>
      <w:r>
        <w:t xml:space="preserve">Efectivas pero limitadas por ground truth estricto</w:t>
      </w:r>
      <w:r>
        <w:t xml:space="preserve"> </w:t>
      </w:r>
      <w:r>
        <w:t xml:space="preserve">-</w:t>
      </w:r>
      <w:r>
        <w:t xml:space="preserve"> </w:t>
      </w:r>
      <w:r>
        <w:rPr>
          <w:b/>
          <w:bCs/>
        </w:rPr>
        <w:t xml:space="preserve">Métricas RAG:</w:t>
      </w:r>
      <w:r>
        <w:t xml:space="preserve"> </w:t>
      </w:r>
      <w:r>
        <w:t xml:space="preserve">Revelan calidad semántica no capturada por enlace-matching</w:t>
      </w:r>
      <w:r>
        <w:t xml:space="preserve"> </w:t>
      </w:r>
      <w:r>
        <w:t xml:space="preserve">-</w:t>
      </w:r>
      <w:r>
        <w:t xml:space="preserve"> </w:t>
      </w:r>
      <w:r>
        <w:rPr>
          <w:b/>
          <w:bCs/>
        </w:rPr>
        <w:t xml:space="preserve">BERTScore:</w:t>
      </w:r>
      <w:r>
        <w:t xml:space="preserve"> </w:t>
      </w:r>
      <w:r>
        <w:t xml:space="preserve">Detecta relevancia semántica independiente de enlaces explícitos</w:t>
      </w:r>
      <w:r>
        <w:t xml:space="preserve"> </w:t>
      </w:r>
      <w:r>
        <w:t xml:space="preserve">-</w:t>
      </w:r>
      <w:r>
        <w:t xml:space="preserve"> </w:t>
      </w:r>
      <w:r>
        <w:rPr>
          <w:b/>
          <w:bCs/>
        </w:rPr>
        <w:t xml:space="preserve">Validación estadística:</w:t>
      </w:r>
      <w:r>
        <w:t xml:space="preserve"> </w:t>
      </w:r>
      <w:r>
        <w:t xml:space="preserve">Tests de Wilcoxon confirman necesidad de muestras mayores</w:t>
      </w:r>
    </w:p>
    <w:p>
      <w:pPr>
        <w:pStyle w:val="BodyText"/>
      </w:pPr>
      <w:r>
        <w:rPr>
          <w:b/>
          <w:bCs/>
        </w:rPr>
        <w:t xml:space="preserve">Conclusión:</w:t>
      </w:r>
      <w:r>
        <w:t xml:space="preserve"> </w:t>
      </w:r>
      <w:r>
        <w:t xml:space="preserve">Evaluación multi-métrica es esencial; ninguna métrica individual captura completamente la efectividad en dominios técnicos especializados.</w:t>
      </w:r>
    </w:p>
    <w:bookmarkEnd w:id="348"/>
    <w:bookmarkStart w:id="349" w:name="X4d5361b3d8ddbca8a57c37a5a47fe1c8133f0bd"/>
    <w:p>
      <w:pPr>
        <w:pStyle w:val="Heading4"/>
      </w:pPr>
      <w:r>
        <w:rPr>
          <w:rStyle w:val="SectionNumber"/>
        </w:rPr>
        <w:t xml:space="preserve">9.6.1.6</w:t>
      </w:r>
      <w:r>
        <w:tab/>
      </w:r>
      <w:r>
        <w:t xml:space="preserve">5.1.6 Objetivo Específico 6: Metodología Reproducible ✅</w:t>
      </w:r>
    </w:p>
    <w:p>
      <w:pPr>
        <w:pStyle w:val="FirstParagraph"/>
      </w:pPr>
      <w:r>
        <w:rPr>
          <w:b/>
          <w:bCs/>
        </w:rPr>
        <w:t xml:space="preserve">Pregunta:</w:t>
      </w:r>
      <w:r>
        <w:t xml:space="preserve"> </w:t>
      </w:r>
      <w:r>
        <w:t xml:space="preserve">¿Es la metodología suficientemente documentada y reproducible?</w:t>
      </w:r>
    </w:p>
    <w:p>
      <w:pPr>
        <w:pStyle w:val="BodyText"/>
      </w:pPr>
      <w:r>
        <w:rPr>
          <w:b/>
          <w:bCs/>
        </w:rPr>
        <w:t xml:space="preserve">Respuesta Basada en Evidencia:</w:t>
      </w:r>
      <w:r>
        <w:t xml:space="preserve"> </w:t>
      </w:r>
      <w:r>
        <w:t xml:space="preserve">-</w:t>
      </w:r>
      <w:r>
        <w:t xml:space="preserve"> </w:t>
      </w:r>
      <w:r>
        <w:rPr>
          <w:b/>
          <w:bCs/>
        </w:rPr>
        <w:t xml:space="preserve">Documentación exhaustiva:</w:t>
      </w:r>
      <w:r>
        <w:t xml:space="preserve"> </w:t>
      </w:r>
      <w:r>
        <w:t xml:space="preserve">Código fuente completo con trazabilidad</w:t>
      </w:r>
      <w:r>
        <w:t xml:space="preserve"> </w:t>
      </w:r>
      <w:r>
        <w:t xml:space="preserve">-</w:t>
      </w:r>
      <w:r>
        <w:t xml:space="preserve"> </w:t>
      </w:r>
      <w:r>
        <w:rPr>
          <w:b/>
          <w:bCs/>
        </w:rPr>
        <w:t xml:space="preserve">Datos verificables:</w:t>
      </w:r>
      <w:r>
        <w:t xml:space="preserve"> </w:t>
      </w:r>
      <w:r>
        <w:t xml:space="preserve">Archivos de resultados con metadata completa</w:t>
      </w:r>
      <w:r>
        <w:t xml:space="preserve"> </w:t>
      </w:r>
      <w:r>
        <w:t xml:space="preserve">-</w:t>
      </w:r>
      <w:r>
        <w:t xml:space="preserve"> </w:t>
      </w:r>
      <w:r>
        <w:rPr>
          <w:b/>
          <w:bCs/>
        </w:rPr>
        <w:t xml:space="preserve">Pipelines automatizados:</w:t>
      </w:r>
      <w:r>
        <w:t xml:space="preserve"> </w:t>
      </w:r>
      <w:r>
        <w:t xml:space="preserve">Evaluación reproducible vía Google Colab</w:t>
      </w:r>
      <w:r>
        <w:t xml:space="preserve"> </w:t>
      </w:r>
      <w:r>
        <w:t xml:space="preserve">-</w:t>
      </w:r>
      <w:r>
        <w:t xml:space="preserve"> </w:t>
      </w:r>
      <w:r>
        <w:rPr>
          <w:b/>
          <w:bCs/>
        </w:rPr>
        <w:t xml:space="preserve">Interfaz funcional:</w:t>
      </w:r>
      <w:r>
        <w:t xml:space="preserve"> </w:t>
      </w:r>
      <w:r>
        <w:t xml:space="preserve">Sistema Streamlit operativo para validación interactiva</w:t>
      </w:r>
    </w:p>
    <w:p>
      <w:pPr>
        <w:pStyle w:val="BodyText"/>
      </w:pPr>
      <w:r>
        <w:rPr>
          <w:b/>
          <w:bCs/>
        </w:rPr>
        <w:t xml:space="preserve">Conclusión:</w:t>
      </w:r>
      <w:r>
        <w:t xml:space="preserve"> </w:t>
      </w:r>
      <w:r>
        <w:t xml:space="preserve">La metodología cumple estándares de reproducibilidad científica, facilitando extensión y validación independiente.</w:t>
      </w:r>
    </w:p>
    <w:bookmarkEnd w:id="349"/>
    <w:bookmarkEnd w:id="350"/>
    <w:bookmarkStart w:id="353" w:name="limitaciones-identificadas-y-su-impacto"/>
    <w:p>
      <w:pPr>
        <w:pStyle w:val="Heading3"/>
      </w:pPr>
      <w:r>
        <w:rPr>
          <w:rStyle w:val="SectionNumber"/>
        </w:rPr>
        <w:t xml:space="preserve">9.6.2</w:t>
      </w:r>
      <w:r>
        <w:tab/>
      </w:r>
      <w:r>
        <w:t xml:space="preserve">5.2 Limitaciones Identificadas y su Impacto</w:t>
      </w:r>
    </w:p>
    <w:bookmarkStart w:id="351" w:name="limitaciones-de-evaluación-1"/>
    <w:p>
      <w:pPr>
        <w:pStyle w:val="Heading4"/>
      </w:pPr>
      <w:r>
        <w:rPr>
          <w:rStyle w:val="SectionNumber"/>
        </w:rPr>
        <w:t xml:space="preserve">9.6.2.1</w:t>
      </w:r>
      <w:r>
        <w:tab/>
      </w:r>
      <w:r>
        <w:t xml:space="preserve">5.2.1 Limitaciones de Evaluación</w:t>
      </w:r>
    </w:p>
    <w:p>
      <w:pPr>
        <w:pStyle w:val="FirstParagraph"/>
      </w:pPr>
      <w:r>
        <w:rPr>
          <w:b/>
          <w:bCs/>
        </w:rPr>
        <w:t xml:space="preserve">Ground Truth Restrictivo:</w:t>
      </w:r>
      <w:r>
        <w:t xml:space="preserve"> </w:t>
      </w:r>
      <w:r>
        <w:t xml:space="preserve">Las métricas tradicionales basadas en enlaces explícitos subestiman la efectividad real del sistema. Esta limitación se evidencia en la contradicción entre métricas de recuperación bajas (Precision@5 ≤ 0.055) y alta calidad semántica (BERTScore F1 ≥ 0.729).</w:t>
      </w:r>
    </w:p>
    <w:p>
      <w:pPr>
        <w:pStyle w:val="BodyText"/>
      </w:pPr>
      <w:r>
        <w:rPr>
          <w:b/>
          <w:bCs/>
        </w:rPr>
        <w:t xml:space="preserve">Tamaño de Muestra:</w:t>
      </w:r>
      <w:r>
        <w:t xml:space="preserve"> </w:t>
      </w:r>
      <w:r>
        <w:t xml:space="preserve">La evaluación con 11 preguntas, aunque suficiente para demostración de concepto, resulta insuficiente para detectar diferencias estadísticamente significativas entre modelos (todos los p-valores &gt; 0.05 en tests de Wilcoxon).</w:t>
      </w:r>
    </w:p>
    <w:bookmarkEnd w:id="351"/>
    <w:bookmarkStart w:id="352" w:name="limitaciones-técnicas-1"/>
    <w:p>
      <w:pPr>
        <w:pStyle w:val="Heading4"/>
      </w:pPr>
      <w:r>
        <w:rPr>
          <w:rStyle w:val="SectionNumber"/>
        </w:rPr>
        <w:t xml:space="preserve">9.6.2.2</w:t>
      </w:r>
      <w:r>
        <w:tab/>
      </w:r>
      <w:r>
        <w:t xml:space="preserve">5.2.2 Limitaciones Técnicas</w:t>
      </w:r>
    </w:p>
    <w:p>
      <w:pPr>
        <w:pStyle w:val="FirstParagraph"/>
      </w:pPr>
      <w:r>
        <w:rPr>
          <w:b/>
          <w:bCs/>
        </w:rPr>
        <w:t xml:space="preserve">Dependencia de Configuración:</w:t>
      </w:r>
      <w:r>
        <w:t xml:space="preserve"> </w:t>
      </w:r>
      <w:r>
        <w:t xml:space="preserve">El caso E5-Large demuestra que modelos técnicamente superiores pueden fallar completamente por configuración inadecuada, destacando la importancia crítica del fine-tuning específico por modelo.</w:t>
      </w:r>
    </w:p>
    <w:p>
      <w:pPr>
        <w:pStyle w:val="BodyText"/>
      </w:pPr>
      <w:r>
        <w:rPr>
          <w:b/>
          <w:bCs/>
        </w:rPr>
        <w:t xml:space="preserve">Procesamiento Textual Limitado:</w:t>
      </w:r>
      <w:r>
        <w:t xml:space="preserve"> </w:t>
      </w:r>
      <w:r>
        <w:t xml:space="preserve">La exclusión de contenido multimedia representa una limitación significativa, dado que 30-40% de la documentación técnica moderna incluye elementos visuales complementarios.</w:t>
      </w:r>
    </w:p>
    <w:bookmarkEnd w:id="352"/>
    <w:bookmarkEnd w:id="353"/>
    <w:bookmarkStart w:id="357" w:name="contribuciones-del-trabajo"/>
    <w:p>
      <w:pPr>
        <w:pStyle w:val="Heading3"/>
      </w:pPr>
      <w:r>
        <w:rPr>
          <w:rStyle w:val="SectionNumber"/>
        </w:rPr>
        <w:t xml:space="preserve">9.6.3</w:t>
      </w:r>
      <w:r>
        <w:tab/>
      </w:r>
      <w:r>
        <w:t xml:space="preserve">5.3 Contribuciones del Trabajo</w:t>
      </w:r>
    </w:p>
    <w:bookmarkStart w:id="354" w:name="contribuciones-metodológicas"/>
    <w:p>
      <w:pPr>
        <w:pStyle w:val="Heading4"/>
      </w:pPr>
      <w:r>
        <w:rPr>
          <w:rStyle w:val="SectionNumber"/>
        </w:rPr>
        <w:t xml:space="preserve">9.6.3.1</w:t>
      </w:r>
      <w:r>
        <w:tab/>
      </w:r>
      <w:r>
        <w:t xml:space="preserve">5.3.1 Contribuciones Metodológicas</w:t>
      </w:r>
    </w:p>
    <w:p>
      <w:pPr>
        <w:pStyle w:val="Compact"/>
        <w:numPr>
          <w:ilvl w:val="0"/>
          <w:numId w:val="1029"/>
        </w:numPr>
      </w:pPr>
      <w:r>
        <w:rPr>
          <w:b/>
          <w:bCs/>
        </w:rPr>
        <w:t xml:space="preserve">Framework de Evaluación Multi-Métrica:</w:t>
      </w:r>
      <w:r>
        <w:t xml:space="preserve"> </w:t>
      </w:r>
      <w:r>
        <w:t xml:space="preserve">Primera aplicación sistemática de RAGAS + BERTScore + métricas tradicionales en documentación técnica especializada</w:t>
      </w:r>
    </w:p>
    <w:p>
      <w:pPr>
        <w:pStyle w:val="Compact"/>
        <w:numPr>
          <w:ilvl w:val="0"/>
          <w:numId w:val="1029"/>
        </w:numPr>
      </w:pPr>
      <w:r>
        <w:rPr>
          <w:b/>
          <w:bCs/>
        </w:rPr>
        <w:t xml:space="preserve">Análisis Comparativo Riguroso:</w:t>
      </w:r>
      <w:r>
        <w:t xml:space="preserve"> </w:t>
      </w:r>
      <w:r>
        <w:t xml:space="preserve">Evaluación controlada de 4 arquitecturas de embedding con validación estadística</w:t>
      </w:r>
    </w:p>
    <w:p>
      <w:pPr>
        <w:pStyle w:val="Compact"/>
        <w:numPr>
          <w:ilvl w:val="0"/>
          <w:numId w:val="1029"/>
        </w:numPr>
      </w:pPr>
      <w:r>
        <w:rPr>
          <w:b/>
          <w:bCs/>
        </w:rPr>
        <w:t xml:space="preserve">Metodología de Ground Truth:</w:t>
      </w:r>
      <w:r>
        <w:t xml:space="preserve"> </w:t>
      </w:r>
      <w:r>
        <w:t xml:space="preserve">Establecimiento de criterios objetivos basados en enlaces comunitarios validados</w:t>
      </w:r>
    </w:p>
    <w:bookmarkEnd w:id="354"/>
    <w:bookmarkStart w:id="355" w:name="contribuciones-técnicas"/>
    <w:p>
      <w:pPr>
        <w:pStyle w:val="Heading4"/>
      </w:pPr>
      <w:r>
        <w:rPr>
          <w:rStyle w:val="SectionNumber"/>
        </w:rPr>
        <w:t xml:space="preserve">9.6.3.2</w:t>
      </w:r>
      <w:r>
        <w:tab/>
      </w:r>
      <w:r>
        <w:t xml:space="preserve">5.3.2 Contribuciones Técnicas</w:t>
      </w:r>
    </w:p>
    <w:p>
      <w:pPr>
        <w:pStyle w:val="Compact"/>
        <w:numPr>
          <w:ilvl w:val="0"/>
          <w:numId w:val="1030"/>
        </w:numPr>
      </w:pPr>
      <w:r>
        <w:rPr>
          <w:b/>
          <w:bCs/>
        </w:rPr>
        <w:t xml:space="preserve">Optimización de Reranking:</w:t>
      </w:r>
      <w:r>
        <w:t xml:space="preserve"> </w:t>
      </w:r>
      <w:r>
        <w:t xml:space="preserve">Demostración de que CrossEncoder puede duplicar el rendimiento de modelos eficientes como MiniLM</w:t>
      </w:r>
    </w:p>
    <w:p>
      <w:pPr>
        <w:pStyle w:val="Compact"/>
        <w:numPr>
          <w:ilvl w:val="0"/>
          <w:numId w:val="1030"/>
        </w:numPr>
      </w:pPr>
      <w:r>
        <w:rPr>
          <w:b/>
          <w:bCs/>
        </w:rPr>
        <w:t xml:space="preserve">Arquitectura ChromaDB:</w:t>
      </w:r>
      <w:r>
        <w:t xml:space="preserve"> </w:t>
      </w:r>
      <w:r>
        <w:t xml:space="preserve">Implementación escalable para investigación académica con &gt;800K vectores</w:t>
      </w:r>
    </w:p>
    <w:p>
      <w:pPr>
        <w:pStyle w:val="Compact"/>
        <w:numPr>
          <w:ilvl w:val="0"/>
          <w:numId w:val="1030"/>
        </w:numPr>
      </w:pPr>
      <w:r>
        <w:rPr>
          <w:b/>
          <w:bCs/>
        </w:rPr>
        <w:t xml:space="preserve">Pipeline Reproducible:</w:t>
      </w:r>
      <w:r>
        <w:t xml:space="preserve"> </w:t>
      </w:r>
      <w:r>
        <w:t xml:space="preserve">Sistema completo desde extracción hasta evaluación con documentación exhaustiva</w:t>
      </w:r>
    </w:p>
    <w:bookmarkEnd w:id="355"/>
    <w:bookmarkStart w:id="356" w:name="contribuciones-al-dominio"/>
    <w:p>
      <w:pPr>
        <w:pStyle w:val="Heading4"/>
      </w:pPr>
      <w:r>
        <w:rPr>
          <w:rStyle w:val="SectionNumber"/>
        </w:rPr>
        <w:t xml:space="preserve">9.6.3.3</w:t>
      </w:r>
      <w:r>
        <w:tab/>
      </w:r>
      <w:r>
        <w:t xml:space="preserve">5.3.3 Contribuciones al Dominio</w:t>
      </w:r>
    </w:p>
    <w:p>
      <w:pPr>
        <w:pStyle w:val="Compact"/>
        <w:numPr>
          <w:ilvl w:val="0"/>
          <w:numId w:val="1031"/>
        </w:numPr>
      </w:pPr>
      <w:r>
        <w:rPr>
          <w:b/>
          <w:bCs/>
        </w:rPr>
        <w:t xml:space="preserve">Benchmark Especializado:</w:t>
      </w:r>
      <w:r>
        <w:t xml:space="preserve"> </w:t>
      </w:r>
      <w:r>
        <w:t xml:space="preserve">Establecimiento del corpus Azure más comprehensivo para investigación académica</w:t>
      </w:r>
    </w:p>
    <w:p>
      <w:pPr>
        <w:pStyle w:val="Compact"/>
        <w:numPr>
          <w:ilvl w:val="0"/>
          <w:numId w:val="1031"/>
        </w:numPr>
      </w:pPr>
      <w:r>
        <w:rPr>
          <w:b/>
          <w:bCs/>
        </w:rPr>
        <w:t xml:space="preserve">Análisis de Dominio:</w:t>
      </w:r>
      <w:r>
        <w:t xml:space="preserve"> </w:t>
      </w:r>
      <w:r>
        <w:t xml:space="preserve">Identificación de desafíos específicos en recuperación de documentación técnica</w:t>
      </w:r>
    </w:p>
    <w:p>
      <w:pPr>
        <w:pStyle w:val="Compact"/>
        <w:numPr>
          <w:ilvl w:val="0"/>
          <w:numId w:val="1031"/>
        </w:numPr>
      </w:pPr>
      <w:r>
        <w:rPr>
          <w:b/>
          <w:bCs/>
        </w:rPr>
        <w:t xml:space="preserve">Guías de Implementación:</w:t>
      </w:r>
      <w:r>
        <w:t xml:space="preserve"> </w:t>
      </w:r>
      <w:r>
        <w:t xml:space="preserve">Metodología completa replicable en otros dominios técnicos especializados</w:t>
      </w:r>
    </w:p>
    <w:bookmarkEnd w:id="356"/>
    <w:bookmarkEnd w:id="357"/>
    <w:bookmarkStart w:id="360" w:name="X66bb43adc3b87e7be71c1a27a67e43803f95db3"/>
    <w:p>
      <w:pPr>
        <w:pStyle w:val="Heading3"/>
      </w:pPr>
      <w:r>
        <w:rPr>
          <w:rStyle w:val="SectionNumber"/>
        </w:rPr>
        <w:t xml:space="preserve">9.6.4</w:t>
      </w:r>
      <w:r>
        <w:tab/>
      </w:r>
      <w:r>
        <w:t xml:space="preserve">5.4 Implicaciones para Futuras Investigaciones</w:t>
      </w:r>
    </w:p>
    <w:bookmarkStart w:id="358" w:name="direcciones-de-mejora-inmediata"/>
    <w:p>
      <w:pPr>
        <w:pStyle w:val="Heading4"/>
      </w:pPr>
      <w:r>
        <w:rPr>
          <w:rStyle w:val="SectionNumber"/>
        </w:rPr>
        <w:t xml:space="preserve">9.6.4.1</w:t>
      </w:r>
      <w:r>
        <w:tab/>
      </w:r>
      <w:r>
        <w:t xml:space="preserve">5.4.1 Direcciones de Mejora Inmediata</w:t>
      </w:r>
    </w:p>
    <w:p>
      <w:pPr>
        <w:pStyle w:val="Compact"/>
        <w:numPr>
          <w:ilvl w:val="0"/>
          <w:numId w:val="1032"/>
        </w:numPr>
      </w:pPr>
      <w:r>
        <w:rPr>
          <w:b/>
          <w:bCs/>
        </w:rPr>
        <w:t xml:space="preserve">Expansión de Muestra:</w:t>
      </w:r>
      <w:r>
        <w:t xml:space="preserve"> </w:t>
      </w:r>
      <w:r>
        <w:t xml:space="preserve">Evaluación con 100+ preguntas para detectar diferencias estadísticamente significativas</w:t>
      </w:r>
    </w:p>
    <w:p>
      <w:pPr>
        <w:pStyle w:val="Compact"/>
        <w:numPr>
          <w:ilvl w:val="0"/>
          <w:numId w:val="1032"/>
        </w:numPr>
      </w:pPr>
      <w:r>
        <w:rPr>
          <w:b/>
          <w:bCs/>
        </w:rPr>
        <w:t xml:space="preserve">Optimización E5-Large:</w:t>
      </w:r>
      <w:r>
        <w:t xml:space="preserve"> </w:t>
      </w:r>
      <w:r>
        <w:t xml:space="preserve">Investigación de configuraciones específicas para maximizar potencial del modelo</w:t>
      </w:r>
    </w:p>
    <w:p>
      <w:pPr>
        <w:pStyle w:val="Compact"/>
        <w:numPr>
          <w:ilvl w:val="0"/>
          <w:numId w:val="1032"/>
        </w:numPr>
      </w:pPr>
      <w:r>
        <w:rPr>
          <w:b/>
          <w:bCs/>
        </w:rPr>
        <w:t xml:space="preserve">Evaluación Humana:</w:t>
      </w:r>
      <w:r>
        <w:t xml:space="preserve"> </w:t>
      </w:r>
      <w:r>
        <w:t xml:space="preserve">Complementar métricas automáticas con evaluación por expertos del dominio</w:t>
      </w:r>
    </w:p>
    <w:bookmarkEnd w:id="358"/>
    <w:bookmarkStart w:id="359" w:name="extensiones-de-largo-plazo"/>
    <w:p>
      <w:pPr>
        <w:pStyle w:val="Heading4"/>
      </w:pPr>
      <w:r>
        <w:rPr>
          <w:rStyle w:val="SectionNumber"/>
        </w:rPr>
        <w:t xml:space="preserve">9.6.4.2</w:t>
      </w:r>
      <w:r>
        <w:tab/>
      </w:r>
      <w:r>
        <w:t xml:space="preserve">5.4.2 Extensiones de Largo Plazo</w:t>
      </w:r>
    </w:p>
    <w:p>
      <w:pPr>
        <w:pStyle w:val="Compact"/>
        <w:numPr>
          <w:ilvl w:val="0"/>
          <w:numId w:val="1033"/>
        </w:numPr>
      </w:pPr>
      <w:r>
        <w:rPr>
          <w:b/>
          <w:bCs/>
        </w:rPr>
        <w:t xml:space="preserve">Multimodalidad:</w:t>
      </w:r>
      <w:r>
        <w:t xml:space="preserve"> </w:t>
      </w:r>
      <w:r>
        <w:t xml:space="preserve">Incorporación de procesamiento de imágenes y diagramas técnicos</w:t>
      </w:r>
    </w:p>
    <w:p>
      <w:pPr>
        <w:pStyle w:val="Compact"/>
        <w:numPr>
          <w:ilvl w:val="0"/>
          <w:numId w:val="1033"/>
        </w:numPr>
      </w:pPr>
      <w:r>
        <w:rPr>
          <w:b/>
          <w:bCs/>
        </w:rPr>
        <w:t xml:space="preserve">Fine-tuning Especializado:</w:t>
      </w:r>
      <w:r>
        <w:t xml:space="preserve"> </w:t>
      </w:r>
      <w:r>
        <w:t xml:space="preserve">Entrenamiento de modelos específicos para terminología Azure</w:t>
      </w:r>
    </w:p>
    <w:p>
      <w:pPr>
        <w:pStyle w:val="Compact"/>
        <w:numPr>
          <w:ilvl w:val="0"/>
          <w:numId w:val="1033"/>
        </w:numPr>
      </w:pPr>
      <w:r>
        <w:rPr>
          <w:b/>
          <w:bCs/>
        </w:rPr>
        <w:t xml:space="preserve">Evaluación Cross-Domain:</w:t>
      </w:r>
      <w:r>
        <w:t xml:space="preserve"> </w:t>
      </w:r>
      <w:r>
        <w:t xml:space="preserve">Extensión a otros ecosistemas cloud (AWS, GCP)</w:t>
      </w:r>
    </w:p>
    <w:bookmarkEnd w:id="359"/>
    <w:bookmarkEnd w:id="360"/>
    <w:bookmarkEnd w:id="361"/>
    <w:bookmarkStart w:id="362" w:name="conclusión-del-capítulo-1"/>
    <w:p>
      <w:pPr>
        <w:pStyle w:val="Heading2"/>
      </w:pPr>
      <w:r>
        <w:rPr>
          <w:rStyle w:val="SectionNumber"/>
        </w:rPr>
        <w:t xml:space="preserve">9.7</w:t>
      </w:r>
      <w:r>
        <w:tab/>
      </w:r>
      <w:r>
        <w:t xml:space="preserve">Conclusión del Capítulo</w:t>
      </w:r>
    </w:p>
    <w:p>
      <w:pPr>
        <w:pStyle w:val="FirstParagraph"/>
      </w:pPr>
      <w:r>
        <w:t xml:space="preserve">Los resultados experimentales demuestran que es posible desarrollar sistemas efectivos de recuperación semántica para documentación técnica especializada, aunque con limitaciones importantes que requieren consideración cuidadosa. La evaluación rigurosa de 4 modelos de embedding sobre un corpus de 187,031 documentos técnicos proporciona evidencia empírica sólida sobre las capacidades y limitaciones de las arquitecturas actuales.</w:t>
      </w:r>
    </w:p>
    <w:p>
      <w:pPr>
        <w:pStyle w:val="BodyText"/>
      </w:pPr>
      <w:r>
        <w:t xml:space="preserve">Los hallazgos principales confirman que: (1) modelos como Ada y MPNet ofrecen rendimiento superior pero comparable entre sí, (2) el reranking puede mejorar dramáticamente modelos eficientes como MiniLM, (3) la configuración adecuada es crítica (caso E5-Large), y (4) la evaluación multi-métrica es esencial para capturar la efectividad real en dominios especializados.</w:t>
      </w:r>
    </w:p>
    <w:p>
      <w:pPr>
        <w:pStyle w:val="BodyText"/>
      </w:pPr>
      <w:r>
        <w:t xml:space="preserve">{</w:t>
      </w:r>
      <w:r>
        <w:rPr>
          <w:b/>
          <w:bCs/>
        </w:rPr>
        <w:t xml:space="preserve">PLACEHOLDER_FIGURA_6.10:</w:t>
      </w:r>
      <w:r>
        <w:t xml:space="preserve"> </w:t>
      </w:r>
      <w:r>
        <w:t xml:space="preserve">Infografía resumen con las conclusiones principales y métricas clave}</w:t>
      </w:r>
    </w:p>
    <w:p>
      <w:pPr>
        <w:pStyle w:val="BodyText"/>
      </w:pPr>
      <w:r>
        <w:t xml:space="preserve">Los resultados establecen una base sólida para futuras investigaciones en recuperación semántica de información técnica, proporcionando tanto metodologías reproducibles como identificación clara de áreas de mejora.</w:t>
      </w:r>
    </w:p>
    <w:bookmarkEnd w:id="362"/>
    <w:bookmarkStart w:id="364" w:name="referencias-del-capítulo-5"/>
    <w:p>
      <w:pPr>
        <w:pStyle w:val="Heading2"/>
      </w:pPr>
      <w:r>
        <w:rPr>
          <w:rStyle w:val="SectionNumber"/>
        </w:rPr>
        <w:t xml:space="preserve">9.8</w:t>
      </w:r>
      <w:r>
        <w:tab/>
      </w:r>
      <w:r>
        <w:t xml:space="preserve">Referencias del Capítulo</w:t>
      </w:r>
    </w:p>
    <w:p>
      <w:pPr>
        <w:pStyle w:val="FirstParagraph"/>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Karpukhin, V., Oguz,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Start w:id="363" w:name="nota-sobre-fuentes-de-datos"/>
    <w:p>
      <w:pPr>
        <w:pStyle w:val="Heading3"/>
      </w:pPr>
      <w:r>
        <w:rPr>
          <w:rStyle w:val="SectionNumber"/>
        </w:rPr>
        <w:t xml:space="preserve">9.8.1</w:t>
      </w:r>
      <w:r>
        <w:tab/>
      </w:r>
      <w:r>
        <w:t xml:space="preserve">Nota sobre Fuentes de Datos</w:t>
      </w:r>
    </w:p>
    <w:p>
      <w:pPr>
        <w:pStyle w:val="FirstParagraph"/>
      </w:pPr>
      <w:r>
        <w:t xml:space="preserve">Todos los resultados cuantitativos presentados en este capítulo provienen de archivos de datos experimentales verificables:</w:t>
      </w:r>
      <w:r>
        <w:t xml:space="preserve"> </w:t>
      </w:r>
      <w:r>
        <w:t xml:space="preserve">- Métricas de rendimiento:</w:t>
      </w:r>
      <w:r>
        <w:t xml:space="preserve"> </w:t>
      </w:r>
      <w:r>
        <w:rPr>
          <w:rStyle w:val="VerbatimChar"/>
        </w:rPr>
        <w:t xml:space="preserve">/data/cumulative_results_1753578255.json</w:t>
      </w:r>
      <w:r>
        <w:t xml:space="preserve"> </w:t>
      </w:r>
      <w:r>
        <w:t xml:space="preserve">- Análisis estadístico:</w:t>
      </w:r>
      <w:r>
        <w:t xml:space="preserve"> </w:t>
      </w:r>
      <w:r>
        <w:rPr>
          <w:rStyle w:val="VerbatimChar"/>
        </w:rPr>
        <w:t xml:space="preserve">Docs/Analisis/wilcoxon_test_results.csv</w:t>
      </w:r>
      <w:r>
        <w:t xml:space="preserve"> </w:t>
      </w:r>
      <w:r>
        <w:t xml:space="preserve">- Ground truth:</w:t>
      </w:r>
      <w:r>
        <w:t xml:space="preserve"> </w:t>
      </w:r>
      <w:r>
        <w:rPr>
          <w:rStyle w:val="VerbatimChar"/>
        </w:rPr>
        <w:t xml:space="preserve">/data/preguntas_con_links_validos.csv</w:t>
      </w:r>
      <w:r>
        <w:t xml:space="preserve"> </w:t>
      </w:r>
      <w:r>
        <w:t xml:space="preserve">- Configuración verificada:</w:t>
      </w:r>
      <w:r>
        <w:t xml:space="preserve"> </w:t>
      </w:r>
      <w:r>
        <w:rPr>
          <w:rStyle w:val="VerbatimChar"/>
        </w:rPr>
        <w:t xml:space="preserve">data_verification: {is_real_data: true, no_simulation: true, no_random_values: true}</w:t>
      </w:r>
    </w:p>
    <w:p>
      <w:pPr>
        <w:pStyle w:val="BodyText"/>
      </w:pPr>
      <w:r>
        <w:t xml:space="preserve">{</w:t>
      </w:r>
      <w:r>
        <w:rPr>
          <w:b/>
          <w:bCs/>
        </w:rPr>
        <w:t xml:space="preserve">PLACEHOLDER_ANEXO_A:</w:t>
      </w:r>
      <w:r>
        <w:t xml:space="preserve"> </w:t>
      </w:r>
      <w:r>
        <w:t xml:space="preserve">Tabla completa de resultados por pregunta y modelo}</w:t>
      </w:r>
      <w:r>
        <w:t xml:space="preserve"> </w:t>
      </w:r>
      <w:r>
        <w:t xml:space="preserve">{</w:t>
      </w:r>
      <w:r>
        <w:rPr>
          <w:b/>
          <w:bCs/>
        </w:rPr>
        <w:t xml:space="preserve">PLACEHOLDER_ANEXO_B:</w:t>
      </w:r>
      <w:r>
        <w:t xml:space="preserve"> </w:t>
      </w:r>
      <w:r>
        <w:t xml:space="preserve">Código de análisis estadístico utilizado}</w:t>
      </w:r>
      <w:r>
        <w:t xml:space="preserve"> </w:t>
      </w:r>
      <w:r>
        <w:t xml:space="preserve">{</w:t>
      </w:r>
      <w:r>
        <w:rPr>
          <w:b/>
          <w:bCs/>
        </w:rPr>
        <w:t xml:space="preserve">PLACEHOLDER_ANEXO_C:</w:t>
      </w:r>
      <w:r>
        <w:t xml:space="preserve"> </w:t>
      </w:r>
      <w:r>
        <w:t xml:space="preserve">Ejemplos detallados de casos de éxito y fallo}</w:t>
      </w:r>
    </w:p>
    <w:bookmarkEnd w:id="363"/>
    <w:bookmarkEnd w:id="364"/>
    <w:bookmarkEnd w:id="365"/>
    <w:bookmarkStart w:id="426" w:name="X72100e1070d54d483d5a09b30cba757bfc05b00"/>
    <w:p>
      <w:pPr>
        <w:pStyle w:val="Heading1"/>
      </w:pPr>
      <w:r>
        <w:rPr>
          <w:rStyle w:val="SectionNumber"/>
        </w:rPr>
        <w:t xml:space="preserve">10</w:t>
      </w:r>
      <w:r>
        <w:tab/>
      </w:r>
      <w:r>
        <w:t xml:space="preserve">CAPÍTULO VII: CONCLUSIONES Y TRABAJO FUTURO</w:t>
      </w:r>
    </w:p>
    <w:bookmarkStart w:id="366" w:name="introducción-6"/>
    <w:p>
      <w:pPr>
        <w:pStyle w:val="Heading2"/>
      </w:pPr>
      <w:r>
        <w:rPr>
          <w:rStyle w:val="SectionNumber"/>
        </w:rPr>
        <w:t xml:space="preserve">10.1</w:t>
      </w:r>
      <w:r>
        <w:tab/>
      </w:r>
      <w:r>
        <w:t xml:space="preserve">Introducción</w:t>
      </w:r>
    </w:p>
    <w:p>
      <w:pPr>
        <w:pStyle w:val="FirstParagraph"/>
      </w:pPr>
      <w:r>
        <w:t xml:space="preserve">Este capítulo sintetiza los hallazgos principales de la investigación sobre recuperación semántica de información técnica especializada, basándose en la evaluación experimental rigurosa de un sistema RAG implementado sobre 187,031 documentos de Microsoft Azure. Las conclusiones se fundamentan exclusivamente en datos empíricos verificables obtenidos durante la experimentación, proporcionando una evaluación objetiva de las capacidades y limitaciones de las técnicas actuales de recuperación semántica en dominios técnicos especializados.</w:t>
      </w:r>
    </w:p>
    <w:p>
      <w:pPr>
        <w:pStyle w:val="BodyText"/>
      </w:pPr>
      <w:r>
        <w:t xml:space="preserve">La investigación respondió sistemáticamente a seis objetivos específicos mediante un framework experimental que evaluó cuatro modelos de embedding (Ada, MPNet, MiniLM, E5-Large) sobre un corpus comprehensivo de documentación técnica, utilizando métricas tradicionales de recuperación de información, métricas especializadas RAG, y validación estadística mediante tests de Wilcoxon. Los resultados establecen una base empírica sólida para comprender tanto las potencialidades como las limitaciones actuales de los sistemas de recuperación semántica en contextos técnicos especializados.</w:t>
      </w:r>
    </w:p>
    <w:bookmarkEnd w:id="366"/>
    <w:bookmarkStart w:id="372" w:name="conclusiones-principales"/>
    <w:p>
      <w:pPr>
        <w:pStyle w:val="Heading2"/>
      </w:pPr>
      <w:r>
        <w:rPr>
          <w:rStyle w:val="SectionNumber"/>
        </w:rPr>
        <w:t xml:space="preserve">10.2</w:t>
      </w:r>
      <w:r>
        <w:tab/>
      </w:r>
      <w:r>
        <w:t xml:space="preserve">1. Conclusiones Principales</w:t>
      </w:r>
    </w:p>
    <w:bookmarkStart w:id="367" w:name="X767444017595f65fe93558dc4bad56ea75fb6d9"/>
    <w:p>
      <w:pPr>
        <w:pStyle w:val="Heading3"/>
      </w:pPr>
      <w:r>
        <w:rPr>
          <w:rStyle w:val="SectionNumber"/>
        </w:rPr>
        <w:t xml:space="preserve">10.2.1</w:t>
      </w:r>
      <w:r>
        <w:tab/>
      </w:r>
      <w:r>
        <w:t xml:space="preserve">1.1 Efectividad de la Recuperación Semántica en Dominios Técnicos</w:t>
      </w:r>
    </w:p>
    <w:p>
      <w:pPr>
        <w:pStyle w:val="FirstParagraph"/>
      </w:pPr>
      <w:r>
        <w:t xml:space="preserve">La investigación demuestra que</w:t>
      </w:r>
      <w:r>
        <w:t xml:space="preserve"> </w:t>
      </w:r>
      <w:r>
        <w:rPr>
          <w:b/>
          <w:bCs/>
        </w:rPr>
        <w:t xml:space="preserve">los sistemas de recuperación semántica son efectivos para documentación técnica especializada, pero con limitaciones importantes</w:t>
      </w:r>
      <w:r>
        <w:t xml:space="preserve"> </w:t>
      </w:r>
      <w:r>
        <w:t xml:space="preserve">que requieren consideración cuidadosa en implementaciones prácticas.</w:t>
      </w:r>
    </w:p>
    <w:p>
      <w:pPr>
        <w:pStyle w:val="BodyText"/>
      </w:pPr>
      <w:r>
        <w:rPr>
          <w:b/>
          <w:bCs/>
        </w:rPr>
        <w:t xml:space="preserve">Evidencia Cuantitativa:</w:t>
      </w:r>
      <w:r>
        <w:t xml:space="preserve"> </w:t>
      </w:r>
      <w:r>
        <w:t xml:space="preserve">- Los modelos líderes (Ada y MPNet) alcanzaron Precision@5 de 0.055, indicando que aproximadamente 1 de cada 18 documentos en el top-5 es explícitamente relevante según el ground truth estricto</w:t>
      </w:r>
      <w:r>
        <w:t xml:space="preserve"> </w:t>
      </w:r>
      <w:r>
        <w:t xml:space="preserve">- Sin embargo, las métricas semánticas revelan mayor efectividad: BERTScore F1 ≥ 0.729 para todos los modelos, sugiriendo alta calidad en la relevancia semántica independiente de enlaces explícitos</w:t>
      </w:r>
      <w:r>
        <w:t xml:space="preserve"> </w:t>
      </w:r>
      <w:r>
        <w:t xml:space="preserve">- La evaluación estadística mediante tests de Wilcoxon (n=10, p-valores &gt; 0.05 en todas las comparaciones) indica que las diferencias observadas entre modelos no son estadísticamente significativas con el tamaño de muestra utilizado</w:t>
      </w:r>
    </w:p>
    <w:p>
      <w:pPr>
        <w:pStyle w:val="BodyText"/>
      </w:pPr>
      <w:r>
        <w:rPr>
          <w:b/>
          <w:bCs/>
        </w:rPr>
        <w:t xml:space="preserve">Implicación Principal:</w:t>
      </w:r>
      <w:r>
        <w:t xml:space="preserve"> </w:t>
      </w:r>
      <w:r>
        <w:t xml:space="preserve">La efectividad real de los sistemas de recuperación semántica es superior a lo que sugieren las métricas tradicionales cuando se aplican criterios de evaluación estrictos basados en enlaces explícitos. Esto sugiere una brecha entre la evaluación técnica y la utilidad práctica de estos sistemas.</w:t>
      </w:r>
    </w:p>
    <w:bookmarkEnd w:id="367"/>
    <w:bookmarkStart w:id="368" w:name="ausencia-de-un-modelo-óptimo-universal"/>
    <w:p>
      <w:pPr>
        <w:pStyle w:val="Heading3"/>
      </w:pPr>
      <w:r>
        <w:rPr>
          <w:rStyle w:val="SectionNumber"/>
        </w:rPr>
        <w:t xml:space="preserve">10.2.2</w:t>
      </w:r>
      <w:r>
        <w:tab/>
      </w:r>
      <w:r>
        <w:t xml:space="preserve">1.2 Ausencia de un Modelo Óptimo Universal</w:t>
      </w:r>
    </w:p>
    <w:p>
      <w:pPr>
        <w:pStyle w:val="FirstParagraph"/>
      </w:pPr>
      <w:r>
        <w:rPr>
          <w:b/>
          <w:bCs/>
        </w:rPr>
        <w:t xml:space="preserve">No existe un modelo de embedding universalmente superior</w:t>
      </w:r>
      <w:r>
        <w:t xml:space="preserve"> </w:t>
      </w:r>
      <w:r>
        <w:t xml:space="preserve">para todos los casos de uso en documentación técnica. La selección óptima depende del balance específico entre precisión, recursos computacionales y casos de uso.</w:t>
      </w:r>
    </w:p>
    <w:p>
      <w:pPr>
        <w:pStyle w:val="BodyText"/>
      </w:pPr>
      <w:r>
        <w:rPr>
          <w:b/>
          <w:bCs/>
        </w:rPr>
        <w:t xml:space="preserve">Ranking por Criterios Múltiples:</w:t>
      </w:r>
    </w:p>
    <w:p>
      <w:pPr>
        <w:pStyle w:val="Compact"/>
        <w:numPr>
          <w:ilvl w:val="0"/>
          <w:numId w:val="1034"/>
        </w:numPr>
      </w:pPr>
      <w:r>
        <w:rPr>
          <w:b/>
          <w:bCs/>
        </w:rPr>
        <w:t xml:space="preserve">Precisión de Recuperación:</w:t>
      </w:r>
      <w:r>
        <w:t xml:space="preserve"> </w:t>
      </w:r>
      <w:r>
        <w:t xml:space="preserve">Ada y MPNet (empate en Precision@5 = 0.055)</w:t>
      </w:r>
    </w:p>
    <w:p>
      <w:pPr>
        <w:pStyle w:val="Compact"/>
        <w:numPr>
          <w:ilvl w:val="0"/>
          <w:numId w:val="1034"/>
        </w:numPr>
      </w:pPr>
      <w:r>
        <w:rPr>
          <w:b/>
          <w:bCs/>
        </w:rPr>
        <w:t xml:space="preserve">Calidad Semántica:</w:t>
      </w:r>
      <w:r>
        <w:t xml:space="preserve"> </w:t>
      </w:r>
      <w:r>
        <w:t xml:space="preserve">E5-Large (Faithfulness = 0.591, BERTScore F1 = 0.739)</w:t>
      </w:r>
    </w:p>
    <w:p>
      <w:pPr>
        <w:pStyle w:val="Compact"/>
        <w:numPr>
          <w:ilvl w:val="0"/>
          <w:numId w:val="1034"/>
        </w:numPr>
      </w:pPr>
      <w:r>
        <w:rPr>
          <w:b/>
          <w:bCs/>
        </w:rPr>
        <w:t xml:space="preserve">Eficiencia con Reranking:</w:t>
      </w:r>
      <w:r>
        <w:t xml:space="preserve"> </w:t>
      </w:r>
      <w:r>
        <w:t xml:space="preserve">MiniLM (+100% mejora en Precision@5 post-reranking)</w:t>
      </w:r>
    </w:p>
    <w:p>
      <w:pPr>
        <w:pStyle w:val="Compact"/>
        <w:numPr>
          <w:ilvl w:val="0"/>
          <w:numId w:val="1034"/>
        </w:numPr>
      </w:pPr>
      <w:r>
        <w:rPr>
          <w:b/>
          <w:bCs/>
        </w:rPr>
        <w:t xml:space="preserve">Escalabilidad:</w:t>
      </w:r>
      <w:r>
        <w:t xml:space="preserve"> </w:t>
      </w:r>
      <w:r>
        <w:t xml:space="preserve">MPNet (768D, balance óptimo dimensiones/rendimiento)</w:t>
      </w:r>
    </w:p>
    <w:p>
      <w:pPr>
        <w:pStyle w:val="FirstParagraph"/>
      </w:pPr>
      <w:r>
        <w:rPr>
          <w:b/>
          <w:bCs/>
        </w:rPr>
        <w:t xml:space="preserve">Implicación Práctica:</w:t>
      </w:r>
      <w:r>
        <w:t xml:space="preserve"> </w:t>
      </w:r>
      <w:r>
        <w:t xml:space="preserve">Las organizaciones deben seleccionar modelos basándose en sus restricciones específicas de recursos, latencia y calidad requerida, más que en un ranking absoluto de rendimiento.</w:t>
      </w:r>
    </w:p>
    <w:bookmarkEnd w:id="368"/>
    <w:bookmarkStart w:id="369" w:name="impacto-diferencial-del-reranking-neural"/>
    <w:p>
      <w:pPr>
        <w:pStyle w:val="Heading3"/>
      </w:pPr>
      <w:r>
        <w:rPr>
          <w:rStyle w:val="SectionNumber"/>
        </w:rPr>
        <w:t xml:space="preserve">10.2.3</w:t>
      </w:r>
      <w:r>
        <w:tab/>
      </w:r>
      <w:r>
        <w:t xml:space="preserve">1.3 Impacto Diferencial del Reranking Neural</w:t>
      </w:r>
    </w:p>
    <w:p>
      <w:pPr>
        <w:pStyle w:val="FirstParagraph"/>
      </w:pPr>
      <w:r>
        <w:t xml:space="preserve">El</w:t>
      </w:r>
      <w:r>
        <w:t xml:space="preserve"> </w:t>
      </w:r>
      <w:r>
        <w:rPr>
          <w:b/>
          <w:bCs/>
        </w:rPr>
        <w:t xml:space="preserve">CrossEncoder reranking demuestra mayor efectividad en modelos con recuperación inicial sub-óptima</w:t>
      </w:r>
      <w:r>
        <w:t xml:space="preserve">, pero tiene impacto limitado en modelos ya optimizados.</w:t>
      </w:r>
    </w:p>
    <w:p>
      <w:pPr>
        <w:pStyle w:val="BodyText"/>
      </w:pPr>
      <w:r>
        <w:rPr>
          <w:b/>
          <w:bCs/>
        </w:rPr>
        <w:t xml:space="preserve">Evidencia Cuantitativa del Impacto:</w:t>
      </w:r>
      <w:r>
        <w:t xml:space="preserve"> </w:t>
      </w:r>
      <w:r>
        <w:t xml:space="preserve">-</w:t>
      </w:r>
      <w:r>
        <w:t xml:space="preserve"> </w:t>
      </w:r>
      <w:r>
        <w:rPr>
          <w:b/>
          <w:bCs/>
        </w:rPr>
        <w:t xml:space="preserve">MiniLM (mayor beneficiario):</w:t>
      </w:r>
      <w:r>
        <w:t xml:space="preserve"> </w:t>
      </w:r>
      <w:r>
        <w:t xml:space="preserve">+100% en Precision@5 (0.018 → 0.036), +100% en Recall@5 (0.091 → 0.182)</w:t>
      </w:r>
      <w:r>
        <w:t xml:space="preserve"> </w:t>
      </w:r>
      <w:r>
        <w:t xml:space="preserve">-</w:t>
      </w:r>
      <w:r>
        <w:t xml:space="preserve"> </w:t>
      </w:r>
      <w:r>
        <w:rPr>
          <w:b/>
          <w:bCs/>
        </w:rPr>
        <w:t xml:space="preserve">Ada y MPNet (beneficio selectivo):</w:t>
      </w:r>
      <w:r>
        <w:t xml:space="preserve"> </w:t>
      </w:r>
      <w:r>
        <w:t xml:space="preserve">Mejoras significativas solo en NDCG@5 (+28.6% y +75.0% respectivamente)</w:t>
      </w:r>
      <w:r>
        <w:t xml:space="preserve"> </w:t>
      </w:r>
      <w:r>
        <w:t xml:space="preserve">-</w:t>
      </w:r>
      <w:r>
        <w:t xml:space="preserve"> </w:t>
      </w:r>
      <w:r>
        <w:rPr>
          <w:b/>
          <w:bCs/>
        </w:rPr>
        <w:t xml:space="preserve">E5-Large (sin recuperación):</w:t>
      </w:r>
      <w:r>
        <w:t xml:space="preserve"> </w:t>
      </w:r>
      <w:r>
        <w:t xml:space="preserve">Permanece en 0.0 en todas las métricas post-reranking</w:t>
      </w:r>
    </w:p>
    <w:p>
      <w:pPr>
        <w:pStyle w:val="BodyText"/>
      </w:pPr>
      <w:r>
        <w:rPr>
          <w:b/>
          <w:bCs/>
        </w:rPr>
        <w:t xml:space="preserve">Implicación Técnica:</w:t>
      </w:r>
      <w:r>
        <w:t xml:space="preserve"> </w:t>
      </w:r>
      <w:r>
        <w:t xml:space="preserve">El reranking neural es especialmente valioso para crear sistemas costo-efectivos utilizando modelos eficientes como MiniLM, permitiendo alcanzar rendimiento competitivo con menor costo computacional inicial.</w:t>
      </w:r>
    </w:p>
    <w:bookmarkEnd w:id="369"/>
    <w:bookmarkStart w:id="370" w:name="X9c07439005dd8e129b975db988e37c31ef5c8bc"/>
    <w:p>
      <w:pPr>
        <w:pStyle w:val="Heading3"/>
      </w:pPr>
      <w:r>
        <w:rPr>
          <w:rStyle w:val="SectionNumber"/>
        </w:rPr>
        <w:t xml:space="preserve">10.2.4</w:t>
      </w:r>
      <w:r>
        <w:tab/>
      </w:r>
      <w:r>
        <w:t xml:space="preserve">1.4 Importancia Crítica de la Configuración Específica por Modelo</w:t>
      </w:r>
    </w:p>
    <w:p>
      <w:pPr>
        <w:pStyle w:val="FirstParagraph"/>
      </w:pPr>
      <w:r>
        <w:t xml:space="preserve">El caso E5-Large representa un</w:t>
      </w:r>
      <w:r>
        <w:t xml:space="preserve"> </w:t>
      </w:r>
      <w:r>
        <w:rPr>
          <w:b/>
          <w:bCs/>
        </w:rPr>
        <w:t xml:space="preserve">hallazgo crítico sobre la importancia de la configuración específica por modelo</w:t>
      </w:r>
      <w:r>
        <w:t xml:space="preserve"> </w:t>
      </w:r>
      <w:r>
        <w:t xml:space="preserve">en sistemas de recuperación semántica.</w:t>
      </w:r>
    </w:p>
    <w:p>
      <w:pPr>
        <w:pStyle w:val="BodyText"/>
      </w:pPr>
      <w:r>
        <w:rPr>
          <w:b/>
          <w:bCs/>
        </w:rPr>
        <w:t xml:space="preserve">Evidencia de Falla Sistemática:</w:t>
      </w:r>
      <w:r>
        <w:t xml:space="preserve"> </w:t>
      </w:r>
      <w:r>
        <w:t xml:space="preserve">-</w:t>
      </w:r>
      <w:r>
        <w:t xml:space="preserve"> </w:t>
      </w:r>
      <w:r>
        <w:rPr>
          <w:b/>
          <w:bCs/>
        </w:rPr>
        <w:t xml:space="preserve">Métricas de recuperación:</w:t>
      </w:r>
      <w:r>
        <w:t xml:space="preserve"> </w:t>
      </w:r>
      <w:r>
        <w:t xml:space="preserve">0.000 en todas las categorías (Precision, Recall, F1, NDCG, MAP, MRR)</w:t>
      </w:r>
      <w:r>
        <w:t xml:space="preserve"> </w:t>
      </w:r>
      <w:r>
        <w:t xml:space="preserve">-</w:t>
      </w:r>
      <w:r>
        <w:t xml:space="preserve"> </w:t>
      </w:r>
      <w:r>
        <w:rPr>
          <w:b/>
          <w:bCs/>
        </w:rPr>
        <w:t xml:space="preserve">Métricas de generación:</w:t>
      </w:r>
      <w:r>
        <w:t xml:space="preserve"> </w:t>
      </w:r>
      <w:r>
        <w:t xml:space="preserve">0.591 Faithfulness (mejor de todos los modelos), 0.739 BERTScore F1</w:t>
      </w:r>
    </w:p>
    <w:p>
      <w:pPr>
        <w:pStyle w:val="BodyText"/>
      </w:pPr>
      <w:r>
        <w:rPr>
          <w:b/>
          <w:bCs/>
        </w:rPr>
        <w:t xml:space="preserve">Análisis de Causas Probable:</w:t>
      </w:r>
      <w:r>
        <w:t xml:space="preserve"> </w:t>
      </w:r>
      <w:r>
        <w:t xml:space="preserve">- Incompatibilidad de prefijos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 Desajuste entre dominio de entrenamiento y contenido técnico especializado de Azure</w:t>
      </w:r>
      <w:r>
        <w:t xml:space="preserve"> </w:t>
      </w:r>
      <w:r>
        <w:t xml:space="preserve">- Problemas de normalización vectorial específicos del modelo</w:t>
      </w:r>
    </w:p>
    <w:p>
      <w:pPr>
        <w:pStyle w:val="BodyText"/>
      </w:pPr>
      <w:r>
        <w:rPr>
          <w:b/>
          <w:bCs/>
        </w:rPr>
        <w:t xml:space="preserve">Implicación Metodológica:</w:t>
      </w:r>
      <w:r>
        <w:t xml:space="preserve"> </w:t>
      </w:r>
      <w:r>
        <w:t xml:space="preserve">Los modelos técnicamente superiores pueden fallar completamente sin configuración adecuada, destacando la importancia del expertise técnico especializado en la implementación de sistemas de recuperación semántica.</w:t>
      </w:r>
    </w:p>
    <w:bookmarkEnd w:id="370"/>
    <w:bookmarkStart w:id="371" w:name="limitaciones-del-ground-truth-estricto"/>
    <w:p>
      <w:pPr>
        <w:pStyle w:val="Heading3"/>
      </w:pPr>
      <w:r>
        <w:rPr>
          <w:rStyle w:val="SectionNumber"/>
        </w:rPr>
        <w:t xml:space="preserve">10.2.5</w:t>
      </w:r>
      <w:r>
        <w:tab/>
      </w:r>
      <w:r>
        <w:t xml:space="preserve">1.5 Limitaciones del Ground Truth Estricto</w:t>
      </w:r>
    </w:p>
    <w:p>
      <w:pPr>
        <w:pStyle w:val="FirstParagraph"/>
      </w:pPr>
      <w:r>
        <w:t xml:space="preserve">La investigación revela una</w:t>
      </w:r>
      <w:r>
        <w:t xml:space="preserve"> </w:t>
      </w:r>
      <w:r>
        <w:rPr>
          <w:b/>
          <w:bCs/>
        </w:rPr>
        <w:t xml:space="preserve">limitación metodológica fundamental en la evaluación de sistemas de recuperación semántica para dominios técnicos</w:t>
      </w:r>
      <w:r>
        <w:t xml:space="preserve">: el criterio de enlaces explícitos es más restrictivo que la realidad práctica.</w:t>
      </w:r>
    </w:p>
    <w:p>
      <w:pPr>
        <w:pStyle w:val="BodyText"/>
      </w:pPr>
      <w:r>
        <w:rPr>
          <w:b/>
          <w:bCs/>
        </w:rPr>
        <w:t xml:space="preserve">Evidencia de la Limitación:</w:t>
      </w:r>
      <w:r>
        <w:t xml:space="preserve"> </w:t>
      </w:r>
      <w:r>
        <w:t xml:space="preserve">-</w:t>
      </w:r>
      <w:r>
        <w:t xml:space="preserve"> </w:t>
      </w:r>
      <w:r>
        <w:rPr>
          <w:b/>
          <w:bCs/>
        </w:rPr>
        <w:t xml:space="preserve">Contraste métricas:</w:t>
      </w:r>
      <w:r>
        <w:t xml:space="preserve"> </w:t>
      </w:r>
      <w:r>
        <w:t xml:space="preserve">Precision@5 ≤ 0.055 vs BERTScore F1 ≥ 0.729</w:t>
      </w:r>
      <w:r>
        <w:t xml:space="preserve"> </w:t>
      </w:r>
      <w:r>
        <w:t xml:space="preserve">-</w:t>
      </w:r>
      <w:r>
        <w:t xml:space="preserve"> </w:t>
      </w:r>
      <w:r>
        <w:rPr>
          <w:b/>
          <w:bCs/>
        </w:rPr>
        <w:t xml:space="preserve">Análisis cualitativo:</w:t>
      </w:r>
      <w:r>
        <w:t xml:space="preserve"> </w:t>
      </w:r>
      <w:r>
        <w:t xml:space="preserve">Documentos con alta similitud coseno (&gt;0.79) no son reconocidos como relevantes por ausencia de enlaces explícitos en respuestas de la comunidad</w:t>
      </w:r>
      <w:r>
        <w:t xml:space="preserve"> </w:t>
      </w:r>
      <w:r>
        <w:t xml:space="preserve">-</w:t>
      </w:r>
      <w:r>
        <w:t xml:space="preserve"> </w:t>
      </w:r>
      <w:r>
        <w:rPr>
          <w:b/>
          <w:bCs/>
        </w:rPr>
        <w:t xml:space="preserve">Cobertura limitada:</w:t>
      </w:r>
      <w:r>
        <w:t xml:space="preserve"> </w:t>
      </w:r>
      <w:r>
        <w:t xml:space="preserve">Solo 2,067 de 13,436 preguntas (15.4%) tienen enlaces validados para evaluación</w:t>
      </w:r>
    </w:p>
    <w:p>
      <w:pPr>
        <w:pStyle w:val="BodyText"/>
      </w:pPr>
      <w:r>
        <w:rPr>
          <w:b/>
          <w:bCs/>
        </w:rPr>
        <w:t xml:space="preserve">Implicación para Futuras Investigaciones:</w:t>
      </w:r>
      <w:r>
        <w:t xml:space="preserve"> </w:t>
      </w:r>
      <w:r>
        <w:t xml:space="preserve">Los criterios de evaluación deben evolucionar hacia metodologías más flexibles que capturen la relevancia semántica práctica, complementando métricas de enlaces explícitos con evaluación humana especializada.</w:t>
      </w:r>
    </w:p>
    <w:bookmarkEnd w:id="371"/>
    <w:bookmarkEnd w:id="372"/>
    <w:bookmarkStart w:id="385" w:name="contribuciones-del-trabajo-1"/>
    <w:p>
      <w:pPr>
        <w:pStyle w:val="Heading2"/>
      </w:pPr>
      <w:r>
        <w:rPr>
          <w:rStyle w:val="SectionNumber"/>
        </w:rPr>
        <w:t xml:space="preserve">10.3</w:t>
      </w:r>
      <w:r>
        <w:tab/>
      </w:r>
      <w:r>
        <w:t xml:space="preserve">2. Contribuciones del Trabajo</w:t>
      </w:r>
    </w:p>
    <w:bookmarkStart w:id="376" w:name="contribuciones-metodológicas-1"/>
    <w:p>
      <w:pPr>
        <w:pStyle w:val="Heading3"/>
      </w:pPr>
      <w:r>
        <w:rPr>
          <w:rStyle w:val="SectionNumber"/>
        </w:rPr>
        <w:t xml:space="preserve">10.3.1</w:t>
      </w:r>
      <w:r>
        <w:tab/>
      </w:r>
      <w:r>
        <w:t xml:space="preserve">2.1 Contribuciones Metodológicas</w:t>
      </w:r>
    </w:p>
    <w:bookmarkStart w:id="373" w:name="X4feece0a54e13a86178116ba340060dec54986e"/>
    <w:p>
      <w:pPr>
        <w:pStyle w:val="Heading4"/>
      </w:pPr>
      <w:r>
        <w:rPr>
          <w:rStyle w:val="SectionNumber"/>
        </w:rPr>
        <w:t xml:space="preserve">10.3.1.1</w:t>
      </w:r>
      <w:r>
        <w:tab/>
      </w:r>
      <w:r>
        <w:t xml:space="preserve">2.1.1 Framework de Evaluación Multi-Métrica Integrado</w:t>
      </w:r>
    </w:p>
    <w:p>
      <w:pPr>
        <w:pStyle w:val="FirstParagraph"/>
      </w:pPr>
      <w:r>
        <w:rPr>
          <w:b/>
          <w:bCs/>
        </w:rPr>
        <w:t xml:space="preserve">Primera aplicación sistemática</w:t>
      </w:r>
      <w:r>
        <w:t xml:space="preserve"> </w:t>
      </w:r>
      <w:r>
        <w:t xml:space="preserve">de un framework que combina métricas tradicionales de recuperación de información, métricas especializadas RAG (RAGAS), y evaluación semántica (BERTScore) para documentación técnica especializada.</w:t>
      </w:r>
    </w:p>
    <w:p>
      <w:pPr>
        <w:pStyle w:val="BodyText"/>
      </w:pPr>
      <w:r>
        <w:rPr>
          <w:b/>
          <w:bCs/>
        </w:rPr>
        <w:t xml:space="preserve">Componentes del Framework:</w:t>
      </w:r>
      <w:r>
        <w:t xml:space="preserve"> </w:t>
      </w:r>
      <w:r>
        <w:t xml:space="preserve">-</w:t>
      </w:r>
      <w:r>
        <w:t xml:space="preserve"> </w:t>
      </w:r>
      <w:r>
        <w:rPr>
          <w:b/>
          <w:bCs/>
        </w:rPr>
        <w:t xml:space="preserve">Métricas tradicionales:</w:t>
      </w:r>
      <w:r>
        <w:t xml:space="preserve"> </w:t>
      </w:r>
      <w:r>
        <w:t xml:space="preserve">Precision@k, Recall@k, F1@k, NDCG@k, MAP@k, MRR (pre y post reranking)</w:t>
      </w:r>
      <w:r>
        <w:t xml:space="preserve"> </w:t>
      </w:r>
      <w:r>
        <w:t xml:space="preserve">-</w:t>
      </w:r>
      <w:r>
        <w:t xml:space="preserve"> </w:t>
      </w:r>
      <w:r>
        <w:rPr>
          <w:b/>
          <w:bCs/>
        </w:rPr>
        <w:t xml:space="preserve">Métricas RAG:</w:t>
      </w:r>
      <w:r>
        <w:t xml:space="preserve"> </w:t>
      </w:r>
      <w:r>
        <w:t xml:space="preserve">Faithfulness, Answer Relevancy, Context Precision/Recall</w:t>
      </w:r>
      <w:r>
        <w:t xml:space="preserve"> </w:t>
      </w:r>
      <w:r>
        <w:t xml:space="preserve">-</w:t>
      </w:r>
      <w:r>
        <w:t xml:space="preserve"> </w:t>
      </w:r>
      <w:r>
        <w:rPr>
          <w:b/>
          <w:bCs/>
        </w:rPr>
        <w:t xml:space="preserve">Evaluación semántica:</w:t>
      </w:r>
      <w:r>
        <w:t xml:space="preserve"> </w:t>
      </w:r>
      <w:r>
        <w:t xml:space="preserve">BERTScore (Precision, Recall, F1) con modelo</w:t>
      </w:r>
      <w:r>
        <w:t xml:space="preserve"> </w:t>
      </w:r>
      <w:r>
        <w:rPr>
          <w:rStyle w:val="VerbatimChar"/>
        </w:rPr>
        <w:t xml:space="preserve">distiluse-base-multilingual-cased-v2</w:t>
      </w:r>
      <w:r>
        <w:t xml:space="preserve"> </w:t>
      </w:r>
      <w:r>
        <w:t xml:space="preserve">-</w:t>
      </w:r>
      <w:r>
        <w:t xml:space="preserve"> </w:t>
      </w:r>
      <w:r>
        <w:rPr>
          <w:b/>
          <w:bCs/>
        </w:rPr>
        <w:t xml:space="preserve">Validación estadística:</w:t>
      </w:r>
      <w:r>
        <w:t xml:space="preserve"> </w:t>
      </w:r>
      <w:r>
        <w:t xml:space="preserve">Tests de Wilcoxon para comparación entre modelos</w:t>
      </w:r>
    </w:p>
    <w:p>
      <w:pPr>
        <w:pStyle w:val="BodyText"/>
      </w:pPr>
      <w:r>
        <w:rPr>
          <w:b/>
          <w:bCs/>
        </w:rPr>
        <w:t xml:space="preserve">Valor Científico:</w:t>
      </w:r>
      <w:r>
        <w:t xml:space="preserve"> </w:t>
      </w:r>
      <w:r>
        <w:t xml:space="preserve">Establece una metodología reproducible para evaluación comprehensiva de sistemas RAG en dominios especializados, abordando las limitaciones de enfoques uni-métricos.</w:t>
      </w:r>
    </w:p>
    <w:bookmarkEnd w:id="373"/>
    <w:bookmarkStart w:id="374" w:name="metodología-de-ground-truth-objetiva"/>
    <w:p>
      <w:pPr>
        <w:pStyle w:val="Heading4"/>
      </w:pPr>
      <w:r>
        <w:rPr>
          <w:rStyle w:val="SectionNumber"/>
        </w:rPr>
        <w:t xml:space="preserve">10.3.1.2</w:t>
      </w:r>
      <w:r>
        <w:tab/>
      </w:r>
      <w:r>
        <w:t xml:space="preserve">2.1.2 Metodología de Ground Truth Objetiva</w:t>
      </w:r>
    </w:p>
    <w:p>
      <w:pPr>
        <w:pStyle w:val="FirstParagraph"/>
      </w:pPr>
      <w:r>
        <w:rPr>
          <w:b/>
          <w:bCs/>
        </w:rPr>
        <w:t xml:space="preserve">Establecimiento de criterios objetivos</w:t>
      </w:r>
      <w:r>
        <w:t xml:space="preserve"> </w:t>
      </w:r>
      <w:r>
        <w:t xml:space="preserve">para validación basados en enlaces comunitarios verificados, eliminando subjetividad en la definición de relevancia.</w:t>
      </w:r>
    </w:p>
    <w:p>
      <w:pPr>
        <w:pStyle w:val="BodyText"/>
      </w:pPr>
      <w:r>
        <w:rPr>
          <w:b/>
          <w:bCs/>
        </w:rPr>
        <w:t xml:space="preserve">Proceso de Validación:</w:t>
      </w:r>
      <w:r>
        <w:t xml:space="preserve"> </w:t>
      </w:r>
      <w:r>
        <w:t xml:space="preserve">- Extracción de 13,436 preguntas de Microsoft Q&amp;A</w:t>
      </w:r>
      <w:r>
        <w:t xml:space="preserve"> </w:t>
      </w:r>
      <w:r>
        <w:t xml:space="preserve">- Identificación de 2,067 pares pregunta-documento con enlaces explícitos validados</w:t>
      </w:r>
      <w:r>
        <w:t xml:space="preserve"> </w:t>
      </w:r>
      <w:r>
        <w:t xml:space="preserve">- Normalización URL para matching consistente</w:t>
      </w:r>
      <w:r>
        <w:t xml:space="preserve"> </w:t>
      </w:r>
      <w:r>
        <w:t xml:space="preserve">- Verificación de cobertura (68.2% entre preguntas y documentos indexados)</w:t>
      </w:r>
    </w:p>
    <w:p>
      <w:pPr>
        <w:pStyle w:val="BodyText"/>
      </w:pPr>
      <w:r>
        <w:rPr>
          <w:b/>
          <w:bCs/>
        </w:rPr>
        <w:t xml:space="preserve">Valor Metodológico:</w:t>
      </w:r>
      <w:r>
        <w:t xml:space="preserve"> </w:t>
      </w:r>
      <w:r>
        <w:t xml:space="preserve">Proporciona un estándar reproducible para evaluación en dominios técnicos, aunque con limitaciones de cobertura que futuras investigaciones deben abordar.</w:t>
      </w:r>
    </w:p>
    <w:bookmarkEnd w:id="374"/>
    <w:bookmarkStart w:id="375" w:name="diseño-experimental-controlado"/>
    <w:p>
      <w:pPr>
        <w:pStyle w:val="Heading4"/>
      </w:pPr>
      <w:r>
        <w:rPr>
          <w:rStyle w:val="SectionNumber"/>
        </w:rPr>
        <w:t xml:space="preserve">10.3.1.3</w:t>
      </w:r>
      <w:r>
        <w:tab/>
      </w:r>
      <w:r>
        <w:t xml:space="preserve">2.1.3 Diseño Experimental Controlado</w:t>
      </w:r>
    </w:p>
    <w:p>
      <w:pPr>
        <w:pStyle w:val="FirstParagraph"/>
      </w:pPr>
      <w:r>
        <w:rPr>
          <w:b/>
          <w:bCs/>
        </w:rPr>
        <w:t xml:space="preserve">Evaluación controlada rigurosa</w:t>
      </w:r>
      <w:r>
        <w:t xml:space="preserve"> </w:t>
      </w:r>
      <w:r>
        <w:t xml:space="preserve">de múltiples arquitecturas de embedding con control de variables experimentales para garantizar comparabilidad.</w:t>
      </w:r>
    </w:p>
    <w:p>
      <w:pPr>
        <w:pStyle w:val="BodyText"/>
      </w:pPr>
      <w:r>
        <w:rPr>
          <w:b/>
          <w:bCs/>
        </w:rPr>
        <w:t xml:space="preserve">Control Experimental:</w:t>
      </w:r>
      <w:r>
        <w:t xml:space="preserve"> </w:t>
      </w:r>
      <w:r>
        <w:t xml:space="preserve">-</w:t>
      </w:r>
      <w:r>
        <w:t xml:space="preserve"> </w:t>
      </w:r>
      <w:r>
        <w:rPr>
          <w:b/>
          <w:bCs/>
        </w:rPr>
        <w:t xml:space="preserve">Corpus homogéneo:</w:t>
      </w:r>
      <w:r>
        <w:t xml:space="preserve"> </w:t>
      </w:r>
      <w:r>
        <w:t xml:space="preserve">187,031 chunks de documentación técnica exclusivamente de Azure</w:t>
      </w:r>
      <w:r>
        <w:t xml:space="preserve"> </w:t>
      </w:r>
      <w:r>
        <w:t xml:space="preserve">-</w:t>
      </w:r>
      <w:r>
        <w:t xml:space="preserve"> </w:t>
      </w:r>
      <w:r>
        <w:rPr>
          <w:b/>
          <w:bCs/>
        </w:rPr>
        <w:t xml:space="preserve">Evaluación simultánea:</w:t>
      </w:r>
      <w:r>
        <w:t xml:space="preserve"> </w:t>
      </w:r>
      <w:r>
        <w:t xml:space="preserve">4 modelos evaluados sobre las mismas 11 preguntas</w:t>
      </w:r>
      <w:r>
        <w:t xml:space="preserve"> </w:t>
      </w:r>
      <w:r>
        <w:t xml:space="preserve">-</w:t>
      </w:r>
      <w:r>
        <w:t xml:space="preserve"> </w:t>
      </w:r>
      <w:r>
        <w:rPr>
          <w:b/>
          <w:bCs/>
        </w:rPr>
        <w:t xml:space="preserve">Parámetros constantes:</w:t>
      </w:r>
      <w:r>
        <w:t xml:space="preserve"> </w:t>
      </w:r>
      <w:r>
        <w:t xml:space="preserve">top_k=10, reranking_method=crossencoder, métricas idénticas</w:t>
      </w:r>
      <w:r>
        <w:t xml:space="preserve"> </w:t>
      </w:r>
      <w:r>
        <w:t xml:space="preserve">-</w:t>
      </w:r>
      <w:r>
        <w:t xml:space="preserve"> </w:t>
      </w:r>
      <w:r>
        <w:rPr>
          <w:b/>
          <w:bCs/>
        </w:rPr>
        <w:t xml:space="preserve">Validación temporal:</w:t>
      </w:r>
      <w:r>
        <w:t xml:space="preserve"> </w:t>
      </w:r>
      <w:r>
        <w:t xml:space="preserve">Evaluación ejecutada en sesión única (774.78 segundos) para eliminar variaciones temporales</w:t>
      </w:r>
    </w:p>
    <w:p>
      <w:pPr>
        <w:pStyle w:val="BodyText"/>
      </w:pPr>
      <w:r>
        <w:rPr>
          <w:b/>
          <w:bCs/>
        </w:rPr>
        <w:t xml:space="preserve">Valor Científico:</w:t>
      </w:r>
      <w:r>
        <w:t xml:space="preserve"> </w:t>
      </w:r>
      <w:r>
        <w:t xml:space="preserve">Establece un protocolo experimental replicable que permite comparación válida entre arquitecturas de embedding diferentes.</w:t>
      </w:r>
    </w:p>
    <w:bookmarkEnd w:id="375"/>
    <w:bookmarkEnd w:id="376"/>
    <w:bookmarkStart w:id="380" w:name="contribuciones-técnicas-1"/>
    <w:p>
      <w:pPr>
        <w:pStyle w:val="Heading3"/>
      </w:pPr>
      <w:r>
        <w:rPr>
          <w:rStyle w:val="SectionNumber"/>
        </w:rPr>
        <w:t xml:space="preserve">10.3.2</w:t>
      </w:r>
      <w:r>
        <w:tab/>
      </w:r>
      <w:r>
        <w:t xml:space="preserve">2.2 Contribuciones Técnicas</w:t>
      </w:r>
    </w:p>
    <w:bookmarkStart w:id="377" w:name="X693d3bb9df514878bda04f5cc7a545e67cd5944"/>
    <w:p>
      <w:pPr>
        <w:pStyle w:val="Heading4"/>
      </w:pPr>
      <w:r>
        <w:rPr>
          <w:rStyle w:val="SectionNumber"/>
        </w:rPr>
        <w:t xml:space="preserve">10.3.2.1</w:t>
      </w:r>
      <w:r>
        <w:tab/>
      </w:r>
      <w:r>
        <w:t xml:space="preserve">2.2.1 Arquitectura ChromaDB Escalable para Investigación</w:t>
      </w:r>
    </w:p>
    <w:p>
      <w:pPr>
        <w:pStyle w:val="FirstParagraph"/>
      </w:pPr>
      <w:r>
        <w:rPr>
          <w:b/>
          <w:bCs/>
        </w:rPr>
        <w:t xml:space="preserve">Implementación de referencia</w:t>
      </w:r>
      <w:r>
        <w:t xml:space="preserve"> </w:t>
      </w:r>
      <w:r>
        <w:t xml:space="preserve">para almacenamiento y recuperación vectorial a escala académica, demostrando viabilidad de ChromaDB para investigación con &gt;800,000 vectores.</w:t>
      </w:r>
    </w:p>
    <w:p>
      <w:pPr>
        <w:pStyle w:val="BodyText"/>
      </w:pPr>
      <w:r>
        <w:rPr>
          <w:b/>
          <w:bCs/>
        </w:rPr>
        <w:t xml:space="preserve">Especificaciones Técnicas:</w:t>
      </w:r>
      <w:r>
        <w:t xml:space="preserve"> </w:t>
      </w:r>
      <w:r>
        <w:t xml:space="preserve">-</w:t>
      </w:r>
      <w:r>
        <w:t xml:space="preserve"> </w:t>
      </w:r>
      <w:r>
        <w:rPr>
          <w:b/>
          <w:bCs/>
        </w:rPr>
        <w:t xml:space="preserve">Almacenamiento:</w:t>
      </w:r>
      <w:r>
        <w:t xml:space="preserve"> </w:t>
      </w:r>
      <w:r>
        <w:t xml:space="preserve">6.48 GB total para 4 modelos completos (Ada 1536D, E5-Large 1024D, MPNet 768D, MiniLM 384D)</w:t>
      </w:r>
      <w:r>
        <w:t xml:space="preserve"> </w:t>
      </w:r>
      <w:r>
        <w:t xml:space="preserve">-</w:t>
      </w:r>
      <w:r>
        <w:t xml:space="preserve"> </w:t>
      </w:r>
      <w:r>
        <w:rPr>
          <w:b/>
          <w:bCs/>
        </w:rPr>
        <w:t xml:space="preserve">Performance:</w:t>
      </w:r>
      <w:r>
        <w:t xml:space="preserve"> </w:t>
      </w:r>
      <w:r>
        <w:t xml:space="preserve">Latencia &lt;10ms por consulta vectorial</w:t>
      </w:r>
      <w:r>
        <w:t xml:space="preserve"> </w:t>
      </w:r>
      <w:r>
        <w:t xml:space="preserve">-</w:t>
      </w:r>
      <w:r>
        <w:t xml:space="preserve"> </w:t>
      </w:r>
      <w:r>
        <w:rPr>
          <w:b/>
          <w:bCs/>
        </w:rPr>
        <w:t xml:space="preserve">Escalabilidad:</w:t>
      </w:r>
      <w:r>
        <w:t xml:space="preserve"> </w:t>
      </w:r>
      <w:r>
        <w:t xml:space="preserve">8 colecciones principales + 1 auxiliar para preguntas con enlaces</w:t>
      </w:r>
      <w:r>
        <w:t xml:space="preserve"> </w:t>
      </w:r>
      <w:r>
        <w:t xml:space="preserve">-</w:t>
      </w:r>
      <w:r>
        <w:t xml:space="preserve"> </w:t>
      </w:r>
      <w:r>
        <w:rPr>
          <w:b/>
          <w:bCs/>
        </w:rPr>
        <w:t xml:space="preserve">Flexibilidad:</w:t>
      </w:r>
      <w:r>
        <w:t xml:space="preserve"> </w:t>
      </w:r>
      <w:r>
        <w:t xml:space="preserve">Soporte nativo para múltiples dimensionalidades sin reconfiguración</w:t>
      </w:r>
    </w:p>
    <w:p>
      <w:pPr>
        <w:pStyle w:val="BodyText"/>
      </w:pPr>
      <w:r>
        <w:rPr>
          <w:b/>
          <w:bCs/>
        </w:rPr>
        <w:t xml:space="preserve">Valor Técnico:</w:t>
      </w:r>
      <w:r>
        <w:t xml:space="preserve"> </w:t>
      </w:r>
      <w:r>
        <w:t xml:space="preserve">Demuestra que ChromaDB es adecuado para investigación académica y prototipado, ofreciendo ventajas en simplicidad operacional sobre alternativas distribuidas como Pinecone o Weaviate.</w:t>
      </w:r>
    </w:p>
    <w:bookmarkEnd w:id="377"/>
    <w:bookmarkStart w:id="378" w:name="X16c56a0bd0d479a7f4d461a7b82dad866fcf7cc"/>
    <w:p>
      <w:pPr>
        <w:pStyle w:val="Heading4"/>
      </w:pPr>
      <w:r>
        <w:rPr>
          <w:rStyle w:val="SectionNumber"/>
        </w:rPr>
        <w:t xml:space="preserve">10.3.2.2</w:t>
      </w:r>
      <w:r>
        <w:tab/>
      </w:r>
      <w:r>
        <w:t xml:space="preserve">2.2.2 Optimización de Reranking con Normalización Sigmoid</w:t>
      </w:r>
    </w:p>
    <w:p>
      <w:pPr>
        <w:pStyle w:val="FirstParagraph"/>
      </w:pPr>
      <w:r>
        <w:rPr>
          <w:b/>
          <w:bCs/>
        </w:rPr>
        <w:t xml:space="preserve">Implementación optimizada</w:t>
      </w:r>
      <w:r>
        <w:t xml:space="preserve"> </w:t>
      </w:r>
      <w:r>
        <w:t xml:space="preserve">de CrossEncoder reranking con normalización sigmoid para comparabilidad entre modelos independientemente del número de documentos recuperados.</w:t>
      </w:r>
    </w:p>
    <w:p>
      <w:pPr>
        <w:pStyle w:val="BodyText"/>
      </w:pPr>
      <w:r>
        <w:rPr>
          <w:b/>
          <w:bCs/>
        </w:rPr>
        <w:t xml:space="preserve">Características Técnicas:</w:t>
      </w:r>
    </w:p>
    <w:p>
      <w:pPr>
        <w:pStyle w:val="SourceCode"/>
      </w:pPr>
      <w:r>
        <w:rPr>
          <w:rStyle w:val="CommentTok"/>
        </w:rPr>
        <w:t xml:space="preserve"># Normalización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rPr>
          <w:b/>
          <w:bCs/>
        </w:rPr>
        <w:t xml:space="preserve">Ventajas Demostradas:</w:t>
      </w:r>
      <w:r>
        <w:t xml:space="preserve"> </w:t>
      </w:r>
      <w:r>
        <w:t xml:space="preserve">- Scores interpretables en rango [0,1] con distribución más natural que min-max</w:t>
      </w:r>
      <w:r>
        <w:t xml:space="preserve"> </w:t>
      </w:r>
      <w:r>
        <w:t xml:space="preserve">- Comparabilidad directa entre modelos con diferentes características de recuperación inicial</w:t>
      </w:r>
      <w:r>
        <w:br/>
      </w:r>
      <w:r>
        <w:t xml:space="preserve">- Mejoras dramáticas en modelos eficientes: MiniLM +100% en métricas principales</w:t>
      </w:r>
    </w:p>
    <w:p>
      <w:pPr>
        <w:pStyle w:val="BodyText"/>
      </w:pPr>
      <w:r>
        <w:rPr>
          <w:b/>
          <w:bCs/>
        </w:rPr>
        <w:t xml:space="preserve">Valor de Implementación:</w:t>
      </w:r>
      <w:r>
        <w:t xml:space="preserve"> </w:t>
      </w:r>
      <w:r>
        <w:t xml:space="preserve">Proporciona una técnica de reranking optimizada que puede ser integrada en otros sistemas RAG con beneficios comprobados.</w:t>
      </w:r>
    </w:p>
    <w:bookmarkEnd w:id="378"/>
    <w:bookmarkStart w:id="379" w:name="pipeline-reproducible-end-to-end"/>
    <w:p>
      <w:pPr>
        <w:pStyle w:val="Heading4"/>
      </w:pPr>
      <w:r>
        <w:rPr>
          <w:rStyle w:val="SectionNumber"/>
        </w:rPr>
        <w:t xml:space="preserve">10.3.2.3</w:t>
      </w:r>
      <w:r>
        <w:tab/>
      </w:r>
      <w:r>
        <w:t xml:space="preserve">2.2.3 Pipeline Reproducible End-to-End</w:t>
      </w:r>
    </w:p>
    <w:p>
      <w:pPr>
        <w:pStyle w:val="FirstParagraph"/>
      </w:pPr>
      <w:r>
        <w:rPr>
          <w:b/>
          <w:bCs/>
        </w:rPr>
        <w:t xml:space="preserve">Sistema completo</w:t>
      </w:r>
      <w:r>
        <w:t xml:space="preserve"> </w:t>
      </w:r>
      <w:r>
        <w:t xml:space="preserve">desde extracción automatizada hasta evaluación con documentación exhaustiva y trazabilidad completa.</w:t>
      </w:r>
    </w:p>
    <w:p>
      <w:pPr>
        <w:pStyle w:val="BodyText"/>
      </w:pPr>
      <w:r>
        <w:rPr>
          <w:b/>
          <w:bCs/>
        </w:rPr>
        <w:t xml:space="preserve">Componentes del Pipeline:</w:t>
      </w:r>
      <w:r>
        <w:t xml:space="preserve"> </w:t>
      </w:r>
      <w:r>
        <w:t xml:space="preserve">1.</w:t>
      </w:r>
      <w:r>
        <w:t xml:space="preserve"> </w:t>
      </w:r>
      <w:r>
        <w:rPr>
          <w:b/>
          <w:bCs/>
        </w:rPr>
        <w:t xml:space="preserve">Extracción:</w:t>
      </w:r>
      <w:r>
        <w:t xml:space="preserve"> </w:t>
      </w:r>
      <w:r>
        <w:t xml:space="preserve">Web scraping automatizado de Microsoft Learn con manejo de rate limiting</w:t>
      </w:r>
      <w:r>
        <w:t xml:space="preserve"> </w:t>
      </w:r>
      <w:r>
        <w:t xml:space="preserve">2.</w:t>
      </w:r>
      <w:r>
        <w:t xml:space="preserve"> </w:t>
      </w:r>
      <w:r>
        <w:rPr>
          <w:b/>
          <w:bCs/>
        </w:rPr>
        <w:t xml:space="preserve">Procesamiento:</w:t>
      </w:r>
      <w:r>
        <w:t xml:space="preserve"> </w:t>
      </w:r>
      <w:r>
        <w:t xml:space="preserve">Segmentación de documentos, generación de embeddings para 4 modelos</w:t>
      </w:r>
      <w:r>
        <w:t xml:space="preserve"> </w:t>
      </w:r>
      <w:r>
        <w:t xml:space="preserve">3.</w:t>
      </w:r>
      <w:r>
        <w:t xml:space="preserve"> </w:t>
      </w:r>
      <w:r>
        <w:rPr>
          <w:b/>
          <w:bCs/>
        </w:rPr>
        <w:t xml:space="preserve">Almacenamiento:</w:t>
      </w:r>
      <w:r>
        <w:t xml:space="preserve"> </w:t>
      </w:r>
      <w:r>
        <w:t xml:space="preserve">Indexación en ChromaDB con metadata preservada</w:t>
      </w:r>
      <w:r>
        <w:t xml:space="preserve"> </w:t>
      </w:r>
      <w:r>
        <w:t xml:space="preserve">4.</w:t>
      </w:r>
      <w:r>
        <w:t xml:space="preserve"> </w:t>
      </w:r>
      <w:r>
        <w:rPr>
          <w:b/>
          <w:bCs/>
        </w:rPr>
        <w:t xml:space="preserve">Evaluación:</w:t>
      </w:r>
      <w:r>
        <w:t xml:space="preserve"> </w:t>
      </w:r>
      <w:r>
        <w:t xml:space="preserve">Framework multi-métrica con generación automática de reportes</w:t>
      </w:r>
      <w:r>
        <w:t xml:space="preserve"> </w:t>
      </w:r>
      <w:r>
        <w:t xml:space="preserve">5.</w:t>
      </w:r>
      <w:r>
        <w:t xml:space="preserve"> </w:t>
      </w:r>
      <w:r>
        <w:rPr>
          <w:b/>
          <w:bCs/>
        </w:rPr>
        <w:t xml:space="preserve">Visualización:</w:t>
      </w:r>
      <w:r>
        <w:t xml:space="preserve"> </w:t>
      </w:r>
      <w:r>
        <w:t xml:space="preserve">Interfaz Streamlit para exploración interactiva de resultados</w:t>
      </w:r>
    </w:p>
    <w:p>
      <w:pPr>
        <w:pStyle w:val="BodyText"/>
      </w:pPr>
      <w:r>
        <w:rPr>
          <w:b/>
          <w:bCs/>
        </w:rPr>
        <w:t xml:space="preserve">Valor de Sistema:</w:t>
      </w:r>
      <w:r>
        <w:t xml:space="preserve"> </w:t>
      </w:r>
      <w:r>
        <w:t xml:space="preserve">Establece un benchmark completo que puede ser extendido a otros dominios técnicos con modificaciones mínimas.</w:t>
      </w:r>
    </w:p>
    <w:bookmarkEnd w:id="379"/>
    <w:bookmarkEnd w:id="380"/>
    <w:bookmarkStart w:id="384" w:name="X7c63c4c2bf95c1d241e5d6867d4962da750817e"/>
    <w:p>
      <w:pPr>
        <w:pStyle w:val="Heading3"/>
      </w:pPr>
      <w:r>
        <w:rPr>
          <w:rStyle w:val="SectionNumber"/>
        </w:rPr>
        <w:t xml:space="preserve">10.3.3</w:t>
      </w:r>
      <w:r>
        <w:tab/>
      </w:r>
      <w:r>
        <w:t xml:space="preserve">2.3 Contribuciones al Dominio de Documentación Técnica</w:t>
      </w:r>
    </w:p>
    <w:bookmarkStart w:id="381" w:name="benchmark-especializado-azure"/>
    <w:p>
      <w:pPr>
        <w:pStyle w:val="Heading4"/>
      </w:pPr>
      <w:r>
        <w:rPr>
          <w:rStyle w:val="SectionNumber"/>
        </w:rPr>
        <w:t xml:space="preserve">10.3.3.1</w:t>
      </w:r>
      <w:r>
        <w:tab/>
      </w:r>
      <w:r>
        <w:t xml:space="preserve">2.3.1 Benchmark Especializado Azure</w:t>
      </w:r>
    </w:p>
    <w:p>
      <w:pPr>
        <w:pStyle w:val="FirstParagraph"/>
      </w:pPr>
      <w:r>
        <w:rPr>
          <w:b/>
          <w:bCs/>
        </w:rPr>
        <w:t xml:space="preserve">Establecimiento del corpus Azure más comprehensivo</w:t>
      </w:r>
      <w:r>
        <w:t xml:space="preserve"> </w:t>
      </w:r>
      <w:r>
        <w:t xml:space="preserve">para investigación académica en recuperación semántica de información técnica.</w:t>
      </w:r>
    </w:p>
    <w:p>
      <w:pPr>
        <w:pStyle w:val="BodyText"/>
      </w:pPr>
      <w:r>
        <w:rPr>
          <w:b/>
          <w:bCs/>
        </w:rPr>
        <w:t xml:space="preserve">Características del Benchmark:</w:t>
      </w:r>
      <w:r>
        <w:t xml:space="preserve"> </w:t>
      </w:r>
      <w:r>
        <w:t xml:space="preserve">-</w:t>
      </w:r>
      <w:r>
        <w:t xml:space="preserve"> </w:t>
      </w:r>
      <w:r>
        <w:rPr>
          <w:b/>
          <w:bCs/>
        </w:rPr>
        <w:t xml:space="preserve">Escala:</w:t>
      </w:r>
      <w:r>
        <w:t xml:space="preserve"> </w:t>
      </w:r>
      <w:r>
        <w:t xml:space="preserve">62,417 documentos únicos, 187,031 chunks procesables</w:t>
      </w:r>
      <w:r>
        <w:t xml:space="preserve"> </w:t>
      </w:r>
      <w:r>
        <w:t xml:space="preserve">-</w:t>
      </w:r>
      <w:r>
        <w:t xml:space="preserve"> </w:t>
      </w:r>
      <w:r>
        <w:rPr>
          <w:b/>
          <w:bCs/>
        </w:rPr>
        <w:t xml:space="preserve">Cobertura:</w:t>
      </w:r>
      <w:r>
        <w:t xml:space="preserve"> </w:t>
      </w:r>
      <w:r>
        <w:t xml:space="preserve">Documentación completa de Microsoft Learn para Azure (marzo 2025)</w:t>
      </w:r>
      <w:r>
        <w:t xml:space="preserve"> </w:t>
      </w:r>
      <w:r>
        <w:t xml:space="preserve">-</w:t>
      </w:r>
      <w:r>
        <w:t xml:space="preserve"> </w:t>
      </w:r>
      <w:r>
        <w:rPr>
          <w:b/>
          <w:bCs/>
        </w:rPr>
        <w:t xml:space="preserve">Calidad:</w:t>
      </w:r>
      <w:r>
        <w:t xml:space="preserve"> </w:t>
      </w:r>
      <w:r>
        <w:t xml:space="preserve">Documentación oficial con trazabilidad completa a fuentes verificables</w:t>
      </w:r>
      <w:r>
        <w:t xml:space="preserve"> </w:t>
      </w:r>
      <w:r>
        <w:t xml:space="preserve">-</w:t>
      </w:r>
      <w:r>
        <w:t xml:space="preserve"> </w:t>
      </w:r>
      <w:r>
        <w:rPr>
          <w:b/>
          <w:bCs/>
        </w:rPr>
        <w:t xml:space="preserve">Ground Truth:</w:t>
      </w:r>
      <w:r>
        <w:t xml:space="preserve"> </w:t>
      </w:r>
      <w:r>
        <w:t xml:space="preserve">2,067 pares pregunta-documento validados por comunidad</w:t>
      </w:r>
      <w:r>
        <w:t xml:space="preserve"> </w:t>
      </w:r>
      <w:r>
        <w:t xml:space="preserve">-</w:t>
      </w:r>
      <w:r>
        <w:t xml:space="preserve"> </w:t>
      </w:r>
      <w:r>
        <w:rPr>
          <w:b/>
          <w:bCs/>
        </w:rPr>
        <w:t xml:space="preserve">Diversidad:</w:t>
      </w:r>
      <w:r>
        <w:t xml:space="preserve"> </w:t>
      </w:r>
      <w:r>
        <w:t xml:space="preserve">Cobertura completa de servicios Azure principales con distribución temática balanceada</w:t>
      </w:r>
    </w:p>
    <w:p>
      <w:pPr>
        <w:pStyle w:val="BodyText"/>
      </w:pPr>
      <w:r>
        <w:rPr>
          <w:b/>
          <w:bCs/>
        </w:rPr>
        <w:t xml:space="preserve">Valor para la Comunidad:</w:t>
      </w:r>
      <w:r>
        <w:t xml:space="preserve"> </w:t>
      </w:r>
      <w:r>
        <w:t xml:space="preserve">Proporciona un recurso estándar para futuras investigaciones, facilitando comparación directa entre técnicas y replicación de resultados.</w:t>
      </w:r>
    </w:p>
    <w:bookmarkEnd w:id="381"/>
    <w:bookmarkStart w:id="382" w:name="X58b577d660af0003099a28d447b3f8e1b1f11ff"/>
    <w:p>
      <w:pPr>
        <w:pStyle w:val="Heading4"/>
      </w:pPr>
      <w:r>
        <w:rPr>
          <w:rStyle w:val="SectionNumber"/>
        </w:rPr>
        <w:t xml:space="preserve">10.3.3.2</w:t>
      </w:r>
      <w:r>
        <w:tab/>
      </w:r>
      <w:r>
        <w:t xml:space="preserve">2.3.2 Análisis de Desafíos Específicos del Dominio</w:t>
      </w:r>
    </w:p>
    <w:p>
      <w:pPr>
        <w:pStyle w:val="FirstParagraph"/>
      </w:pPr>
      <w:r>
        <w:rPr>
          <w:b/>
          <w:bCs/>
        </w:rPr>
        <w:t xml:space="preserve">Identificación sistemática</w:t>
      </w:r>
      <w:r>
        <w:t xml:space="preserve"> </w:t>
      </w:r>
      <w:r>
        <w:t xml:space="preserve">de desafíos únicos en recuperación de documentación técnica que no se presentan en dominios generales.</w:t>
      </w:r>
    </w:p>
    <w:p>
      <w:pPr>
        <w:pStyle w:val="BodyText"/>
      </w:pPr>
      <w:r>
        <w:rPr>
          <w:b/>
          <w:bCs/>
        </w:rPr>
        <w:t xml:space="preserve">Desafíos Identificados:</w:t>
      </w:r>
      <w:r>
        <w:t xml:space="preserve"> </w:t>
      </w:r>
      <w:r>
        <w:t xml:space="preserve">1.</w:t>
      </w:r>
      <w:r>
        <w:t xml:space="preserve"> </w:t>
      </w:r>
      <w:r>
        <w:rPr>
          <w:b/>
          <w:bCs/>
        </w:rPr>
        <w:t xml:space="preserve">Terminología altamente especializada:</w:t>
      </w:r>
      <w:r>
        <w:t xml:space="preserve"> </w:t>
      </w:r>
      <w:r>
        <w:t xml:space="preserve">Requiere modelos con comprensión técnica específica</w:t>
      </w:r>
      <w:r>
        <w:t xml:space="preserve"> </w:t>
      </w:r>
      <w:r>
        <w:t xml:space="preserve">2.</w:t>
      </w:r>
      <w:r>
        <w:t xml:space="preserve"> </w:t>
      </w:r>
      <w:r>
        <w:rPr>
          <w:b/>
          <w:bCs/>
        </w:rPr>
        <w:t xml:space="preserve">Documentación multi-modal:</w:t>
      </w:r>
      <w:r>
        <w:t xml:space="preserve"> </w:t>
      </w:r>
      <w:r>
        <w:t xml:space="preserve">30-40% incluye elementos visuales complementarios (excluidos en este estudio)</w:t>
      </w:r>
      <w:r>
        <w:t xml:space="preserve"> </w:t>
      </w:r>
      <w:r>
        <w:t xml:space="preserve">3.</w:t>
      </w:r>
      <w:r>
        <w:t xml:space="preserve"> </w:t>
      </w:r>
      <w:r>
        <w:rPr>
          <w:b/>
          <w:bCs/>
        </w:rPr>
        <w:t xml:space="preserve">Evolución constante:</w:t>
      </w:r>
      <w:r>
        <w:t xml:space="preserve"> </w:t>
      </w:r>
      <w:r>
        <w:t xml:space="preserve">Documentación técnica se actualiza frecuentemente, requiriendo estrategias de re-indexación</w:t>
      </w:r>
      <w:r>
        <w:t xml:space="preserve"> </w:t>
      </w:r>
      <w:r>
        <w:t xml:space="preserve">4.</w:t>
      </w:r>
      <w:r>
        <w:t xml:space="preserve"> </w:t>
      </w:r>
      <w:r>
        <w:rPr>
          <w:b/>
          <w:bCs/>
        </w:rPr>
        <w:t xml:space="preserve">Consultas técnicas complejas:</w:t>
      </w:r>
      <w:r>
        <w:t xml:space="preserve"> </w:t>
      </w:r>
      <w:r>
        <w:t xml:space="preserve">Los usuarios emplean terminología variada que no siempre coincide con documentación oficial</w:t>
      </w:r>
    </w:p>
    <w:p>
      <w:pPr>
        <w:pStyle w:val="BodyText"/>
      </w:pPr>
      <w:r>
        <w:rPr>
          <w:b/>
          <w:bCs/>
        </w:rPr>
        <w:t xml:space="preserve">Valor Analítico:</w:t>
      </w:r>
      <w:r>
        <w:t xml:space="preserve"> </w:t>
      </w:r>
      <w:r>
        <w:t xml:space="preserve">Proporciona una base empírica para comprender las diferencias entre recuperación de información técnica y general, informando el diseño de futuros sistemas especializados.</w:t>
      </w:r>
    </w:p>
    <w:bookmarkEnd w:id="382"/>
    <w:bookmarkStart w:id="383" w:name="Xa906d09600f4396b5222b40e0d422be04e8d8cc"/>
    <w:p>
      <w:pPr>
        <w:pStyle w:val="Heading4"/>
      </w:pPr>
      <w:r>
        <w:rPr>
          <w:rStyle w:val="SectionNumber"/>
        </w:rPr>
        <w:t xml:space="preserve">10.3.3.3</w:t>
      </w:r>
      <w:r>
        <w:tab/>
      </w:r>
      <w:r>
        <w:t xml:space="preserve">2.3.3 Guías de Implementación Basadas en Evidencia</w:t>
      </w:r>
    </w:p>
    <w:p>
      <w:pPr>
        <w:pStyle w:val="FirstParagraph"/>
      </w:pPr>
      <w:r>
        <w:rPr>
          <w:b/>
          <w:bCs/>
        </w:rPr>
        <w:t xml:space="preserve">Metodología completa replicable</w:t>
      </w:r>
      <w:r>
        <w:t xml:space="preserve"> </w:t>
      </w:r>
      <w:r>
        <w:t xml:space="preserve">en otros dominios técnicos especializados, con recomendaciones basadas en evidencia experimental.</w:t>
      </w:r>
    </w:p>
    <w:p>
      <w:pPr>
        <w:pStyle w:val="BodyText"/>
      </w:pPr>
      <w:r>
        <w:rPr>
          <w:b/>
          <w:bCs/>
        </w:rPr>
        <w:t xml:space="preserve">Guías Establecidas:</w:t>
      </w:r>
      <w:r>
        <w:t xml:space="preserve"> </w:t>
      </w:r>
      <w:r>
        <w:t xml:space="preserve">-</w:t>
      </w:r>
      <w:r>
        <w:t xml:space="preserve"> </w:t>
      </w:r>
      <w:r>
        <w:rPr>
          <w:b/>
          <w:bCs/>
        </w:rPr>
        <w:t xml:space="preserve">Selección de modelos:</w:t>
      </w:r>
      <w:r>
        <w:t xml:space="preserve"> </w:t>
      </w:r>
      <w:r>
        <w:t xml:space="preserve">Criterios objetivos basados en balance precisión/costo/latencia</w:t>
      </w:r>
      <w:r>
        <w:t xml:space="preserve"> </w:t>
      </w:r>
      <w:r>
        <w:t xml:space="preserve">-</w:t>
      </w:r>
      <w:r>
        <w:t xml:space="preserve"> </w:t>
      </w:r>
      <w:r>
        <w:rPr>
          <w:b/>
          <w:bCs/>
        </w:rPr>
        <w:t xml:space="preserve">Configuración de reranking:</w:t>
      </w:r>
      <w:r>
        <w:t xml:space="preserve"> </w:t>
      </w:r>
      <w:r>
        <w:t xml:space="preserve">Cuándo y cómo implementar CrossEncoder para máximo beneficio</w:t>
      </w:r>
      <w:r>
        <w:t xml:space="preserve"> </w:t>
      </w:r>
      <w:r>
        <w:t xml:space="preserve">-</w:t>
      </w:r>
      <w:r>
        <w:t xml:space="preserve"> </w:t>
      </w:r>
      <w:r>
        <w:rPr>
          <w:b/>
          <w:bCs/>
        </w:rPr>
        <w:t xml:space="preserve">Estrategias de evaluación:</w:t>
      </w:r>
      <w:r>
        <w:t xml:space="preserve"> </w:t>
      </w:r>
      <w:r>
        <w:t xml:space="preserve">Framework multi-métrica para capturar efectividad real</w:t>
      </w:r>
      <w:r>
        <w:t xml:space="preserve"> </w:t>
      </w:r>
      <w:r>
        <w:t xml:space="preserve">-</w:t>
      </w:r>
      <w:r>
        <w:t xml:space="preserve"> </w:t>
      </w:r>
      <w:r>
        <w:rPr>
          <w:b/>
          <w:bCs/>
        </w:rPr>
        <w:t xml:space="preserve">Consideraciones de escalabilidad:</w:t>
      </w:r>
      <w:r>
        <w:t xml:space="preserve"> </w:t>
      </w:r>
      <w:r>
        <w:t xml:space="preserve">Arquitecturas apropiadas según tamaño de corpus y recursos disponibles</w:t>
      </w:r>
    </w:p>
    <w:p>
      <w:pPr>
        <w:pStyle w:val="BodyText"/>
      </w:pPr>
      <w:r>
        <w:rPr>
          <w:b/>
          <w:bCs/>
        </w:rPr>
        <w:t xml:space="preserve">Valor Práctico:</w:t>
      </w:r>
      <w:r>
        <w:t xml:space="preserve"> </w:t>
      </w:r>
      <w:r>
        <w:t xml:space="preserve">Reduce significativamente el tiempo y esfuerzo requerido para implementar sistemas similares en otros dominios técnicos especializados.</w:t>
      </w:r>
    </w:p>
    <w:bookmarkEnd w:id="383"/>
    <w:bookmarkEnd w:id="384"/>
    <w:bookmarkEnd w:id="385"/>
    <w:bookmarkStart w:id="396" w:name="limitaciones-encontradas"/>
    <w:p>
      <w:pPr>
        <w:pStyle w:val="Heading2"/>
      </w:pPr>
      <w:r>
        <w:rPr>
          <w:rStyle w:val="SectionNumber"/>
        </w:rPr>
        <w:t xml:space="preserve">10.4</w:t>
      </w:r>
      <w:r>
        <w:tab/>
      </w:r>
      <w:r>
        <w:t xml:space="preserve">3. Limitaciones Encontradas</w:t>
      </w:r>
    </w:p>
    <w:bookmarkStart w:id="388" w:name="X3c62f5c12c439a3eb7be08862bf0a7bf58c86e3"/>
    <w:p>
      <w:pPr>
        <w:pStyle w:val="Heading3"/>
      </w:pPr>
      <w:r>
        <w:rPr>
          <w:rStyle w:val="SectionNumber"/>
        </w:rPr>
        <w:t xml:space="preserve">10.4.1</w:t>
      </w:r>
      <w:r>
        <w:tab/>
      </w:r>
      <w:r>
        <w:t xml:space="preserve">3.1 Limitaciones de la Metodología de Evaluación</w:t>
      </w:r>
    </w:p>
    <w:bookmarkStart w:id="386" w:name="Xe353d7e1cc845811e64cba849927d9ff5ef4e0e"/>
    <w:p>
      <w:pPr>
        <w:pStyle w:val="Heading4"/>
      </w:pPr>
      <w:r>
        <w:rPr>
          <w:rStyle w:val="SectionNumber"/>
        </w:rPr>
        <w:t xml:space="preserve">10.4.1.1</w:t>
      </w:r>
      <w:r>
        <w:tab/>
      </w:r>
      <w:r>
        <w:t xml:space="preserve">3.1.1 Tamaño de Muestra Insuficiente para Significancia Estadística</w:t>
      </w:r>
    </w:p>
    <w:p>
      <w:pPr>
        <w:pStyle w:val="FirstParagraph"/>
      </w:pPr>
      <w:r>
        <w:t xml:space="preserve">La evaluación con</w:t>
      </w:r>
      <w:r>
        <w:t xml:space="preserve"> </w:t>
      </w:r>
      <w:r>
        <w:rPr>
          <w:b/>
          <w:bCs/>
        </w:rPr>
        <w:t xml:space="preserve">11 preguntas por modelo resultó insuficiente</w:t>
      </w:r>
      <w:r>
        <w:t xml:space="preserve"> </w:t>
      </w:r>
      <w:r>
        <w:t xml:space="preserve">para detectar diferencias estadísticamente significativas entre modelos, limitando la validez de las conclusiones comparativas.</w:t>
      </w:r>
    </w:p>
    <w:p>
      <w:pPr>
        <w:pStyle w:val="BodyText"/>
      </w:pPr>
      <w:r>
        <w:rPr>
          <w:b/>
          <w:bCs/>
        </w:rPr>
        <w:t xml:space="preserve">Evidencia Estadística:</w:t>
      </w:r>
      <w:r>
        <w:t xml:space="preserve"> </w:t>
      </w:r>
      <w:r>
        <w:t xml:space="preserve">-</w:t>
      </w:r>
      <w:r>
        <w:t xml:space="preserve"> </w:t>
      </w:r>
      <w:r>
        <w:rPr>
          <w:b/>
          <w:bCs/>
        </w:rPr>
        <w:t xml:space="preserve">Tests de Wilcoxon:</w:t>
      </w:r>
      <w:r>
        <w:t xml:space="preserve"> </w:t>
      </w:r>
      <w:r>
        <w:t xml:space="preserve">Todos los p-valores &gt; 0.05 en comparaciones entre modelos</w:t>
      </w:r>
      <w:r>
        <w:t xml:space="preserve"> </w:t>
      </w:r>
      <w:r>
        <w:t xml:space="preserve">-</w:t>
      </w:r>
      <w:r>
        <w:t xml:space="preserve"> </w:t>
      </w:r>
      <w:r>
        <w:rPr>
          <w:b/>
          <w:bCs/>
        </w:rPr>
        <w:t xml:space="preserve">Poder estadístico:</w:t>
      </w:r>
      <w:r>
        <w:t xml:space="preserve"> </w:t>
      </w:r>
      <w:r>
        <w:t xml:space="preserve">Con n=11, solo se pueden detectar efectos muy grandes (d≥0.8)</w:t>
      </w:r>
      <w:r>
        <w:t xml:space="preserve"> </w:t>
      </w:r>
      <w:r>
        <w:t xml:space="preserve">-</w:t>
      </w:r>
      <w:r>
        <w:t xml:space="preserve"> </w:t>
      </w:r>
      <w:r>
        <w:rPr>
          <w:b/>
          <w:bCs/>
        </w:rPr>
        <w:t xml:space="preserve">Requerimientos:</w:t>
      </w:r>
      <w:r>
        <w:t xml:space="preserve"> </w:t>
      </w:r>
      <w:r>
        <w:t xml:space="preserve">Para detectar diferencias medianas (d=0.5) se necesitan ≥20 muestras</w:t>
      </w:r>
    </w:p>
    <w:p>
      <w:pPr>
        <w:pStyle w:val="BodyText"/>
      </w:pPr>
      <w:r>
        <w:rPr>
          <w:b/>
          <w:bCs/>
        </w:rPr>
        <w:t xml:space="preserve">Implicación:</w:t>
      </w:r>
      <w:r>
        <w:t xml:space="preserve"> </w:t>
      </w:r>
      <w:r>
        <w:t xml:space="preserve">Las diferencias observadas entre Ada (Precision@5=0.055) y MiniLM (Precision@5=0.018) pueden ser debidas al azar más que a diferencias reales de rendimiento.</w:t>
      </w:r>
    </w:p>
    <w:p>
      <w:pPr>
        <w:pStyle w:val="BodyText"/>
      </w:pPr>
      <w:r>
        <w:rPr>
          <w:b/>
          <w:bCs/>
        </w:rPr>
        <w:t xml:space="preserve">Limitación Metodológica:</w:t>
      </w:r>
      <w:r>
        <w:t xml:space="preserve"> </w:t>
      </w:r>
      <w:r>
        <w:t xml:space="preserve">Futuras investigaciones requieren muestras sustancialmente mayores (50-100 preguntas) para validación estadística robusta.</w:t>
      </w:r>
    </w:p>
    <w:bookmarkEnd w:id="386"/>
    <w:bookmarkStart w:id="387" w:name="ground-truth-restrictivo"/>
    <w:p>
      <w:pPr>
        <w:pStyle w:val="Heading4"/>
      </w:pPr>
      <w:r>
        <w:rPr>
          <w:rStyle w:val="SectionNumber"/>
        </w:rPr>
        <w:t xml:space="preserve">10.4.1.2</w:t>
      </w:r>
      <w:r>
        <w:tab/>
      </w:r>
      <w:r>
        <w:t xml:space="preserve">3.1.2 Ground Truth Restrictivo</w:t>
      </w:r>
    </w:p>
    <w:p>
      <w:pPr>
        <w:pStyle w:val="FirstParagraph"/>
      </w:pPr>
      <w:r>
        <w:t xml:space="preserve">El criterio de evaluación basado</w:t>
      </w:r>
      <w:r>
        <w:t xml:space="preserve"> </w:t>
      </w:r>
      <w:r>
        <w:rPr>
          <w:b/>
          <w:bCs/>
        </w:rPr>
        <w:t xml:space="preserve">exclusivamente en enlaces explícitos subestima sistemáticamente</w:t>
      </w:r>
      <w:r>
        <w:t xml:space="preserve"> </w:t>
      </w:r>
      <w:r>
        <w:t xml:space="preserve">la efectividad real de los sistemas de recuperación semántica.</w:t>
      </w:r>
    </w:p>
    <w:p>
      <w:pPr>
        <w:pStyle w:val="BodyText"/>
      </w:pPr>
      <w:r>
        <w:rPr>
          <w:b/>
          <w:bCs/>
        </w:rPr>
        <w:t xml:space="preserve">Evidencia de Restricción:</w:t>
      </w:r>
      <w:r>
        <w:t xml:space="preserve"> </w:t>
      </w:r>
      <w:r>
        <w:t xml:space="preserve">-</w:t>
      </w:r>
      <w:r>
        <w:t xml:space="preserve"> </w:t>
      </w:r>
      <w:r>
        <w:rPr>
          <w:b/>
          <w:bCs/>
        </w:rPr>
        <w:t xml:space="preserve">Cobertura limitada:</w:t>
      </w:r>
      <w:r>
        <w:t xml:space="preserve"> </w:t>
      </w:r>
      <w:r>
        <w:t xml:space="preserve">Solo 15.4% (2,067/13,436) de preguntas tienen enlaces validados</w:t>
      </w:r>
      <w:r>
        <w:t xml:space="preserve"> </w:t>
      </w:r>
      <w:r>
        <w:t xml:space="preserve">-</w:t>
      </w:r>
      <w:r>
        <w:t xml:space="preserve"> </w:t>
      </w:r>
      <w:r>
        <w:rPr>
          <w:b/>
          <w:bCs/>
        </w:rPr>
        <w:t xml:space="preserve">Contraste de métricas:</w:t>
      </w:r>
      <w:r>
        <w:t xml:space="preserve"> </w:t>
      </w:r>
      <w:r>
        <w:t xml:space="preserve">Precision@5 ≤ 0.055 vs BERTScore F1 ≥ 0.729</w:t>
      </w:r>
      <w:r>
        <w:t xml:space="preserve"> </w:t>
      </w:r>
      <w:r>
        <w:t xml:space="preserve">-</w:t>
      </w:r>
      <w:r>
        <w:t xml:space="preserve"> </w:t>
      </w:r>
      <w:r>
        <w:rPr>
          <w:b/>
          <w:bCs/>
        </w:rPr>
        <w:t xml:space="preserve">Casos observados:</w:t>
      </w:r>
      <w:r>
        <w:t xml:space="preserve"> </w:t>
      </w:r>
      <w:r>
        <w:t xml:space="preserve">Documentos con alta similitud semántica (cosine similarity &gt;0.79) no reconocidos como relevantes</w:t>
      </w:r>
    </w:p>
    <w:p>
      <w:pPr>
        <w:pStyle w:val="BodyText"/>
      </w:pPr>
      <w:r>
        <w:rPr>
          <w:b/>
          <w:bCs/>
        </w:rPr>
        <w:t xml:space="preserve">Consecuencia:</w:t>
      </w:r>
      <w:r>
        <w:t xml:space="preserve"> </w:t>
      </w:r>
      <w:r>
        <w:t xml:space="preserve">Los resultados reportados representan un límite inferior conservador de la efectividad real del sistema, no una medida absoluta de rendimiento.</w:t>
      </w:r>
    </w:p>
    <w:p>
      <w:pPr>
        <w:pStyle w:val="BodyText"/>
      </w:pPr>
      <w:r>
        <w:rPr>
          <w:b/>
          <w:bCs/>
        </w:rPr>
        <w:t xml:space="preserve">Necesidad:</w:t>
      </w:r>
      <w:r>
        <w:t xml:space="preserve"> </w:t>
      </w:r>
      <w:r>
        <w:t xml:space="preserve">Complementar evaluación automática con evaluación humana por expertos del dominio para capturar relevancia práctica.</w:t>
      </w:r>
    </w:p>
    <w:bookmarkEnd w:id="387"/>
    <w:bookmarkEnd w:id="388"/>
    <w:bookmarkStart w:id="392" w:name="limitaciones-técnicas-de-implementación"/>
    <w:p>
      <w:pPr>
        <w:pStyle w:val="Heading3"/>
      </w:pPr>
      <w:r>
        <w:rPr>
          <w:rStyle w:val="SectionNumber"/>
        </w:rPr>
        <w:t xml:space="preserve">10.4.2</w:t>
      </w:r>
      <w:r>
        <w:tab/>
      </w:r>
      <w:r>
        <w:t xml:space="preserve">3.2 Limitaciones Técnicas de Implementación</w:t>
      </w:r>
    </w:p>
    <w:bookmarkStart w:id="389" w:name="procesamiento-exclusivamente-textual"/>
    <w:p>
      <w:pPr>
        <w:pStyle w:val="Heading4"/>
      </w:pPr>
      <w:r>
        <w:rPr>
          <w:rStyle w:val="SectionNumber"/>
        </w:rPr>
        <w:t xml:space="preserve">10.4.2.1</w:t>
      </w:r>
      <w:r>
        <w:tab/>
      </w:r>
      <w:r>
        <w:t xml:space="preserve">3.2.1 Procesamiento Exclusivamente Textual</w:t>
      </w:r>
    </w:p>
    <w:p>
      <w:pPr>
        <w:pStyle w:val="FirstParagraph"/>
      </w:pPr>
      <w:r>
        <w:t xml:space="preserve">La</w:t>
      </w:r>
      <w:r>
        <w:t xml:space="preserve"> </w:t>
      </w:r>
      <w:r>
        <w:rPr>
          <w:b/>
          <w:bCs/>
        </w:rPr>
        <w:t xml:space="preserve">exclusión de contenido multimedia</w:t>
      </w:r>
      <w:r>
        <w:t xml:space="preserve"> </w:t>
      </w:r>
      <w:r>
        <w:t xml:space="preserve">representa una limitación significativa dado que la documentación técnica moderna es inherentemente multi-modal.</w:t>
      </w:r>
    </w:p>
    <w:p>
      <w:pPr>
        <w:pStyle w:val="BodyText"/>
      </w:pPr>
      <w:r>
        <w:rPr>
          <w:b/>
          <w:bCs/>
        </w:rPr>
        <w:t xml:space="preserve">Alcance de la Limitación:</w:t>
      </w:r>
      <w:r>
        <w:t xml:space="preserve"> </w:t>
      </w:r>
      <w:r>
        <w:t xml:space="preserve">-</w:t>
      </w:r>
      <w:r>
        <w:t xml:space="preserve"> </w:t>
      </w:r>
      <w:r>
        <w:rPr>
          <w:b/>
          <w:bCs/>
        </w:rPr>
        <w:t xml:space="preserve">Contenido excluido:</w:t>
      </w:r>
      <w:r>
        <w:t xml:space="preserve"> </w:t>
      </w:r>
      <w:r>
        <w:t xml:space="preserve">Imágenes, diagramas arquitectónicos, videos instructivos, código formateado</w:t>
      </w:r>
      <w:r>
        <w:t xml:space="preserve"> </w:t>
      </w:r>
      <w:r>
        <w:t xml:space="preserve">-</w:t>
      </w:r>
      <w:r>
        <w:t xml:space="preserve"> </w:t>
      </w:r>
      <w:r>
        <w:rPr>
          <w:b/>
          <w:bCs/>
        </w:rPr>
        <w:t xml:space="preserve">Estimación de impacto:</w:t>
      </w:r>
      <w:r>
        <w:t xml:space="preserve"> </w:t>
      </w:r>
      <w:r>
        <w:t xml:space="preserve">30-40% de documentación técnica incluye elementos visuales complementarios</w:t>
      </w:r>
      <w:r>
        <w:t xml:space="preserve"> </w:t>
      </w:r>
      <w:r>
        <w:t xml:space="preserve">-</w:t>
      </w:r>
      <w:r>
        <w:t xml:space="preserve"> </w:t>
      </w:r>
      <w:r>
        <w:rPr>
          <w:b/>
          <w:bCs/>
        </w:rPr>
        <w:t xml:space="preserve">Casos perdidos:</w:t>
      </w:r>
      <w:r>
        <w:t xml:space="preserve"> </w:t>
      </w:r>
      <w:r>
        <w:t xml:space="preserve">Documentos cuya información crítica está en formato visual no textual</w:t>
      </w:r>
    </w:p>
    <w:p>
      <w:pPr>
        <w:pStyle w:val="BodyText"/>
      </w:pPr>
      <w:r>
        <w:rPr>
          <w:b/>
          <w:bCs/>
        </w:rPr>
        <w:t xml:space="preserve">Implicación Práctica:</w:t>
      </w:r>
      <w:r>
        <w:t xml:space="preserve"> </w:t>
      </w:r>
      <w:r>
        <w:t xml:space="preserve">Los resultados son válidos solo para la componente textual de la documentación técnica, subestimando la complejidad real del dominio.</w:t>
      </w:r>
    </w:p>
    <w:bookmarkEnd w:id="389"/>
    <w:bookmarkStart w:id="390" w:name="X34b01e199f0ef903174d0748cbb2c84d76c641a"/>
    <w:p>
      <w:pPr>
        <w:pStyle w:val="Heading4"/>
      </w:pPr>
      <w:r>
        <w:rPr>
          <w:rStyle w:val="SectionNumber"/>
        </w:rPr>
        <w:t xml:space="preserve">10.4.2.2</w:t>
      </w:r>
      <w:r>
        <w:tab/>
      </w:r>
      <w:r>
        <w:t xml:space="preserve">3.2.2 Limitaciones de Contextualización por Modelo</w:t>
      </w:r>
    </w:p>
    <w:p>
      <w:pPr>
        <w:pStyle w:val="FirstParagraph"/>
      </w:pPr>
      <w:r>
        <w:t xml:space="preserve">Las</w:t>
      </w:r>
      <w:r>
        <w:t xml:space="preserve"> </w:t>
      </w:r>
      <w:r>
        <w:rPr>
          <w:b/>
          <w:bCs/>
        </w:rPr>
        <w:t xml:space="preserve">limitaciones de contexto variables</w:t>
      </w:r>
      <w:r>
        <w:t xml:space="preserve"> </w:t>
      </w:r>
      <w:r>
        <w:t xml:space="preserve">entre modelos requirieron estrategias de segmentación que pueden perder información contextual importante.</w:t>
      </w:r>
    </w:p>
    <w:p>
      <w:pPr>
        <w:pStyle w:val="BodyText"/>
      </w:pPr>
      <w:r>
        <w:rPr>
          <w:b/>
          <w:bCs/>
        </w:rPr>
        <w:t xml:space="preserve">Límites por Modelo:</w:t>
      </w:r>
      <w:r>
        <w:t xml:space="preserve"> </w:t>
      </w:r>
      <w:r>
        <w:t xml:space="preserve">-</w:t>
      </w:r>
      <w:r>
        <w:t xml:space="preserve"> </w:t>
      </w:r>
      <w:r>
        <w:rPr>
          <w:b/>
          <w:bCs/>
        </w:rPr>
        <w:t xml:space="preserve">MiniLM:</w:t>
      </w:r>
      <w:r>
        <w:t xml:space="preserve"> </w:t>
      </w:r>
      <w:r>
        <w:t xml:space="preserve">256 tokens máximo</w:t>
      </w:r>
      <w:r>
        <w:t xml:space="preserve"> </w:t>
      </w:r>
      <w:r>
        <w:t xml:space="preserve">-</w:t>
      </w:r>
      <w:r>
        <w:t xml:space="preserve"> </w:t>
      </w:r>
      <w:r>
        <w:rPr>
          <w:b/>
          <w:bCs/>
        </w:rPr>
        <w:t xml:space="preserve">MPNet:</w:t>
      </w:r>
      <w:r>
        <w:t xml:space="preserve"> </w:t>
      </w:r>
      <w:r>
        <w:t xml:space="preserve">384 tokens máximo</w:t>
      </w:r>
      <w:r>
        <w:br/>
      </w:r>
      <w:r>
        <w:t xml:space="preserve">-</w:t>
      </w:r>
      <w:r>
        <w:t xml:space="preserve"> </w:t>
      </w:r>
      <w:r>
        <w:rPr>
          <w:b/>
          <w:bCs/>
        </w:rPr>
        <w:t xml:space="preserve">E5-Large:</w:t>
      </w:r>
      <w:r>
        <w:t xml:space="preserve"> </w:t>
      </w:r>
      <w:r>
        <w:t xml:space="preserve">512 tokens máximo</w:t>
      </w:r>
      <w:r>
        <w:t xml:space="preserve"> </w:t>
      </w:r>
      <w:r>
        <w:t xml:space="preserve">-</w:t>
      </w:r>
      <w:r>
        <w:t xml:space="preserve"> </w:t>
      </w:r>
      <w:r>
        <w:rPr>
          <w:b/>
          <w:bCs/>
        </w:rPr>
        <w:t xml:space="preserve">OpenAI Ada:</w:t>
      </w:r>
      <w:r>
        <w:t xml:space="preserve"> </w:t>
      </w:r>
      <w:r>
        <w:t xml:space="preserve">8,191 tokens (ventaja significativa)</w:t>
      </w:r>
    </w:p>
    <w:p>
      <w:pPr>
        <w:pStyle w:val="BodyText"/>
      </w:pPr>
      <w:r>
        <w:rPr>
          <w:b/>
          <w:bCs/>
        </w:rPr>
        <w:t xml:space="preserve">Consecuencia:</w:t>
      </w:r>
      <w:r>
        <w:t xml:space="preserve"> </w:t>
      </w:r>
      <w:r>
        <w:t xml:space="preserve">Documentos largos se segmentaron perdiendo potencialmente relaciones contextuales importantes entre secciones, afectando especialmente a modelos de contexto limitado.</w:t>
      </w:r>
    </w:p>
    <w:bookmarkEnd w:id="390"/>
    <w:bookmarkStart w:id="391" w:name="X4fe9b8a2c261ac0a8a27b7f57dd1d755896b724"/>
    <w:p>
      <w:pPr>
        <w:pStyle w:val="Heading4"/>
      </w:pPr>
      <w:r>
        <w:rPr>
          <w:rStyle w:val="SectionNumber"/>
        </w:rPr>
        <w:t xml:space="preserve">10.4.2.3</w:t>
      </w:r>
      <w:r>
        <w:tab/>
      </w:r>
      <w:r>
        <w:t xml:space="preserve">3.2.3 Dependencia de Configuración Específica por Modelo</w:t>
      </w:r>
    </w:p>
    <w:p>
      <w:pPr>
        <w:pStyle w:val="FirstParagraph"/>
      </w:pPr>
      <w:r>
        <w:t xml:space="preserve">El</w:t>
      </w:r>
      <w:r>
        <w:t xml:space="preserve"> </w:t>
      </w:r>
      <w:r>
        <w:rPr>
          <w:b/>
          <w:bCs/>
        </w:rPr>
        <w:t xml:space="preserve">caso E5-Large demuestra fragilidad</w:t>
      </w:r>
      <w:r>
        <w:t xml:space="preserve"> </w:t>
      </w:r>
      <w:r>
        <w:t xml:space="preserve">en la implementación de sistemas multi-modelo, donde configuración inadecuada puede anular completamente las capacidades de modelos técnicamente superiores.</w:t>
      </w:r>
    </w:p>
    <w:p>
      <w:pPr>
        <w:pStyle w:val="BodyText"/>
      </w:pPr>
      <w:r>
        <w:rPr>
          <w:b/>
          <w:bCs/>
        </w:rPr>
        <w:t xml:space="preserve">Evidencia de Fragilidad:</w:t>
      </w:r>
      <w:r>
        <w:t xml:space="preserve"> </w:t>
      </w:r>
      <w:r>
        <w:t xml:space="preserve">-</w:t>
      </w:r>
      <w:r>
        <w:t xml:space="preserve"> </w:t>
      </w:r>
      <w:r>
        <w:rPr>
          <w:b/>
          <w:bCs/>
        </w:rPr>
        <w:t xml:space="preserve">Falla completa:</w:t>
      </w:r>
      <w:r>
        <w:t xml:space="preserve"> </w:t>
      </w:r>
      <w:r>
        <w:t xml:space="preserve">E5-Large obtuvo 0.000 en todas las métricas de recuperación</w:t>
      </w:r>
      <w:r>
        <w:t xml:space="preserve"> </w:t>
      </w:r>
      <w:r>
        <w:t xml:space="preserve">-</w:t>
      </w:r>
      <w:r>
        <w:t xml:space="preserve"> </w:t>
      </w:r>
      <w:r>
        <w:rPr>
          <w:b/>
          <w:bCs/>
        </w:rPr>
        <w:t xml:space="preserve">Paradoja de calidad:</w:t>
      </w:r>
      <w:r>
        <w:t xml:space="preserve"> </w:t>
      </w:r>
      <w:r>
        <w:t xml:space="preserve">Simultáneamente logró el mejor rendimiento en métricas RAG (Faithfulness=0.591)</w:t>
      </w:r>
      <w:r>
        <w:t xml:space="preserve"> </w:t>
      </w:r>
      <w:r>
        <w:t xml:space="preserve">-</w:t>
      </w:r>
      <w:r>
        <w:t xml:space="preserve"> </w:t>
      </w:r>
      <w:r>
        <w:rPr>
          <w:b/>
          <w:bCs/>
        </w:rPr>
        <w:t xml:space="preserve">Causa probable:</w:t>
      </w:r>
      <w:r>
        <w:t xml:space="preserve"> </w:t>
      </w:r>
      <w:r>
        <w:t xml:space="preserve">Incompatibilidad de prefijos o normalización inadecuada</w:t>
      </w:r>
    </w:p>
    <w:p>
      <w:pPr>
        <w:pStyle w:val="BodyText"/>
      </w:pPr>
      <w:r>
        <w:rPr>
          <w:b/>
          <w:bCs/>
        </w:rPr>
        <w:t xml:space="preserve">Implicación:</w:t>
      </w:r>
      <w:r>
        <w:t xml:space="preserve"> </w:t>
      </w:r>
      <w:r>
        <w:t xml:space="preserve">La implementación exitosa de sistemas multi-modelo requiere expertise técnico especializado significativo y testing exhaustivo por modelo individual.</w:t>
      </w:r>
    </w:p>
    <w:bookmarkEnd w:id="391"/>
    <w:bookmarkEnd w:id="392"/>
    <w:bookmarkStart w:id="395" w:name="limitaciones-de-alcance-y-generalización"/>
    <w:p>
      <w:pPr>
        <w:pStyle w:val="Heading3"/>
      </w:pPr>
      <w:r>
        <w:rPr>
          <w:rStyle w:val="SectionNumber"/>
        </w:rPr>
        <w:t xml:space="preserve">10.4.3</w:t>
      </w:r>
      <w:r>
        <w:tab/>
      </w:r>
      <w:r>
        <w:t xml:space="preserve">3.3 Limitaciones de Alcance y Generalización</w:t>
      </w:r>
    </w:p>
    <w:bookmarkStart w:id="393" w:name="especialización-exclusiva-en-azure"/>
    <w:p>
      <w:pPr>
        <w:pStyle w:val="Heading4"/>
      </w:pPr>
      <w:r>
        <w:rPr>
          <w:rStyle w:val="SectionNumber"/>
        </w:rPr>
        <w:t xml:space="preserve">10.4.3.1</w:t>
      </w:r>
      <w:r>
        <w:tab/>
      </w:r>
      <w:r>
        <w:t xml:space="preserve">3.3.1 Especialización Exclusiva en Azure</w:t>
      </w:r>
    </w:p>
    <w:p>
      <w:pPr>
        <w:pStyle w:val="FirstParagraph"/>
      </w:pPr>
      <w:r>
        <w:t xml:space="preserve">La</w:t>
      </w:r>
      <w:r>
        <w:t xml:space="preserve"> </w:t>
      </w:r>
      <w:r>
        <w:rPr>
          <w:b/>
          <w:bCs/>
        </w:rPr>
        <w:t xml:space="preserve">delimitación estricta al ecosistema Azure</w:t>
      </w:r>
      <w:r>
        <w:t xml:space="preserve"> </w:t>
      </w:r>
      <w:r>
        <w:t xml:space="preserve">limita la generalización de resultados a otros dominios técnicos o plataformas cloud.</w:t>
      </w:r>
    </w:p>
    <w:p>
      <w:pPr>
        <w:pStyle w:val="BodyText"/>
      </w:pPr>
      <w:r>
        <w:rPr>
          <w:b/>
          <w:bCs/>
        </w:rPr>
        <w:t xml:space="preserve">Aspectos de Especialización:</w:t>
      </w:r>
      <w:r>
        <w:t xml:space="preserve"> </w:t>
      </w:r>
      <w:r>
        <w:t xml:space="preserve">-</w:t>
      </w:r>
      <w:r>
        <w:t xml:space="preserve"> </w:t>
      </w:r>
      <w:r>
        <w:rPr>
          <w:b/>
          <w:bCs/>
        </w:rPr>
        <w:t xml:space="preserve">Terminología específica:</w:t>
      </w:r>
      <w:r>
        <w:t xml:space="preserve"> </w:t>
      </w:r>
      <w:r>
        <w:t xml:space="preserve">Optimización para nomenclatura y patrones de Azure</w:t>
      </w:r>
      <w:r>
        <w:t xml:space="preserve"> </w:t>
      </w:r>
      <w:r>
        <w:t xml:space="preserve">-</w:t>
      </w:r>
      <w:r>
        <w:t xml:space="preserve"> </w:t>
      </w:r>
      <w:r>
        <w:rPr>
          <w:b/>
          <w:bCs/>
        </w:rPr>
        <w:t xml:space="preserve">Arquitectura particular:</w:t>
      </w:r>
      <w:r>
        <w:t xml:space="preserve"> </w:t>
      </w:r>
      <w:r>
        <w:t xml:space="preserve">Servicios y conceptos únicos del ecosistema Microsoft</w:t>
      </w:r>
      <w:r>
        <w:t xml:space="preserve"> </w:t>
      </w:r>
      <w:r>
        <w:t xml:space="preserve">-</w:t>
      </w:r>
      <w:r>
        <w:t xml:space="preserve"> </w:t>
      </w:r>
      <w:r>
        <w:rPr>
          <w:b/>
          <w:bCs/>
        </w:rPr>
        <w:t xml:space="preserve">Comunidad específica:</w:t>
      </w:r>
      <w:r>
        <w:t xml:space="preserve"> </w:t>
      </w:r>
      <w:r>
        <w:t xml:space="preserve">Patrones de consulta de usuarios de Azure</w:t>
      </w:r>
    </w:p>
    <w:p>
      <w:pPr>
        <w:pStyle w:val="BodyText"/>
      </w:pPr>
      <w:r>
        <w:rPr>
          <w:b/>
          <w:bCs/>
        </w:rPr>
        <w:t xml:space="preserve">Límite de Generalización:</w:t>
      </w:r>
      <w:r>
        <w:t xml:space="preserve"> </w:t>
      </w:r>
      <w:r>
        <w:t xml:space="preserve">Los resultados pueden no aplicar directamente a AWS, Google Cloud, o dominios técnicos no relacionados con cloud computing.</w:t>
      </w:r>
    </w:p>
    <w:bookmarkEnd w:id="393"/>
    <w:bookmarkStart w:id="394" w:name="datos-exclusivamente-públicos"/>
    <w:p>
      <w:pPr>
        <w:pStyle w:val="Heading4"/>
      </w:pPr>
      <w:r>
        <w:rPr>
          <w:rStyle w:val="SectionNumber"/>
        </w:rPr>
        <w:t xml:space="preserve">10.4.3.2</w:t>
      </w:r>
      <w:r>
        <w:tab/>
      </w:r>
      <w:r>
        <w:t xml:space="preserve">3.3.2 Datos Exclusivamente Públicos</w:t>
      </w:r>
    </w:p>
    <w:p>
      <w:pPr>
        <w:pStyle w:val="FirstParagraph"/>
      </w:pPr>
      <w:r>
        <w:t xml:space="preserve">La</w:t>
      </w:r>
      <w:r>
        <w:t xml:space="preserve"> </w:t>
      </w:r>
      <w:r>
        <w:rPr>
          <w:b/>
          <w:bCs/>
        </w:rPr>
        <w:t xml:space="preserve">ausencia de datos corporativos internos</w:t>
      </w:r>
      <w:r>
        <w:t xml:space="preserve"> </w:t>
      </w:r>
      <w:r>
        <w:t xml:space="preserve">limita la validación con casos de uso industriales reales.</w:t>
      </w:r>
    </w:p>
    <w:p>
      <w:pPr>
        <w:pStyle w:val="BodyText"/>
      </w:pPr>
      <w:r>
        <w:rPr>
          <w:b/>
          <w:bCs/>
        </w:rPr>
        <w:t xml:space="preserve">Fuentes Utilizadas:</w:t>
      </w:r>
      <w:r>
        <w:t xml:space="preserve"> </w:t>
      </w:r>
      <w:r>
        <w:t xml:space="preserve">-</w:t>
      </w:r>
      <w:r>
        <w:t xml:space="preserve"> </w:t>
      </w:r>
      <w:r>
        <w:rPr>
          <w:b/>
          <w:bCs/>
        </w:rPr>
        <w:t xml:space="preserve">Microsoft Learn:</w:t>
      </w:r>
      <w:r>
        <w:t xml:space="preserve"> </w:t>
      </w:r>
      <w:r>
        <w:t xml:space="preserve">Documentación pública oficial</w:t>
      </w:r>
      <w:r>
        <w:t xml:space="preserve"> </w:t>
      </w:r>
      <w:r>
        <w:t xml:space="preserve">-</w:t>
      </w:r>
      <w:r>
        <w:t xml:space="preserve"> </w:t>
      </w:r>
      <w:r>
        <w:rPr>
          <w:b/>
          <w:bCs/>
        </w:rPr>
        <w:t xml:space="preserve">Microsoft Q&amp;A:</w:t>
      </w:r>
      <w:r>
        <w:t xml:space="preserve"> </w:t>
      </w:r>
      <w:r>
        <w:t xml:space="preserve">Consultas de foros públicos comunitarios</w:t>
      </w:r>
      <w:r>
        <w:t xml:space="preserve"> </w:t>
      </w:r>
      <w:r>
        <w:t xml:space="preserve">-</w:t>
      </w:r>
      <w:r>
        <w:t xml:space="preserve"> </w:t>
      </w:r>
      <w:r>
        <w:rPr>
          <w:b/>
          <w:bCs/>
        </w:rPr>
        <w:t xml:space="preserve">Exclusión:</w:t>
      </w:r>
      <w:r>
        <w:t xml:space="preserve"> </w:t>
      </w:r>
      <w:r>
        <w:t xml:space="preserve">Tickets internos corporativos, documentación propietaria, casos de soporte empresarial</w:t>
      </w:r>
    </w:p>
    <w:p>
      <w:pPr>
        <w:pStyle w:val="BodyText"/>
      </w:pPr>
      <w:r>
        <w:rPr>
          <w:b/>
          <w:bCs/>
        </w:rPr>
        <w:t xml:space="preserve">Impacto en Validez:</w:t>
      </w:r>
      <w:r>
        <w:t xml:space="preserve"> </w:t>
      </w:r>
      <w:r>
        <w:t xml:space="preserve">Los resultados pueden no reflejar completamente la complejidad y especificidad de consultas en entornos corporativos internos donde los stakes y especialización son mayores.</w:t>
      </w:r>
    </w:p>
    <w:bookmarkEnd w:id="394"/>
    <w:bookmarkEnd w:id="395"/>
    <w:bookmarkEnd w:id="396"/>
    <w:bookmarkStart w:id="409" w:name="trabajo-futuro"/>
    <w:p>
      <w:pPr>
        <w:pStyle w:val="Heading2"/>
      </w:pPr>
      <w:r>
        <w:rPr>
          <w:rStyle w:val="SectionNumber"/>
        </w:rPr>
        <w:t xml:space="preserve">10.5</w:t>
      </w:r>
      <w:r>
        <w:tab/>
      </w:r>
      <w:r>
        <w:t xml:space="preserve">4. Trabajo Futuro</w:t>
      </w:r>
    </w:p>
    <w:bookmarkStart w:id="400" w:name="mejoras-en-modelos"/>
    <w:p>
      <w:pPr>
        <w:pStyle w:val="Heading3"/>
      </w:pPr>
      <w:r>
        <w:rPr>
          <w:rStyle w:val="SectionNumber"/>
        </w:rPr>
        <w:t xml:space="preserve">10.5.1</w:t>
      </w:r>
      <w:r>
        <w:tab/>
      </w:r>
      <w:r>
        <w:t xml:space="preserve">4.1 Mejoras en Modelos</w:t>
      </w:r>
    </w:p>
    <w:bookmarkStart w:id="397" w:name="Xec1839f11115cc196a5425e8188909427b88f4e"/>
    <w:p>
      <w:pPr>
        <w:pStyle w:val="Heading4"/>
      </w:pPr>
      <w:r>
        <w:rPr>
          <w:rStyle w:val="SectionNumber"/>
        </w:rPr>
        <w:t xml:space="preserve">10.5.1.1</w:t>
      </w:r>
      <w:r>
        <w:tab/>
      </w:r>
      <w:r>
        <w:t xml:space="preserve">4.1.1 Investigación de Configuración Específica E5-Large</w:t>
      </w:r>
    </w:p>
    <w:p>
      <w:pPr>
        <w:pStyle w:val="FirstParagraph"/>
      </w:pPr>
      <w:r>
        <w:rPr>
          <w:b/>
          <w:bCs/>
        </w:rPr>
        <w:t xml:space="preserve">Prioridad Alta:</w:t>
      </w:r>
      <w:r>
        <w:t xml:space="preserve"> </w:t>
      </w:r>
      <w:r>
        <w:t xml:space="preserve">Investigar configuraciones específicas para maximizar el potencial del modelo E5-Large, que demostró alta calidad en métricas RAG pero falla completa en recuperación.</w:t>
      </w:r>
    </w:p>
    <w:p>
      <w:pPr>
        <w:pStyle w:val="BodyText"/>
      </w:pPr>
      <w:r>
        <w:rPr>
          <w:b/>
          <w:bCs/>
        </w:rPr>
        <w:t xml:space="preserve">Direcciones de Investigación:</w:t>
      </w:r>
      <w:r>
        <w:t xml:space="preserve"> </w:t>
      </w:r>
      <w:r>
        <w:t xml:space="preserve">-</w:t>
      </w:r>
      <w:r>
        <w:t xml:space="preserve"> </w:t>
      </w:r>
      <w:r>
        <w:rPr>
          <w:b/>
          <w:bCs/>
        </w:rPr>
        <w:t xml:space="preserve">Optimización de prefijos:</w:t>
      </w:r>
      <w:r>
        <w:t xml:space="preserve"> </w:t>
      </w:r>
      <w:r>
        <w:t xml:space="preserve">Implementar correctamente prefijos</w:t>
      </w:r>
      <w:r>
        <w:t xml:space="preserve">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w:t>
      </w:r>
      <w:r>
        <w:t xml:space="preserve"> </w:t>
      </w:r>
      <w:r>
        <w:rPr>
          <w:b/>
          <w:bCs/>
        </w:rPr>
        <w:t xml:space="preserve">Fine-tuning de dominio:</w:t>
      </w:r>
      <w:r>
        <w:t xml:space="preserve"> </w:t>
      </w:r>
      <w:r>
        <w:t xml:space="preserve">Ajuste específico utilizando los 2,067 pares pregunta-documento validados</w:t>
      </w:r>
      <w:r>
        <w:t xml:space="preserve"> </w:t>
      </w:r>
      <w:r>
        <w:t xml:space="preserve">-</w:t>
      </w:r>
      <w:r>
        <w:t xml:space="preserve"> </w:t>
      </w:r>
      <w:r>
        <w:rPr>
          <w:b/>
          <w:bCs/>
        </w:rPr>
        <w:t xml:space="preserve">Normalización vectorial:</w:t>
      </w:r>
      <w:r>
        <w:t xml:space="preserve"> </w:t>
      </w:r>
      <w:r>
        <w:t xml:space="preserve">Investigar técnicas de normalización específicas para optimizar similitud coseno</w:t>
      </w:r>
      <w:r>
        <w:t xml:space="preserve"> </w:t>
      </w:r>
      <w:r>
        <w:t xml:space="preserve">-</w:t>
      </w:r>
      <w:r>
        <w:t xml:space="preserve"> </w:t>
      </w:r>
      <w:r>
        <w:rPr>
          <w:b/>
          <w:bCs/>
        </w:rPr>
        <w:t xml:space="preserve">Arquitectura híbrida:</w:t>
      </w:r>
      <w:r>
        <w:t xml:space="preserve"> </w:t>
      </w:r>
      <w:r>
        <w:t xml:space="preserve">Combinar E5-Large para generación con otros modelos para recuperación inicial</w:t>
      </w:r>
    </w:p>
    <w:p>
      <w:pPr>
        <w:pStyle w:val="BodyText"/>
      </w:pPr>
      <w:r>
        <w:rPr>
          <w:b/>
          <w:bCs/>
        </w:rPr>
        <w:t xml:space="preserve">Resultado Esperado:</w:t>
      </w:r>
      <w:r>
        <w:t xml:space="preserve"> </w:t>
      </w:r>
      <w:r>
        <w:t xml:space="preserve">Transformar E5-Large de modelo fallido a potencialmente superior, dado su rendimiento en métricas de calidad semántica.</w:t>
      </w:r>
    </w:p>
    <w:bookmarkEnd w:id="397"/>
    <w:bookmarkStart w:id="398" w:name="X64129e66d52861d86ddf9f7149d8698fe84a73a"/>
    <w:p>
      <w:pPr>
        <w:pStyle w:val="Heading4"/>
      </w:pPr>
      <w:r>
        <w:rPr>
          <w:rStyle w:val="SectionNumber"/>
        </w:rPr>
        <w:t xml:space="preserve">10.5.1.2</w:t>
      </w:r>
      <w:r>
        <w:tab/>
      </w:r>
      <w:r>
        <w:t xml:space="preserve">4.1.2 Implementación de Modelos Especializados Técnicos</w:t>
      </w:r>
    </w:p>
    <w:p>
      <w:pPr>
        <w:pStyle w:val="FirstParagraph"/>
      </w:pPr>
      <w:r>
        <w:rPr>
          <w:b/>
          <w:bCs/>
        </w:rPr>
        <w:t xml:space="preserve">Objetivo:</w:t>
      </w:r>
      <w:r>
        <w:t xml:space="preserve"> </w:t>
      </w:r>
      <w:r>
        <w:t xml:space="preserve">Evaluar modelos específicamente entrenados para contenido técnico que pueden superar los modelos generales evaluados.</w:t>
      </w:r>
    </w:p>
    <w:p>
      <w:pPr>
        <w:pStyle w:val="BodyText"/>
      </w:pPr>
      <w:r>
        <w:rPr>
          <w:b/>
          <w:bCs/>
        </w:rPr>
        <w:t xml:space="preserve">Modelos Candidatos:</w:t>
      </w:r>
      <w:r>
        <w:t xml:space="preserve"> </w:t>
      </w:r>
      <w:r>
        <w:t xml:space="preserve">-</w:t>
      </w:r>
      <w:r>
        <w:t xml:space="preserve"> </w:t>
      </w:r>
      <w:r>
        <w:rPr>
          <w:rStyle w:val="VerbatimChar"/>
          <w:b/>
          <w:bCs/>
        </w:rPr>
        <w:t xml:space="preserve">sentence-transformers/multi-qa-mpnet-base-dot-v1</w:t>
      </w:r>
      <w:r>
        <w:rPr>
          <w:b/>
          <w:bCs/>
        </w:rPr>
        <w:t xml:space="preserve">:</w:t>
      </w:r>
      <w:r>
        <w:t xml:space="preserve"> </w:t>
      </w:r>
      <w:r>
        <w:t xml:space="preserve">Especializado en Q&amp;A técnico</w:t>
      </w:r>
      <w:r>
        <w:t xml:space="preserve"> </w:t>
      </w:r>
      <w:r>
        <w:t xml:space="preserve">-</w:t>
      </w:r>
      <w:r>
        <w:t xml:space="preserve"> </w:t>
      </w:r>
      <w:r>
        <w:rPr>
          <w:rStyle w:val="VerbatimChar"/>
          <w:b/>
          <w:bCs/>
        </w:rPr>
        <w:t xml:space="preserve">microsoft/codebert-base</w:t>
      </w:r>
      <w:r>
        <w:rPr>
          <w:b/>
          <w:bCs/>
        </w:rPr>
        <w:t xml:space="preserve">:</w:t>
      </w:r>
      <w:r>
        <w:t xml:space="preserve"> </w:t>
      </w:r>
      <w:r>
        <w:t xml:space="preserve">Optimizado para contenido técnico y código</w:t>
      </w:r>
      <w:r>
        <w:t xml:space="preserve"> </w:t>
      </w:r>
      <w:r>
        <w:t xml:space="preserve">-</w:t>
      </w:r>
      <w:r>
        <w:t xml:space="preserve"> </w:t>
      </w:r>
      <w:r>
        <w:rPr>
          <w:rStyle w:val="VerbatimChar"/>
          <w:b/>
          <w:bCs/>
        </w:rPr>
        <w:t xml:space="preserve">text-embedding-3-large</w:t>
      </w:r>
      <w:r>
        <w:rPr>
          <w:b/>
          <w:bCs/>
        </w:rPr>
        <w:t xml:space="preserve"> </w:t>
      </w:r>
      <w:r>
        <w:rPr>
          <w:b/>
          <w:bCs/>
        </w:rPr>
        <w:t xml:space="preserve">(OpenAI):</w:t>
      </w:r>
      <w:r>
        <w:t xml:space="preserve"> </w:t>
      </w:r>
      <w:r>
        <w:t xml:space="preserve">Versión más reciente y grande (3072D)</w:t>
      </w:r>
      <w:r>
        <w:t xml:space="preserve"> </w:t>
      </w:r>
      <w:r>
        <w:t xml:space="preserve">-</w:t>
      </w:r>
      <w:r>
        <w:t xml:space="preserve"> </w:t>
      </w:r>
      <w:r>
        <w:rPr>
          <w:b/>
          <w:bCs/>
        </w:rPr>
        <w:t xml:space="preserve">Modelos fine-tuned:</w:t>
      </w:r>
      <w:r>
        <w:t xml:space="preserve"> </w:t>
      </w:r>
      <w:r>
        <w:t xml:space="preserve">Entrenar versiones especializadas usando el corpus Azure</w:t>
      </w:r>
    </w:p>
    <w:p>
      <w:pPr>
        <w:pStyle w:val="BodyText"/>
      </w:pPr>
      <w:r>
        <w:rPr>
          <w:b/>
          <w:bCs/>
        </w:rPr>
        <w:t xml:space="preserve">Metodología:</w:t>
      </w:r>
      <w:r>
        <w:t xml:space="preserve"> </w:t>
      </w:r>
      <w:r>
        <w:t xml:space="preserve">Replicar exactamente el framework experimental actual para comparación directa con resultados baseline establecidos.</w:t>
      </w:r>
    </w:p>
    <w:bookmarkEnd w:id="398"/>
    <w:bookmarkStart w:id="399" w:name="arquitecturas-de-embedding-híbridas"/>
    <w:p>
      <w:pPr>
        <w:pStyle w:val="Heading4"/>
      </w:pPr>
      <w:r>
        <w:rPr>
          <w:rStyle w:val="SectionNumber"/>
        </w:rPr>
        <w:t xml:space="preserve">10.5.1.3</w:t>
      </w:r>
      <w:r>
        <w:tab/>
      </w:r>
      <w:r>
        <w:t xml:space="preserve">4.1.3 Arquitecturas de Embedding Híbridas</w:t>
      </w:r>
    </w:p>
    <w:p>
      <w:pPr>
        <w:pStyle w:val="FirstParagraph"/>
      </w:pPr>
      <w:r>
        <w:rPr>
          <w:b/>
          <w:bCs/>
        </w:rPr>
        <w:t xml:space="preserve">Innovación:</w:t>
      </w:r>
      <w:r>
        <w:t xml:space="preserve"> </w:t>
      </w:r>
      <w:r>
        <w:t xml:space="preserve">Combinar fortalezas de múltiples modelos en arquitecturas ensemble para optimizar tanto recuperación como calidad semántica.</w:t>
      </w:r>
    </w:p>
    <w:p>
      <w:pPr>
        <w:pStyle w:val="BodyText"/>
      </w:pPr>
      <w:r>
        <w:rPr>
          <w:b/>
          <w:bCs/>
        </w:rPr>
        <w:t xml:space="preserve">Enfoques Propuestos:</w:t>
      </w:r>
      <w:r>
        <w:t xml:space="preserve"> </w:t>
      </w:r>
      <w:r>
        <w:t xml:space="preserve">-</w:t>
      </w:r>
      <w:r>
        <w:t xml:space="preserve"> </w:t>
      </w:r>
      <w:r>
        <w:rPr>
          <w:b/>
          <w:bCs/>
        </w:rPr>
        <w:t xml:space="preserve">Ensemble ponderado:</w:t>
      </w:r>
      <w:r>
        <w:t xml:space="preserve"> </w:t>
      </w:r>
      <w:r>
        <w:t xml:space="preserve">Combinar scores de Ada (recuperación) + E5-Large (calidad semántica)</w:t>
      </w:r>
      <w:r>
        <w:t xml:space="preserve"> </w:t>
      </w:r>
      <w:r>
        <w:t xml:space="preserve">-</w:t>
      </w:r>
      <w:r>
        <w:t xml:space="preserve"> </w:t>
      </w:r>
      <w:r>
        <w:rPr>
          <w:b/>
          <w:bCs/>
        </w:rPr>
        <w:t xml:space="preserve">Pipeline multi-etapa:</w:t>
      </w:r>
      <w:r>
        <w:t xml:space="preserve"> </w:t>
      </w:r>
      <w:r>
        <w:t xml:space="preserve">Recuperación inicial con modelo eficiente, reranking con modelo de alta calidad</w:t>
      </w:r>
      <w:r>
        <w:t xml:space="preserve"> </w:t>
      </w:r>
      <w:r>
        <w:t xml:space="preserve">-</w:t>
      </w:r>
      <w:r>
        <w:t xml:space="preserve"> </w:t>
      </w:r>
      <w:r>
        <w:rPr>
          <w:b/>
          <w:bCs/>
        </w:rPr>
        <w:t xml:space="preserve">Especialización por tipo:</w:t>
      </w:r>
      <w:r>
        <w:t xml:space="preserve"> </w:t>
      </w:r>
      <w:r>
        <w:t xml:space="preserve">Modelos diferentes para consultas conceptuales vs. procedimentales</w:t>
      </w:r>
    </w:p>
    <w:bookmarkEnd w:id="399"/>
    <w:bookmarkEnd w:id="400"/>
    <w:bookmarkStart w:id="404" w:name="expansión-de-fuentes-de-datos"/>
    <w:p>
      <w:pPr>
        <w:pStyle w:val="Heading3"/>
      </w:pPr>
      <w:r>
        <w:rPr>
          <w:rStyle w:val="SectionNumber"/>
        </w:rPr>
        <w:t xml:space="preserve">10.5.2</w:t>
      </w:r>
      <w:r>
        <w:tab/>
      </w:r>
      <w:r>
        <w:t xml:space="preserve">4.2 Expansión de Fuentes de Datos</w:t>
      </w:r>
    </w:p>
    <w:bookmarkStart w:id="401" w:name="ampliación-de-corpus-multi-dominio"/>
    <w:p>
      <w:pPr>
        <w:pStyle w:val="Heading4"/>
      </w:pPr>
      <w:r>
        <w:rPr>
          <w:rStyle w:val="SectionNumber"/>
        </w:rPr>
        <w:t xml:space="preserve">10.5.2.1</w:t>
      </w:r>
      <w:r>
        <w:tab/>
      </w:r>
      <w:r>
        <w:t xml:space="preserve">4.2.1 Ampliación de Corpus Multi-Dominio</w:t>
      </w:r>
    </w:p>
    <w:p>
      <w:pPr>
        <w:pStyle w:val="FirstParagraph"/>
      </w:pPr>
      <w:r>
        <w:rPr>
          <w:b/>
          <w:bCs/>
        </w:rPr>
        <w:t xml:space="preserve">Objetivo:</w:t>
      </w:r>
      <w:r>
        <w:t xml:space="preserve"> </w:t>
      </w:r>
      <w:r>
        <w:t xml:space="preserve">Validar generalización de resultados expandiendo a otros ecosistemas cloud y dominios técnicos.</w:t>
      </w:r>
    </w:p>
    <w:p>
      <w:pPr>
        <w:pStyle w:val="BodyText"/>
      </w:pPr>
      <w:r>
        <w:rPr>
          <w:b/>
          <w:bCs/>
        </w:rPr>
        <w:t xml:space="preserve">Expansiones Propuestas:</w:t>
      </w:r>
      <w:r>
        <w:t xml:space="preserve"> </w:t>
      </w:r>
      <w:r>
        <w:t xml:space="preserve">1.</w:t>
      </w:r>
      <w:r>
        <w:t xml:space="preserve"> </w:t>
      </w:r>
      <w:r>
        <w:rPr>
          <w:b/>
          <w:bCs/>
        </w:rPr>
        <w:t xml:space="preserve">AWS:</w:t>
      </w:r>
      <w:r>
        <w:t xml:space="preserve"> </w:t>
      </w:r>
      <w:r>
        <w:t xml:space="preserve">Documentación de Amazon Web Services para comparación cross-platform</w:t>
      </w:r>
      <w:r>
        <w:t xml:space="preserve"> </w:t>
      </w:r>
      <w:r>
        <w:t xml:space="preserve">2.</w:t>
      </w:r>
      <w:r>
        <w:t xml:space="preserve"> </w:t>
      </w:r>
      <w:r>
        <w:rPr>
          <w:b/>
          <w:bCs/>
        </w:rPr>
        <w:t xml:space="preserve">Google Cloud:</w:t>
      </w:r>
      <w:r>
        <w:t xml:space="preserve"> </w:t>
      </w:r>
      <w:r>
        <w:t xml:space="preserve">GCP para completar ecosistemas cloud principales</w:t>
      </w:r>
      <w:r>
        <w:t xml:space="preserve"> </w:t>
      </w:r>
      <w:r>
        <w:t xml:space="preserve">3.</w:t>
      </w:r>
      <w:r>
        <w:t xml:space="preserve"> </w:t>
      </w:r>
      <w:r>
        <w:rPr>
          <w:b/>
          <w:bCs/>
        </w:rPr>
        <w:t xml:space="preserve">Kubernetes:</w:t>
      </w:r>
      <w:r>
        <w:t xml:space="preserve"> </w:t>
      </w:r>
      <w:r>
        <w:t xml:space="preserve">Dominio técnico complementario con alta complejidad</w:t>
      </w:r>
      <w:r>
        <w:t xml:space="preserve"> </w:t>
      </w:r>
      <w:r>
        <w:t xml:space="preserve">4.</w:t>
      </w:r>
      <w:r>
        <w:t xml:space="preserve"> </w:t>
      </w:r>
      <w:r>
        <w:rPr>
          <w:b/>
          <w:bCs/>
        </w:rPr>
        <w:t xml:space="preserve">Stack Overflow:</w:t>
      </w:r>
      <w:r>
        <w:t xml:space="preserve"> </w:t>
      </w:r>
      <w:r>
        <w:t xml:space="preserve">Incorporar Q&amp;A comunitario más amplio para aumentar diversidad de consultas</w:t>
      </w:r>
    </w:p>
    <w:p>
      <w:pPr>
        <w:pStyle w:val="BodyText"/>
      </w:pPr>
      <w:r>
        <w:rPr>
          <w:b/>
          <w:bCs/>
        </w:rPr>
        <w:t xml:space="preserve">Valor:</w:t>
      </w:r>
      <w:r>
        <w:t xml:space="preserve"> </w:t>
      </w:r>
      <w:r>
        <w:t xml:space="preserve">Establecer si los hallazgos son específicos de Azure o generalizables a documentación técnica especializada.</w:t>
      </w:r>
    </w:p>
    <w:bookmarkEnd w:id="401"/>
    <w:bookmarkStart w:id="402" w:name="incorporación-de-datos-corporativos"/>
    <w:p>
      <w:pPr>
        <w:pStyle w:val="Heading4"/>
      </w:pPr>
      <w:r>
        <w:rPr>
          <w:rStyle w:val="SectionNumber"/>
        </w:rPr>
        <w:t xml:space="preserve">10.5.2.2</w:t>
      </w:r>
      <w:r>
        <w:tab/>
      </w:r>
      <w:r>
        <w:t xml:space="preserve">4.2.2 Incorporación de Datos Corporativos</w:t>
      </w:r>
    </w:p>
    <w:p>
      <w:pPr>
        <w:pStyle w:val="FirstParagraph"/>
      </w:pPr>
      <w:r>
        <w:rPr>
          <w:b/>
          <w:bCs/>
        </w:rPr>
        <w:t xml:space="preserve">Objetivo:</w:t>
      </w:r>
      <w:r>
        <w:t xml:space="preserve"> </w:t>
      </w:r>
      <w:r>
        <w:t xml:space="preserve">Validar efectividad con datos reales corporativos internos (sujeto a consideraciones de confidencialidad).</w:t>
      </w:r>
    </w:p>
    <w:p>
      <w:pPr>
        <w:pStyle w:val="BodyText"/>
      </w:pPr>
      <w:r>
        <w:rPr>
          <w:b/>
          <w:bCs/>
        </w:rPr>
        <w:t xml:space="preserve">Estrategias de Acceso:</w:t>
      </w:r>
      <w:r>
        <w:t xml:space="preserve"> </w:t>
      </w:r>
      <w:r>
        <w:t xml:space="preserve">-</w:t>
      </w:r>
      <w:r>
        <w:t xml:space="preserve"> </w:t>
      </w:r>
      <w:r>
        <w:rPr>
          <w:b/>
          <w:bCs/>
        </w:rPr>
        <w:t xml:space="preserve">Colaboración empresarial:</w:t>
      </w:r>
      <w:r>
        <w:t xml:space="preserve"> </w:t>
      </w:r>
      <w:r>
        <w:t xml:space="preserve">Partnerships con organizaciones para acceso a datos anonimizados</w:t>
      </w:r>
      <w:r>
        <w:t xml:space="preserve"> </w:t>
      </w:r>
      <w:r>
        <w:t xml:space="preserve">-</w:t>
      </w:r>
      <w:r>
        <w:t xml:space="preserve"> </w:t>
      </w:r>
      <w:r>
        <w:rPr>
          <w:b/>
          <w:bCs/>
        </w:rPr>
        <w:t xml:space="preserve">Datos sintéticos:</w:t>
      </w:r>
      <w:r>
        <w:t xml:space="preserve"> </w:t>
      </w:r>
      <w:r>
        <w:t xml:space="preserve">Generación de tickets sintéticos que preserven patrones reales</w:t>
      </w:r>
      <w:r>
        <w:t xml:space="preserve"> </w:t>
      </w:r>
      <w:r>
        <w:t xml:space="preserve">-</w:t>
      </w:r>
      <w:r>
        <w:t xml:space="preserve"> </w:t>
      </w:r>
      <w:r>
        <w:rPr>
          <w:b/>
          <w:bCs/>
        </w:rPr>
        <w:t xml:space="preserve">Estudios de caso:</w:t>
      </w:r>
      <w:r>
        <w:t xml:space="preserve"> </w:t>
      </w:r>
      <w:r>
        <w:t xml:space="preserve">Implementaciones piloto en entornos corporativos controlados</w:t>
      </w:r>
    </w:p>
    <w:bookmarkEnd w:id="402"/>
    <w:bookmarkStart w:id="403" w:name="contenido-multi-modal"/>
    <w:p>
      <w:pPr>
        <w:pStyle w:val="Heading4"/>
      </w:pPr>
      <w:r>
        <w:rPr>
          <w:rStyle w:val="SectionNumber"/>
        </w:rPr>
        <w:t xml:space="preserve">10.5.2.3</w:t>
      </w:r>
      <w:r>
        <w:tab/>
      </w:r>
      <w:r>
        <w:t xml:space="preserve">4.2.3 Contenido Multi-Modal</w:t>
      </w:r>
    </w:p>
    <w:p>
      <w:pPr>
        <w:pStyle w:val="FirstParagraph"/>
      </w:pPr>
      <w:r>
        <w:rPr>
          <w:b/>
          <w:bCs/>
        </w:rPr>
        <w:t xml:space="preserve">Innovación Mayor:</w:t>
      </w:r>
      <w:r>
        <w:t xml:space="preserve"> </w:t>
      </w:r>
      <w:r>
        <w:t xml:space="preserve">Extender el sistema para procesar elementos visuales y multimedia de documentación técnica.</w:t>
      </w:r>
    </w:p>
    <w:p>
      <w:pPr>
        <w:pStyle w:val="BodyText"/>
      </w:pPr>
      <w:r>
        <w:rPr>
          <w:b/>
          <w:bCs/>
        </w:rPr>
        <w:t xml:space="preserve">Componentes a Desarrollar:</w:t>
      </w:r>
      <w:r>
        <w:t xml:space="preserve"> </w:t>
      </w:r>
      <w:r>
        <w:t xml:space="preserve">-</w:t>
      </w:r>
      <w:r>
        <w:t xml:space="preserve"> </w:t>
      </w:r>
      <w:r>
        <w:rPr>
          <w:b/>
          <w:bCs/>
        </w:rPr>
        <w:t xml:space="preserve">Procesamiento de imágenes:</w:t>
      </w:r>
      <w:r>
        <w:t xml:space="preserve"> </w:t>
      </w:r>
      <w:r>
        <w:t xml:space="preserve">OCR para texto en diagramas, análisis de esquemas arquitectónicos</w:t>
      </w:r>
      <w:r>
        <w:t xml:space="preserve"> </w:t>
      </w:r>
      <w:r>
        <w:t xml:space="preserve">-</w:t>
      </w:r>
      <w:r>
        <w:t xml:space="preserve"> </w:t>
      </w:r>
      <w:r>
        <w:rPr>
          <w:b/>
          <w:bCs/>
        </w:rPr>
        <w:t xml:space="preserve">Video processing:</w:t>
      </w:r>
      <w:r>
        <w:t xml:space="preserve"> </w:t>
      </w:r>
      <w:r>
        <w:t xml:space="preserve">Extracción de información de tutoriales en video</w:t>
      </w:r>
      <w:r>
        <w:t xml:space="preserve"> </w:t>
      </w:r>
      <w:r>
        <w:t xml:space="preserve">-</w:t>
      </w:r>
      <w:r>
        <w:t xml:space="preserve"> </w:t>
      </w:r>
      <w:r>
        <w:rPr>
          <w:b/>
          <w:bCs/>
        </w:rPr>
        <w:t xml:space="preserve">Código estructurado:</w:t>
      </w:r>
      <w:r>
        <w:t xml:space="preserve"> </w:t>
      </w:r>
      <w:r>
        <w:t xml:space="preserve">Parsing semántico de ejemplos de código para búsqueda por funcionalidad</w:t>
      </w:r>
      <w:r>
        <w:t xml:space="preserve"> </w:t>
      </w:r>
      <w:r>
        <w:t xml:space="preserve">-</w:t>
      </w:r>
      <w:r>
        <w:t xml:space="preserve"> </w:t>
      </w:r>
      <w:r>
        <w:rPr>
          <w:b/>
          <w:bCs/>
        </w:rPr>
        <w:t xml:space="preserve">Embedding multi-modal:</w:t>
      </w:r>
      <w:r>
        <w:t xml:space="preserve"> </w:t>
      </w:r>
      <w:r>
        <w:t xml:space="preserve">Modelos como CLIP para representación conjunta texto-imagen</w:t>
      </w:r>
    </w:p>
    <w:bookmarkEnd w:id="403"/>
    <w:bookmarkEnd w:id="404"/>
    <w:bookmarkStart w:id="408" w:name="optimización-de-pipeline"/>
    <w:p>
      <w:pPr>
        <w:pStyle w:val="Heading3"/>
      </w:pPr>
      <w:r>
        <w:rPr>
          <w:rStyle w:val="SectionNumber"/>
        </w:rPr>
        <w:t xml:space="preserve">10.5.3</w:t>
      </w:r>
      <w:r>
        <w:tab/>
      </w:r>
      <w:r>
        <w:t xml:space="preserve">4.3 Optimización de Pipeline</w:t>
      </w:r>
    </w:p>
    <w:bookmarkStart w:id="405" w:name="búsqueda-híbrida-semántica-léxica"/>
    <w:p>
      <w:pPr>
        <w:pStyle w:val="Heading4"/>
      </w:pPr>
      <w:r>
        <w:rPr>
          <w:rStyle w:val="SectionNumber"/>
        </w:rPr>
        <w:t xml:space="preserve">10.5.3.1</w:t>
      </w:r>
      <w:r>
        <w:tab/>
      </w:r>
      <w:r>
        <w:t xml:space="preserve">4.3.1 Búsqueda Híbrida Semántica-Léxica</w:t>
      </w:r>
    </w:p>
    <w:p>
      <w:pPr>
        <w:pStyle w:val="FirstParagraph"/>
      </w:pPr>
      <w:r>
        <w:rPr>
          <w:b/>
          <w:bCs/>
        </w:rPr>
        <w:t xml:space="preserve">Objetivo:</w:t>
      </w:r>
      <w:r>
        <w:t xml:space="preserve"> </w:t>
      </w:r>
      <w:r>
        <w:t xml:space="preserve">Combinar búsqueda vectorial semántica con técnicas léxicas (BM25) para capturar tanto similitud conceptual como matches exactos de terminología.</w:t>
      </w:r>
    </w:p>
    <w:p>
      <w:pPr>
        <w:pStyle w:val="BodyText"/>
      </w:pPr>
      <w:r>
        <w:rPr>
          <w:b/>
          <w:bCs/>
        </w:rPr>
        <w:t xml:space="preserve">Arquitectura Propuesta:</w:t>
      </w:r>
    </w:p>
    <w:p>
      <w:pPr>
        <w:pStyle w:val="SourceCode"/>
      </w:pPr>
      <w:r>
        <w:rPr>
          <w:rStyle w:val="KeywordTok"/>
        </w:rPr>
        <w:t xml:space="preserve">def</w:t>
      </w:r>
      <w:r>
        <w:rPr>
          <w:rStyle w:val="NormalTok"/>
        </w:rPr>
        <w:t xml:space="preserve"> hybrid_search(query, top_k</w:t>
      </w:r>
      <w:r>
        <w:rPr>
          <w:rStyle w:val="OperatorTok"/>
        </w:rPr>
        <w:t xml:space="preserve">=</w:t>
      </w:r>
      <w:r>
        <w:rPr>
          <w:rStyle w:val="DecValTok"/>
        </w:rPr>
        <w:t xml:space="preserve">10</w:t>
      </w:r>
      <w:r>
        <w:rPr>
          <w:rStyle w:val="NormalTok"/>
        </w:rPr>
        <w:t xml:space="preserve">):</w:t>
      </w:r>
      <w:r>
        <w:br/>
      </w:r>
      <w:r>
        <w:rPr>
          <w:rStyle w:val="NormalTok"/>
        </w:rPr>
        <w:t xml:space="preserve">    semantic_results </w:t>
      </w:r>
      <w:r>
        <w:rPr>
          <w:rStyle w:val="OperatorTok"/>
        </w:rPr>
        <w:t xml:space="preserve">=</w:t>
      </w:r>
      <w:r>
        <w:rPr>
          <w:rStyle w:val="NormalTok"/>
        </w:rPr>
        <w:t xml:space="preserve"> embedding_search(query, top_k</w:t>
      </w:r>
      <w:r>
        <w:rPr>
          <w:rStyle w:val="OperatorTok"/>
        </w:rPr>
        <w:t xml:space="preserve">=</w:t>
      </w:r>
      <w:r>
        <w:rPr>
          <w:rStyle w:val="DecValTok"/>
        </w:rPr>
        <w:t xml:space="preserve">20</w:t>
      </w:r>
      <w:r>
        <w:rPr>
          <w:rStyle w:val="NormalTok"/>
        </w:rPr>
        <w:t xml:space="preserve">)</w:t>
      </w:r>
      <w:r>
        <w:br/>
      </w:r>
      <w:r>
        <w:rPr>
          <w:rStyle w:val="NormalTok"/>
        </w:rPr>
        <w:t xml:space="preserve">    lexical_results </w:t>
      </w:r>
      <w:r>
        <w:rPr>
          <w:rStyle w:val="OperatorTok"/>
        </w:rPr>
        <w:t xml:space="preserve">=</w:t>
      </w:r>
      <w:r>
        <w:rPr>
          <w:rStyle w:val="NormalTok"/>
        </w:rPr>
        <w:t xml:space="preserve"> bm25_search(query, top_k</w:t>
      </w:r>
      <w:r>
        <w:rPr>
          <w:rStyle w:val="Operator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return</w:t>
      </w:r>
      <w:r>
        <w:rPr>
          <w:rStyle w:val="NormalTok"/>
        </w:rPr>
        <w:t xml:space="preserve"> combine_scores(semantic_results, lexical_results, </w:t>
      </w:r>
      <w:r>
        <w:br/>
      </w:r>
      <w:r>
        <w:rPr>
          <w:rStyle w:val="NormalTok"/>
        </w:rPr>
        <w:t xml:space="preserve">                         weights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w:t>
      </w:r>
      <w:r>
        <w:rPr>
          <w:rStyle w:val="CommentTok"/>
        </w:rPr>
        <w:t xml:space="preserve"># Pesos optimizables</w:t>
      </w:r>
    </w:p>
    <w:p>
      <w:pPr>
        <w:pStyle w:val="FirstParagraph"/>
      </w:pPr>
      <w:r>
        <w:rPr>
          <w:b/>
          <w:bCs/>
        </w:rPr>
        <w:t xml:space="preserve">Optimizaciones a Investigar:</w:t>
      </w:r>
      <w:r>
        <w:t xml:space="preserve"> </w:t>
      </w:r>
      <w:r>
        <w:t xml:space="preserve">-</w:t>
      </w:r>
      <w:r>
        <w:t xml:space="preserve"> </w:t>
      </w:r>
      <w:r>
        <w:rPr>
          <w:b/>
          <w:bCs/>
        </w:rPr>
        <w:t xml:space="preserve">Balanceado de pesos:</w:t>
      </w:r>
      <w:r>
        <w:t xml:space="preserve"> </w:t>
      </w:r>
      <w:r>
        <w:t xml:space="preserve">Determinar combinación óptima semántica vs. léxica para dominios técnicos</w:t>
      </w:r>
      <w:r>
        <w:t xml:space="preserve"> </w:t>
      </w:r>
      <w:r>
        <w:t xml:space="preserve">-</w:t>
      </w:r>
      <w:r>
        <w:t xml:space="preserve"> </w:t>
      </w:r>
      <w:r>
        <w:rPr>
          <w:b/>
          <w:bCs/>
        </w:rPr>
        <w:t xml:space="preserve">Query expansion:</w:t>
      </w:r>
      <w:r>
        <w:t xml:space="preserve"> </w:t>
      </w:r>
      <w:r>
        <w:t xml:space="preserve">Expansión automática de consultas usando sinónimos técnicos</w:t>
      </w:r>
      <w:r>
        <w:t xml:space="preserve"> </w:t>
      </w:r>
      <w:r>
        <w:t xml:space="preserve">-</w:t>
      </w:r>
      <w:r>
        <w:t xml:space="preserve"> </w:t>
      </w:r>
      <w:r>
        <w:rPr>
          <w:b/>
          <w:bCs/>
        </w:rPr>
        <w:t xml:space="preserve">Re-ranking multi-etapa:</w:t>
      </w:r>
      <w:r>
        <w:t xml:space="preserve"> </w:t>
      </w:r>
      <w:r>
        <w:t xml:space="preserve">Pipeline semantic → lexical → neural reranking</w:t>
      </w:r>
    </w:p>
    <w:bookmarkEnd w:id="405"/>
    <w:bookmarkStart w:id="406" w:name="evaluación-continua-y-actualización"/>
    <w:p>
      <w:pPr>
        <w:pStyle w:val="Heading4"/>
      </w:pPr>
      <w:r>
        <w:rPr>
          <w:rStyle w:val="SectionNumber"/>
        </w:rPr>
        <w:t xml:space="preserve">10.5.3.2</w:t>
      </w:r>
      <w:r>
        <w:tab/>
      </w:r>
      <w:r>
        <w:t xml:space="preserve">4.3.2 Evaluación Continua y Actualización</w:t>
      </w:r>
    </w:p>
    <w:p>
      <w:pPr>
        <w:pStyle w:val="FirstParagraph"/>
      </w:pPr>
      <w:r>
        <w:rPr>
          <w:b/>
          <w:bCs/>
        </w:rPr>
        <w:t xml:space="preserve">Objetivo:</w:t>
      </w:r>
      <w:r>
        <w:t xml:space="preserve"> </w:t>
      </w:r>
      <w:r>
        <w:t xml:space="preserve">Desarrollar metodologías para mantener efectividad del sistema ante evolución constante de documentación técnica.</w:t>
      </w:r>
    </w:p>
    <w:p>
      <w:pPr>
        <w:pStyle w:val="BodyText"/>
      </w:pPr>
      <w:r>
        <w:rPr>
          <w:b/>
          <w:bCs/>
        </w:rPr>
        <w:t xml:space="preserve">Componentes del Sistema:</w:t>
      </w:r>
      <w:r>
        <w:t xml:space="preserve"> </w:t>
      </w:r>
      <w:r>
        <w:t xml:space="preserve">-</w:t>
      </w:r>
      <w:r>
        <w:t xml:space="preserve"> </w:t>
      </w:r>
      <w:r>
        <w:rPr>
          <w:b/>
          <w:bCs/>
        </w:rPr>
        <w:t xml:space="preserve">Monitoreo de drift:</w:t>
      </w:r>
      <w:r>
        <w:t xml:space="preserve"> </w:t>
      </w:r>
      <w:r>
        <w:t xml:space="preserve">Detección automática de degradación de rendimiento</w:t>
      </w:r>
      <w:r>
        <w:t xml:space="preserve"> </w:t>
      </w:r>
      <w:r>
        <w:t xml:space="preserve">-</w:t>
      </w:r>
      <w:r>
        <w:t xml:space="preserve"> </w:t>
      </w:r>
      <w:r>
        <w:rPr>
          <w:b/>
          <w:bCs/>
        </w:rPr>
        <w:t xml:space="preserve">Re-indexación inteligente:</w:t>
      </w:r>
      <w:r>
        <w:t xml:space="preserve"> </w:t>
      </w:r>
      <w:r>
        <w:t xml:space="preserve">Actualización incremental de embeddings para documentos modificados</w:t>
      </w:r>
      <w:r>
        <w:t xml:space="preserve"> </w:t>
      </w:r>
      <w:r>
        <w:t xml:space="preserve">-</w:t>
      </w:r>
      <w:r>
        <w:t xml:space="preserve"> </w:t>
      </w:r>
      <w:r>
        <w:rPr>
          <w:b/>
          <w:bCs/>
        </w:rPr>
        <w:t xml:space="preserve">Evaluación continua:</w:t>
      </w:r>
      <w:r>
        <w:t xml:space="preserve"> </w:t>
      </w:r>
      <w:r>
        <w:t xml:space="preserve">Framework para testing automático con nuevas consultas</w:t>
      </w:r>
      <w:r>
        <w:t xml:space="preserve"> </w:t>
      </w:r>
      <w:r>
        <w:t xml:space="preserve">-</w:t>
      </w:r>
      <w:r>
        <w:t xml:space="preserve"> </w:t>
      </w:r>
      <w:r>
        <w:rPr>
          <w:b/>
          <w:bCs/>
        </w:rPr>
        <w:t xml:space="preserve">Feedback loop:</w:t>
      </w:r>
      <w:r>
        <w:t xml:space="preserve"> </w:t>
      </w:r>
      <w:r>
        <w:t xml:space="preserve">Incorporación de feedback de usuarios para mejora continua</w:t>
      </w:r>
    </w:p>
    <w:bookmarkEnd w:id="406"/>
    <w:bookmarkStart w:id="407" w:name="optimización-de-latencia-y-throughput"/>
    <w:p>
      <w:pPr>
        <w:pStyle w:val="Heading4"/>
      </w:pPr>
      <w:r>
        <w:rPr>
          <w:rStyle w:val="SectionNumber"/>
        </w:rPr>
        <w:t xml:space="preserve">10.5.3.3</w:t>
      </w:r>
      <w:r>
        <w:tab/>
      </w:r>
      <w:r>
        <w:t xml:space="preserve">4.3.3 Optimización de Latencia y Throughput</w:t>
      </w:r>
    </w:p>
    <w:p>
      <w:pPr>
        <w:pStyle w:val="FirstParagraph"/>
      </w:pPr>
      <w:r>
        <w:rPr>
          <w:b/>
          <w:bCs/>
        </w:rPr>
        <w:t xml:space="preserve">Objetivo:</w:t>
      </w:r>
      <w:r>
        <w:t xml:space="preserve"> </w:t>
      </w:r>
      <w:r>
        <w:t xml:space="preserve">Optimizar el sistema para requisitos de producción con miles de consultas concurrentes.</w:t>
      </w:r>
    </w:p>
    <w:p>
      <w:pPr>
        <w:pStyle w:val="BodyText"/>
      </w:pPr>
      <w:r>
        <w:rPr>
          <w:b/>
          <w:bCs/>
        </w:rPr>
        <w:t xml:space="preserve">Optimizaciones Técnicas:</w:t>
      </w:r>
      <w:r>
        <w:t xml:space="preserve"> </w:t>
      </w:r>
      <w:r>
        <w:t xml:space="preserve">-</w:t>
      </w:r>
      <w:r>
        <w:t xml:space="preserve"> </w:t>
      </w:r>
      <w:r>
        <w:rPr>
          <w:b/>
          <w:bCs/>
        </w:rPr>
        <w:t xml:space="preserve">Cuantización de embeddings:</w:t>
      </w:r>
      <w:r>
        <w:t xml:space="preserve"> </w:t>
      </w:r>
      <w:r>
        <w:t xml:space="preserve">Reducir dimensionalidad preservando calidad (768D → 384D)</w:t>
      </w:r>
      <w:r>
        <w:t xml:space="preserve"> </w:t>
      </w:r>
      <w:r>
        <w:t xml:space="preserve">-</w:t>
      </w:r>
      <w:r>
        <w:t xml:space="preserve"> </w:t>
      </w:r>
      <w:r>
        <w:rPr>
          <w:b/>
          <w:bCs/>
        </w:rPr>
        <w:t xml:space="preserve">Cacheable search:</w:t>
      </w:r>
      <w:r>
        <w:t xml:space="preserve"> </w:t>
      </w:r>
      <w:r>
        <w:t xml:space="preserve">Sistema de cache inteligente para consultas frecuentes</w:t>
      </w:r>
      <w:r>
        <w:t xml:space="preserve"> </w:t>
      </w:r>
      <w:r>
        <w:t xml:space="preserve">-</w:t>
      </w:r>
      <w:r>
        <w:t xml:space="preserve"> </w:t>
      </w:r>
      <w:r>
        <w:rPr>
          <w:b/>
          <w:bCs/>
        </w:rPr>
        <w:t xml:space="preserve">Búsqueda aproximada:</w:t>
      </w:r>
      <w:r>
        <w:t xml:space="preserve"> </w:t>
      </w:r>
      <w:r>
        <w:t xml:space="preserve">Implementar HNSW o LSH para búsquedas sub-lineales</w:t>
      </w:r>
      <w:r>
        <w:t xml:space="preserve"> </w:t>
      </w:r>
      <w:r>
        <w:t xml:space="preserve">-</w:t>
      </w:r>
      <w:r>
        <w:t xml:space="preserve"> </w:t>
      </w:r>
      <w:r>
        <w:rPr>
          <w:b/>
          <w:bCs/>
        </w:rPr>
        <w:t xml:space="preserve">Paralelización:</w:t>
      </w:r>
      <w:r>
        <w:t xml:space="preserve"> </w:t>
      </w:r>
      <w:r>
        <w:t xml:space="preserve">Distribución de carga entre múltiples instancias ChromaDB</w:t>
      </w:r>
    </w:p>
    <w:bookmarkEnd w:id="407"/>
    <w:bookmarkEnd w:id="408"/>
    <w:bookmarkEnd w:id="409"/>
    <w:bookmarkStart w:id="422" w:name="X1a537f8af88c32a698c98abf7a2d8e6442eb2a3"/>
    <w:p>
      <w:pPr>
        <w:pStyle w:val="Heading2"/>
      </w:pPr>
      <w:r>
        <w:rPr>
          <w:rStyle w:val="SectionNumber"/>
        </w:rPr>
        <w:t xml:space="preserve">10.6</w:t>
      </w:r>
      <w:r>
        <w:tab/>
      </w:r>
      <w:r>
        <w:t xml:space="preserve">5. Recomendaciones para Implementación en Producción</w:t>
      </w:r>
    </w:p>
    <w:bookmarkStart w:id="412" w:name="arquitectura-de-sistema-recomendada"/>
    <w:p>
      <w:pPr>
        <w:pStyle w:val="Heading3"/>
      </w:pPr>
      <w:r>
        <w:rPr>
          <w:rStyle w:val="SectionNumber"/>
        </w:rPr>
        <w:t xml:space="preserve">10.6.1</w:t>
      </w:r>
      <w:r>
        <w:tab/>
      </w:r>
      <w:r>
        <w:t xml:space="preserve">5.1 Arquitectura de Sistema Recomendada</w:t>
      </w:r>
    </w:p>
    <w:bookmarkStart w:id="410" w:name="configuración-multi-modelo-balanceada"/>
    <w:p>
      <w:pPr>
        <w:pStyle w:val="Heading4"/>
      </w:pPr>
      <w:r>
        <w:rPr>
          <w:rStyle w:val="SectionNumber"/>
        </w:rPr>
        <w:t xml:space="preserve">10.6.1.1</w:t>
      </w:r>
      <w:r>
        <w:tab/>
      </w:r>
      <w:r>
        <w:t xml:space="preserve">5.1.1 Configuración Multi-Modelo Balanceada</w:t>
      </w:r>
    </w:p>
    <w:p>
      <w:pPr>
        <w:pStyle w:val="FirstParagraph"/>
      </w:pPr>
      <w:r>
        <w:rPr>
          <w:b/>
          <w:bCs/>
        </w:rPr>
        <w:t xml:space="preserve">Recomendación Principal:</w:t>
      </w:r>
      <w:r>
        <w:t xml:space="preserve"> </w:t>
      </w:r>
      <w:r>
        <w:t xml:space="preserve">Implementar arquitectura híbrida que combine eficiencia y calidad basándose en los hallazgos experimentales.</w:t>
      </w:r>
    </w:p>
    <w:p>
      <w:pPr>
        <w:pStyle w:val="BodyText"/>
      </w:pPr>
      <w:r>
        <w:rPr>
          <w:b/>
          <w:bCs/>
        </w:rPr>
        <w:t xml:space="preserve">Configuración Optimizada:</w:t>
      </w:r>
    </w:p>
    <w:p>
      <w:pPr>
        <w:pStyle w:val="SourceCode"/>
      </w:pPr>
      <w:r>
        <w:rPr>
          <w:rStyle w:val="CommentTok"/>
        </w:rPr>
        <w:t xml:space="preserve"># Configuración recomendada basada en resultados</w:t>
      </w:r>
      <w:r>
        <w:br/>
      </w:r>
      <w:r>
        <w:rPr>
          <w:rStyle w:val="FunctionTok"/>
        </w:rPr>
        <w:t xml:space="preserve">primary_retrieval</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"multi-qa-mpnet-base-dot-v1"</w:t>
      </w:r>
      <w:r>
        <w:rPr>
          <w:rStyle w:val="CommentTok"/>
        </w:rPr>
        <w:t xml:space="preserve">  # Balance calidad/costo</w:t>
      </w:r>
      <w:r>
        <w:br/>
      </w:r>
      <w:r>
        <w:rPr>
          <w:rStyle w:val="AttributeTok"/>
        </w:rPr>
        <w:t xml:space="preserve">  </w:t>
      </w:r>
      <w:r>
        <w:rPr>
          <w:rStyle w:val="FunctionTok"/>
        </w:rPr>
        <w:t xml:space="preserve">dimensions</w:t>
      </w:r>
      <w:r>
        <w:rPr>
          <w:rStyle w:val="KeywordTok"/>
        </w:rPr>
        <w:t xml:space="preserve">:</w:t>
      </w:r>
      <w:r>
        <w:rPr>
          <w:rStyle w:val="AttributeTok"/>
        </w:rPr>
        <w:t xml:space="preserve"> </w:t>
      </w:r>
      <w:r>
        <w:rPr>
          <w:rStyle w:val="DecValTok"/>
        </w:rPr>
        <w:t xml:space="preserve">768</w:t>
      </w:r>
      <w:r>
        <w:br/>
      </w:r>
      <w:r>
        <w:rPr>
          <w:rStyle w:val="AttributeTok"/>
        </w:rPr>
        <w:t xml:space="preserve">  </w:t>
      </w:r>
      <w:r>
        <w:rPr>
          <w:rStyle w:val="FunctionTok"/>
        </w:rPr>
        <w:t xml:space="preserve">top_k</w:t>
      </w:r>
      <w:r>
        <w:rPr>
          <w:rStyle w:val="KeywordTok"/>
        </w:rPr>
        <w:t xml:space="preserve">:</w:t>
      </w:r>
      <w:r>
        <w:rPr>
          <w:rStyle w:val="AttributeTok"/>
        </w:rPr>
        <w:t xml:space="preserve"> </w:t>
      </w:r>
      <w:r>
        <w:rPr>
          <w:rStyle w:val="DecValTok"/>
        </w:rPr>
        <w:t xml:space="preserve">15</w:t>
      </w:r>
      <w:r>
        <w:rPr>
          <w:rStyle w:val="CommentTok"/>
        </w:rPr>
        <w:t xml:space="preserve">  # Optimizado según experimentos</w:t>
      </w:r>
      <w:r>
        <w:br/>
      </w:r>
      <w:r>
        <w:br/>
      </w:r>
      <w:r>
        <w:rPr>
          <w:rStyle w:val="FunctionTok"/>
        </w:rPr>
        <w:t xml:space="preserve">reranking</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"ms-marco-MiniLM-L-6-v2"</w:t>
      </w:r>
      <w:r>
        <w:rPr>
          <w:rStyle w:val="CommentTok"/>
        </w:rPr>
        <w:t xml:space="preserve">  # CrossEncoder comprobado</w:t>
      </w:r>
      <w:r>
        <w:br/>
      </w:r>
      <w:r>
        <w:rPr>
          <w:rStyle w:val="AttributeTok"/>
        </w:rPr>
        <w:t xml:space="preserve">  </w:t>
      </w:r>
      <w:r>
        <w:rPr>
          <w:rStyle w:val="FunctionTok"/>
        </w:rPr>
        <w:t xml:space="preserve">normalization</w:t>
      </w:r>
      <w:r>
        <w:rPr>
          <w:rStyle w:val="KeywordTok"/>
        </w:rPr>
        <w:t xml:space="preserve">:</w:t>
      </w:r>
      <w:r>
        <w:rPr>
          <w:rStyle w:val="AttributeTok"/>
        </w:rPr>
        <w:t xml:space="preserve"> </w:t>
      </w:r>
      <w:r>
        <w:rPr>
          <w:rStyle w:val="StringTok"/>
        </w:rPr>
        <w:t xml:space="preserve">"sigmoid"</w:t>
      </w:r>
      <w:r>
        <w:rPr>
          <w:rStyle w:val="CommentTok"/>
        </w:rPr>
        <w:t xml:space="preserve">  # Según implementación optimizada</w:t>
      </w:r>
      <w:r>
        <w:br/>
      </w:r>
      <w:r>
        <w:rPr>
          <w:rStyle w:val="AttributeTok"/>
        </w:rPr>
        <w:t xml:space="preserve">  </w:t>
      </w:r>
      <w:r>
        <w:br/>
      </w:r>
      <w:r>
        <w:rPr>
          <w:rStyle w:val="FunctionTok"/>
        </w:rPr>
        <w:t xml:space="preserve">fallback_efficient</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"all-MiniLM-L6-v2"</w:t>
      </w:r>
      <w:r>
        <w:rPr>
          <w:rStyle w:val="CommentTok"/>
        </w:rPr>
        <w:t xml:space="preserve">  # Para consultas de alta frecuencia</w:t>
      </w:r>
      <w:r>
        <w:br/>
      </w:r>
      <w:r>
        <w:rPr>
          <w:rStyle w:val="AttributeTok"/>
        </w:rPr>
        <w:t xml:space="preserve">  </w:t>
      </w:r>
      <w:r>
        <w:rPr>
          <w:rStyle w:val="FunctionTok"/>
        </w:rPr>
        <w:t xml:space="preserve">enable_reranking</w:t>
      </w:r>
      <w:r>
        <w:rPr>
          <w:rStyle w:val="KeywordTok"/>
        </w:rPr>
        <w:t xml:space="preserve">:</w:t>
      </w:r>
      <w:r>
        <w:rPr>
          <w:rStyle w:val="AttributeTok"/>
        </w:rPr>
        <w:t xml:space="preserve"> </w:t>
      </w:r>
      <w:r>
        <w:rPr>
          <w:rStyle w:val="CharTok"/>
        </w:rPr>
        <w:t xml:space="preserve">true</w:t>
      </w:r>
      <w:r>
        <w:rPr>
          <w:rStyle w:val="CommentTok"/>
        </w:rPr>
        <w:t xml:space="preserve">  # Crítico para compensar limitaciones</w:t>
      </w:r>
    </w:p>
    <w:p>
      <w:pPr>
        <w:pStyle w:val="FirstParagraph"/>
      </w:pPr>
      <w:r>
        <w:rPr>
          <w:b/>
          <w:bCs/>
        </w:rPr>
        <w:t xml:space="preserve">Justificación:</w:t>
      </w:r>
      <w:r>
        <w:t xml:space="preserve"> </w:t>
      </w:r>
      <w:r>
        <w:t xml:space="preserve">MPNet demostró mejor balance entre calidad (Faithfulness=0.518) y eficiencia, mientras que MiniLM+reranking ofrece alternativa eficiente para cargas altas.</w:t>
      </w:r>
    </w:p>
    <w:bookmarkEnd w:id="410"/>
    <w:bookmarkStart w:id="411" w:name="Xa41354882ca3384fd1f0ccfcff1aac236de7971"/>
    <w:p>
      <w:pPr>
        <w:pStyle w:val="Heading4"/>
      </w:pPr>
      <w:r>
        <w:rPr>
          <w:rStyle w:val="SectionNumber"/>
        </w:rPr>
        <w:t xml:space="preserve">10.6.1.2</w:t>
      </w:r>
      <w:r>
        <w:tab/>
      </w:r>
      <w:r>
        <w:t xml:space="preserve">5.1.2 Infraestructura de Base de Datos Vectorial</w:t>
      </w:r>
    </w:p>
    <w:p>
      <w:pPr>
        <w:pStyle w:val="FirstParagraph"/>
      </w:pPr>
      <w:r>
        <w:rPr>
          <w:b/>
          <w:bCs/>
        </w:rPr>
        <w:t xml:space="preserve">Recomendación de Escalabilidad:</w:t>
      </w:r>
      <w:r>
        <w:t xml:space="preserve"> </w:t>
      </w:r>
      <w:r>
        <w:t xml:space="preserve">Para producción, migrar de ChromaDB a soluciones distribuidas cuando el corpus supere 1M documentos.</w:t>
      </w:r>
    </w:p>
    <w:p>
      <w:pPr>
        <w:pStyle w:val="BodyText"/>
      </w:pPr>
      <w:r>
        <w:rPr>
          <w:b/>
          <w:bCs/>
        </w:rPr>
        <w:t xml:space="preserve">Criterios de Selección:</w:t>
      </w:r>
      <w:r>
        <w:t xml:space="preserve"> </w:t>
      </w:r>
      <w:r>
        <w:t xml:space="preserve">-</w:t>
      </w:r>
      <w:r>
        <w:t xml:space="preserve"> </w:t>
      </w:r>
      <w:r>
        <w:rPr>
          <w:b/>
          <w:bCs/>
        </w:rPr>
        <w:t xml:space="preserve">&lt;100K documentos:</w:t>
      </w:r>
      <w:r>
        <w:t xml:space="preserve"> </w:t>
      </w:r>
      <w:r>
        <w:t xml:space="preserve">ChromaDB (simplicidad operacional)</w:t>
      </w:r>
      <w:r>
        <w:t xml:space="preserve"> </w:t>
      </w:r>
      <w:r>
        <w:t xml:space="preserve">-</w:t>
      </w:r>
      <w:r>
        <w:t xml:space="preserve"> </w:t>
      </w:r>
      <w:r>
        <w:rPr>
          <w:b/>
          <w:bCs/>
        </w:rPr>
        <w:t xml:space="preserve">100K-1M documentos:</w:t>
      </w:r>
      <w:r>
        <w:t xml:space="preserve"> </w:t>
      </w:r>
      <w:r>
        <w:t xml:space="preserve">ChromaDB con optimizaciones de hardware</w:t>
      </w:r>
      <w:r>
        <w:t xml:space="preserve"> </w:t>
      </w:r>
      <w:r>
        <w:t xml:space="preserve">-</w:t>
      </w:r>
      <w:r>
        <w:t xml:space="preserve"> </w:t>
      </w:r>
      <w:r>
        <w:rPr>
          <w:b/>
          <w:bCs/>
        </w:rPr>
        <w:t xml:space="preserve">&gt;1M documentos:</w:t>
      </w:r>
      <w:r>
        <w:t xml:space="preserve"> </w:t>
      </w:r>
      <w:r>
        <w:t xml:space="preserve">Pinecone, Weaviate, o Qdrant para distribución</w:t>
      </w:r>
    </w:p>
    <w:p>
      <w:pPr>
        <w:pStyle w:val="BodyText"/>
      </w:pPr>
      <w:r>
        <w:rPr>
          <w:b/>
          <w:bCs/>
        </w:rPr>
        <w:t xml:space="preserve">Especificaciones de Hardware:</w:t>
      </w:r>
      <w:r>
        <w:t xml:space="preserve"> </w:t>
      </w:r>
      <w:r>
        <w:t xml:space="preserve">-</w:t>
      </w:r>
      <w:r>
        <w:t xml:space="preserve"> </w:t>
      </w:r>
      <w:r>
        <w:rPr>
          <w:b/>
          <w:bCs/>
        </w:rPr>
        <w:t xml:space="preserve">Memoria:</w:t>
      </w:r>
      <w:r>
        <w:t xml:space="preserve"> </w:t>
      </w:r>
      <w:r>
        <w:t xml:space="preserve">Mínimo 32GB RAM para corpus de 500K documentos</w:t>
      </w:r>
      <w:r>
        <w:t xml:space="preserve"> </w:t>
      </w:r>
      <w:r>
        <w:t xml:space="preserve">-</w:t>
      </w:r>
      <w:r>
        <w:t xml:space="preserve"> </w:t>
      </w:r>
      <w:r>
        <w:rPr>
          <w:b/>
          <w:bCs/>
        </w:rPr>
        <w:t xml:space="preserve">Almacenamiento:</w:t>
      </w:r>
      <w:r>
        <w:t xml:space="preserve"> </w:t>
      </w:r>
      <w:r>
        <w:t xml:space="preserve">SSD NVMe para latencia &lt;10ms</w:t>
      </w:r>
      <w:r>
        <w:t xml:space="preserve"> </w:t>
      </w:r>
      <w:r>
        <w:t xml:space="preserve">-</w:t>
      </w:r>
      <w:r>
        <w:t xml:space="preserve"> </w:t>
      </w:r>
      <w:r>
        <w:rPr>
          <w:b/>
          <w:bCs/>
        </w:rPr>
        <w:t xml:space="preserve">CPU:</w:t>
      </w:r>
      <w:r>
        <w:t xml:space="preserve"> </w:t>
      </w:r>
      <w:r>
        <w:t xml:space="preserve">Mínimo 8 cores para reranking concurrente</w:t>
      </w:r>
    </w:p>
    <w:bookmarkEnd w:id="411"/>
    <w:bookmarkEnd w:id="412"/>
    <w:bookmarkStart w:id="415" w:name="métricas-de-monitoreo-en-producción"/>
    <w:p>
      <w:pPr>
        <w:pStyle w:val="Heading3"/>
      </w:pPr>
      <w:r>
        <w:rPr>
          <w:rStyle w:val="SectionNumber"/>
        </w:rPr>
        <w:t xml:space="preserve">10.6.2</w:t>
      </w:r>
      <w:r>
        <w:tab/>
      </w:r>
      <w:r>
        <w:t xml:space="preserve">5.2 Métricas de Monitoreo en Producción</w:t>
      </w:r>
    </w:p>
    <w:bookmarkStart w:id="413" w:name="kpis-técnicos-críticos"/>
    <w:p>
      <w:pPr>
        <w:pStyle w:val="Heading4"/>
      </w:pPr>
      <w:r>
        <w:rPr>
          <w:rStyle w:val="SectionNumber"/>
        </w:rPr>
        <w:t xml:space="preserve">10.6.2.1</w:t>
      </w:r>
      <w:r>
        <w:tab/>
      </w:r>
      <w:r>
        <w:t xml:space="preserve">5.2.1 KPIs Técnicos Críticos</w:t>
      </w:r>
    </w:p>
    <w:p>
      <w:pPr>
        <w:pStyle w:val="FirstParagraph"/>
      </w:pPr>
      <w:r>
        <w:rPr>
          <w:b/>
          <w:bCs/>
        </w:rPr>
        <w:t xml:space="preserve">Métricas de Rendimiento:</w:t>
      </w:r>
      <w:r>
        <w:t xml:space="preserve"> </w:t>
      </w:r>
      <w:r>
        <w:t xml:space="preserve">-</w:t>
      </w:r>
      <w:r>
        <w:t xml:space="preserve"> </w:t>
      </w:r>
      <w:r>
        <w:rPr>
          <w:b/>
          <w:bCs/>
        </w:rPr>
        <w:t xml:space="preserve">Latencia p95:</w:t>
      </w:r>
      <w:r>
        <w:t xml:space="preserve"> </w:t>
      </w:r>
      <w:r>
        <w:t xml:space="preserve">&lt;500ms end-to-end (objetivo basado en UX aceptable)</w:t>
      </w:r>
      <w:r>
        <w:t xml:space="preserve"> </w:t>
      </w:r>
      <w:r>
        <w:t xml:space="preserve">-</w:t>
      </w:r>
      <w:r>
        <w:t xml:space="preserve"> </w:t>
      </w:r>
      <w:r>
        <w:rPr>
          <w:b/>
          <w:bCs/>
        </w:rPr>
        <w:t xml:space="preserve">Throughput:</w:t>
      </w:r>
      <w:r>
        <w:t xml:space="preserve"> </w:t>
      </w:r>
      <w:r>
        <w:t xml:space="preserve">&gt;100 consultas/minuto (escalabilidad mínima)</w:t>
      </w:r>
      <w:r>
        <w:t xml:space="preserve"> </w:t>
      </w:r>
      <w:r>
        <w:t xml:space="preserve">-</w:t>
      </w:r>
      <w:r>
        <w:t xml:space="preserve"> </w:t>
      </w:r>
      <w:r>
        <w:rPr>
          <w:b/>
          <w:bCs/>
        </w:rPr>
        <w:t xml:space="preserve">Precision@5:</w:t>
      </w:r>
      <w:r>
        <w:t xml:space="preserve"> </w:t>
      </w:r>
      <w:r>
        <w:t xml:space="preserve">&gt;0.10 (objetivo realista basado en resultados experimentales)</w:t>
      </w:r>
      <w:r>
        <w:t xml:space="preserve"> </w:t>
      </w:r>
      <w:r>
        <w:t xml:space="preserve">-</w:t>
      </w:r>
      <w:r>
        <w:t xml:space="preserve"> </w:t>
      </w:r>
      <w:r>
        <w:rPr>
          <w:b/>
          <w:bCs/>
        </w:rPr>
        <w:t xml:space="preserve">Disponibilidad:</w:t>
      </w:r>
      <w:r>
        <w:t xml:space="preserve"> </w:t>
      </w:r>
      <w:r>
        <w:t xml:space="preserve">&gt;99.5% uptime</w:t>
      </w:r>
    </w:p>
    <w:p>
      <w:pPr>
        <w:pStyle w:val="BodyText"/>
      </w:pPr>
      <w:r>
        <w:rPr>
          <w:b/>
          <w:bCs/>
        </w:rPr>
        <w:t xml:space="preserve">Métricas de Calidad:</w:t>
      </w:r>
      <w:r>
        <w:t xml:space="preserve"> </w:t>
      </w:r>
      <w:r>
        <w:t xml:space="preserve">-</w:t>
      </w:r>
      <w:r>
        <w:t xml:space="preserve"> </w:t>
      </w:r>
      <w:r>
        <w:rPr>
          <w:b/>
          <w:bCs/>
        </w:rPr>
        <w:t xml:space="preserve">Click-through rate:</w:t>
      </w:r>
      <w:r>
        <w:t xml:space="preserve"> </w:t>
      </w:r>
      <w:r>
        <w:t xml:space="preserve">Porcentaje de documentos recuperados que son abiertos por usuarios</w:t>
      </w:r>
      <w:r>
        <w:t xml:space="preserve"> </w:t>
      </w:r>
      <w:r>
        <w:t xml:space="preserve">-</w:t>
      </w:r>
      <w:r>
        <w:t xml:space="preserve"> </w:t>
      </w:r>
      <w:r>
        <w:rPr>
          <w:b/>
          <w:bCs/>
        </w:rPr>
        <w:t xml:space="preserve">Feedback positivo:</w:t>
      </w:r>
      <w:r>
        <w:t xml:space="preserve"> </w:t>
      </w:r>
      <w:r>
        <w:t xml:space="preserve">Evaluación directa de utilidad por usuarios finales</w:t>
      </w:r>
      <w:r>
        <w:t xml:space="preserve"> </w:t>
      </w:r>
      <w:r>
        <w:t xml:space="preserve">-</w:t>
      </w:r>
      <w:r>
        <w:t xml:space="preserve"> </w:t>
      </w:r>
      <w:r>
        <w:rPr>
          <w:b/>
          <w:bCs/>
        </w:rPr>
        <w:t xml:space="preserve">Tiempo de resolución:</w:t>
      </w:r>
      <w:r>
        <w:t xml:space="preserve"> </w:t>
      </w:r>
      <w:r>
        <w:t xml:space="preserve">Reducción en tiempo promedio de resolución de tickets</w:t>
      </w:r>
    </w:p>
    <w:bookmarkEnd w:id="413"/>
    <w:bookmarkStart w:id="414" w:name="alertas-y-degradación"/>
    <w:p>
      <w:pPr>
        <w:pStyle w:val="Heading4"/>
      </w:pPr>
      <w:r>
        <w:rPr>
          <w:rStyle w:val="SectionNumber"/>
        </w:rPr>
        <w:t xml:space="preserve">10.6.2.2</w:t>
      </w:r>
      <w:r>
        <w:tab/>
      </w:r>
      <w:r>
        <w:t xml:space="preserve">5.2.2 Alertas y Degradación</w:t>
      </w:r>
    </w:p>
    <w:p>
      <w:pPr>
        <w:pStyle w:val="FirstParagraph"/>
      </w:pPr>
      <w:r>
        <w:rPr>
          <w:b/>
          <w:bCs/>
        </w:rPr>
        <w:t xml:space="preserve">Sistema de Alertas Basado en Evidencia:</w:t>
      </w:r>
      <w:r>
        <w:t xml:space="preserve"> </w:t>
      </w:r>
      <w:r>
        <w:t xml:space="preserve">-</w:t>
      </w:r>
      <w:r>
        <w:t xml:space="preserve"> </w:t>
      </w:r>
      <w:r>
        <w:rPr>
          <w:b/>
          <w:bCs/>
        </w:rPr>
        <w:t xml:space="preserve">Precision drop:</w:t>
      </w:r>
      <w:r>
        <w:t xml:space="preserve"> </w:t>
      </w:r>
      <w:r>
        <w:t xml:space="preserve">Alerta si Precision@5 &lt; 0.03 (umbral crítico basado en MiniLM baseline)</w:t>
      </w:r>
      <w:r>
        <w:t xml:space="preserve"> </w:t>
      </w:r>
      <w:r>
        <w:t xml:space="preserve">-</w:t>
      </w:r>
      <w:r>
        <w:t xml:space="preserve"> </w:t>
      </w:r>
      <w:r>
        <w:rPr>
          <w:b/>
          <w:bCs/>
        </w:rPr>
        <w:t xml:space="preserve">Latency spike:</w:t>
      </w:r>
      <w:r>
        <w:t xml:space="preserve"> </w:t>
      </w:r>
      <w:r>
        <w:t xml:space="preserve">Alerta si p95 &gt; 1000ms (degradación significativa de UX)</w:t>
      </w:r>
      <w:r>
        <w:t xml:space="preserve"> </w:t>
      </w:r>
      <w:r>
        <w:t xml:space="preserve">-</w:t>
      </w:r>
      <w:r>
        <w:t xml:space="preserve"> </w:t>
      </w:r>
      <w:r>
        <w:rPr>
          <w:b/>
          <w:bCs/>
        </w:rPr>
        <w:t xml:space="preserve">Error rate:</w:t>
      </w:r>
      <w:r>
        <w:t xml:space="preserve"> </w:t>
      </w:r>
      <w:r>
        <w:t xml:space="preserve">Alerta si tasa de error &gt; 1% (tolerancia mínima aceptable)</w:t>
      </w:r>
    </w:p>
    <w:bookmarkEnd w:id="414"/>
    <w:bookmarkEnd w:id="415"/>
    <w:bookmarkStart w:id="418" w:name="Xc97676fb424161eebcb798f5eca12a2c8ccaf89"/>
    <w:p>
      <w:pPr>
        <w:pStyle w:val="Heading3"/>
      </w:pPr>
      <w:r>
        <w:rPr>
          <w:rStyle w:val="SectionNumber"/>
        </w:rPr>
        <w:t xml:space="preserve">10.6.3</w:t>
      </w:r>
      <w:r>
        <w:tab/>
      </w:r>
      <w:r>
        <w:t xml:space="preserve">5.3 Consideraciones de Implementación Gradual</w:t>
      </w:r>
    </w:p>
    <w:bookmarkStart w:id="416" w:name="estrategia-de-despliegue-faseado"/>
    <w:p>
      <w:pPr>
        <w:pStyle w:val="Heading4"/>
      </w:pPr>
      <w:r>
        <w:rPr>
          <w:rStyle w:val="SectionNumber"/>
        </w:rPr>
        <w:t xml:space="preserve">10.6.3.1</w:t>
      </w:r>
      <w:r>
        <w:tab/>
      </w:r>
      <w:r>
        <w:t xml:space="preserve">5.3.1 Estrategia de Despliegue Faseado</w:t>
      </w:r>
    </w:p>
    <w:p>
      <w:pPr>
        <w:pStyle w:val="FirstParagraph"/>
      </w:pPr>
      <w:r>
        <w:rPr>
          <w:b/>
          <w:bCs/>
        </w:rPr>
        <w:t xml:space="preserve">Fase 1 (Piloto - 2-4 semanas):</w:t>
      </w:r>
      <w:r>
        <w:t xml:space="preserve"> </w:t>
      </w:r>
      <w:r>
        <w:t xml:space="preserve">- Implementar con MPNet en ambiente controlado</w:t>
      </w:r>
      <w:r>
        <w:t xml:space="preserve"> </w:t>
      </w:r>
      <w:r>
        <w:t xml:space="preserve">- Evaluar con 100-200 consultas reales</w:t>
      </w:r>
      <w:r>
        <w:t xml:space="preserve"> </w:t>
      </w:r>
      <w:r>
        <w:t xml:space="preserve">- Validar métricas de producción vs. experimentales</w:t>
      </w:r>
    </w:p>
    <w:p>
      <w:pPr>
        <w:pStyle w:val="BodyText"/>
      </w:pPr>
      <w:r>
        <w:rPr>
          <w:b/>
          <w:bCs/>
        </w:rPr>
        <w:t xml:space="preserve">Fase 2 (Expansión - 1-2 meses):</w:t>
      </w:r>
      <w:r>
        <w:t xml:space="preserve"> </w:t>
      </w:r>
      <w:r>
        <w:t xml:space="preserve">- Incorporar reranking CrossEncoder</w:t>
      </w:r>
      <w:r>
        <w:t xml:space="preserve"> </w:t>
      </w:r>
      <w:r>
        <w:t xml:space="preserve">- Implementar monitoreo automático</w:t>
      </w:r>
      <w:r>
        <w:t xml:space="preserve"> </w:t>
      </w:r>
      <w:r>
        <w:t xml:space="preserve">- Escalar a 1000+ consultas diarias</w:t>
      </w:r>
    </w:p>
    <w:p>
      <w:pPr>
        <w:pStyle w:val="BodyText"/>
      </w:pPr>
      <w:r>
        <w:rPr>
          <w:b/>
          <w:bCs/>
        </w:rPr>
        <w:t xml:space="preserve">Fase 3 (Producción - 3-6 meses):</w:t>
      </w:r>
      <w:r>
        <w:t xml:space="preserve"> </w:t>
      </w:r>
      <w:r>
        <w:t xml:space="preserve">- Implementar búsqueda híbrida</w:t>
      </w:r>
      <w:r>
        <w:t xml:space="preserve"> </w:t>
      </w:r>
      <w:r>
        <w:t xml:space="preserve">- Optimizar infraestructura para latencia</w:t>
      </w:r>
      <w:r>
        <w:t xml:space="preserve"> </w:t>
      </w:r>
      <w:r>
        <w:t xml:space="preserve">- Establecer procesos de mejora continua</w:t>
      </w:r>
    </w:p>
    <w:bookmarkEnd w:id="416"/>
    <w:bookmarkStart w:id="417" w:name="criterios-de-éxito-medibles"/>
    <w:p>
      <w:pPr>
        <w:pStyle w:val="Heading4"/>
      </w:pPr>
      <w:r>
        <w:rPr>
          <w:rStyle w:val="SectionNumber"/>
        </w:rPr>
        <w:t xml:space="preserve">10.6.3.2</w:t>
      </w:r>
      <w:r>
        <w:tab/>
      </w:r>
      <w:r>
        <w:t xml:space="preserve">5.3.2 Criterios de Éxito Medibles</w:t>
      </w:r>
    </w:p>
    <w:p>
      <w:pPr>
        <w:pStyle w:val="FirstParagraph"/>
      </w:pPr>
      <w:r>
        <w:rPr>
          <w:b/>
          <w:bCs/>
        </w:rPr>
        <w:t xml:space="preserve">Criterios Técnicos:</w:t>
      </w:r>
      <w:r>
        <w:t xml:space="preserve"> </w:t>
      </w:r>
      <w:r>
        <w:t xml:space="preserve">-</w:t>
      </w:r>
      <w:r>
        <w:t xml:space="preserve"> </w:t>
      </w:r>
      <w:r>
        <w:rPr>
          <w:b/>
          <w:bCs/>
        </w:rPr>
        <w:t xml:space="preserve">Mejora en precisión:</w:t>
      </w:r>
      <w:r>
        <w:t xml:space="preserve"> </w:t>
      </w:r>
      <w:r>
        <w:t xml:space="preserve">&gt;20% reducción en tiempo de búsqueda manual de documentos</w:t>
      </w:r>
      <w:r>
        <w:t xml:space="preserve"> </w:t>
      </w:r>
      <w:r>
        <w:t xml:space="preserve">-</w:t>
      </w:r>
      <w:r>
        <w:t xml:space="preserve"> </w:t>
      </w:r>
      <w:r>
        <w:rPr>
          <w:b/>
          <w:bCs/>
        </w:rPr>
        <w:t xml:space="preserve">Satisfacción usuario:</w:t>
      </w:r>
      <w:r>
        <w:t xml:space="preserve"> </w:t>
      </w:r>
      <w:r>
        <w:t xml:space="preserve">&gt;75% de consultas con feedback positivo</w:t>
      </w:r>
      <w:r>
        <w:t xml:space="preserve"> </w:t>
      </w:r>
      <w:r>
        <w:t xml:space="preserve">-</w:t>
      </w:r>
      <w:r>
        <w:t xml:space="preserve"> </w:t>
      </w:r>
      <w:r>
        <w:rPr>
          <w:b/>
          <w:bCs/>
        </w:rPr>
        <w:t xml:space="preserve">Eficiencia operacional:</w:t>
      </w:r>
      <w:r>
        <w:t xml:space="preserve"> </w:t>
      </w:r>
      <w:r>
        <w:t xml:space="preserve">&gt;30% reducción en tickets duplicados/repetitivos</w:t>
      </w:r>
    </w:p>
    <w:p>
      <w:pPr>
        <w:pStyle w:val="BodyText"/>
      </w:pPr>
      <w:r>
        <w:rPr>
          <w:b/>
          <w:bCs/>
        </w:rPr>
        <w:t xml:space="preserve">Criterios de Negocio:</w:t>
      </w:r>
      <w:r>
        <w:t xml:space="preserve"> </w:t>
      </w:r>
      <w:r>
        <w:t xml:space="preserve">-</w:t>
      </w:r>
      <w:r>
        <w:t xml:space="preserve"> </w:t>
      </w:r>
      <w:r>
        <w:rPr>
          <w:b/>
          <w:bCs/>
        </w:rPr>
        <w:t xml:space="preserve">ROI positivo:</w:t>
      </w:r>
      <w:r>
        <w:t xml:space="preserve"> </w:t>
      </w:r>
      <w:r>
        <w:t xml:space="preserve">Recuperar inversión en desarrollo en &lt;12 meses</w:t>
      </w:r>
      <w:r>
        <w:t xml:space="preserve"> </w:t>
      </w:r>
      <w:r>
        <w:t xml:space="preserve">-</w:t>
      </w:r>
      <w:r>
        <w:t xml:space="preserve"> </w:t>
      </w:r>
      <w:r>
        <w:rPr>
          <w:b/>
          <w:bCs/>
        </w:rPr>
        <w:t xml:space="preserve">Escalabilidad:</w:t>
      </w:r>
      <w:r>
        <w:t xml:space="preserve"> </w:t>
      </w:r>
      <w:r>
        <w:t xml:space="preserve">Capacidad de manejar 10x aumento en volumen sin degradación lineal de rendimiento</w:t>
      </w:r>
      <w:r>
        <w:t xml:space="preserve"> </w:t>
      </w:r>
      <w:r>
        <w:t xml:space="preserve">-</w:t>
      </w:r>
      <w:r>
        <w:t xml:space="preserve"> </w:t>
      </w:r>
      <w:r>
        <w:rPr>
          <w:b/>
          <w:bCs/>
        </w:rPr>
        <w:t xml:space="preserve">Mantenibilidad:</w:t>
      </w:r>
      <w:r>
        <w:t xml:space="preserve"> </w:t>
      </w:r>
      <w:r>
        <w:t xml:space="preserve">&lt;8 horas/mes esfuerzo de mantenimiento por 10K consultas</w:t>
      </w:r>
    </w:p>
    <w:bookmarkEnd w:id="417"/>
    <w:bookmarkEnd w:id="418"/>
    <w:bookmarkStart w:id="421" w:name="gestión-del-conocimiento-y-actualización"/>
    <w:p>
      <w:pPr>
        <w:pStyle w:val="Heading3"/>
      </w:pPr>
      <w:r>
        <w:rPr>
          <w:rStyle w:val="SectionNumber"/>
        </w:rPr>
        <w:t xml:space="preserve">10.6.4</w:t>
      </w:r>
      <w:r>
        <w:tab/>
      </w:r>
      <w:r>
        <w:t xml:space="preserve">5.4 Gestión del Conocimiento y Actualización</w:t>
      </w:r>
    </w:p>
    <w:bookmarkStart w:id="419" w:name="estrategia-de-actualización-de-contenido"/>
    <w:p>
      <w:pPr>
        <w:pStyle w:val="Heading4"/>
      </w:pPr>
      <w:r>
        <w:rPr>
          <w:rStyle w:val="SectionNumber"/>
        </w:rPr>
        <w:t xml:space="preserve">10.6.4.1</w:t>
      </w:r>
      <w:r>
        <w:tab/>
      </w:r>
      <w:r>
        <w:t xml:space="preserve">5.4.1 Estrategia de Actualización de Contenido</w:t>
      </w:r>
    </w:p>
    <w:p>
      <w:pPr>
        <w:pStyle w:val="FirstParagraph"/>
      </w:pPr>
      <w:r>
        <w:rPr>
          <w:b/>
          <w:bCs/>
        </w:rPr>
        <w:t xml:space="preserve">Frecuencia de Re-indexación:</w:t>
      </w:r>
      <w:r>
        <w:t xml:space="preserve"> </w:t>
      </w:r>
      <w:r>
        <w:t xml:space="preserve">-</w:t>
      </w:r>
      <w:r>
        <w:t xml:space="preserve"> </w:t>
      </w:r>
      <w:r>
        <w:rPr>
          <w:b/>
          <w:bCs/>
        </w:rPr>
        <w:t xml:space="preserve">Documentación crítica:</w:t>
      </w:r>
      <w:r>
        <w:t xml:space="preserve"> </w:t>
      </w:r>
      <w:r>
        <w:t xml:space="preserve">Semanal (actualizaciones de seguridad, breaking changes)</w:t>
      </w:r>
      <w:r>
        <w:t xml:space="preserve"> </w:t>
      </w:r>
      <w:r>
        <w:t xml:space="preserve">-</w:t>
      </w:r>
      <w:r>
        <w:t xml:space="preserve"> </w:t>
      </w:r>
      <w:r>
        <w:rPr>
          <w:b/>
          <w:bCs/>
        </w:rPr>
        <w:t xml:space="preserve">Documentación general:</w:t>
      </w:r>
      <w:r>
        <w:t xml:space="preserve"> </w:t>
      </w:r>
      <w:r>
        <w:t xml:space="preserve">Mensual (nuevas funcionalidades, mejoras)</w:t>
      </w:r>
      <w:r>
        <w:t xml:space="preserve"> </w:t>
      </w:r>
      <w:r>
        <w:t xml:space="preserve">-</w:t>
      </w:r>
      <w:r>
        <w:t xml:space="preserve"> </w:t>
      </w:r>
      <w:r>
        <w:rPr>
          <w:b/>
          <w:bCs/>
        </w:rPr>
        <w:t xml:space="preserve">Consultas históricas:</w:t>
      </w:r>
      <w:r>
        <w:t xml:space="preserve"> </w:t>
      </w:r>
      <w:r>
        <w:t xml:space="preserve">Trimestral (incorporar nuevos patrones de consulta)</w:t>
      </w:r>
    </w:p>
    <w:p>
      <w:pPr>
        <w:pStyle w:val="BodyText"/>
      </w:pPr>
      <w:r>
        <w:rPr>
          <w:b/>
          <w:bCs/>
        </w:rPr>
        <w:t xml:space="preserve">Proceso de Validación:</w:t>
      </w:r>
      <w:r>
        <w:t xml:space="preserve"> </w:t>
      </w:r>
      <w:r>
        <w:t xml:space="preserve">-</w:t>
      </w:r>
      <w:r>
        <w:t xml:space="preserve"> </w:t>
      </w:r>
      <w:r>
        <w:rPr>
          <w:b/>
          <w:bCs/>
        </w:rPr>
        <w:t xml:space="preserve">Testing automático:</w:t>
      </w:r>
      <w:r>
        <w:t xml:space="preserve"> </w:t>
      </w:r>
      <w:r>
        <w:t xml:space="preserve">Ejecutar suite de métricas en cada actualización</w:t>
      </w:r>
      <w:r>
        <w:t xml:space="preserve"> </w:t>
      </w:r>
      <w:r>
        <w:t xml:space="preserve">-</w:t>
      </w:r>
      <w:r>
        <w:t xml:space="preserve"> </w:t>
      </w:r>
      <w:r>
        <w:rPr>
          <w:b/>
          <w:bCs/>
        </w:rPr>
        <w:t xml:space="preserve">Regression testing:</w:t>
      </w:r>
      <w:r>
        <w:t xml:space="preserve"> </w:t>
      </w:r>
      <w:r>
        <w:t xml:space="preserve">Verificar que actualizaciones no degraden rendimiento existente</w:t>
      </w:r>
      <w:r>
        <w:t xml:space="preserve"> </w:t>
      </w:r>
      <w:r>
        <w:t xml:space="preserve">-</w:t>
      </w:r>
      <w:r>
        <w:t xml:space="preserve"> </w:t>
      </w:r>
      <w:r>
        <w:rPr>
          <w:b/>
          <w:bCs/>
        </w:rPr>
        <w:t xml:space="preserve">Human evaluation:</w:t>
      </w:r>
      <w:r>
        <w:t xml:space="preserve"> </w:t>
      </w:r>
      <w:r>
        <w:t xml:space="preserve">Validación manual mensual en muestra representativa</w:t>
      </w:r>
    </w:p>
    <w:bookmarkEnd w:id="419"/>
    <w:bookmarkStart w:id="420" w:name="evolución-y-mejora-continua"/>
    <w:p>
      <w:pPr>
        <w:pStyle w:val="Heading4"/>
      </w:pPr>
      <w:r>
        <w:rPr>
          <w:rStyle w:val="SectionNumber"/>
        </w:rPr>
        <w:t xml:space="preserve">10.6.4.2</w:t>
      </w:r>
      <w:r>
        <w:tab/>
      </w:r>
      <w:r>
        <w:t xml:space="preserve">5.4.2 Evolución y Mejora Continua</w:t>
      </w:r>
    </w:p>
    <w:p>
      <w:pPr>
        <w:pStyle w:val="FirstParagraph"/>
      </w:pPr>
      <w:r>
        <w:rPr>
          <w:b/>
          <w:bCs/>
        </w:rPr>
        <w:t xml:space="preserve">Roadmap de Mejoras:</w:t>
      </w:r>
      <w:r>
        <w:t xml:space="preserve"> </w:t>
      </w:r>
      <w:r>
        <w:t xml:space="preserve">1.</w:t>
      </w:r>
      <w:r>
        <w:t xml:space="preserve"> </w:t>
      </w:r>
      <w:r>
        <w:rPr>
          <w:b/>
          <w:bCs/>
        </w:rPr>
        <w:t xml:space="preserve">Trimestre 1:</w:t>
      </w:r>
      <w:r>
        <w:t xml:space="preserve"> </w:t>
      </w:r>
      <w:r>
        <w:t xml:space="preserve">Establecer baseline de producción y optimizar configuración</w:t>
      </w:r>
      <w:r>
        <w:t xml:space="preserve"> </w:t>
      </w:r>
      <w:r>
        <w:t xml:space="preserve">2.</w:t>
      </w:r>
      <w:r>
        <w:t xml:space="preserve"> </w:t>
      </w:r>
      <w:r>
        <w:rPr>
          <w:b/>
          <w:bCs/>
        </w:rPr>
        <w:t xml:space="preserve">Trimestre 2:</w:t>
      </w:r>
      <w:r>
        <w:t xml:space="preserve"> </w:t>
      </w:r>
      <w:r>
        <w:t xml:space="preserve">Implementar búsqueda híbrida y multi-modal básica</w:t>
      </w:r>
      <w:r>
        <w:t xml:space="preserve"> </w:t>
      </w:r>
      <w:r>
        <w:t xml:space="preserve">3.</w:t>
      </w:r>
      <w:r>
        <w:t xml:space="preserve"> </w:t>
      </w:r>
      <w:r>
        <w:rPr>
          <w:b/>
          <w:bCs/>
        </w:rPr>
        <w:t xml:space="preserve">Trimestre 3:</w:t>
      </w:r>
      <w:r>
        <w:t xml:space="preserve"> </w:t>
      </w:r>
      <w:r>
        <w:t xml:space="preserve">Desarrollar fine-tuning específico de dominio</w:t>
      </w:r>
      <w:r>
        <w:t xml:space="preserve"> </w:t>
      </w:r>
      <w:r>
        <w:t xml:space="preserve">4.</w:t>
      </w:r>
      <w:r>
        <w:t xml:space="preserve"> </w:t>
      </w:r>
      <w:r>
        <w:rPr>
          <w:b/>
          <w:bCs/>
        </w:rPr>
        <w:t xml:space="preserve">Trimestre 4:</w:t>
      </w:r>
      <w:r>
        <w:t xml:space="preserve"> </w:t>
      </w:r>
      <w:r>
        <w:t xml:space="preserve">Evaluar e implementar modelos de próxima generación</w:t>
      </w:r>
    </w:p>
    <w:p>
      <w:pPr>
        <w:pStyle w:val="BodyText"/>
      </w:pPr>
      <w:r>
        <w:rPr>
          <w:b/>
          <w:bCs/>
        </w:rPr>
        <w:t xml:space="preserve">Proceso de Innovación:</w:t>
      </w:r>
      <w:r>
        <w:t xml:space="preserve"> </w:t>
      </w:r>
      <w:r>
        <w:t xml:space="preserve">-</w:t>
      </w:r>
      <w:r>
        <w:t xml:space="preserve"> </w:t>
      </w:r>
      <w:r>
        <w:rPr>
          <w:b/>
          <w:bCs/>
        </w:rPr>
        <w:t xml:space="preserve">Evaluación mensual:</w:t>
      </w:r>
      <w:r>
        <w:t xml:space="preserve"> </w:t>
      </w:r>
      <w:r>
        <w:t xml:space="preserve">Revisar literatura reciente y nuevos modelos disponibles</w:t>
      </w:r>
      <w:r>
        <w:t xml:space="preserve"> </w:t>
      </w:r>
      <w:r>
        <w:t xml:space="preserve">-</w:t>
      </w:r>
      <w:r>
        <w:t xml:space="preserve"> </w:t>
      </w:r>
      <w:r>
        <w:rPr>
          <w:b/>
          <w:bCs/>
        </w:rPr>
        <w:t xml:space="preserve">Experimentación trimestral:</w:t>
      </w:r>
      <w:r>
        <w:t xml:space="preserve"> </w:t>
      </w:r>
      <w:r>
        <w:t xml:space="preserve">Piloto de nuevas técnicas en ambiente controlado</w:t>
      </w:r>
      <w:r>
        <w:t xml:space="preserve"> </w:t>
      </w:r>
      <w:r>
        <w:t xml:space="preserve">-</w:t>
      </w:r>
      <w:r>
        <w:t xml:space="preserve"> </w:t>
      </w:r>
      <w:r>
        <w:rPr>
          <w:b/>
          <w:bCs/>
        </w:rPr>
        <w:t xml:space="preserve">Actualización semestral:</w:t>
      </w:r>
      <w:r>
        <w:t xml:space="preserve"> </w:t>
      </w:r>
      <w:r>
        <w:t xml:space="preserve">Incorporar mejoras validadas a producción</w:t>
      </w:r>
    </w:p>
    <w:bookmarkEnd w:id="420"/>
    <w:bookmarkEnd w:id="421"/>
    <w:bookmarkEnd w:id="422"/>
    <w:bookmarkStart w:id="423" w:name="conclusión-del-capítulo-2"/>
    <w:p>
      <w:pPr>
        <w:pStyle w:val="Heading2"/>
      </w:pPr>
      <w:r>
        <w:rPr>
          <w:rStyle w:val="SectionNumber"/>
        </w:rPr>
        <w:t xml:space="preserve">10.7</w:t>
      </w:r>
      <w:r>
        <w:tab/>
      </w:r>
      <w:r>
        <w:t xml:space="preserve">Conclusión del Capítulo</w:t>
      </w:r>
    </w:p>
    <w:p>
      <w:pPr>
        <w:pStyle w:val="FirstParagraph"/>
      </w:pPr>
      <w:r>
        <w:t xml:space="preserve">Esta investigación ha demostrado que</w:t>
      </w:r>
      <w:r>
        <w:t xml:space="preserve"> </w:t>
      </w:r>
      <w:r>
        <w:rPr>
          <w:b/>
          <w:bCs/>
        </w:rPr>
        <w:t xml:space="preserve">los sistemas de recuperación semántica son efectivos para documentación técnica especializada</w:t>
      </w:r>
      <w:r>
        <w:t xml:space="preserve">, pero su implementación exitosa requiere consideración cuidadosa de múltiples factores técnicos, metodológicos y operacionales. Los hallazgos basados en 187,031 documentos técnicos y evaluación rigurosa de 4 modelos de embedding proporcionan evidencia empírica sólida sobre tanto las capacidades como las limitaciones actuales de estas tecnologías.</w:t>
      </w:r>
    </w:p>
    <w:p>
      <w:pPr>
        <w:pStyle w:val="BodyText"/>
      </w:pPr>
      <w:r>
        <w:rPr>
          <w:b/>
          <w:bCs/>
        </w:rPr>
        <w:t xml:space="preserve">Hallazgos Principales Confirmados:</w:t>
      </w:r>
      <w:r>
        <w:t xml:space="preserve"> </w:t>
      </w:r>
      <w:r>
        <w:t xml:space="preserve">1.</w:t>
      </w:r>
      <w:r>
        <w:t xml:space="preserve"> </w:t>
      </w:r>
      <w:r>
        <w:rPr>
          <w:b/>
          <w:bCs/>
        </w:rPr>
        <w:t xml:space="preserve">No existe un modelo universalmente óptimo:</w:t>
      </w:r>
      <w:r>
        <w:t xml:space="preserve"> </w:t>
      </w:r>
      <w:r>
        <w:t xml:space="preserve">La selección debe basarse en balance específico de precisión, costo y latencia</w:t>
      </w:r>
      <w:r>
        <w:t xml:space="preserve"> </w:t>
      </w:r>
      <w:r>
        <w:t xml:space="preserve">2.</w:t>
      </w:r>
      <w:r>
        <w:t xml:space="preserve"> </w:t>
      </w:r>
      <w:r>
        <w:rPr>
          <w:b/>
          <w:bCs/>
        </w:rPr>
        <w:t xml:space="preserve">El reranking neural es especialmente valioso</w:t>
      </w:r>
      <w:r>
        <w:t xml:space="preserve"> </w:t>
      </w:r>
      <w:r>
        <w:t xml:space="preserve">para crear sistemas costo-efectivos usando modelos eficientes</w:t>
      </w:r>
      <w:r>
        <w:t xml:space="preserve"> </w:t>
      </w:r>
      <w:r>
        <w:t xml:space="preserve">3.</w:t>
      </w:r>
      <w:r>
        <w:t xml:space="preserve"> </w:t>
      </w:r>
      <w:r>
        <w:rPr>
          <w:b/>
          <w:bCs/>
        </w:rPr>
        <w:t xml:space="preserve">La configuración específica por modelo es crítica:</w:t>
      </w:r>
      <w:r>
        <w:t xml:space="preserve"> </w:t>
      </w:r>
      <w:r>
        <w:t xml:space="preserve">Modelos técnicamente superiores pueden fallar completamente sin configuración adecuada</w:t>
      </w:r>
      <w:r>
        <w:t xml:space="preserve"> </w:t>
      </w:r>
      <w:r>
        <w:t xml:space="preserve">4.</w:t>
      </w:r>
      <w:r>
        <w:t xml:space="preserve"> </w:t>
      </w:r>
      <w:r>
        <w:rPr>
          <w:b/>
          <w:bCs/>
        </w:rPr>
        <w:t xml:space="preserve">Las métricas de evaluación tradicionales pueden subestimar la efectividad real</w:t>
      </w:r>
      <w:r>
        <w:t xml:space="preserve"> </w:t>
      </w:r>
      <w:r>
        <w:t xml:space="preserve">en dominios técnicos especializados</w:t>
      </w:r>
    </w:p>
    <w:p>
      <w:pPr>
        <w:pStyle w:val="BodyText"/>
      </w:pPr>
      <w:r>
        <w:rPr>
          <w:b/>
          <w:bCs/>
        </w:rPr>
        <w:t xml:space="preserve">Contribuciones Duraderas:</w:t>
      </w:r>
      <w:r>
        <w:t xml:space="preserve"> </w:t>
      </w:r>
      <w:r>
        <w:t xml:space="preserve">-</w:t>
      </w:r>
      <w:r>
        <w:t xml:space="preserve"> </w:t>
      </w:r>
      <w:r>
        <w:rPr>
          <w:b/>
          <w:bCs/>
        </w:rPr>
        <w:t xml:space="preserve">Framework metodológico</w:t>
      </w:r>
      <w:r>
        <w:t xml:space="preserve"> </w:t>
      </w:r>
      <w:r>
        <w:t xml:space="preserve">reproducible para evaluación de sistemas RAG en dominios especializados</w:t>
      </w:r>
      <w:r>
        <w:t xml:space="preserve"> </w:t>
      </w:r>
      <w:r>
        <w:t xml:space="preserve">-</w:t>
      </w:r>
      <w:r>
        <w:t xml:space="preserve"> </w:t>
      </w:r>
      <w:r>
        <w:rPr>
          <w:b/>
          <w:bCs/>
        </w:rPr>
        <w:t xml:space="preserve">Benchmark técnico</w:t>
      </w:r>
      <w:r>
        <w:t xml:space="preserve"> </w:t>
      </w:r>
      <w:r>
        <w:t xml:space="preserve">comprehensivo para futuras investigaciones en documentación Azure</w:t>
      </w:r>
      <w:r>
        <w:t xml:space="preserve"> </w:t>
      </w:r>
      <w:r>
        <w:t xml:space="preserve">-</w:t>
      </w:r>
      <w:r>
        <w:t xml:space="preserve"> </w:t>
      </w:r>
      <w:r>
        <w:rPr>
          <w:b/>
          <w:bCs/>
        </w:rPr>
        <w:t xml:space="preserve">Arquitectura de referencia</w:t>
      </w:r>
      <w:r>
        <w:t xml:space="preserve"> </w:t>
      </w:r>
      <w:r>
        <w:t xml:space="preserve">escalable implementada sobre ChromaDB</w:t>
      </w:r>
      <w:r>
        <w:t xml:space="preserve"> </w:t>
      </w:r>
      <w:r>
        <w:t xml:space="preserve">-</w:t>
      </w:r>
      <w:r>
        <w:t xml:space="preserve"> </w:t>
      </w:r>
      <w:r>
        <w:rPr>
          <w:b/>
          <w:bCs/>
        </w:rPr>
        <w:t xml:space="preserve">Recomendaciones basadas en evidencia</w:t>
      </w:r>
      <w:r>
        <w:t xml:space="preserve"> </w:t>
      </w:r>
      <w:r>
        <w:t xml:space="preserve">para implementación en producción</w:t>
      </w:r>
    </w:p>
    <w:p>
      <w:pPr>
        <w:pStyle w:val="BodyText"/>
      </w:pPr>
      <w:r>
        <w:rPr>
          <w:b/>
          <w:bCs/>
        </w:rPr>
        <w:t xml:space="preserve">Direcciones Futuras Críticas:</w:t>
      </w:r>
      <w:r>
        <w:t xml:space="preserve"> </w:t>
      </w:r>
      <w:r>
        <w:t xml:space="preserve">El trabajo futuro debe priorizar la</w:t>
      </w:r>
      <w:r>
        <w:t xml:space="preserve"> </w:t>
      </w:r>
      <w:r>
        <w:rPr>
          <w:b/>
          <w:bCs/>
        </w:rPr>
        <w:t xml:space="preserve">expansión del tamaño de muestra</w:t>
      </w:r>
      <w:r>
        <w:t xml:space="preserve"> </w:t>
      </w:r>
      <w:r>
        <w:t xml:space="preserve">para validación estadística robusta, la</w:t>
      </w:r>
      <w:r>
        <w:t xml:space="preserve"> </w:t>
      </w:r>
      <w:r>
        <w:rPr>
          <w:b/>
          <w:bCs/>
        </w:rPr>
        <w:t xml:space="preserve">investigación de modelos especializados técnicos</w:t>
      </w:r>
      <w:r>
        <w:t xml:space="preserve">, y el desarrollo de</w:t>
      </w:r>
      <w:r>
        <w:t xml:space="preserve"> </w:t>
      </w:r>
      <w:r>
        <w:rPr>
          <w:b/>
          <w:bCs/>
        </w:rPr>
        <w:t xml:space="preserve">metodologías de evaluación más flexibles</w:t>
      </w:r>
      <w:r>
        <w:t xml:space="preserve"> </w:t>
      </w:r>
      <w:r>
        <w:t xml:space="preserve">que capturen la relevancia práctica real más allá de enlaces explícitos.</w:t>
      </w:r>
    </w:p>
    <w:p>
      <w:pPr>
        <w:pStyle w:val="BodyText"/>
      </w:pPr>
      <w:r>
        <w:t xml:space="preserve">Los resultados establecen una base sólida para el avance científico en recuperación semántica de información técnica, proporcionando tanto metodologías reproducibles como identificación clara de oportunidades de mejora que futuras investigaciones pueden abordar sistemáticamente.</w:t>
      </w:r>
    </w:p>
    <w:bookmarkEnd w:id="423"/>
    <w:bookmarkStart w:id="425" w:name="referencias-del-capítulo-6"/>
    <w:p>
      <w:pPr>
        <w:pStyle w:val="Heading2"/>
      </w:pPr>
      <w:r>
        <w:rPr>
          <w:rStyle w:val="SectionNumber"/>
        </w:rPr>
        <w:t xml:space="preserve">10.8</w:t>
      </w:r>
      <w:r>
        <w:tab/>
      </w:r>
      <w:r>
        <w:t xml:space="preserve">Referencias del Capítulo</w:t>
      </w:r>
    </w:p>
    <w:p>
      <w:pPr>
        <w:pStyle w:val="FirstParagraph"/>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Reimers, N., &amp; Gurevych, I. (2019). Sentence-BERT: Sentence embeddings using Siamese BERT-Networks.</w:t>
      </w:r>
      <w:r>
        <w:t xml:space="preserve"> </w:t>
      </w:r>
      <w:r>
        <w:rPr>
          <w:i/>
          <w:iCs/>
        </w:rPr>
        <w:t xml:space="preserve">Proceedings of the 2019 Conference on Empirical Methods in Natural Language Processing and the 9th International Joint Conference on Natural Language Processing (EMNLP-IJCNLP)</w:t>
      </w:r>
      <w:r>
        <w:t xml:space="preserve">, 3982-3992.</w:t>
      </w:r>
    </w:p>
    <w:p>
      <w:pPr>
        <w:pStyle w:val="BodyText"/>
      </w:pPr>
      <w:r>
        <w:t xml:space="preserve">Zhang, T., Kishore, V., Wu, F., Weinberger, K. Q., &amp; Artzi, Y. (2019). BERTScore: Evaluating text generation with BERT.</w:t>
      </w:r>
      <w:r>
        <w:t xml:space="preserve"> </w:t>
      </w:r>
      <w:r>
        <w:rPr>
          <w:i/>
          <w:iCs/>
        </w:rPr>
        <w:t xml:space="preserve">International Conference on Learning Representations</w:t>
      </w:r>
      <w:r>
        <w:t xml:space="preserve">.</w:t>
      </w:r>
    </w:p>
    <w:p>
      <w:pPr>
        <w:pStyle w:val="BodyText"/>
      </w:pPr>
      <w:r>
        <w:t xml:space="preserve">OpenAI. (2025).</w:t>
      </w:r>
      <w:r>
        <w:t xml:space="preserve"> </w:t>
      </w:r>
      <w:r>
        <w:rPr>
          <w:i/>
          <w:iCs/>
        </w:rPr>
        <w:t xml:space="preserve">GPT and Embeddings API Documentation</w:t>
      </w:r>
      <w:r>
        <w:t xml:space="preserve">. https://platform.openai.com/docs/</w:t>
      </w:r>
    </w:p>
    <w:p>
      <w:pPr>
        <w:pStyle w:val="BodyText"/>
      </w:pPr>
      <w:r>
        <w:t xml:space="preserve">Microsoft. (2025).</w:t>
      </w:r>
      <w:r>
        <w:t xml:space="preserve"> </w:t>
      </w:r>
      <w:r>
        <w:rPr>
          <w:i/>
          <w:iCs/>
        </w:rPr>
        <w:t xml:space="preserve">Microsoft Learn Documentation</w:t>
      </w:r>
      <w:r>
        <w:t xml:space="preserve">. https://learn.microsoft.com/</w:t>
      </w:r>
    </w:p>
    <w:bookmarkStart w:id="424" w:name="nota-sobre-fuentes-de-datos-1"/>
    <w:p>
      <w:pPr>
        <w:pStyle w:val="Heading3"/>
      </w:pPr>
      <w:r>
        <w:rPr>
          <w:rStyle w:val="SectionNumber"/>
        </w:rPr>
        <w:t xml:space="preserve">10.8.1</w:t>
      </w:r>
      <w:r>
        <w:tab/>
      </w:r>
      <w:r>
        <w:t xml:space="preserve">Nota sobre Fuentes de Datos</w:t>
      </w:r>
    </w:p>
    <w:p>
      <w:pPr>
        <w:pStyle w:val="FirstParagraph"/>
      </w:pPr>
      <w:r>
        <w:t xml:space="preserve">Todas las conclusiones cuantitativas presentadas en este capítulo se basan en datos experimentales verificables:</w:t>
      </w:r>
      <w:r>
        <w:t xml:space="preserve"> </w:t>
      </w:r>
      <w:r>
        <w:t xml:space="preserve">-</w:t>
      </w:r>
      <w:r>
        <w:t xml:space="preserve"> </w:t>
      </w:r>
      <w:r>
        <w:rPr>
          <w:b/>
          <w:bCs/>
        </w:rPr>
        <w:t xml:space="preserve">Métricas de rendimiento:</w:t>
      </w:r>
      <w:r>
        <w:t xml:space="preserve"> </w:t>
      </w:r>
      <w:r>
        <w:rPr>
          <w:rStyle w:val="VerbatimChar"/>
        </w:rPr>
        <w:t xml:space="preserve">cumulative_results_1753578255.json</w:t>
      </w:r>
      <w:r>
        <w:t xml:space="preserve"> </w:t>
      </w:r>
      <w:r>
        <w:t xml:space="preserve">(evaluación del 26 de julio de 2025)</w:t>
      </w:r>
      <w:r>
        <w:t xml:space="preserve"> </w:t>
      </w:r>
      <w:r>
        <w:t xml:space="preserve">-</w:t>
      </w:r>
      <w:r>
        <w:t xml:space="preserve"> </w:t>
      </w:r>
      <w:r>
        <w:rPr>
          <w:b/>
          <w:bCs/>
        </w:rPr>
        <w:t xml:space="preserve">Análisis estadístico:</w:t>
      </w:r>
      <w:r>
        <w:t xml:space="preserve"> </w:t>
      </w:r>
      <w:r>
        <w:rPr>
          <w:rStyle w:val="VerbatimChar"/>
        </w:rPr>
        <w:t xml:space="preserve">wilcoxon_test_results.csv</w:t>
      </w:r>
      <w:r>
        <w:t xml:space="preserve"> </w:t>
      </w:r>
      <w:r>
        <w:t xml:space="preserve">(tests de significancia entre modelos)</w:t>
      </w:r>
      <w:r>
        <w:t xml:space="preserve"> </w:t>
      </w:r>
      <w:r>
        <w:t xml:space="preserve">-</w:t>
      </w:r>
      <w:r>
        <w:t xml:space="preserve"> </w:t>
      </w:r>
      <w:r>
        <w:rPr>
          <w:b/>
          <w:bCs/>
        </w:rPr>
        <w:t xml:space="preserve">Configuración experimental:</w:t>
      </w:r>
      <w:r>
        <w:t xml:space="preserve"> </w:t>
      </w:r>
      <w:r>
        <w:t xml:space="preserve">Metadata verificada en archivos de resultados (</w:t>
      </w:r>
      <w:r>
        <w:rPr>
          <w:rStyle w:val="VerbatimChar"/>
        </w:rPr>
        <w:t xml:space="preserve">data_verification: {is_real_data: true, no_simulation: true, no_random_values: true}</w:t>
      </w:r>
      <w:r>
        <w:t xml:space="preserve">)</w:t>
      </w:r>
      <w:r>
        <w:t xml:space="preserve"> </w:t>
      </w:r>
      <w:r>
        <w:t xml:space="preserve">-</w:t>
      </w:r>
      <w:r>
        <w:t xml:space="preserve"> </w:t>
      </w:r>
      <w:r>
        <w:rPr>
          <w:b/>
          <w:bCs/>
        </w:rPr>
        <w:t xml:space="preserve">Especificaciones técnicas:</w:t>
      </w:r>
      <w:r>
        <w:t xml:space="preserve"> </w:t>
      </w:r>
      <w:r>
        <w:t xml:space="preserve">Análisis directo de colecciones ChromaDB y archivos de configuración del sistema</w:t>
      </w:r>
    </w:p>
    <w:bookmarkEnd w:id="424"/>
    <w:bookmarkEnd w:id="425"/>
    <w:bookmarkEnd w:id="426"/>
    <w:bookmarkStart w:id="445" w:name="anexo-b-código-fuente-principal"/>
    <w:p>
      <w:pPr>
        <w:pStyle w:val="Heading1"/>
      </w:pPr>
      <w:r>
        <w:rPr>
          <w:rStyle w:val="SectionNumber"/>
        </w:rPr>
        <w:t xml:space="preserve">11</w:t>
      </w:r>
      <w:r>
        <w:tab/>
      </w:r>
      <w:r>
        <w:t xml:space="preserve">ANEXO B: CÓDIGO FUENTE PRINCIPAL</w:t>
      </w:r>
    </w:p>
    <w:bookmarkStart w:id="444" w:name="repositorio-del-proyecto"/>
    <w:p>
      <w:pPr>
        <w:pStyle w:val="Heading2"/>
      </w:pPr>
      <w:r>
        <w:rPr>
          <w:rStyle w:val="SectionNumber"/>
        </w:rPr>
        <w:t xml:space="preserve">11.1</w:t>
      </w:r>
      <w:r>
        <w:tab/>
      </w:r>
      <w:r>
        <w:t xml:space="preserve">Repositorio del Proyecto</w:t>
      </w:r>
    </w:p>
    <w:p>
      <w:pPr>
        <w:pStyle w:val="FirstParagraph"/>
      </w:pPr>
      <w:r>
        <w:t xml:space="preserve">El código fuente completo del sistema RAG para recuperación semántica de documentación técnica de Microsoft Azure está disponible en el repositorio de GitHub del proyecto.</w:t>
      </w:r>
    </w:p>
    <w:bookmarkStart w:id="427" w:name="ubicación-del-repositorio"/>
    <w:p>
      <w:pPr>
        <w:pStyle w:val="Heading3"/>
      </w:pPr>
      <w:r>
        <w:rPr>
          <w:rStyle w:val="SectionNumber"/>
        </w:rPr>
        <w:t xml:space="preserve">11.1.1</w:t>
      </w:r>
      <w:r>
        <w:tab/>
      </w:r>
      <w:r>
        <w:t xml:space="preserve">Ubicación del Repositorio</w:t>
      </w:r>
    </w:p>
    <w:p>
      <w:pPr>
        <w:pStyle w:val="FirstParagraph"/>
      </w:pPr>
      <w:r>
        <w:rPr>
          <w:b/>
          <w:bCs/>
        </w:rPr>
        <w:t xml:space="preserve">Repositorio GitHub:</w:t>
      </w:r>
      <w:r>
        <w:t xml:space="preserve"> </w:t>
      </w:r>
      <w:r>
        <w:t xml:space="preserve">[Pendiente de publicación]</w:t>
      </w:r>
    </w:p>
    <w:bookmarkEnd w:id="427"/>
    <w:bookmarkStart w:id="428" w:name="estructura-del-repositorio"/>
    <w:p>
      <w:pPr>
        <w:pStyle w:val="Heading3"/>
      </w:pPr>
      <w:r>
        <w:rPr>
          <w:rStyle w:val="SectionNumber"/>
        </w:rPr>
        <w:t xml:space="preserve">11.1.2</w:t>
      </w:r>
      <w:r>
        <w:tab/>
      </w:r>
      <w:r>
        <w:t xml:space="preserve">Estructura del Repositorio</w:t>
      </w:r>
    </w:p>
    <w:p>
      <w:pPr>
        <w:pStyle w:val="FirstParagraph"/>
      </w:pPr>
      <w:r>
        <w:t xml:space="preserve">El repositorio contiene la implementación completa del sistema, organizada en los siguientes directorios principales:</w:t>
      </w:r>
    </w:p>
    <w:p>
      <w:pPr>
        <w:pStyle w:val="SourceCode"/>
      </w:pPr>
      <w:r>
        <w:rPr>
          <w:rStyle w:val="VerbatimChar"/>
        </w:rPr>
        <w:t xml:space="preserve">SupportModel/</w:t>
      </w:r>
      <w:r>
        <w:br/>
      </w:r>
      <w:r>
        <w:rPr>
          <w:rStyle w:val="VerbatimChar"/>
        </w:rPr>
        <w:t xml:space="preserve">├── src/                          # Código fuente principal</w:t>
      </w:r>
      <w:r>
        <w:br/>
      </w:r>
      <w:r>
        <w:rPr>
          <w:rStyle w:val="VerbatimChar"/>
        </w:rPr>
        <w:t xml:space="preserve">│   ├── apps/                     # Aplicaciones Streamlit modulares</w:t>
      </w:r>
      <w:r>
        <w:br/>
      </w:r>
      <w:r>
        <w:rPr>
          <w:rStyle w:val="VerbatimChar"/>
        </w:rPr>
        <w:t xml:space="preserve">│   ├── core/                     # Componentes centrales del sistema</w:t>
      </w:r>
      <w:r>
        <w:br/>
      </w:r>
      <w:r>
        <w:rPr>
          <w:rStyle w:val="VerbatimChar"/>
        </w:rPr>
        <w:t xml:space="preserve">│   │   ├── qa_pipeline.py        # Pipeline principal de Q&amp;A</w:t>
      </w:r>
      <w:r>
        <w:br/>
      </w:r>
      <w:r>
        <w:rPr>
          <w:rStyle w:val="VerbatimChar"/>
        </w:rPr>
        <w:t xml:space="preserve">│   │   └── reranker.py           # Reranking con CrossEncoder</w:t>
      </w:r>
      <w:r>
        <w:br/>
      </w:r>
      <w:r>
        <w:rPr>
          <w:rStyle w:val="VerbatimChar"/>
        </w:rPr>
        <w:t xml:space="preserve">│   ├── data/                     # Procesamiento de datos</w:t>
      </w:r>
      <w:r>
        <w:br/>
      </w:r>
      <w:r>
        <w:rPr>
          <w:rStyle w:val="VerbatimChar"/>
        </w:rPr>
        <w:t xml:space="preserve">│   │   ├── embedding.py          # Gestión de modelos de embedding</w:t>
      </w:r>
      <w:r>
        <w:br/>
      </w:r>
      <w:r>
        <w:rPr>
          <w:rStyle w:val="VerbatimChar"/>
        </w:rPr>
        <w:t xml:space="preserve">│   │   ├── processing.py         # Procesamiento de documentos</w:t>
      </w:r>
      <w:r>
        <w:br/>
      </w:r>
      <w:r>
        <w:rPr>
          <w:rStyle w:val="VerbatimChar"/>
        </w:rPr>
        <w:t xml:space="preserve">│   │   └── extract_links.py      # Extracción de enlaces</w:t>
      </w:r>
      <w:r>
        <w:br/>
      </w:r>
      <w:r>
        <w:rPr>
          <w:rStyle w:val="VerbatimChar"/>
        </w:rPr>
        <w:t xml:space="preserve">│   ├── evaluation/               # Framework de evaluación</w:t>
      </w:r>
      <w:r>
        <w:br/>
      </w:r>
      <w:r>
        <w:rPr>
          <w:rStyle w:val="VerbatimChar"/>
        </w:rPr>
        <w:t xml:space="preserve">│   │   ├── metrics/              # Métricas especializadas</w:t>
      </w:r>
      <w:r>
        <w:br/>
      </w:r>
      <w:r>
        <w:rPr>
          <w:rStyle w:val="VerbatimChar"/>
        </w:rPr>
        <w:t xml:space="preserve">│   │   └── comparison.py         # Comparación de modelos</w:t>
      </w:r>
      <w:r>
        <w:br/>
      </w:r>
      <w:r>
        <w:rPr>
          <w:rStyle w:val="VerbatimChar"/>
        </w:rPr>
        <w:t xml:space="preserve">│   ├── services/                 # Servicios del sistema</w:t>
      </w:r>
      <w:r>
        <w:br/>
      </w:r>
      <w:r>
        <w:rPr>
          <w:rStyle w:val="VerbatimChar"/>
        </w:rPr>
        <w:t xml:space="preserve">│   │   ├── auth/                 # Autenticación APIs</w:t>
      </w:r>
      <w:r>
        <w:br/>
      </w:r>
      <w:r>
        <w:rPr>
          <w:rStyle w:val="VerbatimChar"/>
        </w:rPr>
        <w:t xml:space="preserve">│   │   ├── storage/              # ChromaDB y almacenamiento</w:t>
      </w:r>
      <w:r>
        <w:br/>
      </w:r>
      <w:r>
        <w:rPr>
          <w:rStyle w:val="VerbatimChar"/>
        </w:rPr>
        <w:t xml:space="preserve">│   │   └── answer_generation/    # Generación de respuestas RAG</w:t>
      </w:r>
      <w:r>
        <w:br/>
      </w:r>
      <w:r>
        <w:rPr>
          <w:rStyle w:val="VerbatimChar"/>
        </w:rPr>
        <w:t xml:space="preserve">│   └── ui/                       # Interfaces de usuario</w:t>
      </w:r>
      <w:r>
        <w:br/>
      </w:r>
      <w:r>
        <w:rPr>
          <w:rStyle w:val="VerbatimChar"/>
        </w:rPr>
        <w:t xml:space="preserve">├── Docs/                         # Documentación del proyecto</w:t>
      </w:r>
      <w:r>
        <w:br/>
      </w:r>
      <w:r>
        <w:rPr>
          <w:rStyle w:val="VerbatimChar"/>
        </w:rPr>
        <w:t xml:space="preserve">│   ├── Finales/                  # Documentación final de tesis</w:t>
      </w:r>
      <w:r>
        <w:br/>
      </w:r>
      <w:r>
        <w:rPr>
          <w:rStyle w:val="VerbatimChar"/>
        </w:rPr>
        <w:t xml:space="preserve">│   │   ├── capitulo_*.md         # Capítulos de la tesis</w:t>
      </w:r>
      <w:r>
        <w:br/>
      </w:r>
      <w:r>
        <w:rPr>
          <w:rStyle w:val="VerbatimChar"/>
        </w:rPr>
        <w:t xml:space="preserve">│   │   ├── anexo_*.md            # Anexos detallados</w:t>
      </w:r>
      <w:r>
        <w:br/>
      </w:r>
      <w:r>
        <w:rPr>
          <w:rStyle w:val="VerbatimChar"/>
        </w:rPr>
        <w:t xml:space="preserve">│   │   └── Contenidos.md         # Tabla de contenidos</w:t>
      </w:r>
      <w:r>
        <w:br/>
      </w:r>
      <w:r>
        <w:rPr>
          <w:rStyle w:val="VerbatimChar"/>
        </w:rPr>
        <w:t xml:space="preserve">│   ├── Analisis/                 # Scripts de análisis</w:t>
      </w:r>
      <w:r>
        <w:br/>
      </w:r>
      <w:r>
        <w:rPr>
          <w:rStyle w:val="VerbatimChar"/>
        </w:rPr>
        <w:t xml:space="preserve">│   │   ├── analyze_metrics_v2.py # Análisis de métricas</w:t>
      </w:r>
      <w:r>
        <w:br/>
      </w:r>
      <w:r>
        <w:rPr>
          <w:rStyle w:val="VerbatimChar"/>
        </w:rPr>
        <w:t xml:space="preserve">│   │   ├── verify_*_statistics.py # Verificación de estadísticas</w:t>
      </w:r>
      <w:r>
        <w:br/>
      </w:r>
      <w:r>
        <w:rPr>
          <w:rStyle w:val="VerbatimChar"/>
        </w:rPr>
        <w:t xml:space="preserve">│   │   └── wilcoxon_*.py         # Tests estadísticos</w:t>
      </w:r>
      <w:r>
        <w:br/>
      </w:r>
      <w:r>
        <w:rPr>
          <w:rStyle w:val="VerbatimChar"/>
        </w:rPr>
        <w:t xml:space="preserve">│   └── README.md                 # Documentación de estructura</w:t>
      </w:r>
      <w:r>
        <w:br/>
      </w:r>
      <w:r>
        <w:rPr>
          <w:rStyle w:val="VerbatimChar"/>
        </w:rPr>
        <w:t xml:space="preserve">├── colab_data/                   # Notebooks de Google Colab</w:t>
      </w:r>
      <w:r>
        <w:br/>
      </w:r>
      <w:r>
        <w:rPr>
          <w:rStyle w:val="VerbatimChar"/>
        </w:rPr>
        <w:t xml:space="preserve">│   ├── Cumulative_Ticket_Evaluation.ipynb  # Notebook principal</w:t>
      </w:r>
      <w:r>
        <w:br/>
      </w:r>
      <w:r>
        <w:rPr>
          <w:rStyle w:val="VerbatimChar"/>
        </w:rPr>
        <w:t xml:space="preserve">│   ├── lib/                      # Librerías modulares para Colab</w:t>
      </w:r>
      <w:r>
        <w:br/>
      </w:r>
      <w:r>
        <w:rPr>
          <w:rStyle w:val="VerbatimChar"/>
        </w:rPr>
        <w:t xml:space="preserve">│   └── *.parquet                 # Embeddings pre-calculados (ignorados)</w:t>
      </w:r>
      <w:r>
        <w:br/>
      </w:r>
      <w:r>
        <w:rPr>
          <w:rStyle w:val="VerbatimChar"/>
        </w:rPr>
        <w:t xml:space="preserve">├── external_helpers/             # Scripts auxiliares</w:t>
      </w:r>
      <w:r>
        <w:br/>
      </w:r>
      <w:r>
        <w:rPr>
          <w:rStyle w:val="VerbatimChar"/>
        </w:rPr>
        <w:t xml:space="preserve">│   ├── check_chromadb_*.py       # Verificación de ChromaDB</w:t>
      </w:r>
      <w:r>
        <w:br/>
      </w:r>
      <w:r>
        <w:rPr>
          <w:rStyle w:val="VerbatimChar"/>
        </w:rPr>
        <w:t xml:space="preserve">│   ├── create_questions_*.py     # Población de colecciones</w:t>
      </w:r>
      <w:r>
        <w:br/>
      </w:r>
      <w:r>
        <w:rPr>
          <w:rStyle w:val="VerbatimChar"/>
        </w:rPr>
        <w:t xml:space="preserve">│   └── verify_questions_*.py     # Validación de datos</w:t>
      </w:r>
      <w:r>
        <w:br/>
      </w:r>
      <w:r>
        <w:rPr>
          <w:rStyle w:val="VerbatimChar"/>
        </w:rPr>
        <w:t xml:space="preserve">├── tests/                        # Tests unitarios</w:t>
      </w:r>
      <w:r>
        <w:br/>
      </w:r>
      <w:r>
        <w:rPr>
          <w:rStyle w:val="VerbatimChar"/>
        </w:rPr>
        <w:t xml:space="preserve">├── data/                         # Datos experimentales (ignorados en Git)</w:t>
      </w:r>
      <w:r>
        <w:br/>
      </w:r>
      <w:r>
        <w:rPr>
          <w:rStyle w:val="VerbatimChar"/>
        </w:rPr>
        <w:t xml:space="preserve">│   ├── cumulative_results_*.json # Resultados experimentales</w:t>
      </w:r>
      <w:r>
        <w:br/>
      </w:r>
      <w:r>
        <w:rPr>
          <w:rStyle w:val="VerbatimChar"/>
        </w:rPr>
        <w:t xml:space="preserve">│   ├── *.csv                     # Ground truth y datasets</w:t>
      </w:r>
      <w:r>
        <w:br/>
      </w:r>
      <w:r>
        <w:rPr>
          <w:rStyle w:val="VerbatimChar"/>
        </w:rPr>
        <w:t xml:space="preserve">│   └── *.pt                      # Modelos entrenados</w:t>
      </w:r>
      <w:r>
        <w:br/>
      </w:r>
      <w:r>
        <w:rPr>
          <w:rStyle w:val="VerbatimChar"/>
        </w:rPr>
        <w:t xml:space="preserve">├── requirements.txt              # Dependencias del proyecto</w:t>
      </w:r>
      <w:r>
        <w:br/>
      </w:r>
      <w:r>
        <w:rPr>
          <w:rStyle w:val="VerbatimChar"/>
        </w:rPr>
        <w:t xml:space="preserve">├── .gitignore                    # Archivos ignorados por Git</w:t>
      </w:r>
      <w:r>
        <w:br/>
      </w:r>
      <w:r>
        <w:rPr>
          <w:rStyle w:val="VerbatimChar"/>
        </w:rPr>
        <w:t xml:space="preserve">└── ARCHIVOS_IGNORADOS.md         # Documentación de archivos ignorados</w:t>
      </w:r>
    </w:p>
    <w:bookmarkEnd w:id="428"/>
    <w:bookmarkStart w:id="437" w:name="componentes-principales"/>
    <w:p>
      <w:pPr>
        <w:pStyle w:val="Heading3"/>
      </w:pPr>
      <w:r>
        <w:rPr>
          <w:rStyle w:val="SectionNumber"/>
        </w:rPr>
        <w:t xml:space="preserve">11.1.3</w:t>
      </w:r>
      <w:r>
        <w:tab/>
      </w:r>
      <w:r>
        <w:t xml:space="preserve">Componentes Principales</w:t>
      </w:r>
    </w:p>
    <w:bookmarkStart w:id="429" w:name="pipeline-principal-srccore"/>
    <w:p>
      <w:pPr>
        <w:pStyle w:val="Heading4"/>
      </w:pPr>
      <w:r>
        <w:rPr>
          <w:rStyle w:val="SectionNumber"/>
        </w:rPr>
        <w:t xml:space="preserve">11.1.3.1</w:t>
      </w:r>
      <w:r>
        <w:tab/>
      </w:r>
      <w:r>
        <w:t xml:space="preserve">1. Pipeline Principal (</w:t>
      </w:r>
      <w:r>
        <w:rPr>
          <w:rStyle w:val="VerbatimChar"/>
        </w:rPr>
        <w:t xml:space="preserve">src/core/</w:t>
      </w:r>
      <w:r>
        <w:t xml:space="preserve">)</w:t>
      </w:r>
    </w:p>
    <w:p>
      <w:pPr>
        <w:pStyle w:val="Compact"/>
        <w:numPr>
          <w:ilvl w:val="0"/>
          <w:numId w:val="1035"/>
        </w:numPr>
      </w:pPr>
      <w:r>
        <w:rPr>
          <w:rStyle w:val="VerbatimChar"/>
          <w:b/>
          <w:bCs/>
        </w:rPr>
        <w:t xml:space="preserve">qa_pipeline.py</w:t>
      </w:r>
      <w:r>
        <w:t xml:space="preserve">: Pipeline principal de pregunta-respuesta con métricas</w:t>
      </w:r>
    </w:p>
    <w:p>
      <w:pPr>
        <w:pStyle w:val="Compact"/>
        <w:numPr>
          <w:ilvl w:val="0"/>
          <w:numId w:val="1035"/>
        </w:numPr>
      </w:pPr>
      <w:r>
        <w:rPr>
          <w:rStyle w:val="VerbatimChar"/>
          <w:b/>
          <w:bCs/>
        </w:rPr>
        <w:t xml:space="preserve">reranker.py</w:t>
      </w:r>
      <w:r>
        <w:t xml:space="preserve">: CrossEncoder con normalización sigmoid para reranking</w:t>
      </w:r>
    </w:p>
    <w:bookmarkEnd w:id="429"/>
    <w:bookmarkStart w:id="430" w:name="procesamiento-de-datos-srcdata"/>
    <w:p>
      <w:pPr>
        <w:pStyle w:val="Heading4"/>
      </w:pPr>
      <w:r>
        <w:rPr>
          <w:rStyle w:val="SectionNumber"/>
        </w:rPr>
        <w:t xml:space="preserve">11.1.3.2</w:t>
      </w:r>
      <w:r>
        <w:tab/>
      </w:r>
      <w:r>
        <w:t xml:space="preserve">2. Procesamiento de Datos (</w:t>
      </w:r>
      <w:r>
        <w:rPr>
          <w:rStyle w:val="VerbatimChar"/>
        </w:rPr>
        <w:t xml:space="preserve">src/data/</w:t>
      </w:r>
      <w:r>
        <w:t xml:space="preserve">)</w:t>
      </w:r>
    </w:p>
    <w:p>
      <w:pPr>
        <w:pStyle w:val="Compact"/>
        <w:numPr>
          <w:ilvl w:val="0"/>
          <w:numId w:val="1036"/>
        </w:numPr>
      </w:pPr>
      <w:r>
        <w:rPr>
          <w:rStyle w:val="VerbatimChar"/>
          <w:b/>
          <w:bCs/>
        </w:rPr>
        <w:t xml:space="preserve">embedding.py</w:t>
      </w:r>
      <w:r>
        <w:t xml:space="preserve">: Gestión de múltiples modelos de embedding (Ada, MPNet, MiniLM, E5-Large)</w:t>
      </w:r>
    </w:p>
    <w:p>
      <w:pPr>
        <w:pStyle w:val="Compact"/>
        <w:numPr>
          <w:ilvl w:val="0"/>
          <w:numId w:val="1036"/>
        </w:numPr>
      </w:pPr>
      <w:r>
        <w:rPr>
          <w:rStyle w:val="VerbatimChar"/>
          <w:b/>
          <w:bCs/>
        </w:rPr>
        <w:t xml:space="preserve">processing.py</w:t>
      </w:r>
      <w:r>
        <w:t xml:space="preserve">: Segmentación y limpieza de documentos técnicos</w:t>
      </w:r>
    </w:p>
    <w:p>
      <w:pPr>
        <w:pStyle w:val="Compact"/>
        <w:numPr>
          <w:ilvl w:val="0"/>
          <w:numId w:val="1036"/>
        </w:numPr>
      </w:pPr>
      <w:r>
        <w:rPr>
          <w:rStyle w:val="VerbatimChar"/>
          <w:b/>
          <w:bCs/>
        </w:rPr>
        <w:t xml:space="preserve">extract_links.py</w:t>
      </w:r>
      <w:r>
        <w:t xml:space="preserve">: Extracción y normalización de enlaces de ground truth</w:t>
      </w:r>
    </w:p>
    <w:bookmarkEnd w:id="430"/>
    <w:bookmarkStart w:id="431" w:name="framework-de-evaluación-srcevaluation"/>
    <w:p>
      <w:pPr>
        <w:pStyle w:val="Heading4"/>
      </w:pPr>
      <w:r>
        <w:rPr>
          <w:rStyle w:val="SectionNumber"/>
        </w:rPr>
        <w:t xml:space="preserve">11.1.3.3</w:t>
      </w:r>
      <w:r>
        <w:tab/>
      </w:r>
      <w:r>
        <w:t xml:space="preserve">3. Framework de Evaluación (</w:t>
      </w:r>
      <w:r>
        <w:rPr>
          <w:rStyle w:val="VerbatimChar"/>
        </w:rPr>
        <w:t xml:space="preserve">src/evaluation/</w:t>
      </w:r>
      <w:r>
        <w:t xml:space="preserve">)</w:t>
      </w:r>
    </w:p>
    <w:p>
      <w:pPr>
        <w:pStyle w:val="Compact"/>
        <w:numPr>
          <w:ilvl w:val="0"/>
          <w:numId w:val="1037"/>
        </w:numPr>
      </w:pPr>
      <w:r>
        <w:rPr>
          <w:rStyle w:val="VerbatimChar"/>
          <w:b/>
          <w:bCs/>
        </w:rPr>
        <w:t xml:space="preserve">metrics/</w:t>
      </w:r>
      <w:r>
        <w:t xml:space="preserve">: Módulos especializados para métricas de recuperación y RAG</w:t>
      </w:r>
    </w:p>
    <w:p>
      <w:pPr>
        <w:pStyle w:val="Compact"/>
        <w:numPr>
          <w:ilvl w:val="0"/>
          <w:numId w:val="1037"/>
        </w:numPr>
      </w:pPr>
      <w:r>
        <w:rPr>
          <w:rStyle w:val="VerbatimChar"/>
          <w:b/>
          <w:bCs/>
        </w:rPr>
        <w:t xml:space="preserve">comparison.py</w:t>
      </w:r>
      <w:r>
        <w:t xml:space="preserve">: Comparación sistemática entre modelos de embedding</w:t>
      </w:r>
    </w:p>
    <w:bookmarkEnd w:id="431"/>
    <w:bookmarkStart w:id="432" w:name="servicios-del-sistema-srcservices"/>
    <w:p>
      <w:pPr>
        <w:pStyle w:val="Heading4"/>
      </w:pPr>
      <w:r>
        <w:rPr>
          <w:rStyle w:val="SectionNumber"/>
        </w:rPr>
        <w:t xml:space="preserve">11.1.3.4</w:t>
      </w:r>
      <w:r>
        <w:tab/>
      </w:r>
      <w:r>
        <w:t xml:space="preserve">4. Servicios del Sistema (</w:t>
      </w:r>
      <w:r>
        <w:rPr>
          <w:rStyle w:val="VerbatimChar"/>
        </w:rPr>
        <w:t xml:space="preserve">src/services/</w:t>
      </w:r>
      <w:r>
        <w:t xml:space="preserve">)</w:t>
      </w:r>
    </w:p>
    <w:p>
      <w:pPr>
        <w:pStyle w:val="Compact"/>
        <w:numPr>
          <w:ilvl w:val="0"/>
          <w:numId w:val="1038"/>
        </w:numPr>
      </w:pPr>
      <w:r>
        <w:rPr>
          <w:rStyle w:val="VerbatimChar"/>
          <w:b/>
          <w:bCs/>
        </w:rPr>
        <w:t xml:space="preserve">storage/chromadb_utils.py</w:t>
      </w:r>
      <w:r>
        <w:t xml:space="preserve">: Utilidades para ChromaDB y gestión vectorial</w:t>
      </w:r>
    </w:p>
    <w:p>
      <w:pPr>
        <w:pStyle w:val="Compact"/>
        <w:numPr>
          <w:ilvl w:val="0"/>
          <w:numId w:val="1038"/>
        </w:numPr>
      </w:pPr>
      <w:r>
        <w:rPr>
          <w:rStyle w:val="VerbatimChar"/>
          <w:b/>
          <w:bCs/>
        </w:rPr>
        <w:t xml:space="preserve">answer_generation/ragas_evaluation.py</w:t>
      </w:r>
      <w:r>
        <w:t xml:space="preserve">: Evaluación RAG con RAGAS framework</w:t>
      </w:r>
    </w:p>
    <w:p>
      <w:pPr>
        <w:pStyle w:val="Compact"/>
        <w:numPr>
          <w:ilvl w:val="0"/>
          <w:numId w:val="1038"/>
        </w:numPr>
      </w:pPr>
      <w:r>
        <w:rPr>
          <w:rStyle w:val="VerbatimChar"/>
          <w:b/>
          <w:bCs/>
        </w:rPr>
        <w:t xml:space="preserve">auth/</w:t>
      </w:r>
      <w:r>
        <w:t xml:space="preserve">: Gestión de autenticación para APIs (OpenAI, Google)</w:t>
      </w:r>
    </w:p>
    <w:bookmarkEnd w:id="432"/>
    <w:bookmarkStart w:id="433" w:name="aplicaciones-streamlit-srcapps"/>
    <w:p>
      <w:pPr>
        <w:pStyle w:val="Heading4"/>
      </w:pPr>
      <w:r>
        <w:rPr>
          <w:rStyle w:val="SectionNumber"/>
        </w:rPr>
        <w:t xml:space="preserve">11.1.3.5</w:t>
      </w:r>
      <w:r>
        <w:tab/>
      </w:r>
      <w:r>
        <w:t xml:space="preserve">5. Aplicaciones Streamlit (</w:t>
      </w:r>
      <w:r>
        <w:rPr>
          <w:rStyle w:val="VerbatimChar"/>
        </w:rPr>
        <w:t xml:space="preserve">src/apps/</w:t>
      </w:r>
      <w:r>
        <w:t xml:space="preserve">)</w:t>
      </w:r>
    </w:p>
    <w:p>
      <w:pPr>
        <w:pStyle w:val="Compact"/>
        <w:numPr>
          <w:ilvl w:val="0"/>
          <w:numId w:val="1039"/>
        </w:numPr>
      </w:pPr>
      <w:r>
        <w:rPr>
          <w:rStyle w:val="VerbatimChar"/>
          <w:b/>
          <w:bCs/>
        </w:rPr>
        <w:t xml:space="preserve">cumulative_metrics_results_matplotlib.py</w:t>
      </w:r>
      <w:r>
        <w:t xml:space="preserve">: Visualización de resultados experimentales</w:t>
      </w:r>
    </w:p>
    <w:p>
      <w:pPr>
        <w:pStyle w:val="Compact"/>
        <w:numPr>
          <w:ilvl w:val="0"/>
          <w:numId w:val="1039"/>
        </w:numPr>
      </w:pPr>
      <w:r>
        <w:rPr>
          <w:rStyle w:val="VerbatimChar"/>
          <w:b/>
          <w:bCs/>
        </w:rPr>
        <w:t xml:space="preserve">comparison_page.py</w:t>
      </w:r>
      <w:r>
        <w:t xml:space="preserve">: Comparación interactiva de modelos</w:t>
      </w:r>
    </w:p>
    <w:p>
      <w:pPr>
        <w:pStyle w:val="Compact"/>
        <w:numPr>
          <w:ilvl w:val="0"/>
          <w:numId w:val="1039"/>
        </w:numPr>
      </w:pPr>
      <w:r>
        <w:rPr>
          <w:rStyle w:val="VerbatimChar"/>
          <w:b/>
          <w:bCs/>
        </w:rPr>
        <w:t xml:space="preserve">main_qa_app.py</w:t>
      </w:r>
      <w:r>
        <w:t xml:space="preserve">: Interfaz principal de consultas</w:t>
      </w:r>
    </w:p>
    <w:bookmarkEnd w:id="433"/>
    <w:bookmarkStart w:id="434" w:name="documentación-organizada-docs"/>
    <w:p>
      <w:pPr>
        <w:pStyle w:val="Heading4"/>
      </w:pPr>
      <w:r>
        <w:rPr>
          <w:rStyle w:val="SectionNumber"/>
        </w:rPr>
        <w:t xml:space="preserve">11.1.3.6</w:t>
      </w:r>
      <w:r>
        <w:tab/>
      </w:r>
      <w:r>
        <w:t xml:space="preserve">6. Documentación Organizada (</w:t>
      </w:r>
      <w:r>
        <w:rPr>
          <w:rStyle w:val="VerbatimChar"/>
        </w:rPr>
        <w:t xml:space="preserve">Docs/</w:t>
      </w:r>
      <w:r>
        <w:t xml:space="preserve">)</w:t>
      </w:r>
    </w:p>
    <w:p>
      <w:pPr>
        <w:pStyle w:val="Compact"/>
        <w:numPr>
          <w:ilvl w:val="0"/>
          <w:numId w:val="1040"/>
        </w:numPr>
      </w:pPr>
      <w:r>
        <w:rPr>
          <w:rStyle w:val="VerbatimChar"/>
          <w:b/>
          <w:bCs/>
        </w:rPr>
        <w:t xml:space="preserve">Finales/</w:t>
      </w:r>
      <w:r>
        <w:t xml:space="preserve">: Documentación final de la tesis (capítulos y anexos)</w:t>
      </w:r>
    </w:p>
    <w:p>
      <w:pPr>
        <w:pStyle w:val="Compact"/>
        <w:numPr>
          <w:ilvl w:val="0"/>
          <w:numId w:val="1040"/>
        </w:numPr>
      </w:pPr>
      <w:r>
        <w:rPr>
          <w:rStyle w:val="VerbatimChar"/>
          <w:b/>
          <w:bCs/>
        </w:rPr>
        <w:t xml:space="preserve">Analisis/</w:t>
      </w:r>
      <w:r>
        <w:t xml:space="preserve">: Scripts de análisis y verificación estadística</w:t>
      </w:r>
    </w:p>
    <w:p>
      <w:pPr>
        <w:pStyle w:val="Compact"/>
        <w:numPr>
          <w:ilvl w:val="0"/>
          <w:numId w:val="1040"/>
        </w:numPr>
      </w:pPr>
      <w:r>
        <w:rPr>
          <w:rStyle w:val="VerbatimChar"/>
          <w:b/>
          <w:bCs/>
        </w:rPr>
        <w:t xml:space="preserve">README.md</w:t>
      </w:r>
      <w:r>
        <w:t xml:space="preserve">: Documentación de la estructura del proyecto</w:t>
      </w:r>
    </w:p>
    <w:bookmarkEnd w:id="434"/>
    <w:bookmarkStart w:id="435" w:name="scripts-de-análisis-docsanalisis"/>
    <w:p>
      <w:pPr>
        <w:pStyle w:val="Heading4"/>
      </w:pPr>
      <w:r>
        <w:rPr>
          <w:rStyle w:val="SectionNumber"/>
        </w:rPr>
        <w:t xml:space="preserve">11.1.3.7</w:t>
      </w:r>
      <w:r>
        <w:tab/>
      </w:r>
      <w:r>
        <w:t xml:space="preserve">7. Scripts de Análisis (</w:t>
      </w:r>
      <w:r>
        <w:rPr>
          <w:rStyle w:val="VerbatimChar"/>
        </w:rPr>
        <w:t xml:space="preserve">Docs/Analisis/</w:t>
      </w:r>
      <w:r>
        <w:t xml:space="preserve">)</w:t>
      </w:r>
    </w:p>
    <w:p>
      <w:pPr>
        <w:pStyle w:val="Compact"/>
        <w:numPr>
          <w:ilvl w:val="0"/>
          <w:numId w:val="1041"/>
        </w:numPr>
      </w:pPr>
      <w:r>
        <w:rPr>
          <w:rStyle w:val="VerbatimChar"/>
          <w:b/>
          <w:bCs/>
        </w:rPr>
        <w:t xml:space="preserve">analyze_metrics_v2.py</w:t>
      </w:r>
      <w:r>
        <w:t xml:space="preserve">: Análisis comprehensivo de métricas de rendimiento</w:t>
      </w:r>
    </w:p>
    <w:p>
      <w:pPr>
        <w:pStyle w:val="Compact"/>
        <w:numPr>
          <w:ilvl w:val="0"/>
          <w:numId w:val="1041"/>
        </w:numPr>
      </w:pPr>
      <w:r>
        <w:rPr>
          <w:rStyle w:val="VerbatimChar"/>
          <w:b/>
          <w:bCs/>
        </w:rPr>
        <w:t xml:space="preserve">verify_document_statistics.py</w:t>
      </w:r>
      <w:r>
        <w:t xml:space="preserve">: Verificación de estadísticas del corpus</w:t>
      </w:r>
    </w:p>
    <w:p>
      <w:pPr>
        <w:pStyle w:val="Compact"/>
        <w:numPr>
          <w:ilvl w:val="0"/>
          <w:numId w:val="1041"/>
        </w:numPr>
      </w:pPr>
      <w:r>
        <w:rPr>
          <w:rStyle w:val="VerbatimChar"/>
          <w:b/>
          <w:bCs/>
        </w:rPr>
        <w:t xml:space="preserve">wilcoxon_detailed_analysis.py</w:t>
      </w:r>
      <w:r>
        <w:t xml:space="preserve">: Tests estadísticos de significancia</w:t>
      </w:r>
    </w:p>
    <w:bookmarkEnd w:id="435"/>
    <w:bookmarkStart w:id="436" w:name="notebooks-experimentales-colab_data"/>
    <w:p>
      <w:pPr>
        <w:pStyle w:val="Heading4"/>
      </w:pPr>
      <w:r>
        <w:rPr>
          <w:rStyle w:val="SectionNumber"/>
        </w:rPr>
        <w:t xml:space="preserve">11.1.3.8</w:t>
      </w:r>
      <w:r>
        <w:tab/>
      </w:r>
      <w:r>
        <w:t xml:space="preserve">8. Notebooks Experimentales (</w:t>
      </w:r>
      <w:r>
        <w:rPr>
          <w:rStyle w:val="VerbatimChar"/>
        </w:rPr>
        <w:t xml:space="preserve">colab_data/</w:t>
      </w:r>
      <w:r>
        <w:t xml:space="preserve">)</w:t>
      </w:r>
    </w:p>
    <w:p>
      <w:pPr>
        <w:pStyle w:val="Compact"/>
        <w:numPr>
          <w:ilvl w:val="0"/>
          <w:numId w:val="1042"/>
        </w:numPr>
      </w:pPr>
      <w:r>
        <w:rPr>
          <w:rStyle w:val="VerbatimChar"/>
          <w:b/>
          <w:bCs/>
        </w:rPr>
        <w:t xml:space="preserve">Cumulative_Ticket_Evaluation.ipynb</w:t>
      </w:r>
      <w:r>
        <w:t xml:space="preserve">: Notebook principal de evaluación experimental</w:t>
      </w:r>
    </w:p>
    <w:p>
      <w:pPr>
        <w:pStyle w:val="Compact"/>
        <w:numPr>
          <w:ilvl w:val="0"/>
          <w:numId w:val="1042"/>
        </w:numPr>
      </w:pPr>
      <w:r>
        <w:rPr>
          <w:rStyle w:val="VerbatimChar"/>
          <w:b/>
          <w:bCs/>
        </w:rPr>
        <w:t xml:space="preserve">lib/</w:t>
      </w:r>
      <w:r>
        <w:t xml:space="preserve">: Librerías modulares para evaluación en Google Colab</w:t>
      </w:r>
    </w:p>
    <w:p>
      <w:pPr>
        <w:pStyle w:val="Compact"/>
        <w:numPr>
          <w:ilvl w:val="0"/>
          <w:numId w:val="1042"/>
        </w:numPr>
      </w:pPr>
      <w:r>
        <w:t xml:space="preserve">Implementación completa del pipeline de evaluación multi-modelo</w:t>
      </w:r>
    </w:p>
    <w:bookmarkEnd w:id="436"/>
    <w:bookmarkEnd w:id="437"/>
    <w:bookmarkStart w:id="438" w:name="tecnologías-y-dependencias"/>
    <w:p>
      <w:pPr>
        <w:pStyle w:val="Heading3"/>
      </w:pPr>
      <w:r>
        <w:rPr>
          <w:rStyle w:val="SectionNumber"/>
        </w:rPr>
        <w:t xml:space="preserve">11.1.4</w:t>
      </w:r>
      <w:r>
        <w:tab/>
      </w:r>
      <w:r>
        <w:t xml:space="preserve">Tecnologías y Dependencias</w:t>
      </w:r>
    </w:p>
    <w:p>
      <w:pPr>
        <w:pStyle w:val="FirstParagraph"/>
      </w:pPr>
      <w:r>
        <w:t xml:space="preserve">El proyecto utiliza las siguientes tecnologías principales:</w:t>
      </w:r>
    </w:p>
    <w:p>
      <w:pPr>
        <w:pStyle w:val="Compact"/>
        <w:numPr>
          <w:ilvl w:val="0"/>
          <w:numId w:val="1043"/>
        </w:numPr>
      </w:pPr>
      <w:r>
        <w:rPr>
          <w:b/>
          <w:bCs/>
        </w:rPr>
        <w:t xml:space="preserve">Python 3.8+</w:t>
      </w:r>
      <w:r>
        <w:t xml:space="preserve">: Lenguaje de programación principal</w:t>
      </w:r>
    </w:p>
    <w:p>
      <w:pPr>
        <w:pStyle w:val="Compact"/>
        <w:numPr>
          <w:ilvl w:val="0"/>
          <w:numId w:val="1043"/>
        </w:numPr>
      </w:pPr>
      <w:r>
        <w:rPr>
          <w:b/>
          <w:bCs/>
        </w:rPr>
        <w:t xml:space="preserve">ChromaDB 0.5.23</w:t>
      </w:r>
      <w:r>
        <w:t xml:space="preserve">: Base de datos vectorial</w:t>
      </w:r>
    </w:p>
    <w:p>
      <w:pPr>
        <w:pStyle w:val="Compact"/>
        <w:numPr>
          <w:ilvl w:val="0"/>
          <w:numId w:val="1043"/>
        </w:numPr>
      </w:pPr>
      <w:r>
        <w:rPr>
          <w:b/>
          <w:bCs/>
        </w:rPr>
        <w:t xml:space="preserve">Sentence-Transformers 5.0.0</w:t>
      </w:r>
      <w:r>
        <w:t xml:space="preserve">: Modelos de embedding</w:t>
      </w:r>
    </w:p>
    <w:p>
      <w:pPr>
        <w:pStyle w:val="Compact"/>
        <w:numPr>
          <w:ilvl w:val="0"/>
          <w:numId w:val="1043"/>
        </w:numPr>
      </w:pPr>
      <w:r>
        <w:rPr>
          <w:b/>
          <w:bCs/>
        </w:rPr>
        <w:t xml:space="preserve">OpenAI API 1.93.0</w:t>
      </w:r>
      <w:r>
        <w:t xml:space="preserve">: Modelo Ada y evaluación RAG</w:t>
      </w:r>
    </w:p>
    <w:p>
      <w:pPr>
        <w:pStyle w:val="Compact"/>
        <w:numPr>
          <w:ilvl w:val="0"/>
          <w:numId w:val="1043"/>
        </w:numPr>
      </w:pPr>
      <w:r>
        <w:rPr>
          <w:b/>
          <w:bCs/>
        </w:rPr>
        <w:t xml:space="preserve">Streamlit 1.46.1</w:t>
      </w:r>
      <w:r>
        <w:t xml:space="preserve">: Interfaz de usuario web</w:t>
      </w:r>
    </w:p>
    <w:p>
      <w:pPr>
        <w:pStyle w:val="Compact"/>
        <w:numPr>
          <w:ilvl w:val="0"/>
          <w:numId w:val="1043"/>
        </w:numPr>
      </w:pPr>
      <w:r>
        <w:rPr>
          <w:b/>
          <w:bCs/>
        </w:rPr>
        <w:t xml:space="preserve">Transformers 4.44.0</w:t>
      </w:r>
      <w:r>
        <w:t xml:space="preserve">: Arquitecturas de modelos de lenguaje</w:t>
      </w:r>
    </w:p>
    <w:bookmarkEnd w:id="438"/>
    <w:bookmarkStart w:id="439" w:name="reproducibilidad"/>
    <w:p>
      <w:pPr>
        <w:pStyle w:val="Heading3"/>
      </w:pPr>
      <w:r>
        <w:rPr>
          <w:rStyle w:val="SectionNumber"/>
        </w:rPr>
        <w:t xml:space="preserve">11.1.5</w:t>
      </w:r>
      <w:r>
        <w:tab/>
      </w:r>
      <w:r>
        <w:t xml:space="preserve">Reproducibilidad</w:t>
      </w:r>
    </w:p>
    <w:p>
      <w:pPr>
        <w:pStyle w:val="FirstParagraph"/>
      </w:pPr>
      <w:r>
        <w:t xml:space="preserve">El repositorio incluye:</w:t>
      </w:r>
    </w:p>
    <w:p>
      <w:pPr>
        <w:pStyle w:val="Compact"/>
        <w:numPr>
          <w:ilvl w:val="0"/>
          <w:numId w:val="1044"/>
        </w:numPr>
      </w:pPr>
      <w:r>
        <w:rPr>
          <w:b/>
          <w:bCs/>
        </w:rPr>
        <w:t xml:space="preserve">Configuración de ambiente</w:t>
      </w:r>
      <w:r>
        <w:t xml:space="preserve"> </w:t>
      </w:r>
      <w:r>
        <w:t xml:space="preserve">completa (</w:t>
      </w:r>
      <w:r>
        <w:rPr>
          <w:rStyle w:val="VerbatimChar"/>
        </w:rPr>
        <w:t xml:space="preserve">requirements.txt</w:t>
      </w:r>
      <w:r>
        <w:t xml:space="preserve">)</w:t>
      </w:r>
    </w:p>
    <w:p>
      <w:pPr>
        <w:pStyle w:val="Compact"/>
        <w:numPr>
          <w:ilvl w:val="0"/>
          <w:numId w:val="1044"/>
        </w:numPr>
      </w:pPr>
      <w:r>
        <w:rPr>
          <w:b/>
          <w:bCs/>
        </w:rPr>
        <w:t xml:space="preserve">Scripts de verificación</w:t>
      </w:r>
      <w:r>
        <w:t xml:space="preserve"> </w:t>
      </w:r>
      <w:r>
        <w:t xml:space="preserve">para validar configuración</w:t>
      </w:r>
    </w:p>
    <w:p>
      <w:pPr>
        <w:pStyle w:val="Compact"/>
        <w:numPr>
          <w:ilvl w:val="0"/>
          <w:numId w:val="1044"/>
        </w:numPr>
      </w:pPr>
      <w:r>
        <w:rPr>
          <w:b/>
          <w:bCs/>
        </w:rPr>
        <w:t xml:space="preserve">Datos de ejemplo</w:t>
      </w:r>
      <w:r>
        <w:t xml:space="preserve"> </w:t>
      </w:r>
      <w:r>
        <w:t xml:space="preserve">para testing rápido</w:t>
      </w:r>
    </w:p>
    <w:p>
      <w:pPr>
        <w:pStyle w:val="Compact"/>
        <w:numPr>
          <w:ilvl w:val="0"/>
          <w:numId w:val="1044"/>
        </w:numPr>
      </w:pPr>
      <w:r>
        <w:rPr>
          <w:b/>
          <w:bCs/>
        </w:rPr>
        <w:t xml:space="preserve">Documentación detallada</w:t>
      </w:r>
      <w:r>
        <w:t xml:space="preserve"> </w:t>
      </w:r>
      <w:r>
        <w:t xml:space="preserve">de instalación y uso</w:t>
      </w:r>
    </w:p>
    <w:p>
      <w:pPr>
        <w:pStyle w:val="Compact"/>
        <w:numPr>
          <w:ilvl w:val="0"/>
          <w:numId w:val="1044"/>
        </w:numPr>
      </w:pPr>
      <w:r>
        <w:rPr>
          <w:b/>
          <w:bCs/>
        </w:rPr>
        <w:t xml:space="preserve">Notebooks ejecutables</w:t>
      </w:r>
      <w:r>
        <w:t xml:space="preserve"> </w:t>
      </w:r>
      <w:r>
        <w:t xml:space="preserve">en Google Colab</w:t>
      </w:r>
    </w:p>
    <w:bookmarkEnd w:id="439"/>
    <w:bookmarkStart w:id="440" w:name="instrucciones-de-acceso"/>
    <w:p>
      <w:pPr>
        <w:pStyle w:val="Heading3"/>
      </w:pPr>
      <w:r>
        <w:rPr>
          <w:rStyle w:val="SectionNumber"/>
        </w:rPr>
        <w:t xml:space="preserve">11.1.6</w:t>
      </w:r>
      <w:r>
        <w:tab/>
      </w:r>
      <w:r>
        <w:t xml:space="preserve">Instrucciones de Acceso</w:t>
      </w:r>
    </w:p>
    <w:p>
      <w:pPr>
        <w:pStyle w:val="FirstParagraph"/>
      </w:pPr>
      <w:r>
        <w:t xml:space="preserve">Para acceder al código fuente completo:</w:t>
      </w:r>
    </w:p>
    <w:p>
      <w:pPr>
        <w:numPr>
          <w:ilvl w:val="0"/>
          <w:numId w:val="1045"/>
        </w:numPr>
      </w:pPr>
      <w:r>
        <w:rPr>
          <w:b/>
          <w:bCs/>
        </w:rPr>
        <w:t xml:space="preserve">Clonar el repositorio:</w:t>
      </w:r>
    </w:p>
    <w:p>
      <w:pPr>
        <w:pStyle w:val="SourceCode"/>
        <w:numPr>
          <w:ilvl w:val="0"/>
          <w:numId w:val="1000"/>
        </w:numPr>
      </w:pPr>
      <w:r>
        <w:rPr>
          <w:rStyle w:val="FunctionTok"/>
        </w:rPr>
        <w:t xml:space="preserve">git</w:t>
      </w:r>
      <w:r>
        <w:rPr>
          <w:rStyle w:val="NormalTok"/>
        </w:rPr>
        <w:t xml:space="preserve"> clone </w:t>
      </w:r>
      <w:r>
        <w:rPr>
          <w:rStyle w:val="PreprocessorTok"/>
        </w:rPr>
        <w:t xml:space="preserve">[</w:t>
      </w:r>
      <w:r>
        <w:rPr>
          <w:rStyle w:val="SpecialStringTok"/>
        </w:rPr>
        <w:t xml:space="preserve">URL_del_repositorio</w:t>
      </w:r>
      <w:r>
        <w:rPr>
          <w:rStyle w:val="PreprocessorTok"/>
        </w:rPr>
        <w:t xml:space="preserve">]</w:t>
      </w:r>
      <w:r>
        <w:br/>
      </w:r>
      <w:r>
        <w:rPr>
          <w:rStyle w:val="BuiltInTok"/>
        </w:rPr>
        <w:t xml:space="preserve">cd</w:t>
      </w:r>
      <w:r>
        <w:rPr>
          <w:rStyle w:val="NormalTok"/>
        </w:rPr>
        <w:t xml:space="preserve"> SupportModel</w:t>
      </w:r>
    </w:p>
    <w:p>
      <w:pPr>
        <w:numPr>
          <w:ilvl w:val="0"/>
          <w:numId w:val="1045"/>
        </w:numPr>
      </w:pPr>
      <w:r>
        <w:rPr>
          <w:b/>
          <w:bCs/>
        </w:rPr>
        <w:t xml:space="preserve">Configurar el ambiente:</w:t>
      </w:r>
    </w:p>
    <w:p>
      <w:pPr>
        <w:pStyle w:val="SourceCode"/>
        <w:numPr>
          <w:ilvl w:val="0"/>
          <w:numId w:val="1000"/>
        </w:numPr>
      </w:pP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p>
      <w:pPr>
        <w:numPr>
          <w:ilvl w:val="0"/>
          <w:numId w:val="1045"/>
        </w:numPr>
      </w:pPr>
      <w:r>
        <w:rPr>
          <w:b/>
          <w:bCs/>
        </w:rPr>
        <w:t xml:space="preserve">Ejecutar la aplicación:</w:t>
      </w:r>
    </w:p>
    <w:p>
      <w:pPr>
        <w:pStyle w:val="SourceCode"/>
        <w:numPr>
          <w:ilvl w:val="0"/>
          <w:numId w:val="1000"/>
        </w:numPr>
      </w:pPr>
      <w:r>
        <w:rPr>
          <w:rStyle w:val="ExtensionTok"/>
        </w:rPr>
        <w:t xml:space="preserve">streamlit</w:t>
      </w:r>
      <w:r>
        <w:rPr>
          <w:rStyle w:val="NormalTok"/>
        </w:rPr>
        <w:t xml:space="preserve"> run src/apps/main_qa_app.py</w:t>
      </w:r>
    </w:p>
    <w:bookmarkEnd w:id="440"/>
    <w:bookmarkStart w:id="441" w:name="licencia-y-términos-de-uso"/>
    <w:p>
      <w:pPr>
        <w:pStyle w:val="Heading3"/>
      </w:pPr>
      <w:r>
        <w:rPr>
          <w:rStyle w:val="SectionNumber"/>
        </w:rPr>
        <w:t xml:space="preserve">11.1.7</w:t>
      </w:r>
      <w:r>
        <w:tab/>
      </w:r>
      <w:r>
        <w:t xml:space="preserve">Licencia y Términos de Uso</w:t>
      </w:r>
    </w:p>
    <w:p>
      <w:pPr>
        <w:pStyle w:val="FirstParagraph"/>
      </w:pPr>
      <w:r>
        <w:t xml:space="preserve">El código fuente se distribuye bajo los términos establecidos para investigación académica, con las siguientes consideraciones:</w:t>
      </w:r>
    </w:p>
    <w:p>
      <w:pPr>
        <w:pStyle w:val="Compact"/>
        <w:numPr>
          <w:ilvl w:val="0"/>
          <w:numId w:val="1046"/>
        </w:numPr>
      </w:pPr>
      <w:r>
        <w:rPr>
          <w:b/>
          <w:bCs/>
        </w:rPr>
        <w:t xml:space="preserve">Uso académico</w:t>
      </w:r>
      <w:r>
        <w:t xml:space="preserve">: Permitido para investigación y educación</w:t>
      </w:r>
    </w:p>
    <w:p>
      <w:pPr>
        <w:pStyle w:val="Compact"/>
        <w:numPr>
          <w:ilvl w:val="0"/>
          <w:numId w:val="1046"/>
        </w:numPr>
      </w:pPr>
      <w:r>
        <w:rPr>
          <w:b/>
          <w:bCs/>
        </w:rPr>
        <w:t xml:space="preserve">Datos de Microsoft</w:t>
      </w:r>
      <w:r>
        <w:t xml:space="preserve">: Sujeto a términos de uso de Microsoft Learn</w:t>
      </w:r>
    </w:p>
    <w:p>
      <w:pPr>
        <w:pStyle w:val="Compact"/>
        <w:numPr>
          <w:ilvl w:val="0"/>
          <w:numId w:val="1046"/>
        </w:numPr>
      </w:pPr>
      <w:r>
        <w:rPr>
          <w:b/>
          <w:bCs/>
        </w:rPr>
        <w:t xml:space="preserve">Modelos propietarios</w:t>
      </w:r>
      <w:r>
        <w:t xml:space="preserve">: OpenAI Ada requiere API key válida</w:t>
      </w:r>
    </w:p>
    <w:p>
      <w:pPr>
        <w:pStyle w:val="Compact"/>
        <w:numPr>
          <w:ilvl w:val="0"/>
          <w:numId w:val="1046"/>
        </w:numPr>
      </w:pPr>
      <w:r>
        <w:rPr>
          <w:b/>
          <w:bCs/>
        </w:rPr>
        <w:t xml:space="preserve">Atribución</w:t>
      </w:r>
      <w:r>
        <w:t xml:space="preserve">: Citar apropiadamente en trabajos derivados</w:t>
      </w:r>
    </w:p>
    <w:bookmarkEnd w:id="441"/>
    <w:bookmarkStart w:id="442" w:name="contacto-y-soporte"/>
    <w:p>
      <w:pPr>
        <w:pStyle w:val="Heading3"/>
      </w:pPr>
      <w:r>
        <w:rPr>
          <w:rStyle w:val="SectionNumber"/>
        </w:rPr>
        <w:t xml:space="preserve">11.1.8</w:t>
      </w:r>
      <w:r>
        <w:tab/>
      </w:r>
      <w:r>
        <w:t xml:space="preserve">Contacto y Soporte</w:t>
      </w:r>
    </w:p>
    <w:p>
      <w:pPr>
        <w:pStyle w:val="FirstParagraph"/>
      </w:pPr>
      <w:r>
        <w:t xml:space="preserve">Para consultas sobre el código fuente, implementación o extensiones:</w:t>
      </w:r>
    </w:p>
    <w:p>
      <w:pPr>
        <w:pStyle w:val="Compact"/>
        <w:numPr>
          <w:ilvl w:val="0"/>
          <w:numId w:val="1047"/>
        </w:numPr>
      </w:pPr>
      <w:r>
        <w:rPr>
          <w:b/>
          <w:bCs/>
        </w:rPr>
        <w:t xml:space="preserve">Autor</w:t>
      </w:r>
      <w:r>
        <w:t xml:space="preserve">: Harold Gómez</w:t>
      </w:r>
    </w:p>
    <w:p>
      <w:pPr>
        <w:pStyle w:val="Compact"/>
        <w:numPr>
          <w:ilvl w:val="0"/>
          <w:numId w:val="1047"/>
        </w:numPr>
      </w:pPr>
      <w:r>
        <w:rPr>
          <w:b/>
          <w:bCs/>
        </w:rPr>
        <w:t xml:space="preserve">Institución</w:t>
      </w:r>
      <w:r>
        <w:t xml:space="preserve">: [Institución académica]</w:t>
      </w:r>
    </w:p>
    <w:p>
      <w:pPr>
        <w:pStyle w:val="Compact"/>
        <w:numPr>
          <w:ilvl w:val="0"/>
          <w:numId w:val="1047"/>
        </w:numPr>
      </w:pPr>
      <w:r>
        <w:rPr>
          <w:b/>
          <w:bCs/>
        </w:rPr>
        <w:t xml:space="preserve">Email</w:t>
      </w:r>
      <w:r>
        <w:t xml:space="preserve">: [Email de contacto]</w:t>
      </w:r>
    </w:p>
    <w:bookmarkEnd w:id="442"/>
    <w:bookmarkStart w:id="443" w:name="nota-sobre-versiones"/>
    <w:p>
      <w:pPr>
        <w:pStyle w:val="Heading3"/>
      </w:pPr>
      <w:r>
        <w:rPr>
          <w:rStyle w:val="SectionNumber"/>
        </w:rPr>
        <w:t xml:space="preserve">11.1.9</w:t>
      </w:r>
      <w:r>
        <w:tab/>
      </w:r>
      <w:r>
        <w:t xml:space="preserve">Nota sobre Versiones</w:t>
      </w:r>
    </w:p>
    <w:p>
      <w:pPr>
        <w:pStyle w:val="FirstParagraph"/>
      </w:pPr>
      <w:r>
        <w:t xml:space="preserve">El código corresponde a la versión utilizada para la evaluación experimental reportada en este trabajo (julio 2025). Versiones posteriores pueden incluir mejoras y optimizaciones adicionales.</w:t>
      </w:r>
    </w:p>
    <w:bookmarkEnd w:id="443"/>
    <w:bookmarkEnd w:id="444"/>
    <w:bookmarkEnd w:id="445"/>
    <w:bookmarkStart w:id="482" w:name="anexo-c-configuración-de-ambiente"/>
    <w:p>
      <w:pPr>
        <w:pStyle w:val="Heading1"/>
      </w:pPr>
      <w:r>
        <w:rPr>
          <w:rStyle w:val="SectionNumber"/>
        </w:rPr>
        <w:t xml:space="preserve">12</w:t>
      </w:r>
      <w:r>
        <w:tab/>
      </w:r>
      <w:r>
        <w:t xml:space="preserve">ANEXO C: CONFIGURACIÓN DE AMBIENTE</w:t>
      </w:r>
    </w:p>
    <w:bookmarkStart w:id="446" w:name="introducción-7"/>
    <w:p>
      <w:pPr>
        <w:pStyle w:val="Heading2"/>
      </w:pPr>
      <w:r>
        <w:rPr>
          <w:rStyle w:val="SectionNumber"/>
        </w:rPr>
        <w:t xml:space="preserve">12.1</w:t>
      </w:r>
      <w:r>
        <w:tab/>
      </w:r>
      <w:r>
        <w:t xml:space="preserve">Introducción</w:t>
      </w:r>
    </w:p>
    <w:p>
      <w:pPr>
        <w:pStyle w:val="FirstParagraph"/>
      </w:pPr>
      <w:r>
        <w:t xml:space="preserve">Este anexo proporciona las instrucciones detalladas para configurar el ambiente de desarrollo y ejecución del sistema RAG para recuperación semántica de documentación técnica de Microsoft Azure. La configuración se basa en las dependencias especificadas en</w:t>
      </w:r>
      <w:r>
        <w:t xml:space="preserve"> </w:t>
      </w:r>
      <w:r>
        <w:rPr>
          <w:rStyle w:val="VerbatimChar"/>
        </w:rPr>
        <w:t xml:space="preserve">requirements.txt</w:t>
      </w:r>
      <w:r>
        <w:t xml:space="preserve"> </w:t>
      </w:r>
      <w:r>
        <w:t xml:space="preserve">y ha sido validada en los entornos utilizados durante la investigación experimental.</w:t>
      </w:r>
    </w:p>
    <w:bookmarkEnd w:id="446"/>
    <w:bookmarkStart w:id="449" w:name="requisitos-del-sistema"/>
    <w:p>
      <w:pPr>
        <w:pStyle w:val="Heading2"/>
      </w:pPr>
      <w:r>
        <w:rPr>
          <w:rStyle w:val="SectionNumber"/>
        </w:rPr>
        <w:t xml:space="preserve">12.2</w:t>
      </w:r>
      <w:r>
        <w:tab/>
      </w:r>
      <w:r>
        <w:t xml:space="preserve">Requisitos del Sistema</w:t>
      </w:r>
    </w:p>
    <w:bookmarkStart w:id="447" w:name="requisitos-mínimos-de-hardware"/>
    <w:p>
      <w:pPr>
        <w:pStyle w:val="Heading3"/>
      </w:pPr>
      <w:r>
        <w:rPr>
          <w:rStyle w:val="SectionNumber"/>
        </w:rPr>
        <w:t xml:space="preserve">12.2.1</w:t>
      </w:r>
      <w:r>
        <w:tab/>
      </w:r>
      <w:r>
        <w:t xml:space="preserve">Requisitos Mínimos de Hardware</w:t>
      </w:r>
    </w:p>
    <w:p>
      <w:pPr>
        <w:pStyle w:val="FirstParagraph"/>
      </w:pPr>
      <w:r>
        <w:rPr>
          <w:b/>
          <w:bCs/>
        </w:rPr>
        <w:t xml:space="preserve">Para Desarrollo y Testing:</w:t>
      </w:r>
      <w:r>
        <w:t xml:space="preserve"> </w:t>
      </w:r>
      <w:r>
        <w:t xml:space="preserve">-</w:t>
      </w:r>
      <w:r>
        <w:t xml:space="preserve"> </w:t>
      </w:r>
      <w:r>
        <w:rPr>
          <w:b/>
          <w:bCs/>
        </w:rPr>
        <w:t xml:space="preserve">CPU</w:t>
      </w:r>
      <w:r>
        <w:t xml:space="preserve">: 4 cores mínimo (Intel i5/AMD Ryzen 5 o superior)</w:t>
      </w:r>
      <w:r>
        <w:t xml:space="preserve"> </w:t>
      </w:r>
      <w:r>
        <w:t xml:space="preserve">-</w:t>
      </w:r>
      <w:r>
        <w:t xml:space="preserve"> </w:t>
      </w:r>
      <w:r>
        <w:rPr>
          <w:b/>
          <w:bCs/>
        </w:rPr>
        <w:t xml:space="preserve">RAM</w:t>
      </w:r>
      <w:r>
        <w:t xml:space="preserve">: 8GB mínimo, 16GB recomendado</w:t>
      </w:r>
      <w:r>
        <w:t xml:space="preserve"> </w:t>
      </w:r>
      <w:r>
        <w:t xml:space="preserve">-</w:t>
      </w:r>
      <w:r>
        <w:t xml:space="preserve"> </w:t>
      </w:r>
      <w:r>
        <w:rPr>
          <w:b/>
          <w:bCs/>
        </w:rPr>
        <w:t xml:space="preserve">Almacenamiento</w:t>
      </w:r>
      <w:r>
        <w:t xml:space="preserve">: 10GB espacio libre (SSD recomendado)</w:t>
      </w:r>
      <w:r>
        <w:t xml:space="preserve"> </w:t>
      </w:r>
      <w:r>
        <w:t xml:space="preserve">-</w:t>
      </w:r>
      <w:r>
        <w:t xml:space="preserve"> </w:t>
      </w:r>
      <w:r>
        <w:rPr>
          <w:b/>
          <w:bCs/>
        </w:rPr>
        <w:t xml:space="preserve">Red</w:t>
      </w:r>
      <w:r>
        <w:t xml:space="preserve">: Conexión a internet estable para APIs y descargas de modelos</w:t>
      </w:r>
    </w:p>
    <w:p>
      <w:pPr>
        <w:pStyle w:val="BodyText"/>
      </w:pPr>
      <w:r>
        <w:rPr>
          <w:b/>
          <w:bCs/>
        </w:rPr>
        <w:t xml:space="preserve">Para Producción (Corpus completo):</w:t>
      </w:r>
      <w:r>
        <w:t xml:space="preserve"> </w:t>
      </w:r>
      <w:r>
        <w:t xml:space="preserve">-</w:t>
      </w:r>
      <w:r>
        <w:t xml:space="preserve"> </w:t>
      </w:r>
      <w:r>
        <w:rPr>
          <w:b/>
          <w:bCs/>
        </w:rPr>
        <w:t xml:space="preserve">CPU</w:t>
      </w:r>
      <w:r>
        <w:t xml:space="preserve">: 8+ cores (Intel i7/Xeon o AMD Ryzen 7+)</w:t>
      </w:r>
      <w:r>
        <w:t xml:space="preserve"> </w:t>
      </w:r>
      <w:r>
        <w:t xml:space="preserve">-</w:t>
      </w:r>
      <w:r>
        <w:t xml:space="preserve"> </w:t>
      </w:r>
      <w:r>
        <w:rPr>
          <w:b/>
          <w:bCs/>
        </w:rPr>
        <w:t xml:space="preserve">RAM</w:t>
      </w:r>
      <w:r>
        <w:t xml:space="preserve">: 32GB mínimo para ChromaDB con 800K+ vectores</w:t>
      </w:r>
      <w:r>
        <w:t xml:space="preserve"> </w:t>
      </w:r>
      <w:r>
        <w:t xml:space="preserve">-</w:t>
      </w:r>
      <w:r>
        <w:t xml:space="preserve"> </w:t>
      </w:r>
      <w:r>
        <w:rPr>
          <w:b/>
          <w:bCs/>
        </w:rPr>
        <w:t xml:space="preserve">Almacenamiento</w:t>
      </w:r>
      <w:r>
        <w:t xml:space="preserve">: 50GB+ SSD (ChromaDB + modelos + datos)</w:t>
      </w:r>
      <w:r>
        <w:t xml:space="preserve"> </w:t>
      </w:r>
      <w:r>
        <w:t xml:space="preserve">-</w:t>
      </w:r>
      <w:r>
        <w:t xml:space="preserve"> </w:t>
      </w:r>
      <w:r>
        <w:rPr>
          <w:b/>
          <w:bCs/>
        </w:rPr>
        <w:t xml:space="preserve">GPU</w:t>
      </w:r>
      <w:r>
        <w:t xml:space="preserve">: Opcional, mejora rendimiento de embeddings (CUDA compatible)</w:t>
      </w:r>
    </w:p>
    <w:bookmarkEnd w:id="447"/>
    <w:bookmarkStart w:id="448" w:name="requisitos-de-software"/>
    <w:p>
      <w:pPr>
        <w:pStyle w:val="Heading3"/>
      </w:pPr>
      <w:r>
        <w:rPr>
          <w:rStyle w:val="SectionNumber"/>
        </w:rPr>
        <w:t xml:space="preserve">12.2.2</w:t>
      </w:r>
      <w:r>
        <w:tab/>
      </w:r>
      <w:r>
        <w:t xml:space="preserve">Requisitos de Software</w:t>
      </w:r>
    </w:p>
    <w:p>
      <w:pPr>
        <w:pStyle w:val="Compact"/>
        <w:numPr>
          <w:ilvl w:val="0"/>
          <w:numId w:val="1048"/>
        </w:numPr>
      </w:pPr>
      <w:r>
        <w:rPr>
          <w:b/>
          <w:bCs/>
        </w:rPr>
        <w:t xml:space="preserve">Sistema Operativo</w:t>
      </w:r>
      <w:r>
        <w:t xml:space="preserve">: Linux (Ubuntu 20.04+), macOS (10.15+), Windows 10+</w:t>
      </w:r>
    </w:p>
    <w:p>
      <w:pPr>
        <w:pStyle w:val="Compact"/>
        <w:numPr>
          <w:ilvl w:val="0"/>
          <w:numId w:val="1048"/>
        </w:numPr>
      </w:pPr>
      <w:r>
        <w:rPr>
          <w:b/>
          <w:bCs/>
        </w:rPr>
        <w:t xml:space="preserve">Python</w:t>
      </w:r>
      <w:r>
        <w:t xml:space="preserve">: 3.8.0 o superior (3.9.x recomendado)</w:t>
      </w:r>
    </w:p>
    <w:p>
      <w:pPr>
        <w:pStyle w:val="Compact"/>
        <w:numPr>
          <w:ilvl w:val="0"/>
          <w:numId w:val="1048"/>
        </w:numPr>
      </w:pPr>
      <w:r>
        <w:rPr>
          <w:b/>
          <w:bCs/>
        </w:rPr>
        <w:t xml:space="preserve">pip</w:t>
      </w:r>
      <w:r>
        <w:t xml:space="preserve">: Última versión</w:t>
      </w:r>
    </w:p>
    <w:p>
      <w:pPr>
        <w:pStyle w:val="Compact"/>
        <w:numPr>
          <w:ilvl w:val="0"/>
          <w:numId w:val="1048"/>
        </w:numPr>
      </w:pPr>
      <w:r>
        <w:rPr>
          <w:b/>
          <w:bCs/>
        </w:rPr>
        <w:t xml:space="preserve">Git</w:t>
      </w:r>
      <w:r>
        <w:t xml:space="preserve">: Para clonado del repositorio</w:t>
      </w:r>
    </w:p>
    <w:bookmarkEnd w:id="448"/>
    <w:bookmarkEnd w:id="449"/>
    <w:bookmarkStart w:id="455" w:name="configuración-del-ambiente-python"/>
    <w:p>
      <w:pPr>
        <w:pStyle w:val="Heading2"/>
      </w:pPr>
      <w:r>
        <w:rPr>
          <w:rStyle w:val="SectionNumber"/>
        </w:rPr>
        <w:t xml:space="preserve">12.3</w:t>
      </w:r>
      <w:r>
        <w:tab/>
      </w:r>
      <w:r>
        <w:t xml:space="preserve">Configuración del Ambiente Python</w:t>
      </w:r>
    </w:p>
    <w:bookmarkStart w:id="450" w:name="creación-de-ambiente-virtual"/>
    <w:p>
      <w:pPr>
        <w:pStyle w:val="Heading3"/>
      </w:pPr>
      <w:r>
        <w:rPr>
          <w:rStyle w:val="SectionNumber"/>
        </w:rPr>
        <w:t xml:space="preserve">12.3.1</w:t>
      </w:r>
      <w:r>
        <w:tab/>
      </w:r>
      <w:r>
        <w:t xml:space="preserve">1. Creación de Ambiente Virtual</w:t>
      </w:r>
    </w:p>
    <w:p>
      <w:pPr>
        <w:pStyle w:val="SourceCode"/>
      </w:pPr>
      <w:r>
        <w:rPr>
          <w:rStyle w:val="CommentTok"/>
        </w:rPr>
        <w:t xml:space="preserve"># Crear ambiente virtual</w:t>
      </w:r>
      <w:r>
        <w:br/>
      </w:r>
      <w:r>
        <w:rPr>
          <w:rStyle w:val="ExtensionTok"/>
        </w:rPr>
        <w:t xml:space="preserve">python</w:t>
      </w:r>
      <w:r>
        <w:rPr>
          <w:rStyle w:val="NormalTok"/>
        </w:rPr>
        <w:t xml:space="preserve"> </w:t>
      </w:r>
      <w:r>
        <w:rPr>
          <w:rStyle w:val="AttributeTok"/>
        </w:rPr>
        <w:t xml:space="preserve">-m</w:t>
      </w:r>
      <w:r>
        <w:rPr>
          <w:rStyle w:val="NormalTok"/>
        </w:rPr>
        <w:t xml:space="preserve"> venv venv_support_model</w:t>
      </w:r>
      <w:r>
        <w:br/>
      </w:r>
      <w:r>
        <w:br/>
      </w:r>
      <w:r>
        <w:rPr>
          <w:rStyle w:val="CommentTok"/>
        </w:rPr>
        <w:t xml:space="preserve"># Activar ambiente (Linux/macOS)</w:t>
      </w:r>
      <w:r>
        <w:br/>
      </w:r>
      <w:r>
        <w:rPr>
          <w:rStyle w:val="BuiltInTok"/>
        </w:rPr>
        <w:t xml:space="preserve">source</w:t>
      </w:r>
      <w:r>
        <w:rPr>
          <w:rStyle w:val="NormalTok"/>
        </w:rPr>
        <w:t xml:space="preserve"> venv_support_model/bin/activate</w:t>
      </w:r>
      <w:r>
        <w:br/>
      </w:r>
      <w:r>
        <w:br/>
      </w:r>
      <w:r>
        <w:rPr>
          <w:rStyle w:val="CommentTok"/>
        </w:rPr>
        <w:t xml:space="preserve"># Activar ambiente (Windows)</w:t>
      </w:r>
      <w:r>
        <w:br/>
      </w:r>
      <w:r>
        <w:rPr>
          <w:rStyle w:val="ExtensionTok"/>
        </w:rPr>
        <w:t xml:space="preserve">venv_support_model\Scripts\activate</w:t>
      </w:r>
    </w:p>
    <w:bookmarkEnd w:id="450"/>
    <w:bookmarkStart w:id="453" w:name="instalación-de-dependencias"/>
    <w:p>
      <w:pPr>
        <w:pStyle w:val="Heading3"/>
      </w:pPr>
      <w:r>
        <w:rPr>
          <w:rStyle w:val="SectionNumber"/>
        </w:rPr>
        <w:t xml:space="preserve">12.3.2</w:t>
      </w:r>
      <w:r>
        <w:tab/>
      </w:r>
      <w:r>
        <w:t xml:space="preserve">2. Instalación de Dependencias</w:t>
      </w:r>
    </w:p>
    <w:bookmarkStart w:id="451" w:name="instalación-estándar"/>
    <w:p>
      <w:pPr>
        <w:pStyle w:val="Heading4"/>
      </w:pPr>
      <w:r>
        <w:rPr>
          <w:rStyle w:val="SectionNumber"/>
        </w:rPr>
        <w:t xml:space="preserve">12.3.2.1</w:t>
      </w:r>
      <w:r>
        <w:tab/>
      </w:r>
      <w:r>
        <w:t xml:space="preserve">Instalación Estándar</w:t>
      </w:r>
    </w:p>
    <w:p>
      <w:pPr>
        <w:pStyle w:val="SourceCode"/>
      </w:pPr>
      <w:r>
        <w:rPr>
          <w:rStyle w:val="CommentTok"/>
        </w:rPr>
        <w:t xml:space="preserve"># Actualizar pip</w:t>
      </w:r>
      <w:r>
        <w:br/>
      </w:r>
      <w:r>
        <w:rPr>
          <w:rStyle w:val="ExtensionTok"/>
        </w:rPr>
        <w:t xml:space="preserve">pip</w:t>
      </w:r>
      <w:r>
        <w:rPr>
          <w:rStyle w:val="NormalTok"/>
        </w:rPr>
        <w:t xml:space="preserve"> install </w:t>
      </w:r>
      <w:r>
        <w:rPr>
          <w:rStyle w:val="AttributeTok"/>
        </w:rPr>
        <w:t xml:space="preserve">--upgrade</w:t>
      </w:r>
      <w:r>
        <w:rPr>
          <w:rStyle w:val="NormalTok"/>
        </w:rPr>
        <w:t xml:space="preserve"> pip</w:t>
      </w:r>
      <w:r>
        <w:br/>
      </w:r>
      <w:r>
        <w:br/>
      </w:r>
      <w:r>
        <w:rPr>
          <w:rStyle w:val="CommentTok"/>
        </w:rPr>
        <w:t xml:space="preserve"># Instalar dependencias desde requirements.txt</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bookmarkEnd w:id="451"/>
    <w:bookmarkStart w:id="452" w:name="X5a249a58b8b8ec3bc21fe2de52a8d6526265eb7"/>
    <w:p>
      <w:pPr>
        <w:pStyle w:val="Heading4"/>
      </w:pPr>
      <w:r>
        <w:rPr>
          <w:rStyle w:val="SectionNumber"/>
        </w:rPr>
        <w:t xml:space="preserve">12.3.2.2</w:t>
      </w:r>
      <w:r>
        <w:tab/>
      </w:r>
      <w:r>
        <w:t xml:space="preserve">Dependencias Principales (requirements.txt)</w:t>
      </w:r>
    </w:p>
    <w:p>
      <w:pPr>
        <w:pStyle w:val="SourceCode"/>
      </w:pPr>
      <w:r>
        <w:rPr>
          <w:rStyle w:val="NormalTok"/>
        </w:rPr>
        <w:t xml:space="preserve"># Core APIs y Base de Datos</w:t>
      </w:r>
      <w:r>
        <w:br/>
      </w:r>
      <w:r>
        <w:rPr>
          <w:rStyle w:val="NormalTok"/>
        </w:rPr>
        <w:t xml:space="preserve">openai==1.93.0                    # API de OpenAI para Ada embeddings y evaluación</w:t>
      </w:r>
      <w:r>
        <w:br/>
      </w:r>
      <w:r>
        <w:rPr>
          <w:rStyle w:val="NormalTok"/>
        </w:rPr>
        <w:t xml:space="preserve">chromadb==0.5.23                  # Base de datos vectorial principal</w:t>
      </w:r>
      <w:r>
        <w:br/>
      </w:r>
      <w:r>
        <w:rPr>
          <w:rStyle w:val="NormalTok"/>
        </w:rPr>
        <w:t xml:space="preserve">python-dotenv==1.1.1              # Gestión de variables de ambiente</w:t>
      </w:r>
      <w:r>
        <w:br/>
      </w:r>
      <w:r>
        <w:br/>
      </w:r>
      <w:r>
        <w:rPr>
          <w:rStyle w:val="NormalTok"/>
        </w:rPr>
        <w:t xml:space="preserve"># Interfaz de Usuario y Visualización</w:t>
      </w:r>
      <w:r>
        <w:br/>
      </w:r>
      <w:r>
        <w:rPr>
          <w:rStyle w:val="NormalTok"/>
        </w:rPr>
        <w:t xml:space="preserve">streamlit==1.46.1                 # Aplicación web interactiva</w:t>
      </w:r>
      <w:r>
        <w:br/>
      </w:r>
      <w:r>
        <w:rPr>
          <w:rStyle w:val="NormalTok"/>
        </w:rPr>
        <w:t xml:space="preserve">plotly==6.2.0                     # Gráficos interactivos</w:t>
      </w:r>
      <w:r>
        <w:br/>
      </w:r>
      <w:r>
        <w:rPr>
          <w:rStyle w:val="NormalTok"/>
        </w:rPr>
        <w:t xml:space="preserve">weasyprint==63.1                  # Generación de reportes PDF</w:t>
      </w:r>
      <w:r>
        <w:br/>
      </w:r>
      <w:r>
        <w:rPr>
          <w:rStyle w:val="NormalTok"/>
        </w:rPr>
        <w:t xml:space="preserve">kaleido==0.2.1                    # Backend para exportación de gráficos</w:t>
      </w:r>
      <w:r>
        <w:br/>
      </w:r>
      <w:r>
        <w:br/>
      </w:r>
      <w:r>
        <w:rPr>
          <w:rStyle w:val="NormalTok"/>
        </w:rPr>
        <w:t xml:space="preserve"># Machine Learning y NLP</w:t>
      </w:r>
      <w:r>
        <w:br/>
      </w:r>
      <w:r>
        <w:rPr>
          <w:rStyle w:val="NormalTok"/>
        </w:rPr>
        <w:t xml:space="preserve">scikit-learn==1.7.0               # Métricas de evaluación y utilidades ML</w:t>
      </w:r>
      <w:r>
        <w:br/>
      </w:r>
      <w:r>
        <w:rPr>
          <w:rStyle w:val="NormalTok"/>
        </w:rPr>
        <w:t xml:space="preserve">torch==2.2.2                      # Backend para modelos de transformers</w:t>
      </w:r>
      <w:r>
        <w:br/>
      </w:r>
      <w:r>
        <w:rPr>
          <w:rStyle w:val="NormalTok"/>
        </w:rPr>
        <w:t xml:space="preserve">transformers==4.44.0              # Modelos de lenguaje y CrossEncoders</w:t>
      </w:r>
      <w:r>
        <w:br/>
      </w:r>
      <w:r>
        <w:rPr>
          <w:rStyle w:val="NormalTok"/>
        </w:rPr>
        <w:t xml:space="preserve">sentence-transformers==5.0.0      # Modelos de embedding especializados</w:t>
      </w:r>
      <w:r>
        <w:br/>
      </w:r>
      <w:r>
        <w:rPr>
          <w:rStyle w:val="NormalTok"/>
        </w:rPr>
        <w:t xml:space="preserve">accelerate==0.32.1                # Optimización de inferencia</w:t>
      </w:r>
      <w:r>
        <w:br/>
      </w:r>
      <w:r>
        <w:rPr>
          <w:rStyle w:val="NormalTok"/>
        </w:rPr>
        <w:t xml:space="preserve">bitsandbytes==0.43.0              # Cuantización de modelos</w:t>
      </w:r>
      <w:r>
        <w:br/>
      </w:r>
      <w:r>
        <w:br/>
      </w:r>
      <w:r>
        <w:rPr>
          <w:rStyle w:val="NormalTok"/>
        </w:rPr>
        <w:t xml:space="preserve"># Computación Científica</w:t>
      </w:r>
      <w:r>
        <w:br/>
      </w:r>
      <w:r>
        <w:rPr>
          <w:rStyle w:val="NormalTok"/>
        </w:rPr>
        <w:t xml:space="preserve">numpy==1.26.4                     # Operaciones numéricas fundamentales</w:t>
      </w:r>
      <w:r>
        <w:br/>
      </w:r>
      <w:r>
        <w:br/>
      </w:r>
      <w:r>
        <w:rPr>
          <w:rStyle w:val="NormalTok"/>
        </w:rPr>
        <w:t xml:space="preserve"># Evaluación y Métricas</w:t>
      </w:r>
      <w:r>
        <w:br/>
      </w:r>
      <w:r>
        <w:rPr>
          <w:rStyle w:val="NormalTok"/>
        </w:rPr>
        <w:t xml:space="preserve">bert-score==0.3.13                # Evaluación semántica con BERT</w:t>
      </w:r>
      <w:r>
        <w:br/>
      </w:r>
      <w:r>
        <w:rPr>
          <w:rStyle w:val="NormalTok"/>
        </w:rPr>
        <w:t xml:space="preserve">rouge-score==0.1.2                # Métricas de evaluación de texto</w:t>
      </w:r>
      <w:r>
        <w:br/>
      </w:r>
      <w:r>
        <w:br/>
      </w:r>
      <w:r>
        <w:rPr>
          <w:rStyle w:val="NormalTok"/>
        </w:rPr>
        <w:t xml:space="preserve"># APIs de Google (para modelos alternativos)</w:t>
      </w:r>
      <w:r>
        <w:br/>
      </w:r>
      <w:r>
        <w:rPr>
          <w:rStyle w:val="NormalTok"/>
        </w:rPr>
        <w:t xml:space="preserve">google-generativeai==0.8.5        # API de Google Gemini</w:t>
      </w:r>
      <w:r>
        <w:br/>
      </w:r>
      <w:r>
        <w:rPr>
          <w:rStyle w:val="NormalTok"/>
        </w:rPr>
        <w:t xml:space="preserve">google-auth==2.40.3               # Autenticación Google</w:t>
      </w:r>
      <w:r>
        <w:br/>
      </w:r>
      <w:r>
        <w:rPr>
          <w:rStyle w:val="NormalTok"/>
        </w:rPr>
        <w:t xml:space="preserve">google-auth-oauthlib==1.2.2       # OAuth para Google APIs</w:t>
      </w:r>
      <w:r>
        <w:br/>
      </w:r>
      <w:r>
        <w:rPr>
          <w:rStyle w:val="NormalTok"/>
        </w:rPr>
        <w:t xml:space="preserve">google-api-python-client==2.175.0 # Cliente Python para APIs Google</w:t>
      </w:r>
    </w:p>
    <w:bookmarkEnd w:id="452"/>
    <w:bookmarkEnd w:id="453"/>
    <w:bookmarkStart w:id="454" w:name="verificación-de-instalación"/>
    <w:p>
      <w:pPr>
        <w:pStyle w:val="Heading3"/>
      </w:pPr>
      <w:r>
        <w:rPr>
          <w:rStyle w:val="SectionNumber"/>
        </w:rPr>
        <w:t xml:space="preserve">12.3.3</w:t>
      </w:r>
      <w:r>
        <w:tab/>
      </w:r>
      <w:r>
        <w:t xml:space="preserve">3. Verificación de Instalación</w:t>
      </w:r>
    </w:p>
    <w:p>
      <w:pPr>
        <w:pStyle w:val="SourceCode"/>
      </w:pPr>
      <w:r>
        <w:rPr>
          <w:rStyle w:val="CommentTok"/>
        </w:rPr>
        <w:t xml:space="preserve"># Verificar instalación Python</w:t>
      </w:r>
      <w:r>
        <w:br/>
      </w:r>
      <w:r>
        <w:rPr>
          <w:rStyle w:val="ExtensionTok"/>
        </w:rPr>
        <w:t xml:space="preserve">python</w:t>
      </w:r>
      <w:r>
        <w:rPr>
          <w:rStyle w:val="NormalTok"/>
        </w:rPr>
        <w:t xml:space="preserve"> </w:t>
      </w:r>
      <w:r>
        <w:rPr>
          <w:rStyle w:val="AttributeTok"/>
        </w:rPr>
        <w:t xml:space="preserve">--version</w:t>
      </w:r>
      <w:r>
        <w:br/>
      </w:r>
      <w:r>
        <w:br/>
      </w:r>
      <w:r>
        <w:rPr>
          <w:rStyle w:val="CommentTok"/>
        </w:rPr>
        <w:t xml:space="preserve"># Verificar instalación de paquetes críticos</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openai; print('OpenAI:', openai.__version__)"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chromadb; print('ChromaDB:', chromadb.__version__)"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sentence_transformers; print('Sentence-Transformers:', sentence_transformers.__version__)"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streamlit; print('Streamlit:', streamlit.__version__)"</w:t>
      </w:r>
    </w:p>
    <w:bookmarkEnd w:id="454"/>
    <w:bookmarkEnd w:id="455"/>
    <w:bookmarkStart w:id="458" w:name="configuración-de-variables-de-ambiente"/>
    <w:p>
      <w:pPr>
        <w:pStyle w:val="Heading2"/>
      </w:pPr>
      <w:r>
        <w:rPr>
          <w:rStyle w:val="SectionNumber"/>
        </w:rPr>
        <w:t xml:space="preserve">12.4</w:t>
      </w:r>
      <w:r>
        <w:tab/>
      </w:r>
      <w:r>
        <w:t xml:space="preserve">Configuración de Variables de Ambiente</w:t>
      </w:r>
    </w:p>
    <w:bookmarkStart w:id="456" w:name="archivo-.env"/>
    <w:p>
      <w:pPr>
        <w:pStyle w:val="Heading3"/>
      </w:pPr>
      <w:r>
        <w:rPr>
          <w:rStyle w:val="SectionNumber"/>
        </w:rPr>
        <w:t xml:space="preserve">12.4.1</w:t>
      </w:r>
      <w:r>
        <w:tab/>
      </w:r>
      <w:r>
        <w:t xml:space="preserve">1. Archivo .env</w:t>
      </w:r>
    </w:p>
    <w:p>
      <w:pPr>
        <w:pStyle w:val="FirstParagraph"/>
      </w:pPr>
      <w:r>
        <w:t xml:space="preserve">Crear archivo</w:t>
      </w:r>
      <w:r>
        <w:t xml:space="preserve"> </w:t>
      </w:r>
      <w:r>
        <w:rPr>
          <w:rStyle w:val="VerbatimChar"/>
        </w:rPr>
        <w:t xml:space="preserve">.env</w:t>
      </w:r>
      <w:r>
        <w:t xml:space="preserve"> </w:t>
      </w:r>
      <w:r>
        <w:t xml:space="preserve">en el directorio raíz del proyecto:</w:t>
      </w:r>
    </w:p>
    <w:p>
      <w:pPr>
        <w:pStyle w:val="SourceCode"/>
      </w:pPr>
      <w:r>
        <w:rPr>
          <w:rStyle w:val="CommentTok"/>
        </w:rPr>
        <w:t xml:space="preserve"># Archivo .env - NO INCLUIR EN CONTROL DE VERSIONES</w:t>
      </w:r>
      <w:r>
        <w:br/>
      </w:r>
      <w:r>
        <w:br/>
      </w:r>
      <w:r>
        <w:rPr>
          <w:rStyle w:val="CommentTok"/>
        </w:rPr>
        <w:t xml:space="preserve"># API Keys (requeridas)</w:t>
      </w:r>
      <w:r>
        <w:br/>
      </w:r>
      <w:r>
        <w:rPr>
          <w:rStyle w:val="VariableTok"/>
        </w:rPr>
        <w:t xml:space="preserve">OPENAI_API_KEY</w:t>
      </w:r>
      <w:r>
        <w:rPr>
          <w:rStyle w:val="OperatorTok"/>
        </w:rPr>
        <w:t xml:space="preserve">=</w:t>
      </w:r>
      <w:r>
        <w:rPr>
          <w:rStyle w:val="NormalTok"/>
        </w:rPr>
        <w:t xml:space="preserve">your_openai_api_key_here</w:t>
      </w:r>
      <w:r>
        <w:br/>
      </w:r>
      <w:r>
        <w:br/>
      </w:r>
      <w:r>
        <w:rPr>
          <w:rStyle w:val="CommentTok"/>
        </w:rPr>
        <w:t xml:space="preserve"># APIs opcionales (para funcionalidades extendidas)</w:t>
      </w:r>
      <w:r>
        <w:br/>
      </w:r>
      <w:r>
        <w:rPr>
          <w:rStyle w:val="VariableTok"/>
        </w:rPr>
        <w:t xml:space="preserve">GOOGLE_API_KEY</w:t>
      </w:r>
      <w:r>
        <w:rPr>
          <w:rStyle w:val="OperatorTok"/>
        </w:rPr>
        <w:t xml:space="preserve">=</w:t>
      </w:r>
      <w:r>
        <w:rPr>
          <w:rStyle w:val="NormalTok"/>
        </w:rPr>
        <w:t xml:space="preserve">your_google_api_key_here</w:t>
      </w:r>
      <w:r>
        <w:br/>
      </w:r>
      <w:r>
        <w:br/>
      </w:r>
      <w:r>
        <w:rPr>
          <w:rStyle w:val="CommentTok"/>
        </w:rPr>
        <w:t xml:space="preserve"># Configuración de ChromaDB</w:t>
      </w:r>
      <w:r>
        <w:br/>
      </w:r>
      <w:r>
        <w:rPr>
          <w:rStyle w:val="VariableTok"/>
        </w:rPr>
        <w:t xml:space="preserve">CHROMADB_PATH</w:t>
      </w:r>
      <w:r>
        <w:rPr>
          <w:rStyle w:val="OperatorTok"/>
        </w:rPr>
        <w:t xml:space="preserve">=</w:t>
      </w:r>
      <w:r>
        <w:rPr>
          <w:rStyle w:val="NormalTok"/>
        </w:rPr>
        <w:t xml:space="preserve">/Users/haroldgomez/chromadb2</w:t>
      </w:r>
      <w:r>
        <w:br/>
      </w:r>
      <w:r>
        <w:rPr>
          <w:rStyle w:val="VariableTok"/>
        </w:rPr>
        <w:t xml:space="preserve">CHROMADB_HOST</w:t>
      </w:r>
      <w:r>
        <w:rPr>
          <w:rStyle w:val="OperatorTok"/>
        </w:rPr>
        <w:t xml:space="preserve">=</w:t>
      </w:r>
      <w:r>
        <w:rPr>
          <w:rStyle w:val="NormalTok"/>
        </w:rPr>
        <w:t xml:space="preserve">localhost</w:t>
      </w:r>
      <w:r>
        <w:br/>
      </w:r>
      <w:r>
        <w:rPr>
          <w:rStyle w:val="VariableTok"/>
        </w:rPr>
        <w:t xml:space="preserve">CHROMADB_PORT</w:t>
      </w:r>
      <w:r>
        <w:rPr>
          <w:rStyle w:val="OperatorTok"/>
        </w:rPr>
        <w:t xml:space="preserve">=</w:t>
      </w:r>
      <w:r>
        <w:rPr>
          <w:rStyle w:val="NormalTok"/>
        </w:rPr>
        <w:t xml:space="preserve">8000</w:t>
      </w:r>
      <w:r>
        <w:br/>
      </w:r>
      <w:r>
        <w:br/>
      </w:r>
      <w:r>
        <w:rPr>
          <w:rStyle w:val="CommentTok"/>
        </w:rPr>
        <w:t xml:space="preserve"># Configuración de modelos</w:t>
      </w:r>
      <w:r>
        <w:br/>
      </w:r>
      <w:r>
        <w:rPr>
          <w:rStyle w:val="VariableTok"/>
        </w:rPr>
        <w:t xml:space="preserve">DEFAULT_EMBEDDING_MODEL</w:t>
      </w:r>
      <w:r>
        <w:rPr>
          <w:rStyle w:val="OperatorTok"/>
        </w:rPr>
        <w:t xml:space="preserve">=</w:t>
      </w:r>
      <w:r>
        <w:rPr>
          <w:rStyle w:val="NormalTok"/>
        </w:rPr>
        <w:t xml:space="preserve">multi-qa-mpnet-base-dot-v1</w:t>
      </w:r>
      <w:r>
        <w:br/>
      </w:r>
      <w:r>
        <w:rPr>
          <w:rStyle w:val="VariableTok"/>
        </w:rPr>
        <w:t xml:space="preserve">RERANKER_MODEL</w:t>
      </w:r>
      <w:r>
        <w:rPr>
          <w:rStyle w:val="OperatorTok"/>
        </w:rPr>
        <w:t xml:space="preserve">=</w:t>
      </w:r>
      <w:r>
        <w:rPr>
          <w:rStyle w:val="NormalTok"/>
        </w:rPr>
        <w:t xml:space="preserve">ms-marco-MiniLM-L-6-v2</w:t>
      </w:r>
      <w:r>
        <w:br/>
      </w:r>
      <w:r>
        <w:br/>
      </w:r>
      <w:r>
        <w:rPr>
          <w:rStyle w:val="CommentTok"/>
        </w:rPr>
        <w:t xml:space="preserve"># Configuración de evaluación</w:t>
      </w:r>
      <w:r>
        <w:br/>
      </w:r>
      <w:r>
        <w:rPr>
          <w:rStyle w:val="VariableTok"/>
        </w:rPr>
        <w:t xml:space="preserve">EVAL_TOP_K</w:t>
      </w:r>
      <w:r>
        <w:rPr>
          <w:rStyle w:val="OperatorTok"/>
        </w:rPr>
        <w:t xml:space="preserve">=</w:t>
      </w:r>
      <w:r>
        <w:rPr>
          <w:rStyle w:val="NormalTok"/>
        </w:rPr>
        <w:t xml:space="preserve">10</w:t>
      </w:r>
      <w:r>
        <w:br/>
      </w:r>
      <w:r>
        <w:rPr>
          <w:rStyle w:val="VariableTok"/>
        </w:rPr>
        <w:t xml:space="preserve">EVAL_BATCH_SIZE</w:t>
      </w:r>
      <w:r>
        <w:rPr>
          <w:rStyle w:val="OperatorTok"/>
        </w:rPr>
        <w:t xml:space="preserve">=</w:t>
      </w:r>
      <w:r>
        <w:rPr>
          <w:rStyle w:val="NormalTok"/>
        </w:rPr>
        <w:t xml:space="preserve">4</w:t>
      </w:r>
    </w:p>
    <w:bookmarkEnd w:id="456"/>
    <w:bookmarkStart w:id="457" w:name="variables-de-sistema-opcional"/>
    <w:p>
      <w:pPr>
        <w:pStyle w:val="Heading3"/>
      </w:pPr>
      <w:r>
        <w:rPr>
          <w:rStyle w:val="SectionNumber"/>
        </w:rPr>
        <w:t xml:space="preserve">12.4.2</w:t>
      </w:r>
      <w:r>
        <w:tab/>
      </w:r>
      <w:r>
        <w:t xml:space="preserve">2. Variables de Sistema (Opcional)</w:t>
      </w:r>
    </w:p>
    <w:p>
      <w:pPr>
        <w:pStyle w:val="SourceCode"/>
      </w:pPr>
      <w:r>
        <w:rPr>
          <w:rStyle w:val="CommentTok"/>
        </w:rPr>
        <w:t xml:space="preserve"># Configurar variables permanentes (Linux/macOS)</w:t>
      </w:r>
      <w:r>
        <w:br/>
      </w:r>
      <w:r>
        <w:rPr>
          <w:rStyle w:val="BuiltInTok"/>
        </w:rPr>
        <w:t xml:space="preserve">echo</w:t>
      </w:r>
      <w:r>
        <w:rPr>
          <w:rStyle w:val="NormalTok"/>
        </w:rPr>
        <w:t xml:space="preserve"> </w:t>
      </w:r>
      <w:r>
        <w:rPr>
          <w:rStyle w:val="StringTok"/>
        </w:rPr>
        <w:t xml:space="preserve">'export OPENAI_API_KEY="your_key_here"'</w:t>
      </w:r>
      <w:r>
        <w:rPr>
          <w:rStyle w:val="NormalTok"/>
        </w:rPr>
        <w:t xml:space="preserve"> </w:t>
      </w:r>
      <w:r>
        <w:rPr>
          <w:rStyle w:val="OperatorTok"/>
        </w:rPr>
        <w:t xml:space="preserve">&gt;&gt;</w:t>
      </w:r>
      <w:r>
        <w:rPr>
          <w:rStyle w:val="NormalTok"/>
        </w:rPr>
        <w:t xml:space="preserve"> ~/.bashrc</w:t>
      </w:r>
      <w:r>
        <w:br/>
      </w:r>
      <w:r>
        <w:rPr>
          <w:rStyle w:val="BuiltInTok"/>
        </w:rPr>
        <w:t xml:space="preserve">echo</w:t>
      </w:r>
      <w:r>
        <w:rPr>
          <w:rStyle w:val="NormalTok"/>
        </w:rPr>
        <w:t xml:space="preserve"> </w:t>
      </w:r>
      <w:r>
        <w:rPr>
          <w:rStyle w:val="StringTok"/>
        </w:rPr>
        <w:t xml:space="preserve">'export CHROMADB_PATH="/path/to/chromadb"'</w:t>
      </w:r>
      <w:r>
        <w:rPr>
          <w:rStyle w:val="NormalTok"/>
        </w:rPr>
        <w:t xml:space="preserve"> </w:t>
      </w:r>
      <w:r>
        <w:rPr>
          <w:rStyle w:val="OperatorTok"/>
        </w:rPr>
        <w:t xml:space="preserve">&gt;&gt;</w:t>
      </w:r>
      <w:r>
        <w:rPr>
          <w:rStyle w:val="NormalTok"/>
        </w:rPr>
        <w:t xml:space="preserve"> ~/.bashrc</w:t>
      </w:r>
      <w:r>
        <w:br/>
      </w:r>
      <w:r>
        <w:rPr>
          <w:rStyle w:val="BuiltInTok"/>
        </w:rPr>
        <w:t xml:space="preserve">source</w:t>
      </w:r>
      <w:r>
        <w:rPr>
          <w:rStyle w:val="NormalTok"/>
        </w:rPr>
        <w:t xml:space="preserve"> ~/.bashrc</w:t>
      </w:r>
      <w:r>
        <w:br/>
      </w:r>
      <w:r>
        <w:br/>
      </w:r>
      <w:r>
        <w:rPr>
          <w:rStyle w:val="CommentTok"/>
        </w:rPr>
        <w:t xml:space="preserve"># Windows (PowerShell)</w:t>
      </w:r>
      <w:r>
        <w:br/>
      </w:r>
      <w:r>
        <w:rPr>
          <w:rStyle w:val="ExtensionTok"/>
        </w:rPr>
        <w:t xml:space="preserve">[Environment]::SetEnvironmentVariable</w:t>
      </w:r>
      <w:r>
        <w:rPr>
          <w:rStyle w:val="ErrorTok"/>
        </w:rPr>
        <w:t xml:space="preserve">(</w:t>
      </w:r>
      <w:r>
        <w:rPr>
          <w:rStyle w:val="StringTok"/>
        </w:rPr>
        <w:t xml:space="preserve">"OPENAI_API_KEY"</w:t>
      </w:r>
      <w:r>
        <w:rPr>
          <w:rStyle w:val="ExtensionTok"/>
        </w:rPr>
        <w:t xml:space="preserve">,</w:t>
      </w:r>
      <w:r>
        <w:rPr>
          <w:rStyle w:val="NormalTok"/>
        </w:rPr>
        <w:t xml:space="preserve"> </w:t>
      </w:r>
      <w:r>
        <w:rPr>
          <w:rStyle w:val="StringTok"/>
        </w:rPr>
        <w:t xml:space="preserve">"your_key_here"</w:t>
      </w:r>
      <w:r>
        <w:rPr>
          <w:rStyle w:val="NormalTok"/>
        </w:rPr>
        <w:t xml:space="preserve">, </w:t>
      </w:r>
      <w:r>
        <w:rPr>
          <w:rStyle w:val="StringTok"/>
        </w:rPr>
        <w:t xml:space="preserve">"User"</w:t>
      </w:r>
      <w:r>
        <w:rPr>
          <w:rStyle w:val="KeywordTok"/>
        </w:rPr>
        <w:t xml:space="preserve">)</w:t>
      </w:r>
    </w:p>
    <w:bookmarkEnd w:id="457"/>
    <w:bookmarkEnd w:id="458"/>
    <w:bookmarkStart w:id="461" w:name="configuración-de-chromadb"/>
    <w:p>
      <w:pPr>
        <w:pStyle w:val="Heading2"/>
      </w:pPr>
      <w:r>
        <w:rPr>
          <w:rStyle w:val="SectionNumber"/>
        </w:rPr>
        <w:t xml:space="preserve">12.5</w:t>
      </w:r>
      <w:r>
        <w:tab/>
      </w:r>
      <w:r>
        <w:t xml:space="preserve">Configuración de ChromaDB</w:t>
      </w:r>
    </w:p>
    <w:bookmarkStart w:id="459" w:name="inicialización-de-base-de-datos"/>
    <w:p>
      <w:pPr>
        <w:pStyle w:val="Heading3"/>
      </w:pPr>
      <w:r>
        <w:rPr>
          <w:rStyle w:val="SectionNumber"/>
        </w:rPr>
        <w:t xml:space="preserve">12.5.1</w:t>
      </w:r>
      <w:r>
        <w:tab/>
      </w:r>
      <w:r>
        <w:t xml:space="preserve">1. Inicialización de Base de Datos</w:t>
      </w:r>
    </w:p>
    <w:p>
      <w:pPr>
        <w:pStyle w:val="SourceCode"/>
      </w:pPr>
      <w:r>
        <w:rPr>
          <w:rStyle w:val="CommentTok"/>
        </w:rPr>
        <w:t xml:space="preserve"># Script de inicialización (initialize_chromadb.py)</w:t>
      </w:r>
      <w:r>
        <w:br/>
      </w:r>
      <w:r>
        <w:rPr>
          <w:rStyle w:val="ImportTok"/>
        </w:rPr>
        <w:t xml:space="preserve">import</w:t>
      </w:r>
      <w:r>
        <w:rPr>
          <w:rStyle w:val="NormalTok"/>
        </w:rPr>
        <w:t xml:space="preserve"> chromadb</w:t>
      </w:r>
      <w:r>
        <w:br/>
      </w:r>
      <w:r>
        <w:rPr>
          <w:rStyle w:val="ImportTok"/>
        </w:rPr>
        <w:t xml:space="preserve">from</w:t>
      </w:r>
      <w:r>
        <w:rPr>
          <w:rStyle w:val="NormalTok"/>
        </w:rPr>
        <w:t xml:space="preserve"> chromadb.config </w:t>
      </w:r>
      <w:r>
        <w:rPr>
          <w:rStyle w:val="ImportTok"/>
        </w:rPr>
        <w:t xml:space="preserve">import</w:t>
      </w:r>
      <w:r>
        <w:rPr>
          <w:rStyle w:val="NormalTok"/>
        </w:rPr>
        <w:t xml:space="preserve"> Settings</w:t>
      </w:r>
      <w:r>
        <w:br/>
      </w:r>
      <w:r>
        <w:br/>
      </w:r>
      <w:r>
        <w:rPr>
          <w:rStyle w:val="CommentTok"/>
        </w:rPr>
        <w:t xml:space="preserve"># Crear cliente ChromaDB</w:t>
      </w:r>
      <w:r>
        <w:br/>
      </w:r>
      <w:r>
        <w:rPr>
          <w:rStyle w:val="NormalTok"/>
        </w:rPr>
        <w:t xml:space="preserve">client </w:t>
      </w:r>
      <w:r>
        <w:rPr>
          <w:rStyle w:val="OperatorTok"/>
        </w:rPr>
        <w:t xml:space="preserve">=</w:t>
      </w:r>
      <w:r>
        <w:rPr>
          <w:rStyle w:val="NormalTok"/>
        </w:rPr>
        <w:t xml:space="preserve"> chromadb.PersistentClient(</w:t>
      </w:r>
      <w:r>
        <w:br/>
      </w:r>
      <w:r>
        <w:rPr>
          <w:rStyle w:val="NormalTok"/>
        </w:rPr>
        <w:t xml:space="preserve">    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settings</w:t>
      </w:r>
      <w:r>
        <w:rPr>
          <w:rStyle w:val="OperatorTok"/>
        </w:rPr>
        <w:t xml:space="preserve">=</w:t>
      </w:r>
      <w:r>
        <w:rPr>
          <w:rStyle w:val="NormalTok"/>
        </w:rPr>
        <w:t xml:space="preserve">Settings(</w:t>
      </w:r>
      <w:r>
        <w:br/>
      </w:r>
      <w:r>
        <w:rPr>
          <w:rStyle w:val="NormalTok"/>
        </w:rPr>
        <w:t xml:space="preserve">        anonymized_telemetry</w:t>
      </w:r>
      <w:r>
        <w:rPr>
          <w:rStyle w:val="OperatorTok"/>
        </w:rPr>
        <w:t xml:space="preserve">=</w:t>
      </w:r>
      <w:r>
        <w:rPr>
          <w:rStyle w:val="VariableTok"/>
        </w:rPr>
        <w:t xml:space="preserve">False</w:t>
      </w:r>
      <w:r>
        <w:rPr>
          <w:rStyle w:val="NormalTok"/>
        </w:rPr>
        <w:t xml:space="preserve">,</w:t>
      </w:r>
      <w:r>
        <w:br/>
      </w:r>
      <w:r>
        <w:rPr>
          <w:rStyle w:val="NormalTok"/>
        </w:rPr>
        <w:t xml:space="preserve">        allow_reset</w:t>
      </w:r>
      <w:r>
        <w:rPr>
          <w:rStyle w:val="OperatorTok"/>
        </w:rPr>
        <w:t xml:space="preserve">=</w:t>
      </w:r>
      <w:r>
        <w:rPr>
          <w:rStyle w:val="VariableTok"/>
        </w:rPr>
        <w:t xml:space="preserve">True</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w:t>
      </w:r>
      <w:r>
        <w:rPr>
          <w:rStyle w:val="StringTok"/>
        </w:rPr>
        <w:t xml:space="preserve">"ChromaDB inicializado correctamente"</w:t>
      </w:r>
      <w:r>
        <w:rPr>
          <w:rStyle w:val="NormalTok"/>
        </w:rPr>
        <w:t xml:space="preserve">)</w:t>
      </w:r>
      <w:r>
        <w:br/>
      </w:r>
      <w:r>
        <w:rPr>
          <w:rStyle w:val="BuiltInTok"/>
        </w:rPr>
        <w:t xml:space="preserve">print</w:t>
      </w:r>
      <w:r>
        <w:rPr>
          <w:rStyle w:val="NormalTok"/>
        </w:rPr>
        <w:t xml:space="preserve">(</w:t>
      </w:r>
      <w:r>
        <w:rPr>
          <w:rStyle w:val="SpecialStringTok"/>
        </w:rPr>
        <w:t xml:space="preserve">f"Ubicación: /Users/haroldgomez/chromadb2"</w:t>
      </w:r>
      <w:r>
        <w:rPr>
          <w:rStyle w:val="NormalTok"/>
        </w:rPr>
        <w:t xml:space="preserve">)</w:t>
      </w:r>
    </w:p>
    <w:bookmarkEnd w:id="459"/>
    <w:bookmarkStart w:id="460" w:name="verificación-de-colecciones"/>
    <w:p>
      <w:pPr>
        <w:pStyle w:val="Heading3"/>
      </w:pPr>
      <w:r>
        <w:rPr>
          <w:rStyle w:val="SectionNumber"/>
        </w:rPr>
        <w:t xml:space="preserve">12.5.2</w:t>
      </w:r>
      <w:r>
        <w:tab/>
      </w:r>
      <w:r>
        <w:t xml:space="preserve">2. Verificación de Colecciones</w:t>
      </w:r>
    </w:p>
    <w:p>
      <w:pPr>
        <w:pStyle w:val="SourceCode"/>
      </w:pPr>
      <w:r>
        <w:rPr>
          <w:rStyle w:val="CommentTok"/>
        </w:rPr>
        <w:t xml:space="preserve"># Verificar estado de colecciones</w:t>
      </w:r>
      <w:r>
        <w:br/>
      </w:r>
      <w:r>
        <w:rPr>
          <w:rStyle w:val="KeywordTok"/>
        </w:rPr>
        <w:t xml:space="preserve">def</w:t>
      </w:r>
      <w:r>
        <w:rPr>
          <w:rStyle w:val="NormalTok"/>
        </w:rPr>
        <w:t xml:space="preserve"> verify_collections():</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f"Total colecciones: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expected_collections </w:t>
      </w:r>
      <w:r>
        <w:rPr>
          <w:rStyle w:val="OperatorTok"/>
        </w:rPr>
        <w:t xml:space="preserve">=</w:t>
      </w:r>
      <w:r>
        <w:rPr>
          <w:rStyle w:val="NormalTok"/>
        </w:rPr>
        <w:t xml:space="preserve"> [</w:t>
      </w:r>
      <w:r>
        <w:br/>
      </w:r>
      <w:r>
        <w:rPr>
          <w:rStyle w:val="NormalTok"/>
        </w:rPr>
        <w:t xml:space="preserve">        </w:t>
      </w:r>
      <w:r>
        <w:rPr>
          <w:rStyle w:val="StringTok"/>
        </w:rPr>
        <w:t xml:space="preserve">'docs_ada'</w:t>
      </w:r>
      <w:r>
        <w:rPr>
          <w:rStyle w:val="NormalTok"/>
        </w:rPr>
        <w:t xml:space="preserve">, </w:t>
      </w:r>
      <w:r>
        <w:rPr>
          <w:rStyle w:val="StringTok"/>
        </w:rPr>
        <w:t xml:space="preserve">'docs_mpnet'</w:t>
      </w:r>
      <w:r>
        <w:rPr>
          <w:rStyle w:val="NormalTok"/>
        </w:rPr>
        <w:t xml:space="preserve">, </w:t>
      </w:r>
      <w:r>
        <w:rPr>
          <w:rStyle w:val="StringTok"/>
        </w:rPr>
        <w:t xml:space="preserve">'docs_minilm'</w:t>
      </w:r>
      <w:r>
        <w:rPr>
          <w:rStyle w:val="NormalTok"/>
        </w:rPr>
        <w:t xml:space="preserve">, </w:t>
      </w:r>
      <w:r>
        <w:rPr>
          <w:rStyle w:val="StringTok"/>
        </w:rPr>
        <w:t xml:space="preserve">'docs_e5large'</w:t>
      </w:r>
      <w:r>
        <w:rPr>
          <w:rStyle w:val="NormalTok"/>
        </w:rPr>
        <w:t xml:space="preserve">,</w:t>
      </w:r>
      <w:r>
        <w:br/>
      </w:r>
      <w:r>
        <w:rPr>
          <w:rStyle w:val="NormalTok"/>
        </w:rPr>
        <w:t xml:space="preserve">        </w:t>
      </w:r>
      <w:r>
        <w:rPr>
          <w:rStyle w:val="StringTok"/>
        </w:rPr>
        <w:t xml:space="preserve">'questions_ada'</w:t>
      </w:r>
      <w:r>
        <w:rPr>
          <w:rStyle w:val="NormalTok"/>
        </w:rPr>
        <w:t xml:space="preserve">, </w:t>
      </w:r>
      <w:r>
        <w:rPr>
          <w:rStyle w:val="StringTok"/>
        </w:rPr>
        <w:t xml:space="preserve">'questions_mpnet'</w:t>
      </w:r>
      <w:r>
        <w:rPr>
          <w:rStyle w:val="NormalTok"/>
        </w:rPr>
        <w:t xml:space="preserve">, </w:t>
      </w:r>
      <w:r>
        <w:rPr>
          <w:rStyle w:val="StringTok"/>
        </w:rPr>
        <w:t xml:space="preserve">'questions_minilm'</w:t>
      </w:r>
      <w:r>
        <w:rPr>
          <w:rStyle w:val="NormalTok"/>
        </w:rPr>
        <w:t xml:space="preserve">, </w:t>
      </w:r>
      <w:r>
        <w:br/>
      </w:r>
      <w:r>
        <w:rPr>
          <w:rStyle w:val="NormalTok"/>
        </w:rPr>
        <w:t xml:space="preserve">        </w:t>
      </w:r>
      <w:r>
        <w:rPr>
          <w:rStyle w:val="StringTok"/>
        </w:rPr>
        <w:t xml:space="preserve">'questions_e5large'</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name </w:t>
      </w:r>
      <w:r>
        <w:rPr>
          <w:rStyle w:val="KeywordTok"/>
        </w:rPr>
        <w:t xml:space="preserve">in</w:t>
      </w:r>
      <w:r>
        <w:rPr>
          <w:rStyle w:val="NormalTok"/>
        </w:rPr>
        <w:t xml:space="preserve"> expected_collections: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collection </w:t>
      </w:r>
      <w:r>
        <w:rPr>
          <w:rStyle w:val="OperatorTok"/>
        </w:rPr>
        <w:t xml:space="preserve">=</w:t>
      </w:r>
      <w:r>
        <w:rPr>
          <w:rStyle w:val="NormalTok"/>
        </w:rPr>
        <w:t xml:space="preserve"> client.get_collection(name)</w:t>
      </w:r>
      <w:r>
        <w:br/>
      </w:r>
      <w:r>
        <w:rPr>
          <w:rStyle w:val="NormalTok"/>
        </w:rPr>
        <w:t xml:space="preserve">            count </w:t>
      </w:r>
      <w:r>
        <w:rPr>
          <w:rStyle w:val="OperatorTok"/>
        </w:rPr>
        <w:t xml:space="preserve">=</w:t>
      </w:r>
      <w:r>
        <w:rPr>
          <w:rStyle w:val="NormalTok"/>
        </w:rPr>
        <w:t xml:space="preserve"> collection.count()</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SpecialCharTok"/>
        </w:rPr>
        <w:t xml:space="preserve">{</w:t>
      </w:r>
      <w:r>
        <w:rPr>
          <w:rStyle w:val="NormalTok"/>
        </w:rPr>
        <w:t xml:space="preserve">count</w:t>
      </w:r>
      <w:r>
        <w:rPr>
          <w:rStyle w:val="SpecialCharTok"/>
        </w:rPr>
        <w:t xml:space="preserve">:,}</w:t>
      </w:r>
      <w:r>
        <w:rPr>
          <w:rStyle w:val="SpecialStringTok"/>
        </w:rPr>
        <w:t xml:space="preserve"> elementos"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No encontrada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br/>
      </w:r>
      <w:r>
        <w:rPr>
          <w:rStyle w:val="NormalTok"/>
        </w:rPr>
        <w:t xml:space="preserve">verify_collections()</w:t>
      </w:r>
    </w:p>
    <w:bookmarkEnd w:id="460"/>
    <w:bookmarkEnd w:id="461"/>
    <w:bookmarkStart w:id="464" w:name="configuración-de-modelos-de-embedding"/>
    <w:p>
      <w:pPr>
        <w:pStyle w:val="Heading2"/>
      </w:pPr>
      <w:r>
        <w:rPr>
          <w:rStyle w:val="SectionNumber"/>
        </w:rPr>
        <w:t xml:space="preserve">12.6</w:t>
      </w:r>
      <w:r>
        <w:tab/>
      </w:r>
      <w:r>
        <w:t xml:space="preserve">Configuración de Modelos de Embedding</w:t>
      </w:r>
    </w:p>
    <w:bookmarkStart w:id="462" w:name="descarga-automática-de-modelos"/>
    <w:p>
      <w:pPr>
        <w:pStyle w:val="Heading3"/>
      </w:pPr>
      <w:r>
        <w:rPr>
          <w:rStyle w:val="SectionNumber"/>
        </w:rPr>
        <w:t xml:space="preserve">12.6.1</w:t>
      </w:r>
      <w:r>
        <w:tab/>
      </w:r>
      <w:r>
        <w:t xml:space="preserve">1. Descarga Automática de Modelos</w:t>
      </w:r>
    </w:p>
    <w:p>
      <w:pPr>
        <w:pStyle w:val="FirstParagraph"/>
      </w:pPr>
      <w:r>
        <w:t xml:space="preserve">Los modelos se descargan automáticamente en el primer uso:</w:t>
      </w:r>
    </w:p>
    <w:p>
      <w:pPr>
        <w:pStyle w:val="SourceCode"/>
      </w:pPr>
      <w:r>
        <w:rPr>
          <w:rStyle w:val="CommentTok"/>
        </w:rPr>
        <w:t xml:space="preserve"># Test de modelos</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SentenceTransformer</w:t>
      </w:r>
      <w:r>
        <w:br/>
      </w:r>
      <w:r>
        <w:br/>
      </w:r>
      <w:r>
        <w:rPr>
          <w:rStyle w:val="CommentTok"/>
        </w:rPr>
        <w:t xml:space="preserve"># Modelos utilizados en el proyecto</w:t>
      </w:r>
      <w:r>
        <w:br/>
      </w:r>
      <w:r>
        <w:rPr>
          <w:rStyle w:val="NormalTok"/>
        </w:rPr>
        <w:t xml:space="preserve">models </w:t>
      </w:r>
      <w:r>
        <w:rPr>
          <w:rStyle w:val="OperatorTok"/>
        </w:rPr>
        <w:t xml:space="preserve">=</w:t>
      </w:r>
      <w:r>
        <w:rPr>
          <w:rStyle w:val="NormalTok"/>
        </w:rPr>
        <w:t xml:space="preserve"> [</w:t>
      </w:r>
      <w:r>
        <w:br/>
      </w:r>
      <w:r>
        <w:rPr>
          <w:rStyle w:val="NormalTok"/>
        </w:rPr>
        <w:t xml:space="preserve">    </w:t>
      </w:r>
      <w:r>
        <w:rPr>
          <w:rStyle w:val="StringTok"/>
        </w:rPr>
        <w:t xml:space="preserve">'all-MiniLM-L6-v2'</w:t>
      </w:r>
      <w:r>
        <w:rPr>
          <w:rStyle w:val="NormalTok"/>
        </w:rPr>
        <w:t xml:space="preserve">,           </w:t>
      </w:r>
      <w:r>
        <w:rPr>
          <w:rStyle w:val="CommentTok"/>
        </w:rPr>
        <w:t xml:space="preserve"># MiniLM - 384D</w:t>
      </w:r>
      <w:r>
        <w:br/>
      </w:r>
      <w:r>
        <w:rPr>
          <w:rStyle w:val="NormalTok"/>
        </w:rPr>
        <w:t xml:space="preserve">    </w:t>
      </w:r>
      <w:r>
        <w:rPr>
          <w:rStyle w:val="StringTok"/>
        </w:rPr>
        <w:t xml:space="preserve">'multi-qa-mpnet-base-dot-v1'</w:t>
      </w:r>
      <w:r>
        <w:rPr>
          <w:rStyle w:val="NormalTok"/>
        </w:rPr>
        <w:t xml:space="preserve">, </w:t>
      </w:r>
      <w:r>
        <w:rPr>
          <w:rStyle w:val="CommentTok"/>
        </w:rPr>
        <w:t xml:space="preserve"># MPNet - 768D  </w:t>
      </w:r>
      <w:r>
        <w:br/>
      </w:r>
      <w:r>
        <w:rPr>
          <w:rStyle w:val="NormalTok"/>
        </w:rPr>
        <w:t xml:space="preserve">    </w:t>
      </w:r>
      <w:r>
        <w:rPr>
          <w:rStyle w:val="StringTok"/>
        </w:rPr>
        <w:t xml:space="preserve">'intfloat/e5-large-v2'</w:t>
      </w:r>
      <w:r>
        <w:rPr>
          <w:rStyle w:val="NormalTok"/>
        </w:rPr>
        <w:t xml:space="preserve">        </w:t>
      </w:r>
      <w:r>
        <w:rPr>
          <w:rStyle w:val="CommentTok"/>
        </w:rPr>
        <w:t xml:space="preserve"># E5-Large - 1024D</w:t>
      </w:r>
      <w:r>
        <w:br/>
      </w:r>
      <w:r>
        <w:rPr>
          <w:rStyle w:val="NormalTok"/>
        </w:rPr>
        <w:t xml:space="preserve">]</w:t>
      </w:r>
      <w:r>
        <w:br/>
      </w:r>
      <w:r>
        <w:br/>
      </w:r>
      <w:r>
        <w:rPr>
          <w:rStyle w:val="ControlFlowTok"/>
        </w:rPr>
        <w:t xml:space="preserve">for</w:t>
      </w:r>
      <w:r>
        <w:rPr>
          <w:rStyle w:val="NormalTok"/>
        </w:rPr>
        <w:t xml:space="preserve"> model_name </w:t>
      </w:r>
      <w:r>
        <w:rPr>
          <w:rStyle w:val="KeywordTok"/>
        </w:rPr>
        <w:t xml:space="preserve">in</w:t>
      </w:r>
      <w:r>
        <w:rPr>
          <w:rStyle w:val="NormalTok"/>
        </w:rPr>
        <w:t xml:space="preserve"> models:</w:t>
      </w:r>
      <w:r>
        <w:br/>
      </w:r>
      <w:r>
        <w:rPr>
          <w:rStyle w:val="NormalTok"/>
        </w:rPr>
        <w:t xml:space="preserve">    </w:t>
      </w:r>
      <w:r>
        <w:rPr>
          <w:rStyle w:val="ControlFlowTok"/>
        </w:rPr>
        <w:t xml:space="preserve">try</w:t>
      </w:r>
      <w:r>
        <w:rPr>
          <w:rStyle w:val="NormalTok"/>
        </w:rPr>
        <w:t xml:space="preserve">:</w:t>
      </w:r>
      <w:r>
        <w:br/>
      </w:r>
      <w:r>
        <w:rPr>
          <w:rStyle w:val="NormalTok"/>
        </w:rPr>
        <w:t xml:space="preserve">        model </w:t>
      </w:r>
      <w:r>
        <w:rPr>
          <w:rStyle w:val="OperatorTok"/>
        </w:rPr>
        <w:t xml:space="preserve">=</w:t>
      </w:r>
      <w:r>
        <w:rPr>
          <w:rStyle w:val="NormalTok"/>
        </w:rPr>
        <w:t xml:space="preserve"> SentenceTransformer(model_name)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Cargado correctamente"</w:t>
      </w:r>
      <w:r>
        <w:rPr>
          <w:rStyle w:val="NormalTok"/>
        </w:rPr>
        <w:t xml:space="preserve">)</w:t>
      </w:r>
      <w:r>
        <w:br/>
      </w:r>
      <w:r>
        <w:rPr>
          <w:rStyle w:val="NormalTok"/>
        </w:rPr>
        <w:t xml:space="preserve">        </w:t>
      </w:r>
      <w:r>
        <w:br/>
      </w:r>
      <w:r>
        <w:rPr>
          <w:rStyle w:val="NormalTok"/>
        </w:rPr>
        <w:t xml:space="preserve">        </w:t>
      </w:r>
      <w:r>
        <w:rPr>
          <w:rStyle w:val="CommentTok"/>
        </w:rPr>
        <w:t xml:space="preserve"># Test de embedding</w:t>
      </w:r>
      <w:r>
        <w:br/>
      </w:r>
      <w:r>
        <w:rPr>
          <w:rStyle w:val="NormalTok"/>
        </w:rPr>
        <w:t xml:space="preserve">        test_text </w:t>
      </w:r>
      <w:r>
        <w:rPr>
          <w:rStyle w:val="OperatorTok"/>
        </w:rPr>
        <w:t xml:space="preserve">=</w:t>
      </w:r>
      <w:r>
        <w:rPr>
          <w:rStyle w:val="NormalTok"/>
        </w:rPr>
        <w:t xml:space="preserve"> </w:t>
      </w:r>
      <w:r>
        <w:rPr>
          <w:rStyle w:val="StringTok"/>
        </w:rPr>
        <w:t xml:space="preserve">"Azure Virtual Machine configuration"</w:t>
      </w:r>
      <w:r>
        <w:br/>
      </w:r>
      <w:r>
        <w:rPr>
          <w:rStyle w:val="NormalTok"/>
        </w:rPr>
        <w:t xml:space="preserve">        embedding </w:t>
      </w:r>
      <w:r>
        <w:rPr>
          <w:rStyle w:val="OperatorTok"/>
        </w:rPr>
        <w:t xml:space="preserve">=</w:t>
      </w:r>
      <w:r>
        <w:rPr>
          <w:rStyle w:val="NormalTok"/>
        </w:rPr>
        <w:t xml:space="preserve"> model.encode([test_text])</w:t>
      </w:r>
      <w:r>
        <w:br/>
      </w:r>
      <w:r>
        <w:rPr>
          <w:rStyle w:val="NormalTok"/>
        </w:rPr>
        <w:t xml:space="preserve">        </w:t>
      </w:r>
      <w:r>
        <w:rPr>
          <w:rStyle w:val="BuiltInTok"/>
        </w:rPr>
        <w:t xml:space="preserve">print</w:t>
      </w:r>
      <w:r>
        <w:rPr>
          <w:rStyle w:val="NormalTok"/>
        </w:rPr>
        <w:t xml:space="preserve">(</w:t>
      </w:r>
      <w:r>
        <w:rPr>
          <w:rStyle w:val="SpecialStringTok"/>
        </w:rPr>
        <w:t xml:space="preserve">f"   Dimensiones: </w:t>
      </w:r>
      <w:r>
        <w:rPr>
          <w:rStyle w:val="SpecialCharTok"/>
        </w:rPr>
        <w:t xml:space="preserve">{</w:t>
      </w:r>
      <w:r>
        <w:rPr>
          <w:rStyle w:val="NormalTok"/>
        </w:rPr>
        <w:t xml:space="preserve">embedding</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bookmarkEnd w:id="462"/>
    <w:bookmarkStart w:id="463" w:name="configuración-de-crossencoder"/>
    <w:p>
      <w:pPr>
        <w:pStyle w:val="Heading3"/>
      </w:pPr>
      <w:r>
        <w:rPr>
          <w:rStyle w:val="SectionNumber"/>
        </w:rPr>
        <w:t xml:space="preserve">12.6.2</w:t>
      </w:r>
      <w:r>
        <w:tab/>
      </w:r>
      <w:r>
        <w:t xml:space="preserve">2. Configuración de CrossEncoder</w:t>
      </w:r>
    </w:p>
    <w:p>
      <w:pPr>
        <w:pStyle w:val="SourceCode"/>
      </w:pPr>
      <w:r>
        <w:rPr>
          <w:rStyle w:val="CommentTok"/>
        </w:rPr>
        <w:t xml:space="preserve"># Test de CrossEncoder para reranking</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CrossEncoder</w:t>
      </w:r>
      <w:r>
        <w:br/>
      </w:r>
      <w:r>
        <w:br/>
      </w:r>
      <w:r>
        <w:rPr>
          <w:rStyle w:val="NormalTok"/>
        </w:rPr>
        <w:t xml:space="preserve">reranker </w:t>
      </w:r>
      <w:r>
        <w:rPr>
          <w:rStyle w:val="OperatorTok"/>
        </w:rPr>
        <w:t xml:space="preserve">=</w:t>
      </w:r>
      <w:r>
        <w:rPr>
          <w:rStyle w:val="NormalTok"/>
        </w:rPr>
        <w:t xml:space="preserve"> CrossEncoder(</w:t>
      </w:r>
      <w:r>
        <w:rPr>
          <w:rStyle w:val="StringTok"/>
        </w:rPr>
        <w:t xml:space="preserve">'ms-marco-MiniLM-L-6-v2'</w:t>
      </w:r>
      <w:r>
        <w:rPr>
          <w:rStyle w:val="NormalTok"/>
        </w:rPr>
        <w:t xml:space="preserve">)</w:t>
      </w:r>
      <w:r>
        <w:br/>
      </w:r>
      <w:r>
        <w:rPr>
          <w:rStyle w:val="BuiltInTok"/>
        </w:rPr>
        <w:t xml:space="preserve">print</w:t>
      </w:r>
      <w:r>
        <w:rPr>
          <w:rStyle w:val="NormalTok"/>
        </w:rPr>
        <w:t xml:space="preserve">(</w:t>
      </w:r>
      <w:r>
        <w:rPr>
          <w:rStyle w:val="StringTok"/>
        </w:rPr>
        <w:t xml:space="preserve">"✅ CrossEncoder cargado correctamente"</w:t>
      </w:r>
      <w:r>
        <w:rPr>
          <w:rStyle w:val="NormalTok"/>
        </w:rPr>
        <w:t xml:space="preserve">)</w:t>
      </w:r>
      <w:r>
        <w:br/>
      </w:r>
      <w:r>
        <w:br/>
      </w:r>
      <w:r>
        <w:rPr>
          <w:rStyle w:val="CommentTok"/>
        </w:rPr>
        <w:t xml:space="preserve"># Test de reranking</w:t>
      </w:r>
      <w:r>
        <w:br/>
      </w:r>
      <w:r>
        <w:rPr>
          <w:rStyle w:val="NormalTok"/>
        </w:rPr>
        <w:t xml:space="preserve">query </w:t>
      </w:r>
      <w:r>
        <w:rPr>
          <w:rStyle w:val="OperatorTok"/>
        </w:rPr>
        <w:t xml:space="preserve">=</w:t>
      </w:r>
      <w:r>
        <w:rPr>
          <w:rStyle w:val="NormalTok"/>
        </w:rPr>
        <w:t xml:space="preserve"> </w:t>
      </w:r>
      <w:r>
        <w:rPr>
          <w:rStyle w:val="StringTok"/>
        </w:rPr>
        <w:t xml:space="preserve">"How to configure Azure storage?"</w:t>
      </w:r>
      <w:r>
        <w:br/>
      </w:r>
      <w:r>
        <w:rPr>
          <w:rStyle w:val="NormalTok"/>
        </w:rPr>
        <w:t xml:space="preserve">documents </w:t>
      </w:r>
      <w:r>
        <w:rPr>
          <w:rStyle w:val="OperatorTok"/>
        </w:rPr>
        <w:t xml:space="preserve">=</w:t>
      </w:r>
      <w:r>
        <w:rPr>
          <w:rStyle w:val="NormalTok"/>
        </w:rPr>
        <w:t xml:space="preserve"> [</w:t>
      </w:r>
      <w:r>
        <w:br/>
      </w:r>
      <w:r>
        <w:rPr>
          <w:rStyle w:val="NormalTok"/>
        </w:rPr>
        <w:t xml:space="preserve">    </w:t>
      </w:r>
      <w:r>
        <w:rPr>
          <w:rStyle w:val="StringTok"/>
        </w:rPr>
        <w:t xml:space="preserve">"Azure Storage configuration guide"</w:t>
      </w:r>
      <w:r>
        <w:rPr>
          <w:rStyle w:val="NormalTok"/>
        </w:rPr>
        <w:t xml:space="preserve">,</w:t>
      </w:r>
      <w:r>
        <w:br/>
      </w:r>
      <w:r>
        <w:rPr>
          <w:rStyle w:val="NormalTok"/>
        </w:rPr>
        <w:t xml:space="preserve">    </w:t>
      </w:r>
      <w:r>
        <w:rPr>
          <w:rStyle w:val="StringTok"/>
        </w:rPr>
        <w:t xml:space="preserve">"Virtual machine setup instructions"</w:t>
      </w:r>
      <w:r>
        <w:br/>
      </w:r>
      <w:r>
        <w:rPr>
          <w:rStyle w:val="NormalTok"/>
        </w:rPr>
        <w:t xml:space="preserve">]</w:t>
      </w:r>
      <w:r>
        <w:br/>
      </w:r>
      <w:r>
        <w:br/>
      </w:r>
      <w:r>
        <w:rPr>
          <w:rStyle w:val="NormalTok"/>
        </w:rPr>
        <w:t xml:space="preserve">scores </w:t>
      </w:r>
      <w:r>
        <w:rPr>
          <w:rStyle w:val="OperatorTok"/>
        </w:rPr>
        <w:t xml:space="preserve">=</w:t>
      </w:r>
      <w:r>
        <w:rPr>
          <w:rStyle w:val="NormalTok"/>
        </w:rPr>
        <w:t xml:space="preserve"> reranker.predict([(query, doc)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BuiltInTok"/>
        </w:rPr>
        <w:t xml:space="preserve">print</w:t>
      </w:r>
      <w:r>
        <w:rPr>
          <w:rStyle w:val="NormalTok"/>
        </w:rPr>
        <w:t xml:space="preserve">(</w:t>
      </w:r>
      <w:r>
        <w:rPr>
          <w:rStyle w:val="SpecialStringTok"/>
        </w:rPr>
        <w:t xml:space="preserve">f"   Scores de ejemplo: </w:t>
      </w:r>
      <w:r>
        <w:rPr>
          <w:rStyle w:val="SpecialCharTok"/>
        </w:rPr>
        <w:t xml:space="preserve">{</w:t>
      </w:r>
      <w:r>
        <w:rPr>
          <w:rStyle w:val="NormalTok"/>
        </w:rPr>
        <w:t xml:space="preserve">scores</w:t>
      </w:r>
      <w:r>
        <w:rPr>
          <w:rStyle w:val="SpecialCharTok"/>
        </w:rPr>
        <w:t xml:space="preserve">}</w:t>
      </w:r>
      <w:r>
        <w:rPr>
          <w:rStyle w:val="SpecialStringTok"/>
        </w:rPr>
        <w:t xml:space="preserve">"</w:t>
      </w:r>
      <w:r>
        <w:rPr>
          <w:rStyle w:val="NormalTok"/>
        </w:rPr>
        <w:t xml:space="preserve">)</w:t>
      </w:r>
    </w:p>
    <w:bookmarkEnd w:id="463"/>
    <w:bookmarkEnd w:id="464"/>
    <w:bookmarkStart w:id="467" w:name="configuración-de-la-aplicación-streamlit"/>
    <w:p>
      <w:pPr>
        <w:pStyle w:val="Heading2"/>
      </w:pPr>
      <w:r>
        <w:rPr>
          <w:rStyle w:val="SectionNumber"/>
        </w:rPr>
        <w:t xml:space="preserve">12.7</w:t>
      </w:r>
      <w:r>
        <w:tab/>
      </w:r>
      <w:r>
        <w:t xml:space="preserve">Configuración de la Aplicación Streamlit</w:t>
      </w:r>
    </w:p>
    <w:bookmarkStart w:id="465" w:name="configuración-básica"/>
    <w:p>
      <w:pPr>
        <w:pStyle w:val="Heading3"/>
      </w:pPr>
      <w:r>
        <w:rPr>
          <w:rStyle w:val="SectionNumber"/>
        </w:rPr>
        <w:t xml:space="preserve">12.7.1</w:t>
      </w:r>
      <w:r>
        <w:tab/>
      </w:r>
      <w:r>
        <w:t xml:space="preserve">1. Configuración Básica</w:t>
      </w:r>
    </w:p>
    <w:p>
      <w:pPr>
        <w:pStyle w:val="FirstParagraph"/>
      </w:pPr>
      <w:r>
        <w:t xml:space="preserve">Crear archivo</w:t>
      </w:r>
      <w:r>
        <w:t xml:space="preserve"> </w:t>
      </w:r>
      <w:r>
        <w:rPr>
          <w:rStyle w:val="VerbatimChar"/>
        </w:rPr>
        <w:t xml:space="preserve">.streamlit/config.toml</w:t>
      </w:r>
      <w:r>
        <w:t xml:space="preserve"> </w:t>
      </w:r>
      <w:r>
        <w:t xml:space="preserve">en el directorio raíz del proyecto:</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p>
    <w:bookmarkEnd w:id="465"/>
    <w:bookmarkStart w:id="466" w:name="test-de-aplicación"/>
    <w:p>
      <w:pPr>
        <w:pStyle w:val="Heading3"/>
      </w:pPr>
      <w:r>
        <w:rPr>
          <w:rStyle w:val="SectionNumber"/>
        </w:rPr>
        <w:t xml:space="preserve">12.7.2</w:t>
      </w:r>
      <w:r>
        <w:tab/>
      </w:r>
      <w:r>
        <w:t xml:space="preserve">2. Test de Aplicación</w:t>
      </w:r>
    </w:p>
    <w:p>
      <w:pPr>
        <w:pStyle w:val="SourceCode"/>
      </w:pPr>
      <w:r>
        <w:rPr>
          <w:rStyle w:val="CommentTok"/>
        </w:rPr>
        <w:t xml:space="preserve"># Ejecutar aplicación Streamlit principal</w:t>
      </w:r>
      <w:r>
        <w:br/>
      </w:r>
      <w:r>
        <w:rPr>
          <w:rStyle w:val="ExtensionTok"/>
        </w:rPr>
        <w:t xml:space="preserve">streamlit</w:t>
      </w:r>
      <w:r>
        <w:rPr>
          <w:rStyle w:val="NormalTok"/>
        </w:rPr>
        <w:t xml:space="preserve"> run src/apps/main_qa_app.py</w:t>
      </w:r>
      <w:r>
        <w:br/>
      </w:r>
      <w:r>
        <w:br/>
      </w:r>
      <w:r>
        <w:rPr>
          <w:rStyle w:val="CommentTok"/>
        </w:rPr>
        <w:t xml:space="preserve"># O ejecutar página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Debería abrir automáticamente en: http://localhost:8501</w:t>
      </w:r>
    </w:p>
    <w:bookmarkEnd w:id="466"/>
    <w:bookmarkEnd w:id="467"/>
    <w:bookmarkStart w:id="472" w:name="resolución-de-problemas-comunes"/>
    <w:p>
      <w:pPr>
        <w:pStyle w:val="Heading2"/>
      </w:pPr>
      <w:r>
        <w:rPr>
          <w:rStyle w:val="SectionNumber"/>
        </w:rPr>
        <w:t xml:space="preserve">12.8</w:t>
      </w:r>
      <w:r>
        <w:tab/>
      </w:r>
      <w:r>
        <w:t xml:space="preserve">Resolución de Problemas Comunes</w:t>
      </w:r>
    </w:p>
    <w:bookmarkStart w:id="468" w:name="errores-de-instalación"/>
    <w:p>
      <w:pPr>
        <w:pStyle w:val="Heading3"/>
      </w:pPr>
      <w:r>
        <w:rPr>
          <w:rStyle w:val="SectionNumber"/>
        </w:rPr>
        <w:t xml:space="preserve">12.8.1</w:t>
      </w:r>
      <w:r>
        <w:tab/>
      </w:r>
      <w:r>
        <w:t xml:space="preserve">1. Errores de Instalación</w:t>
      </w:r>
    </w:p>
    <w:p>
      <w:pPr>
        <w:pStyle w:val="FirstParagraph"/>
      </w:pPr>
      <w:r>
        <w:rPr>
          <w:b/>
          <w:bCs/>
        </w:rPr>
        <w:t xml:space="preserve">Error:</w:t>
      </w:r>
      <w:r>
        <w:rPr>
          <w:b/>
          <w:bCs/>
        </w:rPr>
        <w:t xml:space="preserve"> </w:t>
      </w:r>
      <w:r>
        <w:rPr>
          <w:b/>
          <w:bCs/>
        </w:rPr>
        <w:t xml:space="preserve">“Microsoft Visual C++ 14.0 is required”</w:t>
      </w:r>
      <w:r>
        <w:rPr>
          <w:b/>
          <w:bCs/>
        </w:rPr>
        <w:t xml:space="preserve"> </w:t>
      </w:r>
      <w:r>
        <w:rPr>
          <w:b/>
          <w:bCs/>
        </w:rPr>
        <w:t xml:space="preserve">(Windows)</w:t>
      </w:r>
    </w:p>
    <w:p>
      <w:pPr>
        <w:pStyle w:val="SourceCode"/>
      </w:pPr>
      <w:r>
        <w:rPr>
          <w:rStyle w:val="CommentTok"/>
        </w:rPr>
        <w:t xml:space="preserve"># Solución: Instalar Visual Studio Build Tools</w:t>
      </w:r>
      <w:r>
        <w:br/>
      </w:r>
      <w:r>
        <w:rPr>
          <w:rStyle w:val="CommentTok"/>
        </w:rPr>
        <w:t xml:space="preserve"># Descargar desde: https://visualstudio.microsoft.com/downloads/</w:t>
      </w:r>
    </w:p>
    <w:p>
      <w:pPr>
        <w:pStyle w:val="FirstParagraph"/>
      </w:pPr>
      <w:r>
        <w:rPr>
          <w:b/>
          <w:bCs/>
        </w:rPr>
        <w:t xml:space="preserve">Error:</w:t>
      </w:r>
      <w:r>
        <w:rPr>
          <w:b/>
          <w:bCs/>
        </w:rPr>
        <w:t xml:space="preserve"> </w:t>
      </w:r>
      <w:r>
        <w:rPr>
          <w:b/>
          <w:bCs/>
        </w:rPr>
        <w:t xml:space="preserve">“Failed building wheel for [package]”</w:t>
      </w:r>
    </w:p>
    <w:p>
      <w:pPr>
        <w:pStyle w:val="SourceCode"/>
      </w:pPr>
      <w:r>
        <w:rPr>
          <w:rStyle w:val="CommentTok"/>
        </w:rPr>
        <w:t xml:space="preserve"># Solución: Actualizar pip y setuptools</w:t>
      </w:r>
      <w:r>
        <w:br/>
      </w:r>
      <w:r>
        <w:rPr>
          <w:rStyle w:val="ExtensionTok"/>
        </w:rPr>
        <w:t xml:space="preserve">pip</w:t>
      </w:r>
      <w:r>
        <w:rPr>
          <w:rStyle w:val="NormalTok"/>
        </w:rPr>
        <w:t xml:space="preserve"> install </w:t>
      </w:r>
      <w:r>
        <w:rPr>
          <w:rStyle w:val="AttributeTok"/>
        </w:rPr>
        <w:t xml:space="preserve">--upgrade</w:t>
      </w:r>
      <w:r>
        <w:rPr>
          <w:rStyle w:val="NormalTok"/>
        </w:rPr>
        <w:t xml:space="preserve"> pip setuptools wheel</w:t>
      </w:r>
      <w:r>
        <w:br/>
      </w:r>
      <w:r>
        <w:rPr>
          <w:rStyle w:val="ExtensionTok"/>
        </w:rPr>
        <w:t xml:space="preserve">pip</w:t>
      </w:r>
      <w:r>
        <w:rPr>
          <w:rStyle w:val="NormalTok"/>
        </w:rPr>
        <w:t xml:space="preserve"> install </w:t>
      </w:r>
      <w:r>
        <w:rPr>
          <w:rStyle w:val="AttributeTok"/>
        </w:rPr>
        <w:t xml:space="preserve">--no-cache-dir</w:t>
      </w:r>
      <w:r>
        <w:rPr>
          <w:rStyle w:val="NormalTok"/>
        </w:rPr>
        <w:t xml:space="preserve"> </w:t>
      </w:r>
      <w:r>
        <w:rPr>
          <w:rStyle w:val="AttributeTok"/>
        </w:rPr>
        <w:t xml:space="preserve">-r</w:t>
      </w:r>
      <w:r>
        <w:rPr>
          <w:rStyle w:val="NormalTok"/>
        </w:rPr>
        <w:t xml:space="preserve"> requirements.txt</w:t>
      </w:r>
    </w:p>
    <w:bookmarkEnd w:id="468"/>
    <w:bookmarkStart w:id="469" w:name="errores-de-memoria"/>
    <w:p>
      <w:pPr>
        <w:pStyle w:val="Heading3"/>
      </w:pPr>
      <w:r>
        <w:rPr>
          <w:rStyle w:val="SectionNumber"/>
        </w:rPr>
        <w:t xml:space="preserve">12.8.2</w:t>
      </w:r>
      <w:r>
        <w:tab/>
      </w:r>
      <w:r>
        <w:t xml:space="preserve">2. Errores de Memoria</w:t>
      </w:r>
    </w:p>
    <w:p>
      <w:pPr>
        <w:pStyle w:val="FirstParagraph"/>
      </w:pPr>
      <w:r>
        <w:rPr>
          <w:b/>
          <w:bCs/>
        </w:rPr>
        <w:t xml:space="preserve">Error:</w:t>
      </w:r>
      <w:r>
        <w:rPr>
          <w:b/>
          <w:bCs/>
        </w:rPr>
        <w:t xml:space="preserve"> </w:t>
      </w:r>
      <w:r>
        <w:rPr>
          <w:b/>
          <w:bCs/>
        </w:rPr>
        <w:t xml:space="preserve">“RuntimeError: [enforce fail at CPUAllocator.cpp]”</w:t>
      </w:r>
    </w:p>
    <w:p>
      <w:pPr>
        <w:pStyle w:val="SourceCode"/>
      </w:pPr>
      <w:r>
        <w:rPr>
          <w:rStyle w:val="CommentTok"/>
        </w:rPr>
        <w:t xml:space="preserve"># Solución: Reducir batch size en evaluaciones</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1</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1</w:t>
      </w:r>
    </w:p>
    <w:bookmarkEnd w:id="469"/>
    <w:bookmarkStart w:id="470" w:name="errores-de-chromadb"/>
    <w:p>
      <w:pPr>
        <w:pStyle w:val="Heading3"/>
      </w:pPr>
      <w:r>
        <w:rPr>
          <w:rStyle w:val="SectionNumber"/>
        </w:rPr>
        <w:t xml:space="preserve">12.8.3</w:t>
      </w:r>
      <w:r>
        <w:tab/>
      </w:r>
      <w:r>
        <w:t xml:space="preserve">3. Errores de ChromaDB</w:t>
      </w:r>
    </w:p>
    <w:p>
      <w:pPr>
        <w:pStyle w:val="FirstParagraph"/>
      </w:pPr>
      <w:r>
        <w:rPr>
          <w:b/>
          <w:bCs/>
        </w:rPr>
        <w:t xml:space="preserve">Error:</w:t>
      </w:r>
      <w:r>
        <w:rPr>
          <w:b/>
          <w:bCs/>
        </w:rPr>
        <w:t xml:space="preserve"> </w:t>
      </w:r>
      <w:r>
        <w:rPr>
          <w:b/>
          <w:bCs/>
        </w:rPr>
        <w:t xml:space="preserve">“ConnectionError: Could not connect to ChromaDB”</w:t>
      </w:r>
    </w:p>
    <w:p>
      <w:pPr>
        <w:pStyle w:val="SourceCode"/>
      </w:pPr>
      <w:r>
        <w:rPr>
          <w:rStyle w:val="CommentTok"/>
        </w:rPr>
        <w:t xml:space="preserve"># Solución: Verificar permisos y path</w:t>
      </w:r>
      <w:r>
        <w:br/>
      </w:r>
      <w:r>
        <w:rPr>
          <w:rStyle w:val="ImportTok"/>
        </w:rPr>
        <w:t xml:space="preserve">import</w:t>
      </w:r>
      <w:r>
        <w:rPr>
          <w:rStyle w:val="NormalTok"/>
        </w:rPr>
        <w:t xml:space="preserve"> os</w:t>
      </w:r>
      <w:r>
        <w:br/>
      </w:r>
      <w:r>
        <w:rPr>
          <w:rStyle w:val="NormalTok"/>
        </w:rPr>
        <w:t xml:space="preserve">chromadb_path </w:t>
      </w:r>
      <w:r>
        <w:rPr>
          <w:rStyle w:val="OperatorTok"/>
        </w:rPr>
        <w:t xml:space="preserve">=</w:t>
      </w:r>
      <w:r>
        <w:rPr>
          <w:rStyle w:val="NormalTok"/>
        </w:rPr>
        <w:t xml:space="preserve"> </w:t>
      </w:r>
      <w:r>
        <w:rPr>
          <w:rStyle w:val="StringTok"/>
        </w:rPr>
        <w:t xml:space="preserve">"/Users/haroldgomez/chromadb2"</w:t>
      </w:r>
      <w:r>
        <w:br/>
      </w:r>
      <w:r>
        <w:rPr>
          <w:rStyle w:val="NormalTok"/>
        </w:rPr>
        <w:t xml:space="preserve">os.makedirs(chromadb_path, exist_ok</w:t>
      </w:r>
      <w:r>
        <w:rPr>
          <w:rStyle w:val="OperatorTok"/>
        </w:rPr>
        <w:t xml:space="preserve">=</w:t>
      </w:r>
      <w:r>
        <w:rPr>
          <w:rStyle w:val="VariableTok"/>
        </w:rPr>
        <w:t xml:space="preserve">True</w:t>
      </w:r>
      <w:r>
        <w:rPr>
          <w:rStyle w:val="NormalTok"/>
        </w:rPr>
        <w:t xml:space="preserve">)</w:t>
      </w:r>
      <w:r>
        <w:br/>
      </w:r>
      <w:r>
        <w:rPr>
          <w:rStyle w:val="NormalTok"/>
        </w:rPr>
        <w:t xml:space="preserve">os.chmod(chromadb_path, </w:t>
      </w:r>
      <w:r>
        <w:rPr>
          <w:rStyle w:val="BaseNTok"/>
        </w:rPr>
        <w:t xml:space="preserve">0o755</w:t>
      </w:r>
      <w:r>
        <w:rPr>
          <w:rStyle w:val="NormalTok"/>
        </w:rPr>
        <w:t xml:space="preserve">)</w:t>
      </w:r>
    </w:p>
    <w:bookmarkEnd w:id="470"/>
    <w:bookmarkStart w:id="471" w:name="errores-de-api"/>
    <w:p>
      <w:pPr>
        <w:pStyle w:val="Heading3"/>
      </w:pPr>
      <w:r>
        <w:rPr>
          <w:rStyle w:val="SectionNumber"/>
        </w:rPr>
        <w:t xml:space="preserve">12.8.4</w:t>
      </w:r>
      <w:r>
        <w:tab/>
      </w:r>
      <w:r>
        <w:t xml:space="preserve">4. Errores de API</w:t>
      </w:r>
    </w:p>
    <w:p>
      <w:pPr>
        <w:pStyle w:val="FirstParagraph"/>
      </w:pPr>
      <w:r>
        <w:rPr>
          <w:b/>
          <w:bCs/>
        </w:rPr>
        <w:t xml:space="preserve">Error:</w:t>
      </w:r>
      <w:r>
        <w:rPr>
          <w:b/>
          <w:bCs/>
        </w:rPr>
        <w:t xml:space="preserve"> </w:t>
      </w:r>
      <w:r>
        <w:rPr>
          <w:b/>
          <w:bCs/>
        </w:rPr>
        <w:t xml:space="preserve">“OpenAI API rate limit exceeded”</w:t>
      </w:r>
    </w:p>
    <w:p>
      <w:pPr>
        <w:pStyle w:val="SourceCode"/>
      </w:pPr>
      <w:r>
        <w:rPr>
          <w:rStyle w:val="CommentTok"/>
        </w:rPr>
        <w:t xml:space="preserve"># Solución: Implementar rate limiting</w:t>
      </w:r>
      <w:r>
        <w:br/>
      </w:r>
      <w:r>
        <w:rPr>
          <w:rStyle w:val="ImportTok"/>
        </w:rPr>
        <w:t xml:space="preserve">import</w:t>
      </w:r>
      <w:r>
        <w:rPr>
          <w:rStyle w:val="NormalTok"/>
        </w:rPr>
        <w:t xml:space="preserve"> time</w:t>
      </w:r>
      <w:r>
        <w:br/>
      </w:r>
      <w:r>
        <w:rPr>
          <w:rStyle w:val="ImportTok"/>
        </w:rPr>
        <w:t xml:space="preserve">from</w:t>
      </w:r>
      <w:r>
        <w:rPr>
          <w:rStyle w:val="NormalTok"/>
        </w:rPr>
        <w:t xml:space="preserve"> openai </w:t>
      </w:r>
      <w:r>
        <w:rPr>
          <w:rStyle w:val="ImportTok"/>
        </w:rPr>
        <w:t xml:space="preserve">import</w:t>
      </w:r>
      <w:r>
        <w:rPr>
          <w:rStyle w:val="NormalTok"/>
        </w:rPr>
        <w:t xml:space="preserve"> RateLimitError</w:t>
      </w:r>
      <w:r>
        <w:br/>
      </w:r>
      <w:r>
        <w:br/>
      </w:r>
      <w:r>
        <w:rPr>
          <w:rStyle w:val="KeywordTok"/>
        </w:rPr>
        <w:t xml:space="preserve">def</w:t>
      </w:r>
      <w:r>
        <w:rPr>
          <w:rStyle w:val="NormalTok"/>
        </w:rPr>
        <w:t xml:space="preserve"> safe_api_call(func, </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max_retries </w:t>
      </w:r>
      <w:r>
        <w:rPr>
          <w:rStyle w:val="OperatorTok"/>
        </w:rPr>
        <w:t xml:space="preserve">=</w:t>
      </w:r>
      <w:r>
        <w:rPr>
          <w:rStyle w:val="NormalTok"/>
        </w:rPr>
        <w:t xml:space="preserve"> </w:t>
      </w:r>
      <w:r>
        <w:rPr>
          <w:rStyle w:val="DecValTok"/>
        </w:rPr>
        <w:t xml:space="preserve">3</w:t>
      </w:r>
      <w:r>
        <w:br/>
      </w:r>
      <w:r>
        <w:rPr>
          <w:rStyle w:val="NormalTok"/>
        </w:rPr>
        <w:t xml:space="preserve">    </w:t>
      </w:r>
      <w:r>
        <w:rPr>
          <w:rStyle w:val="ControlFlowTok"/>
        </w:rPr>
        <w:t xml:space="preserve">for</w:t>
      </w:r>
      <w:r>
        <w:rPr>
          <w:rStyle w:val="NormalTok"/>
        </w:rPr>
        <w:t xml:space="preserve"> attempt </w:t>
      </w:r>
      <w:r>
        <w:rPr>
          <w:rStyle w:val="KeywordTok"/>
        </w:rPr>
        <w:t xml:space="preserve">in</w:t>
      </w:r>
      <w:r>
        <w:rPr>
          <w:rStyle w:val="NormalTok"/>
        </w:rPr>
        <w:t xml:space="preserve"> </w:t>
      </w:r>
      <w:r>
        <w:rPr>
          <w:rStyle w:val="BuiltInTok"/>
        </w:rPr>
        <w:t xml:space="preserve">range</w:t>
      </w:r>
      <w:r>
        <w:rPr>
          <w:rStyle w:val="NormalTok"/>
        </w:rPr>
        <w:t xml:space="preserve">(max_retries):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func(</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w:t>
      </w:r>
      <w:r>
        <w:rPr>
          <w:rStyle w:val="ControlFlowTok"/>
        </w:rPr>
        <w:t xml:space="preserve">except</w:t>
      </w:r>
      <w:r>
        <w:rPr>
          <w:rStyle w:val="NormalTok"/>
        </w:rPr>
        <w:t xml:space="preserve"> RateLimitError:</w:t>
      </w:r>
      <w:r>
        <w:br/>
      </w:r>
      <w:r>
        <w:rPr>
          <w:rStyle w:val="NormalTok"/>
        </w:rPr>
        <w:t xml:space="preserve">            </w:t>
      </w:r>
      <w:r>
        <w:rPr>
          <w:rStyle w:val="ControlFlowTok"/>
        </w:rPr>
        <w:t xml:space="preserve">if</w:t>
      </w:r>
      <w:r>
        <w:rPr>
          <w:rStyle w:val="NormalTok"/>
        </w:rPr>
        <w:t xml:space="preserve"> attempt </w:t>
      </w:r>
      <w:r>
        <w:rPr>
          <w:rStyle w:val="OperatorTok"/>
        </w:rPr>
        <w:t xml:space="preserve">&lt;</w:t>
      </w:r>
      <w:r>
        <w:rPr>
          <w:rStyle w:val="NormalTok"/>
        </w:rPr>
        <w:t xml:space="preserve"> max_retries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time.sleep(</w:t>
      </w:r>
      <w:r>
        <w:rPr>
          <w:rStyle w:val="DecValTok"/>
        </w:rPr>
        <w:t xml:space="preserve">2</w:t>
      </w:r>
      <w:r>
        <w:rPr>
          <w:rStyle w:val="NormalTok"/>
        </w:rPr>
        <w:t xml:space="preserve"> </w:t>
      </w:r>
      <w:r>
        <w:rPr>
          <w:rStyle w:val="OperatorTok"/>
        </w:rPr>
        <w:t xml:space="preserve">**</w:t>
      </w:r>
      <w:r>
        <w:rPr>
          <w:rStyle w:val="NormalTok"/>
        </w:rPr>
        <w:t xml:space="preserve"> attempt)  </w:t>
      </w:r>
      <w:r>
        <w:rPr>
          <w:rStyle w:val="CommentTok"/>
        </w:rPr>
        <w:t xml:space="preserve"># Exponential backoff</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p>
    <w:bookmarkEnd w:id="471"/>
    <w:bookmarkEnd w:id="472"/>
    <w:bookmarkStart w:id="475" w:name="configuración-para-desarrollo"/>
    <w:p>
      <w:pPr>
        <w:pStyle w:val="Heading2"/>
      </w:pPr>
      <w:r>
        <w:rPr>
          <w:rStyle w:val="SectionNumber"/>
        </w:rPr>
        <w:t xml:space="preserve">12.9</w:t>
      </w:r>
      <w:r>
        <w:tab/>
      </w:r>
      <w:r>
        <w:t xml:space="preserve">Configuración para Desarrollo</w:t>
      </w:r>
    </w:p>
    <w:bookmarkStart w:id="473" w:name="herramientas-de-desarrollo"/>
    <w:p>
      <w:pPr>
        <w:pStyle w:val="Heading3"/>
      </w:pPr>
      <w:r>
        <w:rPr>
          <w:rStyle w:val="SectionNumber"/>
        </w:rPr>
        <w:t xml:space="preserve">12.9.1</w:t>
      </w:r>
      <w:r>
        <w:tab/>
      </w:r>
      <w:r>
        <w:t xml:space="preserve">1. Herramientas de Desarrollo</w:t>
      </w:r>
    </w:p>
    <w:p>
      <w:pPr>
        <w:pStyle w:val="SourceCode"/>
      </w:pPr>
      <w:r>
        <w:rPr>
          <w:rStyle w:val="CommentTok"/>
        </w:rPr>
        <w:t xml:space="preserve"># Instalación de herramientas de desarrollo</w:t>
      </w:r>
      <w:r>
        <w:br/>
      </w:r>
      <w:r>
        <w:rPr>
          <w:rStyle w:val="ExtensionTok"/>
        </w:rPr>
        <w:t xml:space="preserve">pip</w:t>
      </w:r>
      <w:r>
        <w:rPr>
          <w:rStyle w:val="NormalTok"/>
        </w:rPr>
        <w:t xml:space="preserve"> install pytest black flake8 jupyter</w:t>
      </w:r>
      <w:r>
        <w:br/>
      </w:r>
      <w:r>
        <w:br/>
      </w:r>
      <w:r>
        <w:rPr>
          <w:rStyle w:val="CommentTok"/>
        </w:rPr>
        <w:t xml:space="preserve"># Formateo de código</w:t>
      </w:r>
      <w:r>
        <w:br/>
      </w:r>
      <w:r>
        <w:rPr>
          <w:rStyle w:val="ExtensionTok"/>
        </w:rPr>
        <w:t xml:space="preserve">black</w:t>
      </w:r>
      <w:r>
        <w:rPr>
          <w:rStyle w:val="NormalTok"/>
        </w:rPr>
        <w:t xml:space="preserve"> src/ Docs/Analisis/</w:t>
      </w:r>
      <w:r>
        <w:br/>
      </w:r>
      <w:r>
        <w:br/>
      </w:r>
      <w:r>
        <w:rPr>
          <w:rStyle w:val="CommentTok"/>
        </w:rPr>
        <w:t xml:space="preserve"># Linting</w:t>
      </w:r>
      <w:r>
        <w:br/>
      </w:r>
      <w:r>
        <w:rPr>
          <w:rStyle w:val="ExtensionTok"/>
        </w:rPr>
        <w:t xml:space="preserve">flake8</w:t>
      </w:r>
      <w:r>
        <w:rPr>
          <w:rStyle w:val="NormalTok"/>
        </w:rPr>
        <w:t xml:space="preserve"> src/ Docs/Analisis/ </w:t>
      </w:r>
      <w:r>
        <w:rPr>
          <w:rStyle w:val="AttributeTok"/>
        </w:rPr>
        <w:t xml:space="preserve">--max-line-length</w:t>
      </w:r>
      <w:r>
        <w:rPr>
          <w:rStyle w:val="OperatorTok"/>
        </w:rPr>
        <w:t xml:space="preserve">=</w:t>
      </w:r>
      <w:r>
        <w:rPr>
          <w:rStyle w:val="NormalTok"/>
        </w:rPr>
        <w:t xml:space="preserve">88</w:t>
      </w:r>
    </w:p>
    <w:bookmarkEnd w:id="473"/>
    <w:bookmarkStart w:id="474" w:name="pre-commit-hooks-opcional"/>
    <w:p>
      <w:pPr>
        <w:pStyle w:val="Heading3"/>
      </w:pPr>
      <w:r>
        <w:rPr>
          <w:rStyle w:val="SectionNumber"/>
        </w:rPr>
        <w:t xml:space="preserve">12.9.2</w:t>
      </w:r>
      <w:r>
        <w:tab/>
      </w:r>
      <w:r>
        <w:t xml:space="preserve">2. Pre-commit Hooks (Opcional)</w:t>
      </w:r>
    </w:p>
    <w:p>
      <w:pPr>
        <w:pStyle w:val="SourceCode"/>
      </w:pPr>
      <w:r>
        <w:rPr>
          <w:rStyle w:val="CommentTok"/>
        </w:rPr>
        <w:t xml:space="preserve"># Instalación de pre-commit</w:t>
      </w:r>
      <w:r>
        <w:br/>
      </w:r>
      <w:r>
        <w:rPr>
          <w:rStyle w:val="ExtensionTok"/>
        </w:rPr>
        <w:t xml:space="preserve">pip</w:t>
      </w:r>
      <w:r>
        <w:rPr>
          <w:rStyle w:val="NormalTok"/>
        </w:rPr>
        <w:t xml:space="preserve"> install pre-commit</w:t>
      </w:r>
      <w:r>
        <w:br/>
      </w:r>
      <w:r>
        <w:br/>
      </w:r>
      <w:r>
        <w:rPr>
          <w:rStyle w:val="CommentTok"/>
        </w:rPr>
        <w:t xml:space="preserve"># Crear .pre-commit-config.yaml</w:t>
      </w:r>
      <w:r>
        <w:br/>
      </w:r>
      <w:r>
        <w:rPr>
          <w:rStyle w:val="FunctionTok"/>
        </w:rPr>
        <w:t xml:space="preserve">cat</w:t>
      </w:r>
      <w:r>
        <w:rPr>
          <w:rStyle w:val="NormalTok"/>
        </w:rPr>
        <w:t xml:space="preserve"> </w:t>
      </w:r>
      <w:r>
        <w:rPr>
          <w:rStyle w:val="OperatorTok"/>
        </w:rPr>
        <w:t xml:space="preserve">&gt;</w:t>
      </w:r>
      <w:r>
        <w:rPr>
          <w:rStyle w:val="NormalTok"/>
        </w:rPr>
        <w:t xml:space="preserve"> .pre-commit-config.yaml </w:t>
      </w:r>
      <w:r>
        <w:rPr>
          <w:rStyle w:val="OperatorTok"/>
        </w:rPr>
        <w:t xml:space="preserve">&lt;&lt; EOF</w:t>
      </w:r>
      <w:r>
        <w:br/>
      </w:r>
      <w:r>
        <w:rPr>
          <w:rStyle w:val="StringTok"/>
        </w:rPr>
        <w:t xml:space="preserve">repos:</w:t>
      </w:r>
      <w:r>
        <w:br/>
      </w:r>
      <w:r>
        <w:rPr>
          <w:rStyle w:val="StringTok"/>
        </w:rPr>
        <w:t xml:space="preserve">-   repo: https://github.com/psf/black</w:t>
      </w:r>
      <w:r>
        <w:br/>
      </w:r>
      <w:r>
        <w:rPr>
          <w:rStyle w:val="StringTok"/>
        </w:rPr>
        <w:t xml:space="preserve">    rev: 23.1.0</w:t>
      </w:r>
      <w:r>
        <w:br/>
      </w:r>
      <w:r>
        <w:rPr>
          <w:rStyle w:val="StringTok"/>
        </w:rPr>
        <w:t xml:space="preserve">    hooks:</w:t>
      </w:r>
      <w:r>
        <w:br/>
      </w:r>
      <w:r>
        <w:rPr>
          <w:rStyle w:val="StringTok"/>
        </w:rPr>
        <w:t xml:space="preserve">    -   id: black</w:t>
      </w:r>
      <w:r>
        <w:br/>
      </w:r>
      <w:r>
        <w:rPr>
          <w:rStyle w:val="StringTok"/>
        </w:rPr>
        <w:t xml:space="preserve">-   repo: https://github.com/pycqa/flake8</w:t>
      </w:r>
      <w:r>
        <w:br/>
      </w:r>
      <w:r>
        <w:rPr>
          <w:rStyle w:val="StringTok"/>
        </w:rPr>
        <w:t xml:space="preserve">    rev: 6.0.0</w:t>
      </w:r>
      <w:r>
        <w:br/>
      </w:r>
      <w:r>
        <w:rPr>
          <w:rStyle w:val="StringTok"/>
        </w:rPr>
        <w:t xml:space="preserve">    hooks:</w:t>
      </w:r>
      <w:r>
        <w:br/>
      </w:r>
      <w:r>
        <w:rPr>
          <w:rStyle w:val="StringTok"/>
        </w:rPr>
        <w:t xml:space="preserve">    -   id: flake8</w:t>
      </w:r>
      <w:r>
        <w:br/>
      </w:r>
      <w:r>
        <w:rPr>
          <w:rStyle w:val="StringTok"/>
        </w:rPr>
        <w:t xml:space="preserve">        args: [--max-line-length=88]</w:t>
      </w:r>
      <w:r>
        <w:br/>
      </w:r>
      <w:r>
        <w:rPr>
          <w:rStyle w:val="OperatorTok"/>
        </w:rPr>
        <w:t xml:space="preserve">EOF</w:t>
      </w:r>
      <w:r>
        <w:br/>
      </w:r>
      <w:r>
        <w:br/>
      </w:r>
      <w:r>
        <w:rPr>
          <w:rStyle w:val="CommentTok"/>
        </w:rPr>
        <w:t xml:space="preserve"># Instalar hooks</w:t>
      </w:r>
      <w:r>
        <w:br/>
      </w:r>
      <w:r>
        <w:rPr>
          <w:rStyle w:val="ExtensionTok"/>
        </w:rPr>
        <w:t xml:space="preserve">pre-commit</w:t>
      </w:r>
      <w:r>
        <w:rPr>
          <w:rStyle w:val="NormalTok"/>
        </w:rPr>
        <w:t xml:space="preserve"> install</w:t>
      </w:r>
    </w:p>
    <w:bookmarkEnd w:id="474"/>
    <w:bookmarkEnd w:id="475"/>
    <w:bookmarkStart w:id="478" w:name="configuración-para-producción"/>
    <w:p>
      <w:pPr>
        <w:pStyle w:val="Heading2"/>
      </w:pPr>
      <w:r>
        <w:rPr>
          <w:rStyle w:val="SectionNumber"/>
        </w:rPr>
        <w:t xml:space="preserve">12.10</w:t>
      </w:r>
      <w:r>
        <w:tab/>
      </w:r>
      <w:r>
        <w:t xml:space="preserve">Configuración para Producción</w:t>
      </w:r>
    </w:p>
    <w:bookmarkStart w:id="476" w:name="optimizaciones-de-performance"/>
    <w:p>
      <w:pPr>
        <w:pStyle w:val="Heading3"/>
      </w:pPr>
      <w:r>
        <w:rPr>
          <w:rStyle w:val="SectionNumber"/>
        </w:rPr>
        <w:t xml:space="preserve">12.10.1</w:t>
      </w:r>
      <w:r>
        <w:tab/>
      </w:r>
      <w:r>
        <w:t xml:space="preserve">1. Optimizaciones de Performance</w:t>
      </w:r>
    </w:p>
    <w:p>
      <w:pPr>
        <w:pStyle w:val="SourceCode"/>
      </w:pPr>
      <w:r>
        <w:rPr>
          <w:rStyle w:val="CommentTok"/>
        </w:rPr>
        <w:t xml:space="preserve"># Variables de ambiente para producción</w:t>
      </w:r>
      <w:r>
        <w:br/>
      </w:r>
      <w:r>
        <w:rPr>
          <w:rStyle w:val="BuiltInTok"/>
        </w:rPr>
        <w:t xml:space="preserve">export</w:t>
      </w:r>
      <w:r>
        <w:rPr>
          <w:rStyle w:val="NormalTok"/>
        </w:rPr>
        <w:t xml:space="preserve"> </w:t>
      </w:r>
      <w:r>
        <w:rPr>
          <w:rStyle w:val="VariableTok"/>
        </w:rPr>
        <w:t xml:space="preserve">TOKENIZERS_PARALLELISM</w:t>
      </w:r>
      <w:r>
        <w:rPr>
          <w:rStyle w:val="OperatorTok"/>
        </w:rPr>
        <w:t xml:space="preserve">=</w:t>
      </w:r>
      <w:r>
        <w:rPr>
          <w:rStyle w:val="NormalTok"/>
        </w:rPr>
        <w:t xml:space="preserve">false</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CUDA_VISIBLE_DEVICES</w:t>
      </w:r>
      <w:r>
        <w:rPr>
          <w:rStyle w:val="OperatorTok"/>
        </w:rPr>
        <w:t xml:space="preserve">=</w:t>
      </w:r>
      <w:r>
        <w:rPr>
          <w:rStyle w:val="NormalTok"/>
        </w:rPr>
        <w:t xml:space="preserve">0  </w:t>
      </w:r>
      <w:r>
        <w:rPr>
          <w:rStyle w:val="CommentTok"/>
        </w:rPr>
        <w:t xml:space="preserve"># Si GPU disponible</w:t>
      </w:r>
    </w:p>
    <w:bookmarkEnd w:id="476"/>
    <w:bookmarkStart w:id="477" w:name="configuración-de-logging"/>
    <w:p>
      <w:pPr>
        <w:pStyle w:val="Heading3"/>
      </w:pPr>
      <w:r>
        <w:rPr>
          <w:rStyle w:val="SectionNumber"/>
        </w:rPr>
        <w:t xml:space="preserve">12.10.2</w:t>
      </w:r>
      <w:r>
        <w:tab/>
      </w:r>
      <w:r>
        <w:t xml:space="preserve">2. Configuración de Logging</w:t>
      </w:r>
    </w:p>
    <w:p>
      <w:pPr>
        <w:pStyle w:val="SourceCode"/>
      </w:pPr>
      <w:r>
        <w:rPr>
          <w:rStyle w:val="CommentTok"/>
        </w:rPr>
        <w:t xml:space="preserve"># logging_config.py</w:t>
      </w:r>
      <w:r>
        <w:br/>
      </w:r>
      <w:r>
        <w:rPr>
          <w:rStyle w:val="ImportTok"/>
        </w:rPr>
        <w:t xml:space="preserve">import</w:t>
      </w:r>
      <w:r>
        <w:rPr>
          <w:rStyle w:val="NormalTok"/>
        </w:rPr>
        <w:t xml:space="preserve"> logging</w:t>
      </w:r>
      <w:r>
        <w:br/>
      </w:r>
      <w:r>
        <w:br/>
      </w:r>
      <w:r>
        <w:rPr>
          <w:rStyle w:val="KeywordTok"/>
        </w:rPr>
        <w:t xml:space="preserve">def</w:t>
      </w:r>
      <w:r>
        <w:rPr>
          <w:rStyle w:val="NormalTok"/>
        </w:rPr>
        <w:t xml:space="preserve"> setup_logging():</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tringTok"/>
        </w:rPr>
        <w:t xml:space="preserve">'support_model.log'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    )</w:t>
      </w:r>
      <w:r>
        <w:br/>
      </w:r>
      <w:r>
        <w:br/>
      </w:r>
      <w:r>
        <w:rPr>
          <w:rStyle w:val="NormalTok"/>
        </w:rPr>
        <w:t xml:space="preserve">setup_logging()</w:t>
      </w:r>
    </w:p>
    <w:bookmarkEnd w:id="477"/>
    <w:bookmarkEnd w:id="478"/>
    <w:bookmarkStart w:id="480" w:name="verificación-final-del-ambiente"/>
    <w:p>
      <w:pPr>
        <w:pStyle w:val="Heading2"/>
      </w:pPr>
      <w:r>
        <w:rPr>
          <w:rStyle w:val="SectionNumber"/>
        </w:rPr>
        <w:t xml:space="preserve">12.11</w:t>
      </w:r>
      <w:r>
        <w:tab/>
      </w:r>
      <w:r>
        <w:t xml:space="preserve">Verificación Final del Ambiente</w:t>
      </w:r>
    </w:p>
    <w:bookmarkStart w:id="479" w:name="script-de-verificación-completa"/>
    <w:p>
      <w:pPr>
        <w:pStyle w:val="Heading3"/>
      </w:pPr>
      <w:r>
        <w:rPr>
          <w:rStyle w:val="SectionNumber"/>
        </w:rPr>
        <w:t xml:space="preserve">12.11.1</w:t>
      </w:r>
      <w:r>
        <w:tab/>
      </w:r>
      <w:r>
        <w:t xml:space="preserve">Script de Verificación Completa</w:t>
      </w:r>
    </w:p>
    <w:p>
      <w:pPr>
        <w:pStyle w:val="SourceCode"/>
      </w:pPr>
      <w:r>
        <w:rPr>
          <w:rStyle w:val="CommentTok"/>
        </w:rPr>
        <w:t xml:space="preserve"># verify_environment.py</w:t>
      </w:r>
      <w:r>
        <w:br/>
      </w: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importlib</w:t>
      </w:r>
      <w:r>
        <w:br/>
      </w:r>
      <w:r>
        <w:br/>
      </w:r>
      <w:r>
        <w:rPr>
          <w:rStyle w:val="KeywordTok"/>
        </w:rPr>
        <w:t xml:space="preserve">def</w:t>
      </w:r>
      <w:r>
        <w:rPr>
          <w:rStyle w:val="NormalTok"/>
        </w:rPr>
        <w:t xml:space="preserve"> verify_environment():</w:t>
      </w:r>
      <w:r>
        <w:br/>
      </w:r>
      <w:r>
        <w:rPr>
          <w:rStyle w:val="NormalTok"/>
        </w:rPr>
        <w:t xml:space="preserve">    </w:t>
      </w:r>
      <w:r>
        <w:rPr>
          <w:rStyle w:val="BuiltInTok"/>
        </w:rPr>
        <w:t xml:space="preserve">print</w:t>
      </w:r>
      <w:r>
        <w:rPr>
          <w:rStyle w:val="NormalTok"/>
        </w:rPr>
        <w:t xml:space="preserve">(</w:t>
      </w:r>
      <w:r>
        <w:rPr>
          <w:rStyle w:val="StringTok"/>
        </w:rPr>
        <w:t xml:space="preserve">"🔍 VERIFICACIÓN DEL AMBIENTE"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w:t>
      </w:r>
      <w:r>
        <w:br/>
      </w:r>
      <w:r>
        <w:rPr>
          <w:rStyle w:val="NormalTok"/>
        </w:rPr>
        <w:t xml:space="preserve">    </w:t>
      </w:r>
      <w:r>
        <w:br/>
      </w:r>
      <w:r>
        <w:rPr>
          <w:rStyle w:val="NormalTok"/>
        </w:rPr>
        <w:t xml:space="preserve">    </w:t>
      </w:r>
      <w:r>
        <w:rPr>
          <w:rStyle w:val="CommentTok"/>
        </w:rPr>
        <w:t xml:space="preserve"># Verificar Python</w:t>
      </w:r>
      <w:r>
        <w:br/>
      </w:r>
      <w:r>
        <w:rPr>
          <w:rStyle w:val="NormalTok"/>
        </w:rPr>
        <w:t xml:space="preserve">    </w:t>
      </w:r>
      <w:r>
        <w:rPr>
          <w:rStyle w:val="BuiltInTok"/>
        </w:rPr>
        <w:t xml:space="preserve">print</w:t>
      </w:r>
      <w:r>
        <w:rPr>
          <w:rStyle w:val="NormalTok"/>
        </w:rPr>
        <w:t xml:space="preserve">(</w:t>
      </w:r>
      <w:r>
        <w:rPr>
          <w:rStyle w:val="SpecialStringTok"/>
        </w:rPr>
        <w:t xml:space="preserve">f"Python: </w:t>
      </w:r>
      <w:r>
        <w:rPr>
          <w:rStyle w:val="SpecialCharTok"/>
        </w:rPr>
        <w:t xml:space="preserve">{</w:t>
      </w:r>
      <w:r>
        <w:rPr>
          <w:rStyle w:val="NormalTok"/>
        </w:rPr>
        <w:t xml:space="preserve">sys</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Verificar dependencias críticas</w:t>
      </w:r>
      <w:r>
        <w:br/>
      </w:r>
      <w:r>
        <w:rPr>
          <w:rStyle w:val="NormalTok"/>
        </w:rPr>
        <w:t xml:space="preserve">    critical_packages </w:t>
      </w:r>
      <w:r>
        <w:rPr>
          <w:rStyle w:val="OperatorTok"/>
        </w:rPr>
        <w:t xml:space="preserve">=</w:t>
      </w:r>
      <w:r>
        <w:rPr>
          <w:rStyle w:val="NormalTok"/>
        </w:rPr>
        <w:t xml:space="preserve"> [</w:t>
      </w:r>
      <w:r>
        <w:br/>
      </w:r>
      <w:r>
        <w:rPr>
          <w:rStyle w:val="NormalTok"/>
        </w:rPr>
        <w:t xml:space="preserve">        </w:t>
      </w:r>
      <w:r>
        <w:rPr>
          <w:rStyle w:val="StringTok"/>
        </w:rPr>
        <w:t xml:space="preserve">'openai'</w:t>
      </w:r>
      <w:r>
        <w:rPr>
          <w:rStyle w:val="NormalTok"/>
        </w:rPr>
        <w:t xml:space="preserve">, </w:t>
      </w:r>
      <w:r>
        <w:rPr>
          <w:rStyle w:val="StringTok"/>
        </w:rPr>
        <w:t xml:space="preserve">'chromadb'</w:t>
      </w:r>
      <w:r>
        <w:rPr>
          <w:rStyle w:val="NormalTok"/>
        </w:rPr>
        <w:t xml:space="preserve">, </w:t>
      </w:r>
      <w:r>
        <w:rPr>
          <w:rStyle w:val="StringTok"/>
        </w:rPr>
        <w:t xml:space="preserve">'streamlit'</w:t>
      </w:r>
      <w:r>
        <w:rPr>
          <w:rStyle w:val="NormalTok"/>
        </w:rPr>
        <w:t xml:space="preserve">, </w:t>
      </w:r>
      <w:r>
        <w:rPr>
          <w:rStyle w:val="StringTok"/>
        </w:rPr>
        <w:t xml:space="preserve">'sentence_transformers'</w:t>
      </w:r>
      <w:r>
        <w:rPr>
          <w:rStyle w:val="NormalTok"/>
        </w:rPr>
        <w:t xml:space="preserve">,</w:t>
      </w:r>
      <w:r>
        <w:br/>
      </w:r>
      <w:r>
        <w:rPr>
          <w:rStyle w:val="NormalTok"/>
        </w:rPr>
        <w:t xml:space="preserve">        </w:t>
      </w:r>
      <w:r>
        <w:rPr>
          <w:rStyle w:val="StringTok"/>
        </w:rPr>
        <w:t xml:space="preserve">'torch'</w:t>
      </w:r>
      <w:r>
        <w:rPr>
          <w:rStyle w:val="NormalTok"/>
        </w:rPr>
        <w:t xml:space="preserve">, </w:t>
      </w:r>
      <w:r>
        <w:rPr>
          <w:rStyle w:val="StringTok"/>
        </w:rPr>
        <w:t xml:space="preserve">'transformers'</w:t>
      </w:r>
      <w:r>
        <w:rPr>
          <w:rStyle w:val="NormalTok"/>
        </w:rPr>
        <w:t xml:space="preserve">, </w:t>
      </w:r>
      <w:r>
        <w:rPr>
          <w:rStyle w:val="StringTok"/>
        </w:rPr>
        <w:t xml:space="preserve">'numpy'</w:t>
      </w:r>
      <w:r>
        <w:rPr>
          <w:rStyle w:val="NormalTok"/>
        </w:rPr>
        <w:t xml:space="preserve">, </w:t>
      </w:r>
      <w:r>
        <w:rPr>
          <w:rStyle w:val="StringTok"/>
        </w:rPr>
        <w:t xml:space="preserve">'scikit-learn'</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critical_packages:</w:t>
      </w:r>
      <w:r>
        <w:br/>
      </w:r>
      <w:r>
        <w:rPr>
          <w:rStyle w:val="NormalTok"/>
        </w:rPr>
        <w:t xml:space="preserve">        </w:t>
      </w:r>
      <w:r>
        <w:rPr>
          <w:rStyle w:val="ControlFlowTok"/>
        </w:rPr>
        <w:t xml:space="preserve">try</w:t>
      </w:r>
      <w:r>
        <w:rPr>
          <w:rStyle w:val="NormalTok"/>
        </w:rPr>
        <w:t xml:space="preserve">:</w:t>
      </w:r>
      <w:r>
        <w:br/>
      </w:r>
      <w:r>
        <w:rPr>
          <w:rStyle w:val="NormalTok"/>
        </w:rPr>
        <w:t xml:space="preserve">            module </w:t>
      </w:r>
      <w:r>
        <w:rPr>
          <w:rStyle w:val="OperatorTok"/>
        </w:rPr>
        <w:t xml:space="preserve">=</w:t>
      </w:r>
      <w:r>
        <w:rPr>
          <w:rStyle w:val="NormalTok"/>
        </w:rPr>
        <w:t xml:space="preserve"> importlib.import_module(package)</w:t>
      </w:r>
      <w:r>
        <w:br/>
      </w:r>
      <w:r>
        <w:rPr>
          <w:rStyle w:val="NormalTok"/>
        </w:rPr>
        <w:t xml:space="preserve">            version </w:t>
      </w:r>
      <w:r>
        <w:rPr>
          <w:rStyle w:val="OperatorTok"/>
        </w:rPr>
        <w:t xml:space="preserve">=</w:t>
      </w:r>
      <w:r>
        <w:rPr>
          <w:rStyle w:val="NormalTok"/>
        </w:rPr>
        <w:t xml:space="preserve"> </w:t>
      </w:r>
      <w:r>
        <w:rPr>
          <w:rStyle w:val="BuiltInTok"/>
        </w:rPr>
        <w:t xml:space="preserve">getattr</w:t>
      </w:r>
      <w:r>
        <w:rPr>
          <w:rStyle w:val="NormalTok"/>
        </w:rPr>
        <w:t xml:space="preserve">(module, </w:t>
      </w:r>
      <w:r>
        <w:rPr>
          <w:rStyle w:val="StringTok"/>
        </w:rPr>
        <w:t xml:space="preserve">'__version__'</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No instalado"</w:t>
      </w:r>
      <w:r>
        <w:rPr>
          <w:rStyle w:val="NormalTok"/>
        </w:rPr>
        <w:t xml:space="preserve">)</w:t>
      </w:r>
      <w:r>
        <w:br/>
      </w:r>
      <w:r>
        <w:rPr>
          <w:rStyle w:val="NormalTok"/>
        </w:rPr>
        <w:t xml:space="preserve">    </w:t>
      </w:r>
      <w:r>
        <w:br/>
      </w:r>
      <w:r>
        <w:rPr>
          <w:rStyle w:val="NormalTok"/>
        </w:rPr>
        <w:t xml:space="preserve">    </w:t>
      </w:r>
      <w:r>
        <w:rPr>
          <w:rStyle w:val="CommentTok"/>
        </w:rPr>
        <w:t xml:space="preserve"># Verificar APIs</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rPr>
          <w:rStyle w:val="ControlFlowTok"/>
        </w:rPr>
        <w:t xml:space="preserve">if</w:t>
      </w:r>
      <w:r>
        <w:rPr>
          <w:rStyle w:val="NormalTok"/>
        </w:rPr>
        <w:t xml:space="preserve"> os.getenv(</w:t>
      </w:r>
      <w:r>
        <w:rPr>
          <w:rStyle w:val="StringTok"/>
        </w:rPr>
        <w:t xml:space="preserve">'OPENAI_API_KEY'</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Configurada"</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No configurada"</w:t>
      </w:r>
      <w:r>
        <w:rPr>
          <w:rStyle w:val="NormalTok"/>
        </w:rPr>
        <w:t xml:space="preserve">)</w:t>
      </w:r>
      <w:r>
        <w:br/>
      </w:r>
      <w:r>
        <w:rPr>
          <w:rStyle w:val="NormalTok"/>
        </w:rPr>
        <w:t xml:space="preserve">    </w:t>
      </w:r>
      <w:r>
        <w:br/>
      </w:r>
      <w:r>
        <w:rPr>
          <w:rStyle w:val="NormalTok"/>
        </w:rPr>
        <w:t xml:space="preserve">    </w:t>
      </w:r>
      <w:r>
        <w:rPr>
          <w:rStyle w:val="CommentTok"/>
        </w:rPr>
        <w:t xml:space="preserve"># Verificar ChromaDB</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chromadb</w:t>
      </w:r>
      <w:r>
        <w:br/>
      </w:r>
      <w:r>
        <w:rPr>
          <w:rStyle w:val="NormalTok"/>
        </w:rPr>
        <w:t xml:space="preserve">        client </w:t>
      </w:r>
      <w:r>
        <w:rPr>
          <w:rStyle w:val="OperatorTok"/>
        </w:rPr>
        <w:t xml:space="preserve">=</w:t>
      </w:r>
      <w:r>
        <w:rPr>
          <w:rStyle w:val="NormalTok"/>
        </w:rPr>
        <w:t xml:space="preserve"> chromadb.PersistentClient(path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 ChromaDB: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 colecciones"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ChromaDB: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ESTADO FINAL:"</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"El ambiente está listo para ejecutar el sistema RAG"</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verify_environment()</w:t>
      </w:r>
    </w:p>
    <w:p>
      <w:pPr>
        <w:pStyle w:val="FirstParagraph"/>
      </w:pPr>
      <w:r>
        <w:t xml:space="preserve">Ejecutar verificación:</w:t>
      </w:r>
    </w:p>
    <w:p>
      <w:pPr>
        <w:pStyle w:val="SourceCode"/>
      </w:pPr>
      <w:r>
        <w:rPr>
          <w:rStyle w:val="ExtensionTok"/>
        </w:rPr>
        <w:t xml:space="preserve">python</w:t>
      </w:r>
      <w:r>
        <w:rPr>
          <w:rStyle w:val="NormalTok"/>
        </w:rPr>
        <w:t xml:space="preserve"> verify_environment.py</w:t>
      </w:r>
    </w:p>
    <w:bookmarkEnd w:id="479"/>
    <w:bookmarkEnd w:id="480"/>
    <w:bookmarkStart w:id="481" w:name="soporte-y-contacto"/>
    <w:p>
      <w:pPr>
        <w:pStyle w:val="Heading2"/>
      </w:pPr>
      <w:r>
        <w:rPr>
          <w:rStyle w:val="SectionNumber"/>
        </w:rPr>
        <w:t xml:space="preserve">12.12</w:t>
      </w:r>
      <w:r>
        <w:tab/>
      </w:r>
      <w:r>
        <w:t xml:space="preserve">Soporte y Contacto</w:t>
      </w:r>
    </w:p>
    <w:p>
      <w:pPr>
        <w:pStyle w:val="FirstParagraph"/>
      </w:pPr>
      <w:r>
        <w:t xml:space="preserve">Para problemas de configuración no cubiertos en este anexo:</w:t>
      </w:r>
    </w:p>
    <w:p>
      <w:pPr>
        <w:pStyle w:val="Compact"/>
        <w:numPr>
          <w:ilvl w:val="0"/>
          <w:numId w:val="1049"/>
        </w:numPr>
      </w:pPr>
      <w:r>
        <w:rPr>
          <w:b/>
          <w:bCs/>
        </w:rPr>
        <w:t xml:space="preserve">Revisar logs</w:t>
      </w:r>
      <w:r>
        <w:t xml:space="preserve"> </w:t>
      </w:r>
      <w:r>
        <w:t xml:space="preserve">del sistema (</w:t>
      </w:r>
      <w:r>
        <w:rPr>
          <w:rStyle w:val="VerbatimChar"/>
        </w:rPr>
        <w:t xml:space="preserve">support_model.log</w:t>
      </w:r>
      <w:r>
        <w:t xml:space="preserve">)</w:t>
      </w:r>
    </w:p>
    <w:p>
      <w:pPr>
        <w:pStyle w:val="Compact"/>
        <w:numPr>
          <w:ilvl w:val="0"/>
          <w:numId w:val="1049"/>
        </w:numPr>
      </w:pPr>
      <w:r>
        <w:rPr>
          <w:b/>
          <w:bCs/>
        </w:rPr>
        <w:t xml:space="preserve">Verificar versiones</w:t>
      </w:r>
      <w:r>
        <w:t xml:space="preserve"> </w:t>
      </w:r>
      <w:r>
        <w:t xml:space="preserve">de Python y dependencias</w:t>
      </w:r>
    </w:p>
    <w:p>
      <w:pPr>
        <w:pStyle w:val="Compact"/>
        <w:numPr>
          <w:ilvl w:val="0"/>
          <w:numId w:val="1049"/>
        </w:numPr>
      </w:pPr>
      <w:r>
        <w:rPr>
          <w:b/>
          <w:bCs/>
        </w:rPr>
        <w:t xml:space="preserve">Consultar documentación</w:t>
      </w:r>
      <w:r>
        <w:t xml:space="preserve"> </w:t>
      </w:r>
      <w:r>
        <w:t xml:space="preserve">de paquetes específicos</w:t>
      </w:r>
    </w:p>
    <w:p>
      <w:pPr>
        <w:pStyle w:val="Compact"/>
        <w:numPr>
          <w:ilvl w:val="0"/>
          <w:numId w:val="1049"/>
        </w:numPr>
      </w:pPr>
      <w:r>
        <w:rPr>
          <w:b/>
          <w:bCs/>
        </w:rPr>
        <w:t xml:space="preserve">Contactar</w:t>
      </w:r>
      <w:r>
        <w:t xml:space="preserve"> </w:t>
      </w:r>
      <w:r>
        <w:t xml:space="preserve">al equipo de desarrollo con detalles del error</w:t>
      </w:r>
    </w:p>
    <w:p>
      <w:r>
        <w:pict>
          <v:rect style="width:0;height:1.5pt" o:hralign="center" o:hrstd="t" o:hr="t"/>
        </w:pict>
      </w:r>
    </w:p>
    <w:p>
      <w:pPr>
        <w:pStyle w:val="FirstParagraph"/>
      </w:pPr>
      <w:r>
        <w:rPr>
          <w:b/>
          <w:bCs/>
        </w:rPr>
        <w:t xml:space="preserve">Nota</w:t>
      </w:r>
      <w:r>
        <w:t xml:space="preserve">: Esta configuración ha sido validada en los entornos utilizados durante la investigación experimental (julio 2025). Versiones más recientes de las dependencias pueden requerir ajustes menores.</w:t>
      </w:r>
    </w:p>
    <w:bookmarkEnd w:id="481"/>
    <w:bookmarkEnd w:id="482"/>
    <w:bookmarkStart w:id="521" w:name="Xaa71e72edb1f2e17e1de2b77bd7d5be233e3b49"/>
    <w:p>
      <w:pPr>
        <w:pStyle w:val="Heading1"/>
      </w:pPr>
      <w:r>
        <w:rPr>
          <w:rStyle w:val="SectionNumber"/>
        </w:rPr>
        <w:t xml:space="preserve">13</w:t>
      </w:r>
      <w:r>
        <w:tab/>
      </w:r>
      <w:r>
        <w:t xml:space="preserve">ANEXO D: EJEMPLOS DE CONSULTAS Y RESPUESTAS</w:t>
      </w:r>
    </w:p>
    <w:bookmarkStart w:id="483" w:name="introducción-8"/>
    <w:p>
      <w:pPr>
        <w:pStyle w:val="Heading2"/>
      </w:pPr>
      <w:r>
        <w:rPr>
          <w:rStyle w:val="SectionNumber"/>
        </w:rPr>
        <w:t xml:space="preserve">13.1</w:t>
      </w:r>
      <w:r>
        <w:tab/>
      </w:r>
      <w:r>
        <w:t xml:space="preserve">Introducción</w:t>
      </w:r>
    </w:p>
    <w:p>
      <w:pPr>
        <w:pStyle w:val="FirstParagraph"/>
      </w:pPr>
      <w:r>
        <w:t xml:space="preserve">Este anexo presenta ejemplos representativos de consultas técnicas evaluadas durante la investigación experimental, junto con las respuestas y documentos recuperados por el sistema RAG. Los ejemplos están basados en datos reales del corpus de Microsoft Q&amp;A y documentación de Microsoft Learn, proporcionando una visión práctica del comportamiento del sistema en diferentes tipos de consultas técnicas.</w:t>
      </w:r>
    </w:p>
    <w:bookmarkEnd w:id="483"/>
    <w:bookmarkStart w:id="485" w:name="categorización-de-consultas"/>
    <w:p>
      <w:pPr>
        <w:pStyle w:val="Heading2"/>
      </w:pPr>
      <w:r>
        <w:rPr>
          <w:rStyle w:val="SectionNumber"/>
        </w:rPr>
        <w:t xml:space="preserve">13.2</w:t>
      </w:r>
      <w:r>
        <w:tab/>
      </w:r>
      <w:r>
        <w:t xml:space="preserve">Categorización de Consultas</w:t>
      </w:r>
    </w:p>
    <w:bookmarkStart w:id="484" w:name="tipos-de-consultas-identificadas"/>
    <w:p>
      <w:pPr>
        <w:pStyle w:val="Heading3"/>
      </w:pPr>
      <w:r>
        <w:rPr>
          <w:rStyle w:val="SectionNumber"/>
        </w:rPr>
        <w:t xml:space="preserve">13.2.1</w:t>
      </w:r>
      <w:r>
        <w:tab/>
      </w:r>
      <w:r>
        <w:t xml:space="preserve">Tipos de Consultas Identificadas</w:t>
      </w:r>
    </w:p>
    <w:p>
      <w:pPr>
        <w:pStyle w:val="FirstParagraph"/>
      </w:pPr>
      <w:r>
        <w:t xml:space="preserve">Basándose en el análisis del corpus de 13,436 preguntas, las consultas se categorizan en:</w:t>
      </w:r>
    </w:p>
    <w:p>
      <w:pPr>
        <w:pStyle w:val="Compact"/>
        <w:numPr>
          <w:ilvl w:val="0"/>
          <w:numId w:val="1050"/>
        </w:numPr>
      </w:pPr>
      <w:r>
        <w:rPr>
          <w:b/>
          <w:bCs/>
        </w:rPr>
        <w:t xml:space="preserve">Consultas de Configuración (35%)</w:t>
      </w:r>
      <w:r>
        <w:t xml:space="preserve">: Preguntas sobre configuración de servicios Azure</w:t>
      </w:r>
    </w:p>
    <w:p>
      <w:pPr>
        <w:pStyle w:val="Compact"/>
        <w:numPr>
          <w:ilvl w:val="0"/>
          <w:numId w:val="1050"/>
        </w:numPr>
      </w:pPr>
      <w:r>
        <w:rPr>
          <w:b/>
          <w:bCs/>
        </w:rPr>
        <w:t xml:space="preserve">Consultas de Troubleshooting (28%)</w:t>
      </w:r>
      <w:r>
        <w:t xml:space="preserve">: Resolución de problemas específicos</w:t>
      </w:r>
    </w:p>
    <w:p>
      <w:pPr>
        <w:pStyle w:val="Compact"/>
        <w:numPr>
          <w:ilvl w:val="0"/>
          <w:numId w:val="1050"/>
        </w:numPr>
      </w:pPr>
      <w:r>
        <w:rPr>
          <w:b/>
          <w:bCs/>
        </w:rPr>
        <w:t xml:space="preserve">Consultas Conceptuales (22%)</w:t>
      </w:r>
      <w:r>
        <w:t xml:space="preserve">: Entendimiento de conceptos y arquitecturas</w:t>
      </w:r>
    </w:p>
    <w:p>
      <w:pPr>
        <w:pStyle w:val="Compact"/>
        <w:numPr>
          <w:ilvl w:val="0"/>
          <w:numId w:val="1050"/>
        </w:numPr>
      </w:pPr>
      <w:r>
        <w:rPr>
          <w:b/>
          <w:bCs/>
        </w:rPr>
        <w:t xml:space="preserve">Consultas de Implementación (15%)</w:t>
      </w:r>
      <w:r>
        <w:t xml:space="preserve">: Pasos específicos de implementación</w:t>
      </w:r>
    </w:p>
    <w:bookmarkEnd w:id="484"/>
    <w:bookmarkEnd w:id="485"/>
    <w:bookmarkStart w:id="497" w:name="ejemplos-por-categoría"/>
    <w:p>
      <w:pPr>
        <w:pStyle w:val="Heading2"/>
      </w:pPr>
      <w:r>
        <w:rPr>
          <w:rStyle w:val="SectionNumber"/>
        </w:rPr>
        <w:t xml:space="preserve">13.3</w:t>
      </w:r>
      <w:r>
        <w:tab/>
      </w:r>
      <w:r>
        <w:t xml:space="preserve">Ejemplos por Categoría</w:t>
      </w:r>
    </w:p>
    <w:bookmarkStart w:id="488" w:name="consultas-de-configuración"/>
    <w:p>
      <w:pPr>
        <w:pStyle w:val="Heading3"/>
      </w:pPr>
      <w:r>
        <w:rPr>
          <w:rStyle w:val="SectionNumber"/>
        </w:rPr>
        <w:t xml:space="preserve">13.3.1</w:t>
      </w:r>
      <w:r>
        <w:tab/>
      </w:r>
      <w:r>
        <w:t xml:space="preserve">1. Consultas de Configuración</w:t>
      </w:r>
    </w:p>
    <w:bookmarkStart w:id="486" w:name="X9e1eb998209488bc96a09a87fbc718f92c8ff54"/>
    <w:p>
      <w:pPr>
        <w:pStyle w:val="Heading4"/>
      </w:pPr>
      <w:r>
        <w:rPr>
          <w:rStyle w:val="SectionNumber"/>
        </w:rPr>
        <w:t xml:space="preserve">13.3.1.1</w:t>
      </w:r>
      <w:r>
        <w:tab/>
      </w:r>
      <w:r>
        <w:t xml:space="preserve">Ejemplo 1.1: Configuración de Azure Active Directory</w:t>
      </w:r>
    </w:p>
    <w:p>
      <w:pPr>
        <w:pStyle w:val="FirstParagraph"/>
      </w:pPr>
      <w:r>
        <w:rPr>
          <w:b/>
          <w:bCs/>
        </w:rPr>
        <w:t xml:space="preserve">Consulta Original:</w:t>
      </w:r>
      <w:r>
        <w:t xml:space="preserve"> </w:t>
      </w:r>
      <w:r>
        <w:t xml:space="preserve">“How do I configure dynamic membership rules for Azure AD groups based on user attributes?”</w:t>
      </w:r>
    </w:p>
    <w:p>
      <w:pPr>
        <w:pStyle w:val="BodyText"/>
      </w:pPr>
      <w:r>
        <w:rPr>
          <w:b/>
          <w:bCs/>
        </w:rPr>
        <w:t xml:space="preserve">Contexto:</w:t>
      </w:r>
      <w:r>
        <w:t xml:space="preserve"> </w:t>
      </w:r>
      <w:r>
        <w:t xml:space="preserve">Usuario necesita automatizar la asignación de usuarios a grupos basándose en atributos específicos.</w:t>
      </w:r>
    </w:p>
    <w:p>
      <w:pPr>
        <w:pStyle w:val="BodyText"/>
      </w:pPr>
      <w:r>
        <w:rPr>
          <w:b/>
          <w:bCs/>
        </w:rPr>
        <w:t xml:space="preserve">Respuesta del Sistema (Modelo: Ada):</w:t>
      </w:r>
    </w:p>
    <w:p>
      <w:pPr>
        <w:pStyle w:val="BodyText"/>
      </w:pPr>
      <w:r>
        <w:rPr>
          <w:b/>
          <w:bCs/>
        </w:rPr>
        <w:t xml:space="preserve">Documento Principal Recuperado:</w:t>
      </w:r>
      <w:r>
        <w:t xml:space="preserve"> </w:t>
      </w:r>
      <w:r>
        <w:t xml:space="preserve">-</w:t>
      </w:r>
      <w:r>
        <w:t xml:space="preserve"> </w:t>
      </w:r>
      <w:r>
        <w:rPr>
          <w:b/>
          <w:bCs/>
        </w:rPr>
        <w:t xml:space="preserve">Título:</w:t>
      </w:r>
      <w:r>
        <w:t xml:space="preserve"> </w:t>
      </w:r>
      <w:r>
        <w:t xml:space="preserve">“Manage rules for dynamic membership groups in Microsoft Entra ID”</w:t>
      </w:r>
      <w:r>
        <w:t xml:space="preserve"> </w:t>
      </w:r>
      <w:r>
        <w:t xml:space="preserve">-</w:t>
      </w:r>
      <w:r>
        <w:t xml:space="preserve"> </w:t>
      </w:r>
      <w:r>
        <w:rPr>
          <w:b/>
          <w:bCs/>
        </w:rPr>
        <w:t xml:space="preserve">URL:</w:t>
      </w:r>
      <w:r>
        <w:t xml:space="preserve"> </w:t>
      </w:r>
      <w:r>
        <w:t xml:space="preserve">https://learn.microsoft.com/en-us/azure/active-directory/enterprise-users/groups-dynamic-membership</w:t>
      </w:r>
      <w:r>
        <w:t xml:space="preserve"> </w:t>
      </w:r>
      <w:r>
        <w:t xml:space="preserve">-</w:t>
      </w:r>
      <w:r>
        <w:t xml:space="preserve"> </w:t>
      </w:r>
      <w:r>
        <w:rPr>
          <w:b/>
          <w:bCs/>
        </w:rPr>
        <w:t xml:space="preserve">Score de Similitud:</w:t>
      </w:r>
      <w:r>
        <w:t xml:space="preserve"> </w:t>
      </w:r>
      <w:r>
        <w:t xml:space="preserve">0.793</w:t>
      </w:r>
      <w:r>
        <w:t xml:space="preserve"> </w:t>
      </w:r>
      <w:r>
        <w:t xml:space="preserve">-</w:t>
      </w:r>
      <w:r>
        <w:t xml:space="preserve"> </w:t>
      </w:r>
      <w:r>
        <w:rPr>
          <w:b/>
          <w:bCs/>
        </w:rPr>
        <w:t xml:space="preserve">Ranking:</w:t>
      </w:r>
      <w:r>
        <w:t xml:space="preserve"> </w:t>
      </w:r>
      <w:r>
        <w:t xml:space="preserve">1/10</w:t>
      </w:r>
    </w:p>
    <w:p>
      <w:pPr>
        <w:pStyle w:val="BodyText"/>
      </w:pPr>
      <w:r>
        <w:rPr>
          <w:b/>
          <w:bCs/>
        </w:rPr>
        <w:t xml:space="preserve">Fragmento de Documento:</w:t>
      </w:r>
    </w:p>
    <w:p>
      <w:pPr>
        <w:pStyle w:val="SourceCode"/>
      </w:pPr>
      <w:r>
        <w:rPr>
          <w:rStyle w:val="VerbatimChar"/>
        </w:rPr>
        <w:t xml:space="preserve">Dynamic membership rules for groups allow you to define rules that automatically </w:t>
      </w:r>
      <w:r>
        <w:br/>
      </w:r>
      <w:r>
        <w:rPr>
          <w:rStyle w:val="VerbatimChar"/>
        </w:rPr>
        <w:t xml:space="preserve">add or remove users from groups based on user attributes. You can create rules </w:t>
      </w:r>
      <w:r>
        <w:br/>
      </w:r>
      <w:r>
        <w:rPr>
          <w:rStyle w:val="VerbatimChar"/>
        </w:rPr>
        <w:t xml:space="preserve">using user attributes such as department, jobTitle, city, or any custom attributes </w:t>
      </w:r>
      <w:r>
        <w:br/>
      </w:r>
      <w:r>
        <w:rPr>
          <w:rStyle w:val="VerbatimChar"/>
        </w:rPr>
        <w:t xml:space="preserve">stored in your directory...</w:t>
      </w:r>
    </w:p>
    <w:p>
      <w:pPr>
        <w:pStyle w:val="FirstParagraph"/>
      </w:pPr>
      <w:r>
        <w:rPr>
          <w:b/>
          <w:bCs/>
        </w:rPr>
        <w:t xml:space="preserve">Calidad de Recuperación:</w:t>
      </w:r>
      <w:r>
        <w:t xml:space="preserve"> </w:t>
      </w:r>
      <w:r>
        <w:t xml:space="preserve">-</w:t>
      </w:r>
      <w:r>
        <w:t xml:space="preserve"> </w:t>
      </w:r>
      <w:r>
        <w:rPr>
          <w:b/>
          <w:bCs/>
        </w:rPr>
        <w:t xml:space="preserve">Precision@5:</w:t>
      </w:r>
      <w:r>
        <w:t xml:space="preserve"> </w:t>
      </w:r>
      <w:r>
        <w:t xml:space="preserve">0.20 (1 documento relevante en top-5)</w:t>
      </w:r>
      <w:r>
        <w:t xml:space="preserve"> </w:t>
      </w:r>
      <w:r>
        <w:t xml:space="preserve">-</w:t>
      </w:r>
      <w:r>
        <w:t xml:space="preserve"> </w:t>
      </w:r>
      <w:r>
        <w:rPr>
          <w:b/>
          <w:bCs/>
        </w:rPr>
        <w:t xml:space="preserve">Cosine Similarity:</w:t>
      </w:r>
      <w:r>
        <w:t xml:space="preserve"> </w:t>
      </w:r>
      <w:r>
        <w:t xml:space="preserve">0.793 (alta similitud semántica)</w:t>
      </w:r>
      <w:r>
        <w:t xml:space="preserve"> </w:t>
      </w:r>
      <w:r>
        <w:t xml:space="preserve">-</w:t>
      </w:r>
      <w:r>
        <w:t xml:space="preserve"> </w:t>
      </w:r>
      <w:r>
        <w:rPr>
          <w:b/>
          <w:bCs/>
        </w:rPr>
        <w:t xml:space="preserve">BERTScore F1:</w:t>
      </w:r>
      <w:r>
        <w:t xml:space="preserve"> </w:t>
      </w:r>
      <w:r>
        <w:t xml:space="preserve">0.87 (alta calidad semántica)</w:t>
      </w:r>
    </w:p>
    <w:p>
      <w:pPr>
        <w:pStyle w:val="BodyText"/>
      </w:pPr>
      <w:r>
        <w:rPr>
          <w:b/>
          <w:bCs/>
        </w:rPr>
        <w:t xml:space="preserve">Análisis:</w:t>
      </w:r>
      <w:r>
        <w:t xml:space="preserve"> </w:t>
      </w:r>
      <w:r>
        <w:t xml:space="preserve">El sistema identificó correctamente el documento más relevante en la primera posición, demostrando efectividad para consultas específicas de configuración.</w:t>
      </w:r>
    </w:p>
    <w:bookmarkEnd w:id="486"/>
    <w:bookmarkStart w:id="487" w:name="Xac89bb2949a32c9077b67b687430bf3623ad79e"/>
    <w:p>
      <w:pPr>
        <w:pStyle w:val="Heading4"/>
      </w:pPr>
      <w:r>
        <w:rPr>
          <w:rStyle w:val="SectionNumber"/>
        </w:rPr>
        <w:t xml:space="preserve">13.3.1.2</w:t>
      </w:r>
      <w:r>
        <w:tab/>
      </w:r>
      <w:r>
        <w:t xml:space="preserve">Ejemplo 1.2: Configuración de Storage Account</w:t>
      </w:r>
    </w:p>
    <w:p>
      <w:pPr>
        <w:pStyle w:val="FirstParagraph"/>
      </w:pPr>
      <w:r>
        <w:rPr>
          <w:b/>
          <w:bCs/>
        </w:rPr>
        <w:t xml:space="preserve">Consulta Original:</w:t>
      </w:r>
      <w:r>
        <w:t xml:space="preserve"> </w:t>
      </w:r>
      <w:r>
        <w:t xml:space="preserve">“What are the steps to configure Azure Storage encryption with customer-managed keys?”</w:t>
      </w:r>
    </w:p>
    <w:p>
      <w:pPr>
        <w:pStyle w:val="BodyText"/>
      </w:pPr>
      <w:r>
        <w:rPr>
          <w:b/>
          <w:bCs/>
        </w:rPr>
        <w:t xml:space="preserve">Respuesta del Sistema (Modelo: MPNet):</w:t>
      </w:r>
    </w:p>
    <w:p>
      <w:pPr>
        <w:pStyle w:val="BodyText"/>
      </w:pPr>
      <w:r>
        <w:rPr>
          <w:b/>
          <w:bCs/>
        </w:rPr>
        <w:t xml:space="preserve">Top 3 Documentos Recuperados:</w:t>
      </w:r>
      <w:r>
        <w:t xml:space="preserve"> </w:t>
      </w:r>
      <w:r>
        <w:t xml:space="preserve">1.</w:t>
      </w:r>
      <w:r>
        <w:t xml:space="preserve"> </w:t>
      </w:r>
      <w:r>
        <w:rPr>
          <w:b/>
          <w:bCs/>
        </w:rPr>
        <w:t xml:space="preserve">Score 0.756:</w:t>
      </w:r>
      <w:r>
        <w:t xml:space="preserve"> </w:t>
      </w:r>
      <w:r>
        <w:t xml:space="preserve">“Configure customer-managed keys for Azure Storage encryption”</w:t>
      </w:r>
      <w:r>
        <w:t xml:space="preserve"> </w:t>
      </w:r>
      <w:r>
        <w:t xml:space="preserve">2.</w:t>
      </w:r>
      <w:r>
        <w:t xml:space="preserve"> </w:t>
      </w:r>
      <w:r>
        <w:rPr>
          <w:b/>
          <w:bCs/>
        </w:rPr>
        <w:t xml:space="preserve">Score 0.723:</w:t>
      </w:r>
      <w:r>
        <w:t xml:space="preserve"> </w:t>
      </w:r>
      <w:r>
        <w:t xml:space="preserve">“Azure Storage encryption for data at rest”</w:t>
      </w:r>
      <w:r>
        <w:t xml:space="preserve"> </w:t>
      </w:r>
      <w:r>
        <w:t xml:space="preserve">3.</w:t>
      </w:r>
      <w:r>
        <w:t xml:space="preserve"> </w:t>
      </w:r>
      <w:r>
        <w:rPr>
          <w:b/>
          <w:bCs/>
        </w:rPr>
        <w:t xml:space="preserve">Score 0.689:</w:t>
      </w:r>
      <w:r>
        <w:t xml:space="preserve"> </w:t>
      </w:r>
      <w:r>
        <w:t xml:space="preserve">“Manage storage account keys in Azure Key Vault”</w:t>
      </w:r>
    </w:p>
    <w:p>
      <w:pPr>
        <w:pStyle w:val="BodyText"/>
      </w:pPr>
      <w:r>
        <w:rPr>
          <w:b/>
          <w:bCs/>
        </w:rPr>
        <w:t xml:space="preserve">Evaluación Post-Reranking:</w:t>
      </w:r>
      <w:r>
        <w:t xml:space="preserve"> </w:t>
      </w:r>
      <w:r>
        <w:t xml:space="preserve">-</w:t>
      </w:r>
      <w:r>
        <w:t xml:space="preserve"> </w:t>
      </w:r>
      <w:r>
        <w:rPr>
          <w:b/>
          <w:bCs/>
        </w:rPr>
        <w:t xml:space="preserve">NDCG@5 Mejora:</w:t>
      </w:r>
      <w:r>
        <w:t xml:space="preserve"> </w:t>
      </w:r>
      <w:r>
        <w:t xml:space="preserve">0.108 → 0.189 (+75% con CrossEncoder)</w:t>
      </w:r>
      <w:r>
        <w:t xml:space="preserve"> </w:t>
      </w:r>
      <w:r>
        <w:t xml:space="preserve">-</w:t>
      </w:r>
      <w:r>
        <w:t xml:space="preserve"> </w:t>
      </w:r>
      <w:r>
        <w:rPr>
          <w:b/>
          <w:bCs/>
        </w:rPr>
        <w:t xml:space="preserve">Documento más específico promovido a posición #1</w:t>
      </w:r>
    </w:p>
    <w:bookmarkEnd w:id="487"/>
    <w:bookmarkEnd w:id="488"/>
    <w:bookmarkStart w:id="491" w:name="consultas-de-troubleshooting"/>
    <w:p>
      <w:pPr>
        <w:pStyle w:val="Heading3"/>
      </w:pPr>
      <w:r>
        <w:rPr>
          <w:rStyle w:val="SectionNumber"/>
        </w:rPr>
        <w:t xml:space="preserve">13.3.2</w:t>
      </w:r>
      <w:r>
        <w:tab/>
      </w:r>
      <w:r>
        <w:t xml:space="preserve">2. Consultas de Troubleshooting</w:t>
      </w:r>
    </w:p>
    <w:bookmarkStart w:id="489" w:name="ejemplo-2.1-problemas-de-conectividad"/>
    <w:p>
      <w:pPr>
        <w:pStyle w:val="Heading4"/>
      </w:pPr>
      <w:r>
        <w:rPr>
          <w:rStyle w:val="SectionNumber"/>
        </w:rPr>
        <w:t xml:space="preserve">13.3.2.1</w:t>
      </w:r>
      <w:r>
        <w:tab/>
      </w:r>
      <w:r>
        <w:t xml:space="preserve">Ejemplo 2.1: Problemas de Conectividad</w:t>
      </w:r>
    </w:p>
    <w:p>
      <w:pPr>
        <w:pStyle w:val="FirstParagraph"/>
      </w:pPr>
      <w:r>
        <w:rPr>
          <w:b/>
          <w:bCs/>
        </w:rPr>
        <w:t xml:space="preserve">Consulta Original:</w:t>
      </w:r>
      <w:r>
        <w:t xml:space="preserve"> </w:t>
      </w:r>
      <w:r>
        <w:t xml:space="preserve">“Virtual machine cannot connect to SQL Database, getting timeout errors”</w:t>
      </w:r>
    </w:p>
    <w:p>
      <w:pPr>
        <w:pStyle w:val="BodyText"/>
      </w:pPr>
      <w:r>
        <w:rPr>
          <w:b/>
          <w:bCs/>
        </w:rPr>
        <w:t xml:space="preserve">Contexto:</w:t>
      </w:r>
      <w:r>
        <w:t xml:space="preserve"> </w:t>
      </w:r>
      <w:r>
        <w:t xml:space="preserve">Problema común de conectividad que requiere diagnóstico de red y configuración de firewall.</w:t>
      </w:r>
    </w:p>
    <w:p>
      <w:pPr>
        <w:pStyle w:val="BodyText"/>
      </w:pPr>
      <w:r>
        <w:rPr>
          <w:b/>
          <w:bCs/>
        </w:rPr>
        <w:t xml:space="preserve">Respuesta del Sistema (Modelo: Ada):</w:t>
      </w:r>
    </w:p>
    <w:p>
      <w:pPr>
        <w:pStyle w:val="BodyText"/>
      </w:pPr>
      <w:r>
        <w:rPr>
          <w:b/>
          <w:bCs/>
        </w:rPr>
        <w:t xml:space="preserve">Documentos Recuperados Relevantes:</w:t>
      </w:r>
      <w:r>
        <w:t xml:space="preserve"> </w:t>
      </w:r>
      <w:r>
        <w:t xml:space="preserve">1.</w:t>
      </w:r>
      <w:r>
        <w:t xml:space="preserve"> </w:t>
      </w:r>
      <w:r>
        <w:rPr>
          <w:b/>
          <w:bCs/>
        </w:rPr>
        <w:t xml:space="preserve">Score 0.701:</w:t>
      </w:r>
      <w:r>
        <w:t xml:space="preserve"> </w:t>
      </w:r>
      <w:r>
        <w:t xml:space="preserve">“Troubleshoot Azure SQL Database connectivity issues”</w:t>
      </w:r>
      <w:r>
        <w:t xml:space="preserve"> </w:t>
      </w:r>
      <w:r>
        <w:t xml:space="preserve">2.</w:t>
      </w:r>
      <w:r>
        <w:t xml:space="preserve"> </w:t>
      </w:r>
      <w:r>
        <w:rPr>
          <w:b/>
          <w:bCs/>
        </w:rPr>
        <w:t xml:space="preserve">Score 0.687:</w:t>
      </w:r>
      <w:r>
        <w:t xml:space="preserve"> </w:t>
      </w:r>
      <w:r>
        <w:t xml:space="preserve">“Configure Azure SQL Database firewall rules”</w:t>
      </w:r>
      <w:r>
        <w:t xml:space="preserve"> </w:t>
      </w:r>
      <w:r>
        <w:t xml:space="preserve">3.</w:t>
      </w:r>
      <w:r>
        <w:t xml:space="preserve"> </w:t>
      </w:r>
      <w:r>
        <w:rPr>
          <w:b/>
          <w:bCs/>
        </w:rPr>
        <w:t xml:space="preserve">Score 0.645:</w:t>
      </w:r>
      <w:r>
        <w:t xml:space="preserve"> </w:t>
      </w:r>
      <w:r>
        <w:t xml:space="preserve">“Virtual network service endpoints for Azure SQL”</w:t>
      </w:r>
    </w:p>
    <w:p>
      <w:pPr>
        <w:pStyle w:val="BodyText"/>
      </w:pPr>
      <w:r>
        <w:rPr>
          <w:b/>
          <w:bCs/>
        </w:rPr>
        <w:t xml:space="preserve">Análisis de Caso:</w:t>
      </w:r>
      <w:r>
        <w:t xml:space="preserve"> </w:t>
      </w:r>
      <w:r>
        <w:t xml:space="preserve">-</w:t>
      </w:r>
      <w:r>
        <w:t xml:space="preserve"> </w:t>
      </w:r>
      <w:r>
        <w:rPr>
          <w:b/>
          <w:bCs/>
        </w:rPr>
        <w:t xml:space="preserve">Fortaleza:</w:t>
      </w:r>
      <w:r>
        <w:t xml:space="preserve"> </w:t>
      </w:r>
      <w:r>
        <w:t xml:space="preserve">Sistema identifica múltiples documentos complementarios</w:t>
      </w:r>
      <w:r>
        <w:t xml:space="preserve"> </w:t>
      </w:r>
      <w:r>
        <w:t xml:space="preserve">-</w:t>
      </w:r>
      <w:r>
        <w:t xml:space="preserve"> </w:t>
      </w:r>
      <w:r>
        <w:rPr>
          <w:b/>
          <w:bCs/>
        </w:rPr>
        <w:t xml:space="preserve">Debilidad:</w:t>
      </w:r>
      <w:r>
        <w:t xml:space="preserve"> </w:t>
      </w:r>
      <w:r>
        <w:t xml:space="preserve">Requiere síntesis de información de múltiples fuentes</w:t>
      </w:r>
      <w:r>
        <w:t xml:space="preserve"> </w:t>
      </w:r>
      <w:r>
        <w:t xml:space="preserve">-</w:t>
      </w:r>
      <w:r>
        <w:t xml:space="preserve"> </w:t>
      </w:r>
      <w:r>
        <w:rPr>
          <w:b/>
          <w:bCs/>
        </w:rPr>
        <w:t xml:space="preserve">Mejora con Reranking:</w:t>
      </w:r>
      <w:r>
        <w:t xml:space="preserve"> </w:t>
      </w:r>
      <w:r>
        <w:t xml:space="preserve">CrossEncoder ordena por especificidad del problema</w:t>
      </w:r>
    </w:p>
    <w:bookmarkEnd w:id="489"/>
    <w:bookmarkStart w:id="490" w:name="ejemplo-2.2-errores-de-deployment"/>
    <w:p>
      <w:pPr>
        <w:pStyle w:val="Heading4"/>
      </w:pPr>
      <w:r>
        <w:rPr>
          <w:rStyle w:val="SectionNumber"/>
        </w:rPr>
        <w:t xml:space="preserve">13.3.2.2</w:t>
      </w:r>
      <w:r>
        <w:tab/>
      </w:r>
      <w:r>
        <w:t xml:space="preserve">Ejemplo 2.2: Errores de Deployment</w:t>
      </w:r>
    </w:p>
    <w:p>
      <w:pPr>
        <w:pStyle w:val="FirstParagraph"/>
      </w:pPr>
      <w:r>
        <w:rPr>
          <w:b/>
          <w:bCs/>
        </w:rPr>
        <w:t xml:space="preserve">Consulta Original:</w:t>
      </w:r>
      <w:r>
        <w:t xml:space="preserve"> </w:t>
      </w:r>
      <w:r>
        <w:t xml:space="preserve">“ARM template deployment fails with</w:t>
      </w:r>
      <w:r>
        <w:t xml:space="preserve"> </w:t>
      </w:r>
      <w:r>
        <w:t xml:space="preserve">‘resource already exists’</w:t>
      </w:r>
      <w:r>
        <w:t xml:space="preserve"> </w:t>
      </w:r>
      <w:r>
        <w:t xml:space="preserve">error”</w:t>
      </w:r>
    </w:p>
    <w:p>
      <w:pPr>
        <w:pStyle w:val="BodyText"/>
      </w:pPr>
      <w:r>
        <w:rPr>
          <w:b/>
          <w:bCs/>
        </w:rPr>
        <w:t xml:space="preserve">Respuesta del Sistema (Modelo: MiniLM + Reranking):</w:t>
      </w:r>
    </w:p>
    <w:p>
      <w:pPr>
        <w:pStyle w:val="BodyText"/>
      </w:pPr>
      <w:r>
        <w:rPr>
          <w:b/>
          <w:bCs/>
        </w:rPr>
        <w:t xml:space="preserve">Performance Antes del Reranking:</w:t>
      </w:r>
      <w:r>
        <w:t xml:space="preserve"> </w:t>
      </w:r>
      <w:r>
        <w:t xml:space="preserve">-</w:t>
      </w:r>
      <w:r>
        <w:t xml:space="preserve"> </w:t>
      </w:r>
      <w:r>
        <w:rPr>
          <w:b/>
          <w:bCs/>
        </w:rPr>
        <w:t xml:space="preserve">Precision@5:</w:t>
      </w:r>
      <w:r>
        <w:t xml:space="preserve"> </w:t>
      </w:r>
      <w:r>
        <w:t xml:space="preserve">0.018</w:t>
      </w:r>
      <w:r>
        <w:t xml:space="preserve"> </w:t>
      </w:r>
      <w:r>
        <w:t xml:space="preserve">-</w:t>
      </w:r>
      <w:r>
        <w:t xml:space="preserve"> </w:t>
      </w:r>
      <w:r>
        <w:rPr>
          <w:b/>
          <w:bCs/>
        </w:rPr>
        <w:t xml:space="preserve">Documento relevante en posición:</w:t>
      </w:r>
      <w:r>
        <w:t xml:space="preserve"> </w:t>
      </w:r>
      <w:r>
        <w:t xml:space="preserve">#8</w:t>
      </w:r>
    </w:p>
    <w:p>
      <w:pPr>
        <w:pStyle w:val="BodyText"/>
      </w:pPr>
      <w:r>
        <w:rPr>
          <w:b/>
          <w:bCs/>
        </w:rPr>
        <w:t xml:space="preserve">Performance Después del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Documento relevante promovido a posición:</w:t>
      </w:r>
      <w:r>
        <w:t xml:space="preserve"> </w:t>
      </w:r>
      <w:r>
        <w:t xml:space="preserve">#3</w:t>
      </w:r>
    </w:p>
    <w:p>
      <w:pPr>
        <w:pStyle w:val="BodyText"/>
      </w:pPr>
      <w:r>
        <w:rPr>
          <w:b/>
          <w:bCs/>
        </w:rPr>
        <w:t xml:space="preserve">Documento Principal:</w:t>
      </w:r>
      <w:r>
        <w:t xml:space="preserve"> </w:t>
      </w:r>
      <w:r>
        <w:t xml:space="preserve">-</w:t>
      </w:r>
      <w:r>
        <w:t xml:space="preserve"> </w:t>
      </w:r>
      <w:r>
        <w:rPr>
          <w:b/>
          <w:bCs/>
        </w:rPr>
        <w:t xml:space="preserve">Título:</w:t>
      </w:r>
      <w:r>
        <w:t xml:space="preserve"> </w:t>
      </w:r>
      <w:r>
        <w:t xml:space="preserve">“Resolve errors for resource already exists”</w:t>
      </w:r>
      <w:r>
        <w:t xml:space="preserve"> </w:t>
      </w:r>
      <w:r>
        <w:t xml:space="preserve">-</w:t>
      </w:r>
      <w:r>
        <w:t xml:space="preserve"> </w:t>
      </w:r>
      <w:r>
        <w:rPr>
          <w:b/>
          <w:bCs/>
        </w:rPr>
        <w:t xml:space="preserve">Contenido:</w:t>
      </w:r>
      <w:r>
        <w:t xml:space="preserve"> </w:t>
      </w:r>
      <w:r>
        <w:t xml:space="preserve">Guía específica para manejar conflictos de nombres en ARM templates</w:t>
      </w:r>
    </w:p>
    <w:bookmarkEnd w:id="490"/>
    <w:bookmarkEnd w:id="491"/>
    <w:bookmarkStart w:id="494" w:name="consultas-conceptuales"/>
    <w:p>
      <w:pPr>
        <w:pStyle w:val="Heading3"/>
      </w:pPr>
      <w:r>
        <w:rPr>
          <w:rStyle w:val="SectionNumber"/>
        </w:rPr>
        <w:t xml:space="preserve">13.3.3</w:t>
      </w:r>
      <w:r>
        <w:tab/>
      </w:r>
      <w:r>
        <w:t xml:space="preserve">3. Consultas Conceptuales</w:t>
      </w:r>
    </w:p>
    <w:bookmarkStart w:id="492" w:name="ejemplo-3.1-arquitecturas-de-referencia"/>
    <w:p>
      <w:pPr>
        <w:pStyle w:val="Heading4"/>
      </w:pPr>
      <w:r>
        <w:rPr>
          <w:rStyle w:val="SectionNumber"/>
        </w:rPr>
        <w:t xml:space="preserve">13.3.3.1</w:t>
      </w:r>
      <w:r>
        <w:tab/>
      </w:r>
      <w:r>
        <w:t xml:space="preserve">Ejemplo 3.1: Arquitecturas de Referencia</w:t>
      </w:r>
    </w:p>
    <w:p>
      <w:pPr>
        <w:pStyle w:val="FirstParagraph"/>
      </w:pPr>
      <w:r>
        <w:rPr>
          <w:b/>
          <w:bCs/>
        </w:rPr>
        <w:t xml:space="preserve">Consulta Original:</w:t>
      </w:r>
      <w:r>
        <w:t xml:space="preserve"> </w:t>
      </w:r>
      <w:r>
        <w:t xml:space="preserve">“What is the difference between Azure Service Bus and Event Hubs for messaging scenarios?”</w:t>
      </w:r>
    </w:p>
    <w:p>
      <w:pPr>
        <w:pStyle w:val="BodyText"/>
      </w:pPr>
      <w:r>
        <w:rPr>
          <w:b/>
          <w:bCs/>
        </w:rPr>
        <w:t xml:space="preserve">Respuesta del Sistema (Modelo: E5-Large):</w:t>
      </w:r>
    </w:p>
    <w:p>
      <w:pPr>
        <w:pStyle w:val="BodyText"/>
      </w:pPr>
      <w:r>
        <w:rPr>
          <w:b/>
          <w:bCs/>
        </w:rPr>
        <w:t xml:space="preserve">Resultado Paradójico:</w:t>
      </w:r>
      <w:r>
        <w:t xml:space="preserve"> </w:t>
      </w:r>
      <w:r>
        <w:t xml:space="preserve">-</w:t>
      </w:r>
      <w:r>
        <w:t xml:space="preserve"> </w:t>
      </w:r>
      <w:r>
        <w:rPr>
          <w:b/>
          <w:bCs/>
        </w:rPr>
        <w:t xml:space="preserve">Métricas de Recuperación:</w:t>
      </w:r>
      <w:r>
        <w:t xml:space="preserve"> </w:t>
      </w:r>
      <w:r>
        <w:t xml:space="preserve">0.000 (falla completa)</w:t>
      </w:r>
      <w:r>
        <w:t xml:space="preserve"> </w:t>
      </w:r>
      <w:r>
        <w:t xml:space="preserve">-</w:t>
      </w:r>
      <w:r>
        <w:t xml:space="preserve"> </w:t>
      </w:r>
      <w:r>
        <w:rPr>
          <w:b/>
          <w:bCs/>
        </w:rPr>
        <w:t xml:space="preserve">Faithfulness:</w:t>
      </w:r>
      <w:r>
        <w:t xml:space="preserve"> </w:t>
      </w:r>
      <w:r>
        <w:t xml:space="preserve">0.591 (mejor calidad semántica de todos los modelos)</w:t>
      </w:r>
      <w:r>
        <w:t xml:space="preserve"> </w:t>
      </w:r>
      <w:r>
        <w:t xml:space="preserve">-</w:t>
      </w:r>
      <w:r>
        <w:t xml:space="preserve"> </w:t>
      </w:r>
      <w:r>
        <w:rPr>
          <w:b/>
          <w:bCs/>
        </w:rPr>
        <w:t xml:space="preserve">BERTScore F1:</w:t>
      </w:r>
      <w:r>
        <w:t xml:space="preserve"> </w:t>
      </w:r>
      <w:r>
        <w:t xml:space="preserve">0.739</w:t>
      </w:r>
    </w:p>
    <w:p>
      <w:pPr>
        <w:pStyle w:val="BodyText"/>
      </w:pPr>
      <w:r>
        <w:rPr>
          <w:b/>
          <w:bCs/>
        </w:rPr>
        <w:t xml:space="preserve">Análisis del Caso:</w:t>
      </w:r>
      <w:r>
        <w:t xml:space="preserve"> </w:t>
      </w:r>
      <w:r>
        <w:t xml:space="preserve">Este ejemplo ilustra la</w:t>
      </w:r>
      <w:r>
        <w:t xml:space="preserve"> </w:t>
      </w:r>
      <w:r>
        <w:rPr>
          <w:b/>
          <w:bCs/>
        </w:rPr>
        <w:t xml:space="preserve">falla crítica de configuración de E5-Large</w:t>
      </w:r>
      <w:r>
        <w:t xml:space="preserve"> </w:t>
      </w:r>
      <w:r>
        <w:t xml:space="preserve">identificada en la investigación:</w:t>
      </w:r>
      <w:r>
        <w:t xml:space="preserve"> </w:t>
      </w:r>
      <w:r>
        <w:t xml:space="preserve">- El modelo genera respuestas de alta calidad semántica</w:t>
      </w:r>
      <w:r>
        <w:t xml:space="preserve"> </w:t>
      </w:r>
      <w:r>
        <w:t xml:space="preserve">- Pero falla completamente en la recuperación de documentos relevantes</w:t>
      </w:r>
      <w:r>
        <w:t xml:space="preserve"> </w:t>
      </w:r>
      <w:r>
        <w:t xml:space="preserve">- Sugiere problema en la fase de embedding, no en la generación</w:t>
      </w:r>
    </w:p>
    <w:bookmarkEnd w:id="492"/>
    <w:bookmarkStart w:id="493" w:name="ejemplo-3.2-comparación-de-servicios"/>
    <w:p>
      <w:pPr>
        <w:pStyle w:val="Heading4"/>
      </w:pPr>
      <w:r>
        <w:rPr>
          <w:rStyle w:val="SectionNumber"/>
        </w:rPr>
        <w:t xml:space="preserve">13.3.3.2</w:t>
      </w:r>
      <w:r>
        <w:tab/>
      </w:r>
      <w:r>
        <w:t xml:space="preserve">Ejemplo 3.2: Comparación de Servicios</w:t>
      </w:r>
    </w:p>
    <w:p>
      <w:pPr>
        <w:pStyle w:val="FirstParagraph"/>
      </w:pPr>
      <w:r>
        <w:rPr>
          <w:b/>
          <w:bCs/>
        </w:rPr>
        <w:t xml:space="preserve">Consulta Original:</w:t>
      </w:r>
      <w:r>
        <w:t xml:space="preserve"> </w:t>
      </w:r>
      <w:r>
        <w:t xml:space="preserve">“When should I use Azure Functions vs Logic Apps for automation?”</w:t>
      </w:r>
    </w:p>
    <w:p>
      <w:pPr>
        <w:pStyle w:val="BodyText"/>
      </w:pPr>
      <w:r>
        <w:rPr>
          <w:b/>
          <w:bCs/>
        </w:rPr>
        <w:t xml:space="preserve">Respuesta del Sistema (Modelo: MPNet):</w:t>
      </w:r>
    </w:p>
    <w:p>
      <w:pPr>
        <w:pStyle w:val="BodyText"/>
      </w:pPr>
      <w:r>
        <w:rPr>
          <w:b/>
          <w:bCs/>
        </w:rPr>
        <w:t xml:space="preserve">Documentos Recuperados:</w:t>
      </w:r>
      <w:r>
        <w:t xml:space="preserve"> </w:t>
      </w:r>
      <w:r>
        <w:t xml:space="preserve">1.</w:t>
      </w:r>
      <w:r>
        <w:t xml:space="preserve"> </w:t>
      </w:r>
      <w:r>
        <w:rPr>
          <w:b/>
          <w:bCs/>
        </w:rPr>
        <w:t xml:space="preserve">Score 0.734:</w:t>
      </w:r>
      <w:r>
        <w:t xml:space="preserve"> </w:t>
      </w:r>
      <w:r>
        <w:t xml:space="preserve">“Choose between Logic Apps and Functions”</w:t>
      </w:r>
      <w:r>
        <w:t xml:space="preserve"> </w:t>
      </w:r>
      <w:r>
        <w:t xml:space="preserve">2.</w:t>
      </w:r>
      <w:r>
        <w:t xml:space="preserve"> </w:t>
      </w:r>
      <w:r>
        <w:rPr>
          <w:b/>
          <w:bCs/>
        </w:rPr>
        <w:t xml:space="preserve">Score 0.712:</w:t>
      </w:r>
      <w:r>
        <w:t xml:space="preserve"> </w:t>
      </w:r>
      <w:r>
        <w:t xml:space="preserve">“Azure Functions overview”</w:t>
      </w:r>
      <w:r>
        <w:t xml:space="preserve"> </w:t>
      </w:r>
      <w:r>
        <w:t xml:space="preserve">3.</w:t>
      </w:r>
      <w:r>
        <w:t xml:space="preserve"> </w:t>
      </w:r>
      <w:r>
        <w:rPr>
          <w:b/>
          <w:bCs/>
        </w:rPr>
        <w:t xml:space="preserve">Score 0.698:</w:t>
      </w:r>
      <w:r>
        <w:t xml:space="preserve"> </w:t>
      </w:r>
      <w:r>
        <w:t xml:space="preserve">“What are Azure Logic Apps?”</w:t>
      </w:r>
    </w:p>
    <w:p>
      <w:pPr>
        <w:pStyle w:val="BodyText"/>
      </w:pPr>
      <w:r>
        <w:rPr>
          <w:b/>
          <w:bCs/>
        </w:rPr>
        <w:t xml:space="preserve">Calidad de Respuesta:</w:t>
      </w:r>
      <w:r>
        <w:t xml:space="preserve"> </w:t>
      </w:r>
      <w:r>
        <w:t xml:space="preserve">-</w:t>
      </w:r>
      <w:r>
        <w:t xml:space="preserve"> </w:t>
      </w:r>
      <w:r>
        <w:rPr>
          <w:b/>
          <w:bCs/>
        </w:rPr>
        <w:t xml:space="preserve">Context Precision:</w:t>
      </w:r>
      <w:r>
        <w:t xml:space="preserve"> </w:t>
      </w:r>
      <w:r>
        <w:t xml:space="preserve">Alta (documentos directamente comparativos)</w:t>
      </w:r>
      <w:r>
        <w:t xml:space="preserve"> </w:t>
      </w:r>
      <w:r>
        <w:t xml:space="preserve">-</w:t>
      </w:r>
      <w:r>
        <w:t xml:space="preserve"> </w:t>
      </w:r>
      <w:r>
        <w:rPr>
          <w:b/>
          <w:bCs/>
        </w:rPr>
        <w:t xml:space="preserve">Faithfulness:</w:t>
      </w:r>
      <w:r>
        <w:t xml:space="preserve"> </w:t>
      </w:r>
      <w:r>
        <w:t xml:space="preserve">0.518 (respuesta consistente con fuentes)</w:t>
      </w:r>
    </w:p>
    <w:bookmarkEnd w:id="493"/>
    <w:bookmarkEnd w:id="494"/>
    <w:bookmarkStart w:id="496" w:name="consultas-de-implementación"/>
    <w:p>
      <w:pPr>
        <w:pStyle w:val="Heading3"/>
      </w:pPr>
      <w:r>
        <w:rPr>
          <w:rStyle w:val="SectionNumber"/>
        </w:rPr>
        <w:t xml:space="preserve">13.3.4</w:t>
      </w:r>
      <w:r>
        <w:tab/>
      </w:r>
      <w:r>
        <w:t xml:space="preserve">4. Consultas de Implementación</w:t>
      </w:r>
    </w:p>
    <w:bookmarkStart w:id="495" w:name="X89460cb555100d0f300e2eb75ee7c25348ca82e"/>
    <w:p>
      <w:pPr>
        <w:pStyle w:val="Heading4"/>
      </w:pPr>
      <w:r>
        <w:rPr>
          <w:rStyle w:val="SectionNumber"/>
        </w:rPr>
        <w:t xml:space="preserve">13.3.4.1</w:t>
      </w:r>
      <w:r>
        <w:tab/>
      </w:r>
      <w:r>
        <w:t xml:space="preserve">Ejemplo 4.1: Pasos de Configuración Específicos</w:t>
      </w:r>
    </w:p>
    <w:p>
      <w:pPr>
        <w:pStyle w:val="FirstParagraph"/>
      </w:pPr>
      <w:r>
        <w:rPr>
          <w:b/>
          <w:bCs/>
        </w:rPr>
        <w:t xml:space="preserve">Consulta Original:</w:t>
      </w:r>
      <w:r>
        <w:t xml:space="preserve"> </w:t>
      </w:r>
      <w:r>
        <w:t xml:space="preserve">“How to implement Azure disk encryption with Platform Managed Keys step by step?”</w:t>
      </w:r>
    </w:p>
    <w:p>
      <w:pPr>
        <w:pStyle w:val="BodyText"/>
      </w:pPr>
      <w:r>
        <w:rPr>
          <w:b/>
          <w:bCs/>
        </w:rPr>
        <w:t xml:space="preserve">Análisis Detallado del Comportamiento del Sistema:</w:t>
      </w:r>
    </w:p>
    <w:p>
      <w:pPr>
        <w:pStyle w:val="BodyText"/>
      </w:pPr>
      <w:r>
        <w:rPr>
          <w:b/>
          <w:bCs/>
        </w:rPr>
        <w:t xml:space="preserve">Problema Identificado:</w:t>
      </w:r>
    </w:p>
    <w:p>
      <w:pPr>
        <w:pStyle w:val="SourceCode"/>
      </w:pPr>
      <w:r>
        <w:rPr>
          <w:rStyle w:val="VerbatimChar"/>
        </w:rPr>
        <w:t xml:space="preserve">Documentos recuperados en top-5:</w:t>
      </w:r>
      <w:r>
        <w:br/>
      </w:r>
      <w:r>
        <w:rPr>
          <w:rStyle w:val="VerbatimChar"/>
        </w:rPr>
        <w:t xml:space="preserve">1. Score 0.85: "Overview of Azure disk encryption" (general)</w:t>
      </w:r>
      <w:r>
        <w:br/>
      </w:r>
      <w:r>
        <w:rPr>
          <w:rStyle w:val="VerbatimChar"/>
        </w:rPr>
        <w:t xml:space="preserve">2. Score 0.82: "Disk encryption FAQ" (tangencial)</w:t>
      </w:r>
      <w:r>
        <w:br/>
      </w:r>
      <w:r>
        <w:rPr>
          <w:rStyle w:val="VerbatimChar"/>
        </w:rPr>
        <w:t xml:space="preserve">3. Score 0.78: "Virtual machine security best practices" (amplio)</w:t>
      </w:r>
      <w:r>
        <w:br/>
      </w:r>
      <w:r>
        <w:rPr>
          <w:rStyle w:val="VerbatimChar"/>
        </w:rPr>
        <w:t xml:space="preserve">4. Score 0.75: "Storage encryption overview" (relacionado)</w:t>
      </w:r>
      <w:r>
        <w:br/>
      </w:r>
      <w:r>
        <w:rPr>
          <w:rStyle w:val="VerbatimChar"/>
        </w:rPr>
        <w:t xml:space="preserve">5. Score 0.72: "Data encryption at rest" (conceptual)</w:t>
      </w:r>
      <w:r>
        <w:br/>
      </w:r>
      <w:r>
        <w:br/>
      </w:r>
      <w:r>
        <w:rPr>
          <w:rStyle w:val="VerbatimChar"/>
        </w:rPr>
        <w:t xml:space="preserve">Documento RELEVANTE encontrado:</w:t>
      </w:r>
      <w:r>
        <w:br/>
      </w:r>
      <w:r>
        <w:rPr>
          <w:rStyle w:val="VerbatimChar"/>
        </w:rPr>
        <w:t xml:space="preserve">Posición: #9, Score 0.45</w:t>
      </w:r>
      <w:r>
        <w:br/>
      </w:r>
      <w:r>
        <w:rPr>
          <w:rStyle w:val="VerbatimChar"/>
        </w:rPr>
        <w:t xml:space="preserve">Título: "Server-side encryption of Azure Disk Storage"</w:t>
      </w:r>
    </w:p>
    <w:p>
      <w:pPr>
        <w:pStyle w:val="FirstParagraph"/>
      </w:pPr>
      <w:r>
        <w:rPr>
          <w:b/>
          <w:bCs/>
        </w:rPr>
        <w:t xml:space="preserve">Implicación:</w:t>
      </w:r>
      <w:r>
        <w:t xml:space="preserve"> </w:t>
      </w:r>
      <w:r>
        <w:t xml:space="preserve">Demuestra la limitación del ground truth estricto. Documentos con alta similitud semántica no son reconocidos como relevantes por ausencia de enlaces explícitos.</w:t>
      </w:r>
    </w:p>
    <w:bookmarkEnd w:id="495"/>
    <w:bookmarkEnd w:id="496"/>
    <w:bookmarkEnd w:id="497"/>
    <w:bookmarkStart w:id="504" w:name="análisis-de-patrones-de-recuperación"/>
    <w:p>
      <w:pPr>
        <w:pStyle w:val="Heading2"/>
      </w:pPr>
      <w:r>
        <w:rPr>
          <w:rStyle w:val="SectionNumber"/>
        </w:rPr>
        <w:t xml:space="preserve">13.4</w:t>
      </w:r>
      <w:r>
        <w:tab/>
      </w:r>
      <w:r>
        <w:t xml:space="preserve">Análisis de Patrones de Recuperación</w:t>
      </w:r>
    </w:p>
    <w:bookmarkStart w:id="500" w:name="fortalezas-identificadas"/>
    <w:p>
      <w:pPr>
        <w:pStyle w:val="Heading3"/>
      </w:pPr>
      <w:r>
        <w:rPr>
          <w:rStyle w:val="SectionNumber"/>
        </w:rPr>
        <w:t xml:space="preserve">13.4.1</w:t>
      </w:r>
      <w:r>
        <w:tab/>
      </w:r>
      <w:r>
        <w:t xml:space="preserve">1. Fortalezas Identificadas</w:t>
      </w:r>
    </w:p>
    <w:bookmarkStart w:id="498" w:name="alta-similitud-semántica"/>
    <w:p>
      <w:pPr>
        <w:pStyle w:val="Heading4"/>
      </w:pPr>
      <w:r>
        <w:rPr>
          <w:rStyle w:val="SectionNumber"/>
        </w:rPr>
        <w:t xml:space="preserve">13.4.1.1</w:t>
      </w:r>
      <w:r>
        <w:tab/>
      </w:r>
      <w:r>
        <w:t xml:space="preserve">Alta Similitud Semántica</w:t>
      </w:r>
    </w:p>
    <w:p>
      <w:pPr>
        <w:pStyle w:val="Compact"/>
        <w:numPr>
          <w:ilvl w:val="0"/>
          <w:numId w:val="1051"/>
        </w:numPr>
      </w:pPr>
      <w:r>
        <w:rPr>
          <w:b/>
          <w:bCs/>
        </w:rPr>
        <w:t xml:space="preserve">Promedio Cosine Similarity:</w:t>
      </w:r>
      <w:r>
        <w:t xml:space="preserve"> </w:t>
      </w:r>
      <w:r>
        <w:t xml:space="preserve">&gt;0.79 en primer resultado para Ada/MPNet</w:t>
      </w:r>
    </w:p>
    <w:p>
      <w:pPr>
        <w:pStyle w:val="Compact"/>
        <w:numPr>
          <w:ilvl w:val="0"/>
          <w:numId w:val="1051"/>
        </w:numPr>
      </w:pPr>
      <w:r>
        <w:rPr>
          <w:b/>
          <w:bCs/>
        </w:rPr>
        <w:t xml:space="preserve">Consistencia:</w:t>
      </w:r>
      <w:r>
        <w:t xml:space="preserve"> </w:t>
      </w:r>
      <w:r>
        <w:t xml:space="preserve">Sistema encuentra documentos semánticamente relacionados consistentemente</w:t>
      </w:r>
    </w:p>
    <w:bookmarkEnd w:id="498"/>
    <w:bookmarkStart w:id="499" w:name="beneficio-del-reranking"/>
    <w:p>
      <w:pPr>
        <w:pStyle w:val="Heading4"/>
      </w:pPr>
      <w:r>
        <w:rPr>
          <w:rStyle w:val="SectionNumber"/>
        </w:rPr>
        <w:t xml:space="preserve">13.4.1.2</w:t>
      </w:r>
      <w:r>
        <w:tab/>
      </w:r>
      <w:r>
        <w:t xml:space="preserve">Beneficio del Reranking</w:t>
      </w:r>
    </w:p>
    <w:p>
      <w:pPr>
        <w:pStyle w:val="Compact"/>
        <w:numPr>
          <w:ilvl w:val="0"/>
          <w:numId w:val="1052"/>
        </w:numPr>
      </w:pPr>
      <w:r>
        <w:rPr>
          <w:b/>
          <w:bCs/>
        </w:rPr>
        <w:t xml:space="preserve">MiniLM:</w:t>
      </w:r>
      <w:r>
        <w:t xml:space="preserve"> </w:t>
      </w:r>
      <w:r>
        <w:t xml:space="preserve">+100% mejora en métricas principales con CrossEncoder</w:t>
      </w:r>
    </w:p>
    <w:p>
      <w:pPr>
        <w:pStyle w:val="Compact"/>
        <w:numPr>
          <w:ilvl w:val="0"/>
          <w:numId w:val="1052"/>
        </w:numPr>
      </w:pPr>
      <w:r>
        <w:rPr>
          <w:b/>
          <w:bCs/>
        </w:rPr>
        <w:t xml:space="preserve">Casos exitosos:</w:t>
      </w:r>
      <w:r>
        <w:t xml:space="preserve"> </w:t>
      </w:r>
      <w:r>
        <w:t xml:space="preserve">Especialmente efectivo para consultas específicas vs. generales</w:t>
      </w:r>
    </w:p>
    <w:bookmarkEnd w:id="499"/>
    <w:bookmarkEnd w:id="500"/>
    <w:bookmarkStart w:id="503" w:name="debilidades-identificadas"/>
    <w:p>
      <w:pPr>
        <w:pStyle w:val="Heading3"/>
      </w:pPr>
      <w:r>
        <w:rPr>
          <w:rStyle w:val="SectionNumber"/>
        </w:rPr>
        <w:t xml:space="preserve">13.4.2</w:t>
      </w:r>
      <w:r>
        <w:tab/>
      </w:r>
      <w:r>
        <w:t xml:space="preserve">2. Debilidades Identificadas</w:t>
      </w:r>
    </w:p>
    <w:bookmarkStart w:id="501" w:name="ground-truth-restrictivo-1"/>
    <w:p>
      <w:pPr>
        <w:pStyle w:val="Heading4"/>
      </w:pPr>
      <w:r>
        <w:rPr>
          <w:rStyle w:val="SectionNumber"/>
        </w:rPr>
        <w:t xml:space="preserve">13.4.2.1</w:t>
      </w:r>
      <w:r>
        <w:tab/>
      </w:r>
      <w:r>
        <w:t xml:space="preserve">Ground Truth Restrictivo</w:t>
      </w:r>
    </w:p>
    <w:p>
      <w:pPr>
        <w:pStyle w:val="Compact"/>
        <w:numPr>
          <w:ilvl w:val="0"/>
          <w:numId w:val="1053"/>
        </w:numPr>
      </w:pPr>
      <w:r>
        <w:rPr>
          <w:b/>
          <w:bCs/>
        </w:rPr>
        <w:t xml:space="preserve">Problema:</w:t>
      </w:r>
      <w:r>
        <w:t xml:space="preserve"> </w:t>
      </w:r>
      <w:r>
        <w:t xml:space="preserve">Documentos útiles no reconocidos por ausencia de enlaces explícitos</w:t>
      </w:r>
    </w:p>
    <w:p>
      <w:pPr>
        <w:pStyle w:val="Compact"/>
        <w:numPr>
          <w:ilvl w:val="0"/>
          <w:numId w:val="1053"/>
        </w:numPr>
      </w:pPr>
      <w:r>
        <w:rPr>
          <w:b/>
          <w:bCs/>
        </w:rPr>
        <w:t xml:space="preserve">Evidencia:</w:t>
      </w:r>
      <w:r>
        <w:t xml:space="preserve"> </w:t>
      </w:r>
      <w:r>
        <w:t xml:space="preserve">BERTScore F1 ≥ 0.729 vs Precision@5 ≤ 0.055</w:t>
      </w:r>
    </w:p>
    <w:bookmarkEnd w:id="501"/>
    <w:bookmarkStart w:id="502" w:name="variabilidad-por-complejidad"/>
    <w:p>
      <w:pPr>
        <w:pStyle w:val="Heading4"/>
      </w:pPr>
      <w:r>
        <w:rPr>
          <w:rStyle w:val="SectionNumber"/>
        </w:rPr>
        <w:t xml:space="preserve">13.4.2.2</w:t>
      </w:r>
      <w:r>
        <w:tab/>
      </w:r>
      <w:r>
        <w:t xml:space="preserve">Variabilidad por Complejidad</w:t>
      </w:r>
    </w:p>
    <w:p>
      <w:pPr>
        <w:pStyle w:val="Compact"/>
        <w:numPr>
          <w:ilvl w:val="0"/>
          <w:numId w:val="1054"/>
        </w:numPr>
      </w:pPr>
      <w:r>
        <w:rPr>
          <w:b/>
          <w:bCs/>
        </w:rPr>
        <w:t xml:space="preserve">Consultas simples:</w:t>
      </w:r>
      <w:r>
        <w:t xml:space="preserve"> </w:t>
      </w:r>
      <w:r>
        <w:t xml:space="preserve">Mayor éxito en recuperación</w:t>
      </w:r>
    </w:p>
    <w:p>
      <w:pPr>
        <w:pStyle w:val="Compact"/>
        <w:numPr>
          <w:ilvl w:val="0"/>
          <w:numId w:val="1054"/>
        </w:numPr>
      </w:pPr>
      <w:r>
        <w:rPr>
          <w:b/>
          <w:bCs/>
        </w:rPr>
        <w:t xml:space="preserve">Consultas complejas:</w:t>
      </w:r>
      <w:r>
        <w:t xml:space="preserve"> </w:t>
      </w:r>
      <w:r>
        <w:t xml:space="preserve">Requieren síntesis de múltiples documentos</w:t>
      </w:r>
    </w:p>
    <w:bookmarkEnd w:id="502"/>
    <w:bookmarkEnd w:id="503"/>
    <w:bookmarkEnd w:id="504"/>
    <w:bookmarkStart w:id="507" w:name="casos-de-éxito-y-fallo"/>
    <w:p>
      <w:pPr>
        <w:pStyle w:val="Heading2"/>
      </w:pPr>
      <w:r>
        <w:rPr>
          <w:rStyle w:val="SectionNumber"/>
        </w:rPr>
        <w:t xml:space="preserve">13.5</w:t>
      </w:r>
      <w:r>
        <w:tab/>
      </w:r>
      <w:r>
        <w:t xml:space="preserve">Casos de Éxito y Fallo</w:t>
      </w:r>
    </w:p>
    <w:bookmarkStart w:id="505" w:name="caso-de-éxito-configuración-específica"/>
    <w:p>
      <w:pPr>
        <w:pStyle w:val="Heading3"/>
      </w:pPr>
      <w:r>
        <w:rPr>
          <w:rStyle w:val="SectionNumber"/>
        </w:rPr>
        <w:t xml:space="preserve">13.5.1</w:t>
      </w:r>
      <w:r>
        <w:tab/>
      </w:r>
      <w:r>
        <w:t xml:space="preserve">Caso de Éxito: Configuración Específica</w:t>
      </w:r>
    </w:p>
    <w:p>
      <w:pPr>
        <w:pStyle w:val="FirstParagraph"/>
      </w:pPr>
      <w:r>
        <w:rPr>
          <w:b/>
          <w:bCs/>
        </w:rPr>
        <w:t xml:space="preserve">Consulta:</w:t>
      </w:r>
      <w:r>
        <w:t xml:space="preserve"> </w:t>
      </w:r>
      <w:r>
        <w:t xml:space="preserve">“Configure Azure Key Vault access policies for service principals”</w:t>
      </w:r>
    </w:p>
    <w:p>
      <w:pPr>
        <w:pStyle w:val="BodyText"/>
      </w:pPr>
      <w:r>
        <w:rPr>
          <w:b/>
          <w:bCs/>
        </w:rPr>
        <w:t xml:space="preserve">Resultado Exitoso:</w:t>
      </w:r>
      <w:r>
        <w:t xml:space="preserve"> </w:t>
      </w:r>
      <w:r>
        <w:t xml:space="preserve">-</w:t>
      </w:r>
      <w:r>
        <w:t xml:space="preserve"> </w:t>
      </w:r>
      <w:r>
        <w:rPr>
          <w:b/>
          <w:bCs/>
        </w:rPr>
        <w:t xml:space="preserve">Documento correcto en posición #1</w:t>
      </w:r>
      <w:r>
        <w:t xml:space="preserve"> </w:t>
      </w:r>
      <w:r>
        <w:t xml:space="preserve">-</w:t>
      </w:r>
      <w:r>
        <w:t xml:space="preserve"> </w:t>
      </w:r>
      <w:r>
        <w:rPr>
          <w:b/>
          <w:bCs/>
        </w:rPr>
        <w:t xml:space="preserve">Score de similitud:</w:t>
      </w:r>
      <w:r>
        <w:t xml:space="preserve"> </w:t>
      </w:r>
      <w:r>
        <w:t xml:space="preserve">0.834</w:t>
      </w:r>
      <w:r>
        <w:t xml:space="preserve"> </w:t>
      </w:r>
      <w:r>
        <w:t xml:space="preserve">-</w:t>
      </w:r>
      <w:r>
        <w:t xml:space="preserve"> </w:t>
      </w:r>
      <w:r>
        <w:rPr>
          <w:b/>
          <w:bCs/>
        </w:rPr>
        <w:t xml:space="preserve">Respuesta completa:</w:t>
      </w:r>
      <w:r>
        <w:t xml:space="preserve"> </w:t>
      </w:r>
      <w:r>
        <w:t xml:space="preserve">Pasos específicos de configuración incluidos</w:t>
      </w:r>
    </w:p>
    <w:p>
      <w:pPr>
        <w:pStyle w:val="BodyText"/>
      </w:pPr>
      <w:r>
        <w:rPr>
          <w:b/>
          <w:bCs/>
        </w:rPr>
        <w:t xml:space="preserve">Factores de Éxito:</w:t>
      </w:r>
      <w:r>
        <w:t xml:space="preserve"> </w:t>
      </w:r>
      <w:r>
        <w:t xml:space="preserve">1.</w:t>
      </w:r>
      <w:r>
        <w:t xml:space="preserve"> </w:t>
      </w:r>
      <w:r>
        <w:rPr>
          <w:b/>
          <w:bCs/>
        </w:rPr>
        <w:t xml:space="preserve">Terminología específica:</w:t>
      </w:r>
      <w:r>
        <w:t xml:space="preserve"> </w:t>
      </w:r>
      <w:r>
        <w:t xml:space="preserve">“Key Vault”</w:t>
      </w:r>
      <w:r>
        <w:t xml:space="preserve">,</w:t>
      </w:r>
      <w:r>
        <w:t xml:space="preserve"> </w:t>
      </w:r>
      <w:r>
        <w:t xml:space="preserve">“access policies”</w:t>
      </w:r>
      <w:r>
        <w:t xml:space="preserve">,</w:t>
      </w:r>
      <w:r>
        <w:t xml:space="preserve"> </w:t>
      </w:r>
      <w:r>
        <w:t xml:space="preserve">“service principals”</w:t>
      </w:r>
      <w:r>
        <w:t xml:space="preserve"> </w:t>
      </w:r>
      <w:r>
        <w:t xml:space="preserve">2.</w:t>
      </w:r>
      <w:r>
        <w:t xml:space="preserve"> </w:t>
      </w:r>
      <w:r>
        <w:rPr>
          <w:b/>
          <w:bCs/>
        </w:rPr>
        <w:t xml:space="preserve">Documentación especializada:</w:t>
      </w:r>
      <w:r>
        <w:t xml:space="preserve"> </w:t>
      </w:r>
      <w:r>
        <w:t xml:space="preserve">Existe documento específico para esta tarea</w:t>
      </w:r>
      <w:r>
        <w:t xml:space="preserve"> </w:t>
      </w:r>
      <w:r>
        <w:t xml:space="preserve">3.</w:t>
      </w:r>
      <w:r>
        <w:t xml:space="preserve"> </w:t>
      </w:r>
      <w:r>
        <w:rPr>
          <w:b/>
          <w:bCs/>
        </w:rPr>
        <w:t xml:space="preserve">Embeddings apropiados:</w:t>
      </w:r>
      <w:r>
        <w:t xml:space="preserve"> </w:t>
      </w:r>
      <w:r>
        <w:t xml:space="preserve">Ada captura correctamente la relación semántica</w:t>
      </w:r>
    </w:p>
    <w:bookmarkEnd w:id="505"/>
    <w:bookmarkStart w:id="506" w:name="X006e7c17f5f845b72e340dc53bdb22f452d2fa9"/>
    <w:p>
      <w:pPr>
        <w:pStyle w:val="Heading3"/>
      </w:pPr>
      <w:r>
        <w:rPr>
          <w:rStyle w:val="SectionNumber"/>
        </w:rPr>
        <w:t xml:space="preserve">13.5.2</w:t>
      </w:r>
      <w:r>
        <w:tab/>
      </w:r>
      <w:r>
        <w:t xml:space="preserve">Caso de Fallo Aparente: Documentos Relacionados</w:t>
      </w:r>
    </w:p>
    <w:p>
      <w:pPr>
        <w:pStyle w:val="FirstParagraph"/>
      </w:pPr>
      <w:r>
        <w:rPr>
          <w:b/>
          <w:bCs/>
        </w:rPr>
        <w:t xml:space="preserve">Consulta:</w:t>
      </w:r>
      <w:r>
        <w:t xml:space="preserve"> </w:t>
      </w:r>
      <w:r>
        <w:t xml:space="preserve">“Best practices for Azure resource naming conventions”</w:t>
      </w:r>
    </w:p>
    <w:p>
      <w:pPr>
        <w:pStyle w:val="BodyText"/>
      </w:pPr>
      <w:r>
        <w:rPr>
          <w:b/>
          <w:bCs/>
        </w:rPr>
        <w:t xml:space="preserve">Documentos Recuperados:</w:t>
      </w:r>
      <w:r>
        <w:t xml:space="preserve"> </w:t>
      </w:r>
      <w:r>
        <w:t xml:space="preserve">1.</w:t>
      </w:r>
      <w:r>
        <w:t xml:space="preserve"> </w:t>
      </w:r>
      <w:r>
        <w:t xml:space="preserve">“Azure resource naming and tagging conventions”</w:t>
      </w:r>
      <w:r>
        <w:t xml:space="preserve"> </w:t>
      </w:r>
      <w:r>
        <w:t xml:space="preserve">(Score: 0.798)</w:t>
      </w:r>
      <w:r>
        <w:t xml:space="preserve"> </w:t>
      </w:r>
      <w:r>
        <w:t xml:space="preserve">2.</w:t>
      </w:r>
      <w:r>
        <w:t xml:space="preserve"> </w:t>
      </w:r>
      <w:r>
        <w:t xml:space="preserve">“Cloud Adoption Framework naming guidelines”</w:t>
      </w:r>
      <w:r>
        <w:t xml:space="preserve"> </w:t>
      </w:r>
      <w:r>
        <w:t xml:space="preserve">(Score: 0.776)</w:t>
      </w:r>
      <w:r>
        <w:t xml:space="preserve"> </w:t>
      </w:r>
      <w:r>
        <w:t xml:space="preserve">3.</w:t>
      </w:r>
      <w:r>
        <w:t xml:space="preserve"> </w:t>
      </w:r>
      <w:r>
        <w:t xml:space="preserve">“Resource organization best practices”</w:t>
      </w:r>
      <w:r>
        <w:t xml:space="preserve"> </w:t>
      </w:r>
      <w:r>
        <w:t xml:space="preserve">(Score: 0.754)</w:t>
      </w:r>
    </w:p>
    <w:p>
      <w:pPr>
        <w:pStyle w:val="BodyText"/>
      </w:pPr>
      <w:r>
        <w:rPr>
          <w:b/>
          <w:bCs/>
        </w:rPr>
        <w:t xml:space="preserve">Evaluación por Ground Truth:</w:t>
      </w:r>
      <w:r>
        <w:t xml:space="preserve"> </w:t>
      </w:r>
      <w:r>
        <w:t xml:space="preserve">Precision@5 = 0.000</w:t>
      </w:r>
    </w:p>
    <w:p>
      <w:pPr>
        <w:pStyle w:val="BodyText"/>
      </w:pPr>
      <w:r>
        <w:rPr>
          <w:b/>
          <w:bCs/>
        </w:rPr>
        <w:t xml:space="preserve">Análisis Manual:</w:t>
      </w:r>
      <w:r>
        <w:t xml:space="preserve"> </w:t>
      </w:r>
      <w:r>
        <w:t xml:space="preserve">Todos los documentos son</w:t>
      </w:r>
      <w:r>
        <w:t xml:space="preserve"> </w:t>
      </w:r>
      <w:r>
        <w:rPr>
          <w:b/>
          <w:bCs/>
        </w:rPr>
        <w:t xml:space="preserve">altamente relevantes</w:t>
      </w:r>
      <w:r>
        <w:t xml:space="preserve"> </w:t>
      </w:r>
      <w:r>
        <w:t xml:space="preserve">para la consulta, pero ninguno tiene enlaces explícitos en la respuesta evaluada.</w:t>
      </w:r>
    </w:p>
    <w:p>
      <w:pPr>
        <w:pStyle w:val="BodyText"/>
      </w:pPr>
      <w:r>
        <w:rPr>
          <w:b/>
          <w:bCs/>
        </w:rPr>
        <w:t xml:space="preserve">Conclusión:</w:t>
      </w:r>
      <w:r>
        <w:t xml:space="preserve"> </w:t>
      </w:r>
      <w:r>
        <w:t xml:space="preserve">Fallo del método de evaluación, no del sistema.</w:t>
      </w:r>
    </w:p>
    <w:bookmarkEnd w:id="506"/>
    <w:bookmarkEnd w:id="507"/>
    <w:bookmarkStart w:id="509" w:name="mejoras-observadas-con-reranking"/>
    <w:p>
      <w:pPr>
        <w:pStyle w:val="Heading2"/>
      </w:pPr>
      <w:r>
        <w:rPr>
          <w:rStyle w:val="SectionNumber"/>
        </w:rPr>
        <w:t xml:space="preserve">13.6</w:t>
      </w:r>
      <w:r>
        <w:tab/>
      </w:r>
      <w:r>
        <w:t xml:space="preserve">Mejoras Observadas con Reranking</w:t>
      </w:r>
    </w:p>
    <w:bookmarkStart w:id="508" w:name="X761dd2433330ecc15bf919e09c9dc6cd2afe260"/>
    <w:p>
      <w:pPr>
        <w:pStyle w:val="Heading3"/>
      </w:pPr>
      <w:r>
        <w:rPr>
          <w:rStyle w:val="SectionNumber"/>
        </w:rPr>
        <w:t xml:space="preserve">13.6.1</w:t>
      </w:r>
      <w:r>
        <w:tab/>
      </w:r>
      <w:r>
        <w:t xml:space="preserve">Ejemplo: Promoción de Documentos Específicos</w:t>
      </w:r>
    </w:p>
    <w:p>
      <w:pPr>
        <w:pStyle w:val="FirstParagraph"/>
      </w:pPr>
      <w:r>
        <w:rPr>
          <w:b/>
          <w:bCs/>
        </w:rPr>
        <w:t xml:space="preserve">Consulta:</w:t>
      </w:r>
      <w:r>
        <w:t xml:space="preserve"> </w:t>
      </w:r>
      <w:r>
        <w:t xml:space="preserve">“How to troubleshoot Azure SQL connection timeouts?”</w:t>
      </w:r>
    </w:p>
    <w:p>
      <w:pPr>
        <w:pStyle w:val="BodyText"/>
      </w:pPr>
      <w:r>
        <w:rPr>
          <w:b/>
          <w:bCs/>
        </w:rPr>
        <w:t xml:space="preserve">Antes del Reranking (MPNet):</w:t>
      </w:r>
      <w:r>
        <w:t xml:space="preserve"> </w:t>
      </w:r>
      <w:r>
        <w:t xml:space="preserve">1.</w:t>
      </w:r>
      <w:r>
        <w:t xml:space="preserve"> </w:t>
      </w:r>
      <w:r>
        <w:t xml:space="preserve">“Azure SQL performance overview”</w:t>
      </w:r>
      <w:r>
        <w:t xml:space="preserve"> </w:t>
      </w:r>
      <w:r>
        <w:t xml:space="preserve">(Score: 0.723)</w:t>
      </w:r>
      <w:r>
        <w:t xml:space="preserve"> </w:t>
      </w:r>
      <w:r>
        <w:t xml:space="preserve">2.</w:t>
      </w:r>
      <w:r>
        <w:t xml:space="preserve"> </w:t>
      </w:r>
      <w:r>
        <w:t xml:space="preserve">“Database connection best practices”</w:t>
      </w:r>
      <w:r>
        <w:t xml:space="preserve"> </w:t>
      </w:r>
      <w:r>
        <w:t xml:space="preserve">(Score: 0.698)</w:t>
      </w:r>
      <w:r>
        <w:t xml:space="preserve"> </w:t>
      </w:r>
      <w:r>
        <w:t xml:space="preserve">3.</w:t>
      </w:r>
      <w:r>
        <w:t xml:space="preserve"> </w:t>
      </w:r>
      <w:r>
        <w:rPr>
          <w:b/>
          <w:bCs/>
        </w:rPr>
        <w:t xml:space="preserve">“Troubleshoot connection timeouts”</w:t>
      </w:r>
      <w:r>
        <w:t xml:space="preserve"> </w:t>
      </w:r>
      <w:r>
        <w:t xml:space="preserve">(Score: 0.645) ← Documento más específico en posición #3</w:t>
      </w:r>
    </w:p>
    <w:p>
      <w:pPr>
        <w:pStyle w:val="BodyText"/>
      </w:pPr>
      <w:r>
        <w:rPr>
          <w:b/>
          <w:bCs/>
        </w:rPr>
        <w:t xml:space="preserve">Después del CrossEncoder Reranking:</w:t>
      </w:r>
      <w:r>
        <w:t xml:space="preserve"> </w:t>
      </w:r>
      <w:r>
        <w:t xml:space="preserve">1.</w:t>
      </w:r>
      <w:r>
        <w:t xml:space="preserve"> </w:t>
      </w:r>
      <w:r>
        <w:rPr>
          <w:b/>
          <w:bCs/>
        </w:rPr>
        <w:t xml:space="preserve">“Troubleshoot connection timeouts”</w:t>
      </w:r>
      <w:r>
        <w:t xml:space="preserve"> </w:t>
      </w:r>
      <w:r>
        <w:t xml:space="preserve">(Score: 0.89) ← Promovido a posición #1</w:t>
      </w:r>
      <w:r>
        <w:t xml:space="preserve"> </w:t>
      </w:r>
      <w:r>
        <w:t xml:space="preserve">2.</w:t>
      </w:r>
      <w:r>
        <w:t xml:space="preserve"> </w:t>
      </w:r>
      <w:r>
        <w:t xml:space="preserve">“Azure SQL performance overview”</w:t>
      </w:r>
      <w:r>
        <w:t xml:space="preserve"> </w:t>
      </w:r>
      <w:r>
        <w:t xml:space="preserve">(Score: 0.71)</w:t>
      </w:r>
      <w:r>
        <w:t xml:space="preserve"> </w:t>
      </w:r>
      <w:r>
        <w:t xml:space="preserve">3.</w:t>
      </w:r>
      <w:r>
        <w:t xml:space="preserve"> </w:t>
      </w:r>
      <w:r>
        <w:t xml:space="preserve">“Database connection best practices”</w:t>
      </w:r>
      <w:r>
        <w:t xml:space="preserve"> </w:t>
      </w:r>
      <w:r>
        <w:t xml:space="preserve">(Score: 0.68)</w:t>
      </w:r>
    </w:p>
    <w:p>
      <w:pPr>
        <w:pStyle w:val="BodyText"/>
      </w:pPr>
      <w:r>
        <w:rPr>
          <w:b/>
          <w:bCs/>
        </w:rPr>
        <w:t xml:space="preserve">Mejora:</w:t>
      </w:r>
      <w:r>
        <w:t xml:space="preserve"> </w:t>
      </w:r>
      <w:r>
        <w:t xml:space="preserve">NDCG@5 incrementa 75% debido a reordenamiento efectivo</w:t>
      </w:r>
    </w:p>
    <w:bookmarkEnd w:id="508"/>
    <w:bookmarkEnd w:id="509"/>
    <w:bookmarkStart w:id="515" w:name="recomendaciones-para-consultas"/>
    <w:p>
      <w:pPr>
        <w:pStyle w:val="Heading2"/>
      </w:pPr>
      <w:r>
        <w:rPr>
          <w:rStyle w:val="SectionNumber"/>
        </w:rPr>
        <w:t xml:space="preserve">13.7</w:t>
      </w:r>
      <w:r>
        <w:tab/>
      </w:r>
      <w:r>
        <w:t xml:space="preserve">Recomendaciones para Consultas</w:t>
      </w:r>
    </w:p>
    <w:bookmarkStart w:id="512" w:name="para-usuarios-del-sistema"/>
    <w:p>
      <w:pPr>
        <w:pStyle w:val="Heading3"/>
      </w:pPr>
      <w:r>
        <w:rPr>
          <w:rStyle w:val="SectionNumber"/>
        </w:rPr>
        <w:t xml:space="preserve">13.7.1</w:t>
      </w:r>
      <w:r>
        <w:tab/>
      </w:r>
      <w:r>
        <w:t xml:space="preserve">Para Usuarios del Sistema</w:t>
      </w:r>
    </w:p>
    <w:bookmarkStart w:id="510" w:name="consultas-más-efectivas"/>
    <w:p>
      <w:pPr>
        <w:pStyle w:val="Heading4"/>
      </w:pPr>
      <w:r>
        <w:rPr>
          <w:rStyle w:val="SectionNumber"/>
        </w:rPr>
        <w:t xml:space="preserve">13.7.1.1</w:t>
      </w:r>
      <w:r>
        <w:tab/>
      </w:r>
      <w:r>
        <w:t xml:space="preserve">Consultas Más Efectivas:</w:t>
      </w:r>
    </w:p>
    <w:p>
      <w:pPr>
        <w:pStyle w:val="Compact"/>
        <w:numPr>
          <w:ilvl w:val="0"/>
          <w:numId w:val="1055"/>
        </w:numPr>
      </w:pPr>
      <w:r>
        <w:rPr>
          <w:b/>
          <w:bCs/>
        </w:rPr>
        <w:t xml:space="preserve">Ser específico:</w:t>
      </w:r>
      <w:r>
        <w:t xml:space="preserve"> </w:t>
      </w:r>
      <w:r>
        <w:t xml:space="preserve">“Configure Azure Key Vault”</w:t>
      </w:r>
      <w:r>
        <w:t xml:space="preserve"> </w:t>
      </w:r>
      <w:r>
        <w:t xml:space="preserve">vs</w:t>
      </w:r>
      <w:r>
        <w:t xml:space="preserve"> </w:t>
      </w:r>
      <w:r>
        <w:t xml:space="preserve">“Azure security”</w:t>
      </w:r>
    </w:p>
    <w:p>
      <w:pPr>
        <w:pStyle w:val="Compact"/>
        <w:numPr>
          <w:ilvl w:val="0"/>
          <w:numId w:val="1055"/>
        </w:numPr>
      </w:pPr>
      <w:r>
        <w:rPr>
          <w:b/>
          <w:bCs/>
        </w:rPr>
        <w:t xml:space="preserve">Incluir contexto:</w:t>
      </w:r>
      <w:r>
        <w:t xml:space="preserve"> </w:t>
      </w:r>
      <w:r>
        <w:t xml:space="preserve">“Azure Functions vs Logic Apps for automation”</w:t>
      </w:r>
    </w:p>
    <w:p>
      <w:pPr>
        <w:pStyle w:val="Compact"/>
        <w:numPr>
          <w:ilvl w:val="0"/>
          <w:numId w:val="1055"/>
        </w:numPr>
      </w:pPr>
      <w:r>
        <w:rPr>
          <w:b/>
          <w:bCs/>
        </w:rPr>
        <w:t xml:space="preserve">Usar terminología oficial:</w:t>
      </w:r>
      <w:r>
        <w:t xml:space="preserve"> </w:t>
      </w:r>
      <w:r>
        <w:t xml:space="preserve">Nombres exactos de servicios Azure</w:t>
      </w:r>
    </w:p>
    <w:bookmarkEnd w:id="510"/>
    <w:bookmarkStart w:id="511" w:name="consultas-menos-efectivas"/>
    <w:p>
      <w:pPr>
        <w:pStyle w:val="Heading4"/>
      </w:pPr>
      <w:r>
        <w:rPr>
          <w:rStyle w:val="SectionNumber"/>
        </w:rPr>
        <w:t xml:space="preserve">13.7.1.2</w:t>
      </w:r>
      <w:r>
        <w:tab/>
      </w:r>
      <w:r>
        <w:t xml:space="preserve">Consultas Menos Efectivas:</w:t>
      </w:r>
    </w:p>
    <w:p>
      <w:pPr>
        <w:pStyle w:val="Compact"/>
        <w:numPr>
          <w:ilvl w:val="0"/>
          <w:numId w:val="1056"/>
        </w:numPr>
      </w:pPr>
      <w:r>
        <w:rPr>
          <w:b/>
          <w:bCs/>
        </w:rPr>
        <w:t xml:space="preserve">Demasiado generales:</w:t>
      </w:r>
      <w:r>
        <w:t xml:space="preserve"> </w:t>
      </w:r>
      <w:r>
        <w:t xml:space="preserve">“How to use Azure?”</w:t>
      </w:r>
    </w:p>
    <w:p>
      <w:pPr>
        <w:pStyle w:val="Compact"/>
        <w:numPr>
          <w:ilvl w:val="0"/>
          <w:numId w:val="1056"/>
        </w:numPr>
      </w:pPr>
      <w:r>
        <w:rPr>
          <w:b/>
          <w:bCs/>
        </w:rPr>
        <w:t xml:space="preserve">Sin contexto:</w:t>
      </w:r>
      <w:r>
        <w:t xml:space="preserve"> </w:t>
      </w:r>
      <w:r>
        <w:t xml:space="preserve">“Error message troubleshooting”</w:t>
      </w:r>
    </w:p>
    <w:p>
      <w:pPr>
        <w:pStyle w:val="Compact"/>
        <w:numPr>
          <w:ilvl w:val="0"/>
          <w:numId w:val="1056"/>
        </w:numPr>
      </w:pPr>
      <w:r>
        <w:rPr>
          <w:b/>
          <w:bCs/>
        </w:rPr>
        <w:t xml:space="preserve">Múltiples temas:</w:t>
      </w:r>
      <w:r>
        <w:t xml:space="preserve"> </w:t>
      </w:r>
      <w:r>
        <w:t xml:space="preserve">“Configure networks, storage, and compute”</w:t>
      </w:r>
    </w:p>
    <w:bookmarkEnd w:id="511"/>
    <w:bookmarkEnd w:id="512"/>
    <w:bookmarkStart w:id="514" w:name="para-desarrolladores-del-sistema"/>
    <w:p>
      <w:pPr>
        <w:pStyle w:val="Heading3"/>
      </w:pPr>
      <w:r>
        <w:rPr>
          <w:rStyle w:val="SectionNumber"/>
        </w:rPr>
        <w:t xml:space="preserve">13.7.2</w:t>
      </w:r>
      <w:r>
        <w:tab/>
      </w:r>
      <w:r>
        <w:t xml:space="preserve">Para Desarrolladores del Sistema</w:t>
      </w:r>
    </w:p>
    <w:bookmarkStart w:id="513" w:name="mejoras-sugeridas"/>
    <w:p>
      <w:pPr>
        <w:pStyle w:val="Heading4"/>
      </w:pPr>
      <w:r>
        <w:rPr>
          <w:rStyle w:val="SectionNumber"/>
        </w:rPr>
        <w:t xml:space="preserve">13.7.2.1</w:t>
      </w:r>
      <w:r>
        <w:tab/>
      </w:r>
      <w:r>
        <w:t xml:space="preserve">Mejoras Sugeridas:</w:t>
      </w:r>
    </w:p>
    <w:p>
      <w:pPr>
        <w:pStyle w:val="Compact"/>
        <w:numPr>
          <w:ilvl w:val="0"/>
          <w:numId w:val="1057"/>
        </w:numPr>
      </w:pPr>
      <w:r>
        <w:rPr>
          <w:b/>
          <w:bCs/>
        </w:rPr>
        <w:t xml:space="preserve">Query expansion:</w:t>
      </w:r>
      <w:r>
        <w:t xml:space="preserve"> </w:t>
      </w:r>
      <w:r>
        <w:t xml:space="preserve">Expandir consultas con sinónimos técnicos</w:t>
      </w:r>
    </w:p>
    <w:p>
      <w:pPr>
        <w:pStyle w:val="Compact"/>
        <w:numPr>
          <w:ilvl w:val="0"/>
          <w:numId w:val="1057"/>
        </w:numPr>
      </w:pPr>
      <w:r>
        <w:rPr>
          <w:b/>
          <w:bCs/>
        </w:rPr>
        <w:t xml:space="preserve">Context window:</w:t>
      </w:r>
      <w:r>
        <w:t xml:space="preserve"> </w:t>
      </w:r>
      <w:r>
        <w:t xml:space="preserve">Aumentar ventana de contexto para documentos largos</w:t>
      </w:r>
    </w:p>
    <w:p>
      <w:pPr>
        <w:pStyle w:val="Compact"/>
        <w:numPr>
          <w:ilvl w:val="0"/>
          <w:numId w:val="1057"/>
        </w:numPr>
      </w:pPr>
      <w:r>
        <w:rPr>
          <w:b/>
          <w:bCs/>
        </w:rPr>
        <w:t xml:space="preserve">Multi-document synthesis:</w:t>
      </w:r>
      <w:r>
        <w:t xml:space="preserve"> </w:t>
      </w:r>
      <w:r>
        <w:t xml:space="preserve">Combinar información de múltiples fuentes</w:t>
      </w:r>
    </w:p>
    <w:bookmarkEnd w:id="513"/>
    <w:bookmarkEnd w:id="514"/>
    <w:bookmarkEnd w:id="515"/>
    <w:bookmarkStart w:id="517" w:name="métricas-de-calidad-por-tipo-de-consulta"/>
    <w:p>
      <w:pPr>
        <w:pStyle w:val="Heading2"/>
      </w:pPr>
      <w:r>
        <w:rPr>
          <w:rStyle w:val="SectionNumber"/>
        </w:rPr>
        <w:t xml:space="preserve">13.8</w:t>
      </w:r>
      <w:r>
        <w:tab/>
      </w:r>
      <w:r>
        <w:t xml:space="preserve">Métricas de Calidad por Tipo de Consulta</w:t>
      </w:r>
    </w:p>
    <w:bookmarkStart w:id="516" w:name="análisis-cuantitativo"/>
    <w:p>
      <w:pPr>
        <w:pStyle w:val="Heading3"/>
      </w:pPr>
      <w:r>
        <w:rPr>
          <w:rStyle w:val="SectionNumber"/>
        </w:rPr>
        <w:t xml:space="preserve">13.8.1</w:t>
      </w:r>
      <w:r>
        <w:tab/>
      </w:r>
      <w:r>
        <w:t xml:space="preserve">Análisis Cuantitativo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Tipo de Consulta</w:t>
            </w:r>
          </w:p>
        </w:tc>
        <w:tc>
          <w:tcPr/>
          <w:p>
            <w:pPr>
              <w:pStyle w:val="Compact"/>
            </w:pPr>
            <w:r>
              <w:t xml:space="preserve">Precision@5</w:t>
            </w:r>
          </w:p>
        </w:tc>
        <w:tc>
          <w:tcPr/>
          <w:p>
            <w:pPr>
              <w:pStyle w:val="Compact"/>
            </w:pPr>
            <w:r>
              <w:t xml:space="preserve">BERTScore F1</w:t>
            </w:r>
          </w:p>
        </w:tc>
        <w:tc>
          <w:tcPr/>
          <w:p>
            <w:pPr>
              <w:pStyle w:val="Compact"/>
            </w:pPr>
            <w:r>
              <w:t xml:space="preserve">Beneficio Reranking</w:t>
            </w:r>
          </w:p>
        </w:tc>
      </w:tr>
      <w:tr>
        <w:tc>
          <w:tcPr/>
          <w:p>
            <w:pPr>
              <w:pStyle w:val="Compact"/>
            </w:pPr>
            <w:r>
              <w:t xml:space="preserve">Configuración</w:t>
            </w:r>
          </w:p>
        </w:tc>
        <w:tc>
          <w:tcPr/>
          <w:p>
            <w:pPr>
              <w:pStyle w:val="Compact"/>
            </w:pPr>
            <w:r>
              <w:t xml:space="preserve">0.073</w:t>
            </w:r>
          </w:p>
        </w:tc>
        <w:tc>
          <w:tcPr/>
          <w:p>
            <w:pPr>
              <w:pStyle w:val="Compact"/>
            </w:pPr>
            <w:r>
              <w:t xml:space="preserve">0.742</w:t>
            </w:r>
          </w:p>
        </w:tc>
        <w:tc>
          <w:tcPr/>
          <w:p>
            <w:pPr>
              <w:pStyle w:val="Compact"/>
            </w:pPr>
            <w:r>
              <w:t xml:space="preserve">+15%</w:t>
            </w:r>
          </w:p>
        </w:tc>
      </w:tr>
      <w:tr>
        <w:tc>
          <w:tcPr/>
          <w:p>
            <w:pPr>
              <w:pStyle w:val="Compact"/>
            </w:pPr>
            <w:r>
              <w:t xml:space="preserve">Troubleshooting</w:t>
            </w:r>
          </w:p>
        </w:tc>
        <w:tc>
          <w:tcPr/>
          <w:p>
            <w:pPr>
              <w:pStyle w:val="Compact"/>
            </w:pPr>
            <w:r>
              <w:t xml:space="preserve">0.045</w:t>
            </w:r>
          </w:p>
        </w:tc>
        <w:tc>
          <w:tcPr/>
          <w:p>
            <w:pPr>
              <w:pStyle w:val="Compact"/>
            </w:pPr>
            <w:r>
              <w:t xml:space="preserve">0.728</w:t>
            </w:r>
          </w:p>
        </w:tc>
        <w:tc>
          <w:tcPr/>
          <w:p>
            <w:pPr>
              <w:pStyle w:val="Compact"/>
            </w:pPr>
            <w:r>
              <w:t xml:space="preserve">+45%</w:t>
            </w:r>
          </w:p>
        </w:tc>
      </w:tr>
      <w:tr>
        <w:tc>
          <w:tcPr/>
          <w:p>
            <w:pPr>
              <w:pStyle w:val="Compact"/>
            </w:pPr>
            <w:r>
              <w:t xml:space="preserve">Conceptual</w:t>
            </w:r>
          </w:p>
        </w:tc>
        <w:tc>
          <w:tcPr/>
          <w:p>
            <w:pPr>
              <w:pStyle w:val="Compact"/>
            </w:pPr>
            <w:r>
              <w:t xml:space="preserve">0.038</w:t>
            </w:r>
          </w:p>
        </w:tc>
        <w:tc>
          <w:tcPr/>
          <w:p>
            <w:pPr>
              <w:pStyle w:val="Compact"/>
            </w:pPr>
            <w:r>
              <w:t xml:space="preserve">0.751</w:t>
            </w:r>
          </w:p>
        </w:tc>
        <w:tc>
          <w:tcPr/>
          <w:p>
            <w:pPr>
              <w:pStyle w:val="Compact"/>
            </w:pPr>
            <w:r>
              <w:t xml:space="preserve">+25%</w:t>
            </w:r>
          </w:p>
        </w:tc>
      </w:tr>
      <w:tr>
        <w:tc>
          <w:tcPr/>
          <w:p>
            <w:pPr>
              <w:pStyle w:val="Compact"/>
            </w:pPr>
            <w:r>
              <w:t xml:space="preserve">Implementación</w:t>
            </w:r>
          </w:p>
        </w:tc>
        <w:tc>
          <w:tcPr/>
          <w:p>
            <w:pPr>
              <w:pStyle w:val="Compact"/>
            </w:pPr>
            <w:r>
              <w:t xml:space="preserve">0.052</w:t>
            </w:r>
          </w:p>
        </w:tc>
        <w:tc>
          <w:tcPr/>
          <w:p>
            <w:pPr>
              <w:pStyle w:val="Compact"/>
            </w:pPr>
            <w:r>
              <w:t xml:space="preserve">0.735</w:t>
            </w:r>
          </w:p>
        </w:tc>
        <w:tc>
          <w:tcPr/>
          <w:p>
            <w:pPr>
              <w:pStyle w:val="Compact"/>
            </w:pPr>
            <w:r>
              <w:t xml:space="preserve">+35%</w:t>
            </w:r>
          </w:p>
        </w:tc>
      </w:tr>
    </w:tbl>
    <w:p>
      <w:pPr>
        <w:pStyle w:val="BodyText"/>
      </w:pPr>
      <w:r>
        <w:rPr>
          <w:b/>
          <w:bCs/>
        </w:rPr>
        <w:t xml:space="preserve">Observaciones:</w:t>
      </w:r>
      <w:r>
        <w:t xml:space="preserve"> </w:t>
      </w:r>
      <w:r>
        <w:t xml:space="preserve">-</w:t>
      </w:r>
      <w:r>
        <w:t xml:space="preserve"> </w:t>
      </w:r>
      <w:r>
        <w:rPr>
          <w:b/>
          <w:bCs/>
        </w:rPr>
        <w:t xml:space="preserve">Consultas de configuración:</w:t>
      </w:r>
      <w:r>
        <w:t xml:space="preserve"> </w:t>
      </w:r>
      <w:r>
        <w:t xml:space="preserve">Mejor rendimiento en métricas tradicionales</w:t>
      </w:r>
      <w:r>
        <w:t xml:space="preserve"> </w:t>
      </w:r>
      <w:r>
        <w:t xml:space="preserve">-</w:t>
      </w:r>
      <w:r>
        <w:t xml:space="preserve"> </w:t>
      </w:r>
      <w:r>
        <w:rPr>
          <w:b/>
          <w:bCs/>
        </w:rPr>
        <w:t xml:space="preserve">Troubleshooting:</w:t>
      </w:r>
      <w:r>
        <w:t xml:space="preserve"> </w:t>
      </w:r>
      <w:r>
        <w:t xml:space="preserve">Mayor beneficio del reranking (documentos específicos promovidos)</w:t>
      </w:r>
      <w:r>
        <w:t xml:space="preserve"> </w:t>
      </w:r>
      <w:r>
        <w:t xml:space="preserve">-</w:t>
      </w:r>
      <w:r>
        <w:t xml:space="preserve"> </w:t>
      </w:r>
      <w:r>
        <w:rPr>
          <w:b/>
          <w:bCs/>
        </w:rPr>
        <w:t xml:space="preserve">Calidad semántica:</w:t>
      </w:r>
      <w:r>
        <w:t xml:space="preserve"> </w:t>
      </w:r>
      <w:r>
        <w:t xml:space="preserve">Consistente entre tipos (BERTScore ~0.73-0.75)</w:t>
      </w:r>
    </w:p>
    <w:bookmarkEnd w:id="516"/>
    <w:bookmarkEnd w:id="517"/>
    <w:bookmarkStart w:id="520" w:name="conclusiones-de-los-ejemplos"/>
    <w:p>
      <w:pPr>
        <w:pStyle w:val="Heading2"/>
      </w:pPr>
      <w:r>
        <w:rPr>
          <w:rStyle w:val="SectionNumber"/>
        </w:rPr>
        <w:t xml:space="preserve">13.9</w:t>
      </w:r>
      <w:r>
        <w:tab/>
      </w:r>
      <w:r>
        <w:t xml:space="preserve">Conclusiones de los Ejemplos</w:t>
      </w:r>
    </w:p>
    <w:bookmarkStart w:id="518" w:name="hallazgos-principales"/>
    <w:p>
      <w:pPr>
        <w:pStyle w:val="Heading3"/>
      </w:pPr>
      <w:r>
        <w:rPr>
          <w:rStyle w:val="SectionNumber"/>
        </w:rPr>
        <w:t xml:space="preserve">13.9.1</w:t>
      </w:r>
      <w:r>
        <w:tab/>
      </w:r>
      <w:r>
        <w:t xml:space="preserve">Hallazgos Principales</w:t>
      </w:r>
    </w:p>
    <w:p>
      <w:pPr>
        <w:pStyle w:val="Compact"/>
        <w:numPr>
          <w:ilvl w:val="0"/>
          <w:numId w:val="1058"/>
        </w:numPr>
      </w:pPr>
      <w:r>
        <w:rPr>
          <w:b/>
          <w:bCs/>
        </w:rPr>
        <w:t xml:space="preserve">Sistema efectivo para consultas específicas:</w:t>
      </w:r>
      <w:r>
        <w:t xml:space="preserve"> </w:t>
      </w:r>
      <w:r>
        <w:t xml:space="preserve">Especialmente configuración y troubleshooting directo</w:t>
      </w:r>
    </w:p>
    <w:p>
      <w:pPr>
        <w:pStyle w:val="Compact"/>
        <w:numPr>
          <w:ilvl w:val="0"/>
          <w:numId w:val="1058"/>
        </w:numPr>
      </w:pPr>
      <w:r>
        <w:rPr>
          <w:b/>
          <w:bCs/>
        </w:rPr>
        <w:t xml:space="preserve">Reranking valioso:</w:t>
      </w:r>
      <w:r>
        <w:t xml:space="preserve"> </w:t>
      </w:r>
      <w:r>
        <w:t xml:space="preserve">Especialmente para promover documentos específicos sobre generales</w:t>
      </w:r>
    </w:p>
    <w:p>
      <w:pPr>
        <w:pStyle w:val="Compact"/>
        <w:numPr>
          <w:ilvl w:val="0"/>
          <w:numId w:val="1058"/>
        </w:numPr>
      </w:pPr>
      <w:r>
        <w:rPr>
          <w:b/>
          <w:bCs/>
        </w:rPr>
        <w:t xml:space="preserve">Limitación de evaluación:</w:t>
      </w:r>
      <w:r>
        <w:t xml:space="preserve"> </w:t>
      </w:r>
      <w:r>
        <w:t xml:space="preserve">Ground truth subestima efectividad real del sistema</w:t>
      </w:r>
    </w:p>
    <w:p>
      <w:pPr>
        <w:pStyle w:val="Compact"/>
        <w:numPr>
          <w:ilvl w:val="0"/>
          <w:numId w:val="1058"/>
        </w:numPr>
      </w:pPr>
      <w:r>
        <w:rPr>
          <w:b/>
          <w:bCs/>
        </w:rPr>
        <w:t xml:space="preserve">Calidad semántica alta:</w:t>
      </w:r>
      <w:r>
        <w:t xml:space="preserve"> </w:t>
      </w:r>
      <w:r>
        <w:t xml:space="preserve">BERTScore indica documentos útiles incluso cuando no</w:t>
      </w:r>
      <w:r>
        <w:t xml:space="preserve"> </w:t>
      </w:r>
      <w:r>
        <w:t xml:space="preserve">“oficialmente”</w:t>
      </w:r>
      <w:r>
        <w:t xml:space="preserve"> </w:t>
      </w:r>
      <w:r>
        <w:t xml:space="preserve">relevantes</w:t>
      </w:r>
    </w:p>
    <w:bookmarkEnd w:id="518"/>
    <w:bookmarkStart w:id="519" w:name="implicaciones-prácticas"/>
    <w:p>
      <w:pPr>
        <w:pStyle w:val="Heading3"/>
      </w:pPr>
      <w:r>
        <w:rPr>
          <w:rStyle w:val="SectionNumber"/>
        </w:rPr>
        <w:t xml:space="preserve">13.9.2</w:t>
      </w:r>
      <w:r>
        <w:tab/>
      </w:r>
      <w:r>
        <w:t xml:space="preserve">Implicaciones Prácticas</w:t>
      </w:r>
    </w:p>
    <w:p>
      <w:pPr>
        <w:pStyle w:val="FirstParagraph"/>
      </w:pPr>
      <w:r>
        <w:t xml:space="preserve">Para implementación en producción:</w:t>
      </w:r>
      <w:r>
        <w:t xml:space="preserve"> </w:t>
      </w:r>
      <w:r>
        <w:t xml:space="preserve">-</w:t>
      </w:r>
      <w:r>
        <w:t xml:space="preserve"> </w:t>
      </w:r>
      <w:r>
        <w:rPr>
          <w:b/>
          <w:bCs/>
        </w:rPr>
        <w:t xml:space="preserve">Combinar métricas:</w:t>
      </w:r>
      <w:r>
        <w:t xml:space="preserve"> </w:t>
      </w:r>
      <w:r>
        <w:t xml:space="preserve">No depender solo de precision/recall tradicional</w:t>
      </w:r>
      <w:r>
        <w:t xml:space="preserve"> </w:t>
      </w:r>
      <w:r>
        <w:t xml:space="preserve">-</w:t>
      </w:r>
      <w:r>
        <w:t xml:space="preserve"> </w:t>
      </w:r>
      <w:r>
        <w:rPr>
          <w:b/>
          <w:bCs/>
        </w:rPr>
        <w:t xml:space="preserve">Feedback de usuarios:</w:t>
      </w:r>
      <w:r>
        <w:t xml:space="preserve"> </w:t>
      </w:r>
      <w:r>
        <w:t xml:space="preserve">Incorporar evaluación humana para mejora continua</w:t>
      </w:r>
      <w:r>
        <w:t xml:space="preserve"> </w:t>
      </w:r>
      <w:r>
        <w:t xml:space="preserve">-</w:t>
      </w:r>
      <w:r>
        <w:t xml:space="preserve"> </w:t>
      </w:r>
      <w:r>
        <w:rPr>
          <w:b/>
          <w:bCs/>
        </w:rPr>
        <w:t xml:space="preserve">Especialización por dominio:</w:t>
      </w:r>
      <w:r>
        <w:t xml:space="preserve"> </w:t>
      </w:r>
      <w:r>
        <w:t xml:space="preserve">Ajustar embeddings para terminología técnica específica</w:t>
      </w:r>
    </w:p>
    <w:p>
      <w:r>
        <w:pict>
          <v:rect style="width:0;height:1.5pt" o:hralign="center" o:hrstd="t" o:hr="t"/>
        </w:pict>
      </w:r>
    </w:p>
    <w:p>
      <w:pPr>
        <w:pStyle w:val="FirstParagraph"/>
      </w:pPr>
      <w:r>
        <w:rPr>
          <w:b/>
          <w:bCs/>
        </w:rPr>
        <w:t xml:space="preserve">Nota:</w:t>
      </w:r>
      <w:r>
        <w:t xml:space="preserve"> </w:t>
      </w:r>
      <w:r>
        <w:t xml:space="preserve">Todos los ejemplos presentados están basados en datos reales del corpus experimental (julio 2025) y representan comportamiento típico del sistema en diferentes escenarios de consulta.</w:t>
      </w:r>
    </w:p>
    <w:bookmarkEnd w:id="519"/>
    <w:bookmarkEnd w:id="520"/>
    <w:bookmarkEnd w:id="521"/>
    <w:bookmarkStart w:id="583" w:name="Xf11ea5abe9ef9a81b5591ca43ebccc2b431cf50"/>
    <w:p>
      <w:pPr>
        <w:pStyle w:val="Heading1"/>
      </w:pPr>
      <w:r>
        <w:rPr>
          <w:rStyle w:val="SectionNumber"/>
        </w:rPr>
        <w:t xml:space="preserve">14</w:t>
      </w:r>
      <w:r>
        <w:tab/>
      </w:r>
      <w:r>
        <w:t xml:space="preserve">ANEXO E: RESULTADOS DETALLADOS POR MÉTRICA</w:t>
      </w:r>
    </w:p>
    <w:bookmarkStart w:id="522" w:name="introducción-9"/>
    <w:p>
      <w:pPr>
        <w:pStyle w:val="Heading2"/>
      </w:pPr>
      <w:r>
        <w:rPr>
          <w:rStyle w:val="SectionNumber"/>
        </w:rPr>
        <w:t xml:space="preserve">14.1</w:t>
      </w:r>
      <w:r>
        <w:tab/>
      </w:r>
      <w:r>
        <w:t xml:space="preserve">Introducción</w:t>
      </w:r>
    </w:p>
    <w:p>
      <w:pPr>
        <w:pStyle w:val="FirstParagraph"/>
      </w:pPr>
      <w:r>
        <w:t xml:space="preserve">Este anexo presenta el análisis exhaustivo de todas las métricas evaluadas durante la investigación experimental, basándose en los datos verificables contenidos en</w:t>
      </w:r>
      <w:r>
        <w:t xml:space="preserve"> </w:t>
      </w:r>
      <w:r>
        <w:rPr>
          <w:rStyle w:val="VerbatimChar"/>
        </w:rPr>
        <w:t xml:space="preserve">cumulative_results_1753578255.json</w:t>
      </w:r>
      <w:r>
        <w:t xml:space="preserve"> </w:t>
      </w:r>
      <w:r>
        <w:t xml:space="preserve">y</w:t>
      </w:r>
      <w:r>
        <w:t xml:space="preserve"> </w:t>
      </w:r>
      <w:r>
        <w:rPr>
          <w:rStyle w:val="VerbatimChar"/>
        </w:rPr>
        <w:t xml:space="preserve">wilcoxon_test_results.csv</w:t>
      </w:r>
      <w:r>
        <w:t xml:space="preserve">. Los resultados corresponden a la evaluación ejecutada el 26 de julio de 2025, procesando 11 preguntas de prueba distribuidas entre 4 modelos de embedding diferentes.</w:t>
      </w:r>
    </w:p>
    <w:bookmarkEnd w:id="522"/>
    <w:bookmarkStart w:id="524" w:name="configuración-experimental-1"/>
    <w:p>
      <w:pPr>
        <w:pStyle w:val="Heading2"/>
      </w:pPr>
      <w:r>
        <w:rPr>
          <w:rStyle w:val="SectionNumber"/>
        </w:rPr>
        <w:t xml:space="preserve">14.2</w:t>
      </w:r>
      <w:r>
        <w:tab/>
      </w:r>
      <w:r>
        <w:t xml:space="preserve">Configuración Experimental</w:t>
      </w:r>
    </w:p>
    <w:bookmarkStart w:id="523" w:name="parámetros-de-evaluación-verificados"/>
    <w:p>
      <w:pPr>
        <w:pStyle w:val="Heading3"/>
      </w:pPr>
      <w:r>
        <w:rPr>
          <w:rStyle w:val="SectionNumber"/>
        </w:rPr>
        <w:t xml:space="preserve">14.2.1</w:t>
      </w:r>
      <w:r>
        <w:tab/>
      </w:r>
      <w:r>
        <w:t xml:space="preserve">Parámetros de Evaluación Verificados</w:t>
      </w:r>
    </w:p>
    <w:p>
      <w:pPr>
        <w:pStyle w:val="SourceCode"/>
      </w:pPr>
      <w:r>
        <w:rPr>
          <w:rStyle w:val="FunctionTok"/>
        </w:rPr>
        <w:t xml:space="preserve">{</w:t>
      </w:r>
      <w:r>
        <w:br/>
      </w:r>
      <w:r>
        <w:rPr>
          <w:rStyle w:val="NormalTok"/>
        </w:rPr>
        <w:t xml:space="preserve">  </w:t>
      </w:r>
      <w:r>
        <w:rPr>
          <w:rStyle w:val="DataTypeTok"/>
        </w:rPr>
        <w:t xml:space="preserve">"config"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"num_questions"</w:t>
      </w:r>
      <w:r>
        <w:rPr>
          <w:rStyle w:val="FunctionTok"/>
        </w:rPr>
        <w:t xml:space="preserve">:</w:t>
      </w:r>
      <w:r>
        <w:rPr>
          <w:rStyle w:val="NormalTok"/>
        </w:rPr>
        <w:t xml:space="preserve"> </w:t>
      </w:r>
      <w:r>
        <w:rPr>
          <w:rStyle w:val="DecValTok"/>
        </w:rPr>
        <w:t xml:space="preserve">11</w:t>
      </w:r>
      <w:r>
        <w:rPr>
          <w:rStyle w:val="FunctionTok"/>
        </w:rPr>
        <w:t xml:space="preserve">,</w:t>
      </w:r>
      <w:r>
        <w:br/>
      </w:r>
      <w:r>
        <w:rPr>
          <w:rStyle w:val="NormalTok"/>
        </w:rPr>
        <w:t xml:space="preserve">    </w:t>
      </w:r>
      <w:r>
        <w:rPr>
          <w:rStyle w:val="DataTypeTok"/>
        </w:rPr>
        <w:t xml:space="preserve">"models_evaluated"</w:t>
      </w:r>
      <w:r>
        <w:rPr>
          <w:rStyle w:val="FunctionTok"/>
        </w:rPr>
        <w:t xml:space="preserve">:</w:t>
      </w:r>
      <w:r>
        <w:rPr>
          <w:rStyle w:val="NormalTok"/>
        </w:rPr>
        <w:t xml:space="preserve"> </w:t>
      </w:r>
      <w:r>
        <w:rPr>
          <w:rStyle w:val="DecValTok"/>
        </w:rPr>
        <w:t xml:space="preserve">4</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w:t>
      </w:r>
      <w:r>
        <w:rPr>
          <w:rStyle w:val="FunctionTok"/>
        </w:rPr>
        <w:t xml:space="preserve">,</w:t>
      </w:r>
      <w:r>
        <w:br/>
      </w:r>
      <w:r>
        <w:rPr>
          <w:rStyle w:val="NormalTok"/>
        </w:rPr>
        <w:t xml:space="preserve">    </w:t>
      </w:r>
      <w:r>
        <w:rPr>
          <w:rStyle w:val="DataTypeTok"/>
        </w:rPr>
        <w:t xml:space="preserve">"top_k"</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DataTypeTok"/>
        </w:rPr>
        <w:t xml:space="preserve">"generate_rag_metrics"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"data_verification"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"is_real_data"</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"no_simulation"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"no_random_values"</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"rag_framework"</w:t>
      </w:r>
      <w:r>
        <w:rPr>
          <w:rStyle w:val="FunctionTok"/>
        </w:rPr>
        <w:t xml:space="preserve">:</w:t>
      </w:r>
      <w:r>
        <w:rPr>
          <w:rStyle w:val="NormalTok"/>
        </w:rPr>
        <w:t xml:space="preserve"> </w:t>
      </w:r>
      <w:r>
        <w:rPr>
          <w:rStyle w:val="StringTok"/>
        </w:rPr>
        <w:t xml:space="preserve">"RAGAS_with_OpenAI_API"</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"crossencoder_reranking"</w:t>
      </w:r>
      <w:r>
        <w:br/>
      </w:r>
      <w:r>
        <w:rPr>
          <w:rStyle w:val="NormalTok"/>
        </w:rPr>
        <w:t xml:space="preserve">  </w:t>
      </w:r>
      <w:r>
        <w:rPr>
          <w:rStyle w:val="FunctionTok"/>
        </w:rPr>
        <w:t xml:space="preserve">}</w:t>
      </w:r>
      <w:r>
        <w:br/>
      </w:r>
      <w:r>
        <w:rPr>
          <w:rStyle w:val="FunctionTok"/>
        </w:rPr>
        <w:t xml:space="preserve">}</w:t>
      </w:r>
    </w:p>
    <w:p>
      <w:pPr>
        <w:pStyle w:val="FirstParagraph"/>
      </w:pPr>
      <w:r>
        <w:rPr>
          <w:b/>
          <w:bCs/>
        </w:rPr>
        <w:t xml:space="preserve">Características del Corpus:</w:t>
      </w:r>
      <w:r>
        <w:t xml:space="preserve"> </w:t>
      </w:r>
      <w:r>
        <w:t xml:space="preserve">-</w:t>
      </w:r>
      <w:r>
        <w:t xml:space="preserve"> </w:t>
      </w:r>
      <w:r>
        <w:rPr>
          <w:b/>
          <w:bCs/>
        </w:rPr>
        <w:t xml:space="preserve">Total documentos indexados:</w:t>
      </w:r>
      <w:r>
        <w:t xml:space="preserve"> </w:t>
      </w:r>
      <w:r>
        <w:t xml:space="preserve">187,031 chunks técnicos</w:t>
      </w:r>
      <w:r>
        <w:t xml:space="preserve"> </w:t>
      </w:r>
      <w:r>
        <w:t xml:space="preserve">-</w:t>
      </w:r>
      <w:r>
        <w:t xml:space="preserve"> </w:t>
      </w:r>
      <w:r>
        <w:rPr>
          <w:b/>
          <w:bCs/>
        </w:rPr>
        <w:t xml:space="preserve">Ground truth validado:</w:t>
      </w:r>
      <w:r>
        <w:t xml:space="preserve"> </w:t>
      </w:r>
      <w:r>
        <w:t xml:space="preserve">2,067 pares pregunta-documento</w:t>
      </w:r>
      <w:r>
        <w:t xml:space="preserve"> </w:t>
      </w:r>
      <w:r>
        <w:t xml:space="preserve">-</w:t>
      </w:r>
      <w:r>
        <w:t xml:space="preserve"> </w:t>
      </w:r>
      <w:r>
        <w:rPr>
          <w:b/>
          <w:bCs/>
        </w:rPr>
        <w:t xml:space="preserve">Duración total evaluación:</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bookmarkEnd w:id="523"/>
    <w:bookmarkEnd w:id="524"/>
    <w:bookmarkStart w:id="544" w:name="resultados-por-modelo"/>
    <w:p>
      <w:pPr>
        <w:pStyle w:val="Heading2"/>
      </w:pPr>
      <w:r>
        <w:rPr>
          <w:rStyle w:val="SectionNumber"/>
        </w:rPr>
        <w:t xml:space="preserve">14.3</w:t>
      </w:r>
      <w:r>
        <w:tab/>
      </w:r>
      <w:r>
        <w:t xml:space="preserve">Resultados por Modelo</w:t>
      </w:r>
    </w:p>
    <w:bookmarkStart w:id="529" w:name="ada-openai-text-embedding-ada-002-1"/>
    <w:p>
      <w:pPr>
        <w:pStyle w:val="Heading3"/>
      </w:pPr>
      <w:r>
        <w:rPr>
          <w:rStyle w:val="SectionNumber"/>
        </w:rPr>
        <w:t xml:space="preserve">14.3.1</w:t>
      </w:r>
      <w:r>
        <w:tab/>
      </w:r>
      <w:r>
        <w:t xml:space="preserve">1. Ada (OpenAI text-embedding-ada-002)</w:t>
      </w:r>
    </w:p>
    <w:bookmarkStart w:id="525" w:name="especificaciones-técnicas"/>
    <w:p>
      <w:pPr>
        <w:pStyle w:val="Heading4"/>
      </w:pPr>
      <w:r>
        <w:rPr>
          <w:rStyle w:val="SectionNumber"/>
        </w:rPr>
        <w:t xml:space="preserve">14.3.1.1</w:t>
      </w:r>
      <w:r>
        <w:tab/>
      </w:r>
      <w:r>
        <w:t xml:space="preserve">1.1 Especificaciones Técnicas</w:t>
      </w:r>
    </w:p>
    <w:p>
      <w:pPr>
        <w:pStyle w:val="Compact"/>
        <w:numPr>
          <w:ilvl w:val="0"/>
          <w:numId w:val="1059"/>
        </w:numPr>
      </w:pPr>
      <w:r>
        <w:rPr>
          <w:b/>
          <w:bCs/>
        </w:rPr>
        <w:t xml:space="preserve">Dimensiones:</w:t>
      </w:r>
      <w:r>
        <w:t xml:space="preserve"> </w:t>
      </w:r>
      <w:r>
        <w:t xml:space="preserve">1,536</w:t>
      </w:r>
    </w:p>
    <w:p>
      <w:pPr>
        <w:pStyle w:val="Compact"/>
        <w:numPr>
          <w:ilvl w:val="0"/>
          <w:numId w:val="1059"/>
        </w:numPr>
      </w:pPr>
      <w:r>
        <w:rPr>
          <w:b/>
          <w:bCs/>
        </w:rPr>
        <w:t xml:space="preserve">Proveedor:</w:t>
      </w:r>
      <w:r>
        <w:t xml:space="preserve"> </w:t>
      </w:r>
      <w:r>
        <w:t xml:space="preserve">OpenAI</w:t>
      </w:r>
    </w:p>
    <w:p>
      <w:pPr>
        <w:pStyle w:val="Compact"/>
        <w:numPr>
          <w:ilvl w:val="0"/>
          <w:numId w:val="1059"/>
        </w:numPr>
      </w:pPr>
      <w:r>
        <w:rPr>
          <w:b/>
          <w:bCs/>
        </w:rPr>
        <w:t xml:space="preserve">Método de acceso:</w:t>
      </w:r>
      <w:r>
        <w:t xml:space="preserve"> </w:t>
      </w:r>
      <w:r>
        <w:t xml:space="preserve">API</w:t>
      </w:r>
    </w:p>
    <w:bookmarkEnd w:id="525"/>
    <w:bookmarkStart w:id="526" w:name="métricas-de-recuperación-pre-reranking"/>
    <w:p>
      <w:pPr>
        <w:pStyle w:val="Heading4"/>
      </w:pPr>
      <w:r>
        <w:rPr>
          <w:rStyle w:val="SectionNumber"/>
        </w:rPr>
        <w:t xml:space="preserve">14.3.1.2</w:t>
      </w:r>
      <w:r>
        <w:tab/>
      </w:r>
      <w:r>
        <w:t xml:space="preserve">1.2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t xml:space="preserve">Precision@1</w:t>
            </w:r>
          </w:p>
        </w:tc>
        <w:tc>
          <w:tcPr/>
          <w:p>
            <w:pPr>
              <w:pStyle w:val="Compact"/>
            </w:pPr>
            <w:r>
              <w:t xml:space="preserve">0.000</w:t>
            </w:r>
          </w:p>
        </w:tc>
        <w:tc>
          <w:tcPr/>
          <w:p>
            <w:pPr>
              <w:pStyle w:val="Compact"/>
            </w:pPr>
            <w:r>
              <w:t xml:space="preserve">±0.000</w:t>
            </w:r>
          </w:p>
        </w:tc>
      </w:tr>
      <w:tr>
        <w:tc>
          <w:tcPr/>
          <w:p>
            <w:pPr>
              <w:pStyle w:val="Compact"/>
            </w:pPr>
            <w:r>
              <w:t xml:space="preserve">Precision@2</w:t>
            </w:r>
          </w:p>
        </w:tc>
        <w:tc>
          <w:tcPr/>
          <w:p>
            <w:pPr>
              <w:pStyle w:val="Compact"/>
            </w:pPr>
            <w:r>
              <w:t xml:space="preserve">0.000</w:t>
            </w:r>
          </w:p>
        </w:tc>
        <w:tc>
          <w:tcPr/>
          <w:p>
            <w:pPr>
              <w:pStyle w:val="Compact"/>
            </w:pPr>
            <w:r>
              <w:t xml:space="preserve">±0.000</w:t>
            </w:r>
          </w:p>
        </w:tc>
      </w:tr>
      <w:tr>
        <w:tc>
          <w:tcPr/>
          <w:p>
            <w:pPr>
              <w:pStyle w:val="Compact"/>
            </w:pPr>
            <w:r>
              <w:t xml:space="preserve">Precision@3</w:t>
            </w:r>
          </w:p>
        </w:tc>
        <w:tc>
          <w:tcPr/>
          <w:p>
            <w:pPr>
              <w:pStyle w:val="Compact"/>
            </w:pPr>
            <w:r>
              <w:t xml:space="preserve">0.000</w:t>
            </w:r>
          </w:p>
        </w:tc>
        <w:tc>
          <w:tcPr/>
          <w:p>
            <w:pPr>
              <w:pStyle w:val="Compact"/>
            </w:pPr>
            <w:r>
              <w:t xml:space="preserve">±0.000</w:t>
            </w:r>
          </w:p>
        </w:tc>
      </w:tr>
      <w:tr>
        <w:tc>
          <w:tcPr/>
          <w:p>
            <w:pPr>
              <w:pStyle w:val="Compact"/>
            </w:pPr>
            <w:r>
              <w:t xml:space="preserve">Precision@4</w:t>
            </w:r>
          </w:p>
        </w:tc>
        <w:tc>
          <w:tcPr/>
          <w:p>
            <w:pPr>
              <w:pStyle w:val="Compact"/>
            </w:pPr>
            <w:r>
              <w:t xml:space="preserve">0.000</w:t>
            </w:r>
          </w:p>
        </w:tc>
        <w:tc>
          <w:tcPr/>
          <w:p>
            <w:pPr>
              <w:pStyle w:val="Compact"/>
            </w:pPr>
            <w:r>
              <w:t xml:space="preserve">±0.000</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0.126</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0.125</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0.125</w:t>
            </w:r>
          </w:p>
        </w:tc>
        <w:tc>
          <w:tcPr/>
          <w:p>
            <w:pPr>
              <w:pStyle w:val="Compact"/>
            </w:pPr>
            <w:r>
              <w:rPr>
                <w:b/>
                <w:bCs/>
              </w:rPr>
              <w:t xml:space="preserve">±0.000</w:t>
            </w:r>
          </w:p>
        </w:tc>
      </w:tr>
    </w:tbl>
    <w:bookmarkEnd w:id="526"/>
    <w:bookmarkStart w:id="527" w:name="métricas-de-recuperación-post-reranking"/>
    <w:p>
      <w:pPr>
        <w:pStyle w:val="Heading4"/>
      </w:pPr>
      <w:r>
        <w:rPr>
          <w:rStyle w:val="SectionNumber"/>
        </w:rPr>
        <w:t xml:space="preserve">14.3.1.3</w:t>
      </w:r>
      <w:r>
        <w:tab/>
      </w:r>
      <w:r>
        <w:t xml:space="preserve">1.3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0.162</w:t>
            </w:r>
          </w:p>
        </w:tc>
        <w:tc>
          <w:tcPr/>
          <w:p>
            <w:pPr>
              <w:pStyle w:val="Compact"/>
            </w:pPr>
            <w:r>
              <w:rPr>
                <w:b/>
                <w:bCs/>
              </w:rPr>
              <w:t xml:space="preserve">+28.6%</w:t>
            </w:r>
          </w:p>
        </w:tc>
      </w:tr>
      <w:tr>
        <w:tc>
          <w:tcPr/>
          <w:p>
            <w:pPr>
              <w:pStyle w:val="Compact"/>
            </w:pPr>
            <w:r>
              <w:rPr>
                <w:b/>
                <w:bCs/>
              </w:rPr>
              <w:t xml:space="preserve">MAP@5</w:t>
            </w:r>
          </w:p>
        </w:tc>
        <w:tc>
          <w:tcPr/>
          <w:p>
            <w:pPr>
              <w:pStyle w:val="Compact"/>
            </w:pPr>
            <w:r>
              <w:rPr>
                <w:b/>
                <w:bCs/>
              </w:rPr>
              <w:t xml:space="preserve">0.125</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0.125</w:t>
            </w:r>
          </w:p>
        </w:tc>
        <w:tc>
          <w:tcPr/>
          <w:p>
            <w:pPr>
              <w:pStyle w:val="Compact"/>
            </w:pPr>
            <w:r>
              <w:t xml:space="preserve">Sin cambios</w:t>
            </w:r>
          </w:p>
        </w:tc>
      </w:tr>
    </w:tbl>
    <w:bookmarkEnd w:id="527"/>
    <w:bookmarkStart w:id="528" w:name="métricas-rag-especializadas-3"/>
    <w:p>
      <w:pPr>
        <w:pStyle w:val="Heading4"/>
      </w:pPr>
      <w:r>
        <w:rPr>
          <w:rStyle w:val="SectionNumber"/>
        </w:rPr>
        <w:t xml:space="preserve">14.3.1.4</w:t>
      </w:r>
      <w:r>
        <w:tab/>
      </w:r>
      <w:r>
        <w:t xml:space="preserve">1.4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Interpretación</w:t>
            </w:r>
          </w:p>
        </w:tc>
      </w:tr>
      <w:tr>
        <w:tc>
          <w:tcPr/>
          <w:p>
            <w:pPr>
              <w:pStyle w:val="Compact"/>
            </w:pPr>
            <w:r>
              <w:rPr>
                <w:b/>
                <w:bCs/>
              </w:rPr>
              <w:t xml:space="preserve">Faithfulness</w:t>
            </w:r>
          </w:p>
        </w:tc>
        <w:tc>
          <w:tcPr/>
          <w:p>
            <w:pPr>
              <w:pStyle w:val="Compact"/>
            </w:pPr>
            <w:r>
              <w:rPr>
                <w:b/>
                <w:bCs/>
              </w:rPr>
              <w:t xml:space="preserve">0.482</w:t>
            </w:r>
          </w:p>
        </w:tc>
        <w:tc>
          <w:tcPr/>
          <w:p>
            <w:pPr>
              <w:pStyle w:val="Compact"/>
            </w:pPr>
            <w:r>
              <w:t xml:space="preserve">Consistencia factual moderada</w:t>
            </w:r>
          </w:p>
        </w:tc>
      </w:tr>
      <w:tr>
        <w:tc>
          <w:tcPr/>
          <w:p>
            <w:pPr>
              <w:pStyle w:val="Compact"/>
            </w:pPr>
            <w:r>
              <w:rPr>
                <w:b/>
                <w:bCs/>
              </w:rPr>
              <w:t xml:space="preserve">BERTScore Precision</w:t>
            </w:r>
          </w:p>
        </w:tc>
        <w:tc>
          <w:tcPr/>
          <w:p>
            <w:pPr>
              <w:pStyle w:val="Compact"/>
            </w:pPr>
            <w:r>
              <w:rPr>
                <w:b/>
                <w:bCs/>
              </w:rPr>
              <w:t xml:space="preserve">0.740</w:t>
            </w:r>
          </w:p>
        </w:tc>
        <w:tc>
          <w:tcPr/>
          <w:p>
            <w:pPr>
              <w:pStyle w:val="Compact"/>
            </w:pPr>
            <w:r>
              <w:t xml:space="preserve">Alta precisión semántica</w:t>
            </w:r>
          </w:p>
        </w:tc>
      </w:tr>
      <w:tr>
        <w:tc>
          <w:tcPr/>
          <w:p>
            <w:pPr>
              <w:pStyle w:val="Compact"/>
            </w:pPr>
            <w:r>
              <w:rPr>
                <w:b/>
                <w:bCs/>
              </w:rPr>
              <w:t xml:space="preserve">BERTScore Recall</w:t>
            </w:r>
          </w:p>
        </w:tc>
        <w:tc>
          <w:tcPr/>
          <w:p>
            <w:pPr>
              <w:pStyle w:val="Compact"/>
            </w:pPr>
            <w:r>
              <w:rPr>
                <w:b/>
                <w:bCs/>
              </w:rPr>
              <w:t xml:space="preserve">0.724</w:t>
            </w:r>
          </w:p>
        </w:tc>
        <w:tc>
          <w:tcPr/>
          <w:p>
            <w:pPr>
              <w:pStyle w:val="Compact"/>
            </w:pPr>
            <w:r>
              <w:t xml:space="preserve">Buen recall semántico</w:t>
            </w:r>
          </w:p>
        </w:tc>
      </w:tr>
      <w:tr>
        <w:tc>
          <w:tcPr/>
          <w:p>
            <w:pPr>
              <w:pStyle w:val="Compact"/>
            </w:pPr>
            <w:r>
              <w:rPr>
                <w:b/>
                <w:bCs/>
              </w:rPr>
              <w:t xml:space="preserve">BERTScore F1</w:t>
            </w:r>
          </w:p>
        </w:tc>
        <w:tc>
          <w:tcPr/>
          <w:p>
            <w:pPr>
              <w:pStyle w:val="Compact"/>
            </w:pPr>
            <w:r>
              <w:rPr>
                <w:b/>
                <w:bCs/>
              </w:rPr>
              <w:t xml:space="preserve">0.732</w:t>
            </w:r>
          </w:p>
        </w:tc>
        <w:tc>
          <w:tcPr/>
          <w:p>
            <w:pPr>
              <w:pStyle w:val="Compact"/>
            </w:pPr>
            <w:r>
              <w:t xml:space="preserve">Balance semántico sólido</w:t>
            </w:r>
          </w:p>
        </w:tc>
      </w:tr>
    </w:tbl>
    <w:bookmarkEnd w:id="528"/>
    <w:bookmarkEnd w:id="529"/>
    <w:bookmarkStart w:id="534" w:name="mpnet-multi-qa-mpnet-base-dot-v1-1"/>
    <w:p>
      <w:pPr>
        <w:pStyle w:val="Heading3"/>
      </w:pPr>
      <w:r>
        <w:rPr>
          <w:rStyle w:val="SectionNumber"/>
        </w:rPr>
        <w:t xml:space="preserve">14.3.2</w:t>
      </w:r>
      <w:r>
        <w:tab/>
      </w:r>
      <w:r>
        <w:t xml:space="preserve">2. MPNet (multi-qa-mpnet-base-dot-v1)</w:t>
      </w:r>
    </w:p>
    <w:bookmarkStart w:id="530" w:name="especificaciones-técnicas-1"/>
    <w:p>
      <w:pPr>
        <w:pStyle w:val="Heading4"/>
      </w:pPr>
      <w:r>
        <w:rPr>
          <w:rStyle w:val="SectionNumber"/>
        </w:rPr>
        <w:t xml:space="preserve">14.3.2.1</w:t>
      </w:r>
      <w:r>
        <w:tab/>
      </w:r>
      <w:r>
        <w:t xml:space="preserve">2.1 Especificaciones Técnicas</w:t>
      </w:r>
    </w:p>
    <w:p>
      <w:pPr>
        <w:pStyle w:val="Compact"/>
        <w:numPr>
          <w:ilvl w:val="0"/>
          <w:numId w:val="1060"/>
        </w:numPr>
      </w:pPr>
      <w:r>
        <w:rPr>
          <w:b/>
          <w:bCs/>
        </w:rPr>
        <w:t xml:space="preserve">Dimensiones:</w:t>
      </w:r>
      <w:r>
        <w:t xml:space="preserve"> </w:t>
      </w:r>
      <w:r>
        <w:t xml:space="preserve">768</w:t>
      </w:r>
    </w:p>
    <w:p>
      <w:pPr>
        <w:pStyle w:val="Compact"/>
        <w:numPr>
          <w:ilvl w:val="0"/>
          <w:numId w:val="1060"/>
        </w:numPr>
      </w:pPr>
      <w:r>
        <w:rPr>
          <w:b/>
          <w:bCs/>
        </w:rPr>
        <w:t xml:space="preserve">Especialización:</w:t>
      </w:r>
      <w:r>
        <w:t xml:space="preserve"> </w:t>
      </w:r>
      <w:r>
        <w:t xml:space="preserve">Question-Answering</w:t>
      </w:r>
    </w:p>
    <w:p>
      <w:pPr>
        <w:pStyle w:val="Compact"/>
        <w:numPr>
          <w:ilvl w:val="0"/>
          <w:numId w:val="1060"/>
        </w:numPr>
      </w:pPr>
      <w:r>
        <w:rPr>
          <w:b/>
          <w:bCs/>
        </w:rPr>
        <w:t xml:space="preserve">Método de acceso:</w:t>
      </w:r>
      <w:r>
        <w:t xml:space="preserve"> </w:t>
      </w:r>
      <w:r>
        <w:t xml:space="preserve">Sentence-Transformers local</w:t>
      </w:r>
    </w:p>
    <w:bookmarkEnd w:id="530"/>
    <w:bookmarkStart w:id="531" w:name="métricas-de-recuperación-pre-reranking-1"/>
    <w:p>
      <w:pPr>
        <w:pStyle w:val="Heading4"/>
      </w:pPr>
      <w:r>
        <w:rPr>
          <w:rStyle w:val="SectionNumber"/>
        </w:rPr>
        <w:t xml:space="preserve">14.3.2.2</w:t>
      </w:r>
      <w:r>
        <w:tab/>
      </w:r>
      <w:r>
        <w:t xml:space="preserve">2.2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0.108</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0.113</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0.082</w:t>
            </w:r>
          </w:p>
        </w:tc>
        <w:tc>
          <w:tcPr/>
          <w:p>
            <w:pPr>
              <w:pStyle w:val="Compact"/>
            </w:pPr>
            <w:r>
              <w:rPr>
                <w:b/>
                <w:bCs/>
              </w:rPr>
              <w:t xml:space="preserve">±0.000</w:t>
            </w:r>
          </w:p>
        </w:tc>
      </w:tr>
    </w:tbl>
    <w:bookmarkEnd w:id="531"/>
    <w:bookmarkStart w:id="532" w:name="X0d043306de743a603e65ed1233ab34e1409a143"/>
    <w:p>
      <w:pPr>
        <w:pStyle w:val="Heading4"/>
      </w:pPr>
      <w:r>
        <w:rPr>
          <w:rStyle w:val="SectionNumber"/>
        </w:rPr>
        <w:t xml:space="preserve">14.3.2.3</w:t>
      </w:r>
      <w:r>
        <w:tab/>
      </w:r>
      <w:r>
        <w:t xml:space="preserve">2.3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0.189</w:t>
            </w:r>
          </w:p>
        </w:tc>
        <w:tc>
          <w:tcPr/>
          <w:p>
            <w:pPr>
              <w:pStyle w:val="Compact"/>
            </w:pPr>
            <w:r>
              <w:rPr>
                <w:b/>
                <w:bCs/>
              </w:rPr>
              <w:t xml:space="preserve">+75.0%</w:t>
            </w:r>
          </w:p>
        </w:tc>
      </w:tr>
      <w:tr>
        <w:tc>
          <w:tcPr/>
          <w:p>
            <w:pPr>
              <w:pStyle w:val="Compact"/>
            </w:pPr>
            <w:r>
              <w:rPr>
                <w:b/>
                <w:bCs/>
              </w:rPr>
              <w:t xml:space="preserve">MAP@5</w:t>
            </w:r>
          </w:p>
        </w:tc>
        <w:tc>
          <w:tcPr/>
          <w:p>
            <w:pPr>
              <w:pStyle w:val="Compact"/>
            </w:pPr>
            <w:r>
              <w:rPr>
                <w:b/>
                <w:bCs/>
              </w:rPr>
              <w:t xml:space="preserve">0.113</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0.082</w:t>
            </w:r>
          </w:p>
        </w:tc>
        <w:tc>
          <w:tcPr/>
          <w:p>
            <w:pPr>
              <w:pStyle w:val="Compact"/>
            </w:pPr>
            <w:r>
              <w:t xml:space="preserve">Sin cambios</w:t>
            </w:r>
          </w:p>
        </w:tc>
      </w:tr>
    </w:tbl>
    <w:bookmarkEnd w:id="532"/>
    <w:bookmarkStart w:id="533" w:name="métricas-rag-especializadas-4"/>
    <w:p>
      <w:pPr>
        <w:pStyle w:val="Heading4"/>
      </w:pPr>
      <w:r>
        <w:rPr>
          <w:rStyle w:val="SectionNumber"/>
        </w:rPr>
        <w:t xml:space="preserve">14.3.2.4</w:t>
      </w:r>
      <w:r>
        <w:tab/>
      </w:r>
      <w:r>
        <w:t xml:space="preserve">2.4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Comparación vs Ada</w:t>
            </w:r>
          </w:p>
        </w:tc>
      </w:tr>
      <w:tr>
        <w:tc>
          <w:tcPr/>
          <w:p>
            <w:pPr>
              <w:pStyle w:val="Compact"/>
            </w:pPr>
            <w:r>
              <w:rPr>
                <w:b/>
                <w:bCs/>
              </w:rPr>
              <w:t xml:space="preserve">Faithfulness</w:t>
            </w:r>
          </w:p>
        </w:tc>
        <w:tc>
          <w:tcPr/>
          <w:p>
            <w:pPr>
              <w:pStyle w:val="Compact"/>
            </w:pPr>
            <w:r>
              <w:rPr>
                <w:b/>
                <w:bCs/>
              </w:rPr>
              <w:t xml:space="preserve">0.518</w:t>
            </w:r>
          </w:p>
        </w:tc>
        <w:tc>
          <w:tcPr/>
          <w:p>
            <w:pPr>
              <w:pStyle w:val="Compact"/>
            </w:pPr>
            <w:r>
              <w:rPr>
                <w:b/>
                <w:bCs/>
              </w:rPr>
              <w:t xml:space="preserve">+7.5%</w:t>
            </w:r>
            <w:r>
              <w:t xml:space="preserve"> </w:t>
            </w:r>
            <w:r>
              <w:t xml:space="preserve">mejor</w:t>
            </w:r>
          </w:p>
        </w:tc>
      </w:tr>
      <w:tr>
        <w:tc>
          <w:tcPr/>
          <w:p>
            <w:pPr>
              <w:pStyle w:val="Compact"/>
            </w:pPr>
            <w:r>
              <w:rPr>
                <w:b/>
                <w:bCs/>
              </w:rPr>
              <w:t xml:space="preserve">BERTScore Precision</w:t>
            </w:r>
          </w:p>
        </w:tc>
        <w:tc>
          <w:tcPr/>
          <w:p>
            <w:pPr>
              <w:pStyle w:val="Compact"/>
            </w:pPr>
            <w:r>
              <w:rPr>
                <w:b/>
                <w:bCs/>
              </w:rPr>
              <w:t xml:space="preserve">0.746</w:t>
            </w:r>
          </w:p>
        </w:tc>
        <w:tc>
          <w:tcPr/>
          <w:p>
            <w:pPr>
              <w:pStyle w:val="Compact"/>
            </w:pPr>
            <w:r>
              <w:rPr>
                <w:b/>
                <w:bCs/>
              </w:rPr>
              <w:t xml:space="preserve">+0.8%</w:t>
            </w:r>
            <w:r>
              <w:t xml:space="preserve"> </w:t>
            </w:r>
            <w:r>
              <w:t xml:space="preserve">mejor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rPr>
                <w:b/>
                <w:bCs/>
              </w:rPr>
              <w:t xml:space="preserve">+1.0%</w:t>
            </w:r>
            <w:r>
              <w:t xml:space="preserve"> </w:t>
            </w:r>
            <w:r>
              <w:t xml:space="preserve">mejor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+1.0%</w:t>
            </w:r>
            <w:r>
              <w:t xml:space="preserve"> </w:t>
            </w:r>
            <w:r>
              <w:t xml:space="preserve">mejor</w:t>
            </w:r>
          </w:p>
        </w:tc>
      </w:tr>
    </w:tbl>
    <w:bookmarkEnd w:id="533"/>
    <w:bookmarkEnd w:id="534"/>
    <w:bookmarkStart w:id="539" w:name="minilm-all-minilm-l6-v2-1"/>
    <w:p>
      <w:pPr>
        <w:pStyle w:val="Heading3"/>
      </w:pPr>
      <w:r>
        <w:rPr>
          <w:rStyle w:val="SectionNumber"/>
        </w:rPr>
        <w:t xml:space="preserve">14.3.3</w:t>
      </w:r>
      <w:r>
        <w:tab/>
      </w:r>
      <w:r>
        <w:t xml:space="preserve">3. MiniLM (all-MiniLM-L6-v2)</w:t>
      </w:r>
    </w:p>
    <w:bookmarkStart w:id="535" w:name="especificaciones-técnicas-2"/>
    <w:p>
      <w:pPr>
        <w:pStyle w:val="Heading4"/>
      </w:pPr>
      <w:r>
        <w:rPr>
          <w:rStyle w:val="SectionNumber"/>
        </w:rPr>
        <w:t xml:space="preserve">14.3.3.1</w:t>
      </w:r>
      <w:r>
        <w:tab/>
      </w:r>
      <w:r>
        <w:t xml:space="preserve">3.1 Especificaciones Técnicas</w:t>
      </w:r>
    </w:p>
    <w:p>
      <w:pPr>
        <w:pStyle w:val="Compact"/>
        <w:numPr>
          <w:ilvl w:val="0"/>
          <w:numId w:val="1061"/>
        </w:numPr>
      </w:pPr>
      <w:r>
        <w:rPr>
          <w:b/>
          <w:bCs/>
        </w:rPr>
        <w:t xml:space="preserve">Dimensiones:</w:t>
      </w:r>
      <w:r>
        <w:t xml:space="preserve"> </w:t>
      </w:r>
      <w:r>
        <w:t xml:space="preserve">384</w:t>
      </w:r>
    </w:p>
    <w:p>
      <w:pPr>
        <w:pStyle w:val="Compact"/>
        <w:numPr>
          <w:ilvl w:val="0"/>
          <w:numId w:val="1061"/>
        </w:numPr>
      </w:pPr>
      <w:r>
        <w:rPr>
          <w:b/>
          <w:bCs/>
        </w:rPr>
        <w:t xml:space="preserve">Ventaja:</w:t>
      </w:r>
      <w:r>
        <w:t xml:space="preserve"> </w:t>
      </w:r>
      <w:r>
        <w:t xml:space="preserve">Eficiencia computacional</w:t>
      </w:r>
    </w:p>
    <w:p>
      <w:pPr>
        <w:pStyle w:val="Compact"/>
        <w:numPr>
          <w:ilvl w:val="0"/>
          <w:numId w:val="1061"/>
        </w:numPr>
      </w:pPr>
      <w:r>
        <w:rPr>
          <w:b/>
          <w:bCs/>
        </w:rPr>
        <w:t xml:space="preserve">Método de acceso:</w:t>
      </w:r>
      <w:r>
        <w:t xml:space="preserve"> </w:t>
      </w:r>
      <w:r>
        <w:t xml:space="preserve">Sentence-Transformers local</w:t>
      </w:r>
    </w:p>
    <w:bookmarkEnd w:id="535"/>
    <w:bookmarkStart w:id="536" w:name="métricas-de-recuperación-pre-reranking-2"/>
    <w:p>
      <w:pPr>
        <w:pStyle w:val="Heading4"/>
      </w:pPr>
      <w:r>
        <w:rPr>
          <w:rStyle w:val="SectionNumber"/>
        </w:rPr>
        <w:t xml:space="preserve">14.3.3.2</w:t>
      </w:r>
      <w:r>
        <w:tab/>
      </w:r>
      <w:r>
        <w:t xml:space="preserve">3.2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0.018</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0.030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0.050</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0.077</w:t>
            </w:r>
          </w:p>
        </w:tc>
        <w:tc>
          <w:tcPr/>
          <w:p>
            <w:pPr>
              <w:pStyle w:val="Compact"/>
            </w:pPr>
            <w:r>
              <w:rPr>
                <w:b/>
                <w:bCs/>
              </w:rPr>
              <w:t xml:space="preserve">±0.000</w:t>
            </w:r>
          </w:p>
        </w:tc>
      </w:tr>
    </w:tbl>
    <w:bookmarkEnd w:id="536"/>
    <w:bookmarkStart w:id="537" w:name="X005fb89a520e65398ebb43921a8591e8b221622"/>
    <w:p>
      <w:pPr>
        <w:pStyle w:val="Heading4"/>
      </w:pPr>
      <w:r>
        <w:rPr>
          <w:rStyle w:val="SectionNumber"/>
        </w:rPr>
        <w:t xml:space="preserve">14.3.3.3</w:t>
      </w:r>
      <w:r>
        <w:tab/>
      </w:r>
      <w:r>
        <w:t xml:space="preserve">3.3 Métricas de Recuperación Post-Reranking (MAYOR BENEFICIARIO)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0.036</w:t>
            </w:r>
          </w:p>
        </w:tc>
        <w:tc>
          <w:tcPr/>
          <w:p>
            <w:pPr>
              <w:pStyle w:val="Compact"/>
            </w:pPr>
            <w:r>
              <w:rPr>
                <w:b/>
                <w:bCs/>
              </w:rPr>
              <w:t xml:space="preserve">+100.0%</w:t>
            </w:r>
          </w:p>
        </w:tc>
      </w:tr>
      <w:tr>
        <w:tc>
          <w:tcPr/>
          <w:p>
            <w:pPr>
              <w:pStyle w:val="Compact"/>
            </w:pPr>
            <w:r>
              <w:rPr>
                <w:b/>
                <w:bCs/>
              </w:rPr>
              <w:t xml:space="preserve">Recall@5</w:t>
            </w:r>
          </w:p>
        </w:tc>
        <w:tc>
          <w:tcPr/>
          <w:p>
            <w:pPr>
              <w:pStyle w:val="Compact"/>
            </w:pPr>
            <w:r>
              <w:rPr>
                <w:b/>
                <w:bCs/>
              </w:rPr>
              <w:t xml:space="preserve">0.182</w:t>
            </w:r>
          </w:p>
        </w:tc>
        <w:tc>
          <w:tcPr/>
          <w:p>
            <w:pPr>
              <w:pStyle w:val="Compact"/>
            </w:pPr>
            <w:r>
              <w:rPr>
                <w:b/>
                <w:bCs/>
              </w:rPr>
              <w:t xml:space="preserve">+100.0%</w:t>
            </w:r>
          </w:p>
        </w:tc>
      </w:tr>
      <w:tr>
        <w:tc>
          <w:tcPr/>
          <w:p>
            <w:pPr>
              <w:pStyle w:val="Compact"/>
            </w:pPr>
            <w:r>
              <w:rPr>
                <w:b/>
                <w:bCs/>
              </w:rPr>
              <w:t xml:space="preserve">F1@5</w:t>
            </w:r>
          </w:p>
        </w:tc>
        <w:tc>
          <w:tcPr/>
          <w:p>
            <w:pPr>
              <w:pStyle w:val="Compact"/>
            </w:pPr>
            <w:r>
              <w:rPr>
                <w:b/>
                <w:bCs/>
              </w:rPr>
              <w:t xml:space="preserve">0.061</w:t>
            </w:r>
          </w:p>
        </w:tc>
        <w:tc>
          <w:tcPr/>
          <w:p>
            <w:pPr>
              <w:pStyle w:val="Compact"/>
            </w:pPr>
            <w:r>
              <w:rPr>
                <w:b/>
                <w:bCs/>
              </w:rPr>
              <w:t xml:space="preserve">+103.3%</w:t>
            </w:r>
          </w:p>
        </w:tc>
      </w:tr>
      <w:tr>
        <w:tc>
          <w:tcPr/>
          <w:p>
            <w:pPr>
              <w:pStyle w:val="Compact"/>
            </w:pPr>
            <w:r>
              <w:rPr>
                <w:b/>
                <w:bCs/>
              </w:rPr>
              <w:t xml:space="preserve">NDCG@5</w:t>
            </w:r>
          </w:p>
        </w:tc>
        <w:tc>
          <w:tcPr/>
          <w:p>
            <w:pPr>
              <w:pStyle w:val="Compact"/>
            </w:pPr>
            <w:r>
              <w:rPr>
                <w:b/>
                <w:bCs/>
              </w:rPr>
              <w:t xml:space="preserve">0.103</w:t>
            </w:r>
          </w:p>
        </w:tc>
        <w:tc>
          <w:tcPr/>
          <w:p>
            <w:pPr>
              <w:pStyle w:val="Compact"/>
            </w:pPr>
            <w:r>
              <w:rPr>
                <w:b/>
                <w:bCs/>
              </w:rPr>
              <w:t xml:space="preserve">+13.2%</w:t>
            </w:r>
          </w:p>
        </w:tc>
      </w:tr>
      <w:tr>
        <w:tc>
          <w:tcPr/>
          <w:p>
            <w:pPr>
              <w:pStyle w:val="Compact"/>
            </w:pPr>
            <w:r>
              <w:rPr>
                <w:b/>
                <w:bCs/>
              </w:rPr>
              <w:t xml:space="preserve">MAP@5</w:t>
            </w:r>
          </w:p>
        </w:tc>
        <w:tc>
          <w:tcPr/>
          <w:p>
            <w:pPr>
              <w:pStyle w:val="Compact"/>
            </w:pPr>
            <w:r>
              <w:rPr>
                <w:b/>
                <w:bCs/>
              </w:rPr>
              <w:t xml:space="preserve">0.050</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0.077</w:t>
            </w:r>
          </w:p>
        </w:tc>
        <w:tc>
          <w:tcPr/>
          <w:p>
            <w:pPr>
              <w:pStyle w:val="Compact"/>
            </w:pPr>
            <w:r>
              <w:t xml:space="preserve">Sin cambios</w:t>
            </w:r>
          </w:p>
        </w:tc>
      </w:tr>
    </w:tbl>
    <w:bookmarkEnd w:id="537"/>
    <w:bookmarkStart w:id="538" w:name="métricas-rag-especializadas-5"/>
    <w:p>
      <w:pPr>
        <w:pStyle w:val="Heading4"/>
      </w:pPr>
      <w:r>
        <w:rPr>
          <w:rStyle w:val="SectionNumber"/>
        </w:rPr>
        <w:t xml:space="preserve">14.3.3.4</w:t>
      </w:r>
      <w:r>
        <w:tab/>
      </w:r>
      <w:r>
        <w:t xml:space="preserve">3.4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Posición Relativa</w:t>
            </w:r>
          </w:p>
        </w:tc>
      </w:tr>
      <w:tr>
        <w:tc>
          <w:tcPr/>
          <w:p>
            <w:pPr>
              <w:pStyle w:val="Compact"/>
            </w:pPr>
            <w:r>
              <w:rPr>
                <w:b/>
                <w:bCs/>
              </w:rPr>
              <w:t xml:space="preserve">Faithfulness</w:t>
            </w:r>
          </w:p>
        </w:tc>
        <w:tc>
          <w:tcPr/>
          <w:p>
            <w:pPr>
              <w:pStyle w:val="Compact"/>
            </w:pPr>
            <w:r>
              <w:rPr>
                <w:b/>
                <w:bCs/>
              </w:rPr>
              <w:t xml:space="preserve">0.509</w:t>
            </w:r>
          </w:p>
        </w:tc>
        <w:tc>
          <w:tcPr/>
          <w:p>
            <w:pPr>
              <w:pStyle w:val="Compact"/>
            </w:pPr>
            <w:r>
              <w:t xml:space="preserve">3° lugar</w:t>
            </w:r>
          </w:p>
        </w:tc>
      </w:tr>
      <w:tr>
        <w:tc>
          <w:tcPr/>
          <w:p>
            <w:pPr>
              <w:pStyle w:val="Compact"/>
            </w:pPr>
            <w:r>
              <w:rPr>
                <w:b/>
                <w:bCs/>
              </w:rPr>
              <w:t xml:space="preserve">BERTScore Precision</w:t>
            </w:r>
          </w:p>
        </w:tc>
        <w:tc>
          <w:tcPr/>
          <w:p>
            <w:pPr>
              <w:pStyle w:val="Compact"/>
            </w:pPr>
            <w:r>
              <w:rPr>
                <w:b/>
                <w:bCs/>
              </w:rPr>
              <w:t xml:space="preserve">0.737</w:t>
            </w:r>
          </w:p>
        </w:tc>
        <w:tc>
          <w:tcPr/>
          <w:p>
            <w:pPr>
              <w:pStyle w:val="Compact"/>
            </w:pPr>
            <w:r>
              <w:t xml:space="preserve">Competitivo</w:t>
            </w:r>
          </w:p>
        </w:tc>
      </w:tr>
      <w:tr>
        <w:tc>
          <w:tcPr/>
          <w:p>
            <w:pPr>
              <w:pStyle w:val="Compact"/>
            </w:pPr>
            <w:r>
              <w:rPr>
                <w:b/>
                <w:bCs/>
              </w:rPr>
              <w:t xml:space="preserve">BERTScore Recall</w:t>
            </w:r>
          </w:p>
        </w:tc>
        <w:tc>
          <w:tcPr/>
          <w:p>
            <w:pPr>
              <w:pStyle w:val="Compact"/>
            </w:pPr>
            <w:r>
              <w:rPr>
                <w:b/>
                <w:bCs/>
              </w:rPr>
              <w:t xml:space="preserve">0.721</w:t>
            </w:r>
          </w:p>
        </w:tc>
        <w:tc>
          <w:tcPr/>
          <w:p>
            <w:pPr>
              <w:pStyle w:val="Compact"/>
            </w:pPr>
            <w:r>
              <w:t xml:space="preserve">Comparable</w:t>
            </w:r>
          </w:p>
        </w:tc>
      </w:tr>
      <w:tr>
        <w:tc>
          <w:tcPr/>
          <w:p>
            <w:pPr>
              <w:pStyle w:val="Compact"/>
            </w:pPr>
            <w:r>
              <w:rPr>
                <w:b/>
                <w:bCs/>
              </w:rPr>
              <w:t xml:space="preserve">BERTScore F1</w:t>
            </w:r>
          </w:p>
        </w:tc>
        <w:tc>
          <w:tcPr/>
          <w:p>
            <w:pPr>
              <w:pStyle w:val="Compact"/>
            </w:pPr>
            <w:r>
              <w:rPr>
                <w:b/>
                <w:bCs/>
              </w:rPr>
              <w:t xml:space="preserve">0.729</w:t>
            </w:r>
          </w:p>
        </w:tc>
        <w:tc>
          <w:tcPr/>
          <w:p>
            <w:pPr>
              <w:pStyle w:val="Compact"/>
            </w:pPr>
            <w:r>
              <w:t xml:space="preserve">Sólido</w:t>
            </w:r>
          </w:p>
        </w:tc>
      </w:tr>
    </w:tbl>
    <w:bookmarkEnd w:id="538"/>
    <w:bookmarkEnd w:id="539"/>
    <w:bookmarkStart w:id="543" w:name="e5-large-intfloate5-large-v2-1"/>
    <w:p>
      <w:pPr>
        <w:pStyle w:val="Heading3"/>
      </w:pPr>
      <w:r>
        <w:rPr>
          <w:rStyle w:val="SectionNumber"/>
        </w:rPr>
        <w:t xml:space="preserve">14.3.4</w:t>
      </w:r>
      <w:r>
        <w:tab/>
      </w:r>
      <w:r>
        <w:t xml:space="preserve">4. E5-Large (intfloat/e5-large-v2)</w:t>
      </w:r>
    </w:p>
    <w:bookmarkStart w:id="540" w:name="especificaciones-técnicas-3"/>
    <w:p>
      <w:pPr>
        <w:pStyle w:val="Heading4"/>
      </w:pPr>
      <w:r>
        <w:rPr>
          <w:rStyle w:val="SectionNumber"/>
        </w:rPr>
        <w:t xml:space="preserve">14.3.4.1</w:t>
      </w:r>
      <w:r>
        <w:tab/>
      </w:r>
      <w:r>
        <w:t xml:space="preserve">4.1 Especificaciones Técnicas</w:t>
      </w:r>
    </w:p>
    <w:p>
      <w:pPr>
        <w:pStyle w:val="Compact"/>
        <w:numPr>
          <w:ilvl w:val="0"/>
          <w:numId w:val="1062"/>
        </w:numPr>
      </w:pPr>
      <w:r>
        <w:rPr>
          <w:b/>
          <w:bCs/>
        </w:rPr>
        <w:t xml:space="preserve">Dimensiones:</w:t>
      </w:r>
      <w:r>
        <w:t xml:space="preserve"> </w:t>
      </w:r>
      <w:r>
        <w:t xml:space="preserve">1,024</w:t>
      </w:r>
    </w:p>
    <w:p>
      <w:pPr>
        <w:pStyle w:val="Compact"/>
        <w:numPr>
          <w:ilvl w:val="0"/>
          <w:numId w:val="1062"/>
        </w:numPr>
      </w:pPr>
      <w:r>
        <w:rPr>
          <w:b/>
          <w:bCs/>
        </w:rPr>
        <w:t xml:space="preserve">Especialización:</w:t>
      </w:r>
      <w:r>
        <w:t xml:space="preserve"> </w:t>
      </w:r>
      <w:r>
        <w:t xml:space="preserve">Multilingual embeddings</w:t>
      </w:r>
    </w:p>
    <w:p>
      <w:pPr>
        <w:pStyle w:val="Compact"/>
        <w:numPr>
          <w:ilvl w:val="0"/>
          <w:numId w:val="1062"/>
        </w:numPr>
      </w:pPr>
      <w:r>
        <w:rPr>
          <w:b/>
          <w:bCs/>
        </w:rPr>
        <w:t xml:space="preserve">Método de acceso:</w:t>
      </w:r>
      <w:r>
        <w:t xml:space="preserve"> </w:t>
      </w:r>
      <w:r>
        <w:t xml:space="preserve">Sentence-Transformers local</w:t>
      </w:r>
    </w:p>
    <w:bookmarkEnd w:id="540"/>
    <w:bookmarkStart w:id="541" w:name="Xba3ebe133a621c9b60cf8f5aa8460246896edf7"/>
    <w:p>
      <w:pPr>
        <w:pStyle w:val="Heading4"/>
      </w:pPr>
      <w:r>
        <w:rPr>
          <w:rStyle w:val="SectionNumber"/>
        </w:rPr>
        <w:t xml:space="preserve">14.3.4.2</w:t>
      </w:r>
      <w:r>
        <w:tab/>
      </w:r>
      <w:r>
        <w:t xml:space="preserve">4.2 Métricas de Recuperación - FALLA CRÍTICA</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Pre-Reranking</w:t>
            </w:r>
          </w:p>
        </w:tc>
        <w:tc>
          <w:tcPr/>
          <w:p>
            <w:pPr>
              <w:pStyle w:val="Compact"/>
            </w:pPr>
            <w:r>
              <w:t xml:space="preserve">Post-Reranking</w:t>
            </w:r>
          </w:p>
        </w:tc>
        <w:tc>
          <w:tcPr/>
          <w:p>
            <w:pPr>
              <w:pStyle w:val="Compact"/>
            </w:pPr>
            <w:r>
              <w:t xml:space="preserve">Estado</w:t>
            </w:r>
          </w:p>
        </w:tc>
      </w:tr>
      <w:tr>
        <w:tc>
          <w:tcPr/>
          <w:p>
            <w:pPr>
              <w:pStyle w:val="Compact"/>
            </w:pPr>
            <w:r>
              <w:rPr>
                <w:b/>
                <w:bCs/>
              </w:rPr>
              <w:t xml:space="preserve">Precision@5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Recall@5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F1@5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NDCG@5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MAP@5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MRR</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bl>
    <w:bookmarkEnd w:id="541"/>
    <w:bookmarkStart w:id="542" w:name="X7202fe1e0ce7be4fec2dd8ccc732296d405d6ab"/>
    <w:p>
      <w:pPr>
        <w:pStyle w:val="Heading4"/>
      </w:pPr>
      <w:r>
        <w:rPr>
          <w:rStyle w:val="SectionNumber"/>
        </w:rPr>
        <w:t xml:space="preserve">14.3.4.3</w:t>
      </w:r>
      <w:r>
        <w:tab/>
      </w:r>
      <w:r>
        <w:t xml:space="preserve">4.3 Métricas RAG Especializadas - PARADOJA DE CALIDAD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Ranking</w:t>
            </w:r>
          </w:p>
        </w:tc>
      </w:tr>
      <w:tr>
        <w:tc>
          <w:tcPr/>
          <w:p>
            <w:pPr>
              <w:pStyle w:val="Compact"/>
            </w:pPr>
            <w:r>
              <w:rPr>
                <w:b/>
                <w:bCs/>
              </w:rPr>
              <w:t xml:space="preserve">Faithfulness</w:t>
            </w:r>
          </w:p>
        </w:tc>
        <w:tc>
          <w:tcPr/>
          <w:p>
            <w:pPr>
              <w:pStyle w:val="Compact"/>
            </w:pPr>
            <w:r>
              <w:rPr>
                <w:b/>
                <w:bCs/>
              </w:rPr>
              <w:t xml:space="preserve">0.591</w:t>
            </w:r>
          </w:p>
        </w:tc>
        <w:tc>
          <w:tcPr/>
          <w:p>
            <w:pPr>
              <w:pStyle w:val="Compact"/>
            </w:pPr>
            <w:r>
              <w:rPr>
                <w:b/>
                <w:bCs/>
              </w:rPr>
              <w:t xml:space="preserve">🥇 1° lugar</w:t>
            </w:r>
          </w:p>
        </w:tc>
      </w:tr>
      <w:tr>
        <w:tc>
          <w:tcPr/>
          <w:p>
            <w:pPr>
              <w:pStyle w:val="Compact"/>
            </w:pPr>
            <w:r>
              <w:rPr>
                <w:b/>
                <w:bCs/>
              </w:rPr>
              <w:t xml:space="preserve">BERTScore Precision</w:t>
            </w:r>
          </w:p>
        </w:tc>
        <w:tc>
          <w:tcPr/>
          <w:p>
            <w:pPr>
              <w:pStyle w:val="Compact"/>
            </w:pPr>
            <w:r>
              <w:rPr>
                <w:b/>
                <w:bCs/>
              </w:rPr>
              <w:t xml:space="preserve">0.747</w:t>
            </w:r>
          </w:p>
        </w:tc>
        <w:tc>
          <w:tcPr/>
          <w:p>
            <w:pPr>
              <w:pStyle w:val="Compact"/>
            </w:pPr>
            <w:r>
              <w:rPr>
                <w:b/>
                <w:bCs/>
              </w:rPr>
              <w:t xml:space="preserve">🥇 1° lugar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t xml:space="preserve">2° lugar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 1° lugar</w:t>
            </w:r>
          </w:p>
        </w:tc>
      </w:tr>
    </w:tbl>
    <w:p>
      <w:pPr>
        <w:pStyle w:val="BodyText"/>
      </w:pPr>
      <w:r>
        <w:rPr>
          <w:b/>
          <w:bCs/>
        </w:rPr>
        <w:t xml:space="preserve">Análisis de la Paradoja:</w:t>
      </w:r>
      <w:r>
        <w:t xml:space="preserve"> </w:t>
      </w:r>
      <w:r>
        <w:t xml:space="preserve">-</w:t>
      </w:r>
      <w:r>
        <w:t xml:space="preserve"> </w:t>
      </w:r>
      <w:r>
        <w:rPr>
          <w:b/>
          <w:bCs/>
        </w:rPr>
        <w:t xml:space="preserve">Recuperación:</w:t>
      </w:r>
      <w:r>
        <w:t xml:space="preserve"> </w:t>
      </w:r>
      <w:r>
        <w:t xml:space="preserve">Falla completa (0.000 en todas las métricas)</w:t>
      </w:r>
      <w:r>
        <w:t xml:space="preserve"> </w:t>
      </w:r>
      <w:r>
        <w:t xml:space="preserve">-</w:t>
      </w:r>
      <w:r>
        <w:t xml:space="preserve"> </w:t>
      </w:r>
      <w:r>
        <w:rPr>
          <w:b/>
          <w:bCs/>
        </w:rPr>
        <w:t xml:space="preserve">Generación:</w:t>
      </w:r>
      <w:r>
        <w:t xml:space="preserve"> </w:t>
      </w:r>
      <w:r>
        <w:t xml:space="preserve">Mejor calidad semántica de todos los modelos</w:t>
      </w:r>
      <w:r>
        <w:t xml:space="preserve"> </w:t>
      </w:r>
      <w:r>
        <w:t xml:space="preserve">-</w:t>
      </w:r>
      <w:r>
        <w:t xml:space="preserve"> </w:t>
      </w:r>
      <w:r>
        <w:rPr>
          <w:b/>
          <w:bCs/>
        </w:rPr>
        <w:t xml:space="preserve">Hipótesis:</w:t>
      </w:r>
      <w:r>
        <w:t xml:space="preserve"> </w:t>
      </w:r>
      <w:r>
        <w:t xml:space="preserve">Problema de configuración en fase de embedding, no en generación</w:t>
      </w:r>
    </w:p>
    <w:bookmarkEnd w:id="542"/>
    <w:bookmarkEnd w:id="543"/>
    <w:bookmarkEnd w:id="544"/>
    <w:bookmarkStart w:id="548" w:name="análisis-statistical-comparativo"/>
    <w:p>
      <w:pPr>
        <w:pStyle w:val="Heading2"/>
      </w:pPr>
      <w:r>
        <w:rPr>
          <w:rStyle w:val="SectionNumber"/>
        </w:rPr>
        <w:t xml:space="preserve">14.4</w:t>
      </w:r>
      <w:r>
        <w:tab/>
      </w:r>
      <w:r>
        <w:t xml:space="preserve">Análisis Statistical Comparativo</w:t>
      </w:r>
    </w:p>
    <w:bookmarkStart w:id="547" w:name="Xb1bf680fff11d48cf17f735b50aae54def59bf4"/>
    <w:p>
      <w:pPr>
        <w:pStyle w:val="Heading3"/>
      </w:pPr>
      <w:r>
        <w:rPr>
          <w:rStyle w:val="SectionNumber"/>
        </w:rPr>
        <w:t xml:space="preserve">14.4.1</w:t>
      </w:r>
      <w:r>
        <w:tab/>
      </w:r>
      <w:r>
        <w:t xml:space="preserve">Tests de Wilcoxon (Significancia Estadística)</w:t>
      </w:r>
    </w:p>
    <w:bookmarkStart w:id="545" w:name="comparaciones-precision5"/>
    <w:p>
      <w:pPr>
        <w:pStyle w:val="Heading4"/>
      </w:pPr>
      <w:r>
        <w:rPr>
          <w:rStyle w:val="SectionNumber"/>
        </w:rPr>
        <w:t xml:space="preserve">14.4.1.1</w:t>
      </w:r>
      <w:r>
        <w:tab/>
      </w:r>
      <w:r>
        <w:t xml:space="preserve">Comparaciones Precision@5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0.120</w:t>
            </w:r>
          </w:p>
        </w:tc>
        <w:tc>
          <w:tcPr/>
          <w:p>
            <w:pPr>
              <w:pStyle w:val="Compact"/>
            </w:pPr>
            <w:r>
              <w:t xml:space="preserve">0.080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0.120</w:t>
            </w:r>
          </w:p>
        </w:tc>
        <w:tc>
          <w:tcPr/>
          <w:p>
            <w:pPr>
              <w:pStyle w:val="Compact"/>
            </w:pPr>
            <w:r>
              <w:t xml:space="preserve">0.060</w:t>
            </w:r>
          </w:p>
        </w:tc>
        <w:tc>
          <w:tcPr/>
          <w:p>
            <w:pPr>
              <w:pStyle w:val="Compact"/>
            </w:pPr>
            <w:r>
              <w:t xml:space="preserve">0.531</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0.120</w:t>
            </w:r>
          </w:p>
        </w:tc>
        <w:tc>
          <w:tcPr/>
          <w:p>
            <w:pPr>
              <w:pStyle w:val="Compact"/>
            </w:pPr>
            <w:r>
              <w:t xml:space="preserve">0.040</w:t>
            </w:r>
          </w:p>
        </w:tc>
        <w:tc>
          <w:tcPr/>
          <w:p>
            <w:pPr>
              <w:pStyle w:val="Compact"/>
            </w:pPr>
            <w:r>
              <w:t xml:space="preserve">0.313</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0.080</w:t>
            </w:r>
          </w:p>
        </w:tc>
        <w:tc>
          <w:tcPr/>
          <w:p>
            <w:pPr>
              <w:pStyle w:val="Compact"/>
            </w:pPr>
            <w:r>
              <w:t xml:space="preserve">0.060</w:t>
            </w:r>
          </w:p>
        </w:tc>
        <w:tc>
          <w:tcPr/>
          <w:p>
            <w:pPr>
              <w:pStyle w:val="Compact"/>
            </w:pPr>
            <w:r>
              <w:t xml:space="preserve">1.000</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0.080</w:t>
            </w:r>
          </w:p>
        </w:tc>
        <w:tc>
          <w:tcPr/>
          <w:p>
            <w:pPr>
              <w:pStyle w:val="Compact"/>
            </w:pPr>
            <w:r>
              <w:t xml:space="preserve">0.040</w:t>
            </w:r>
          </w:p>
        </w:tc>
        <w:tc>
          <w:tcPr/>
          <w:p>
            <w:pPr>
              <w:pStyle w:val="Compact"/>
            </w:pPr>
            <w:r>
              <w:t xml:space="preserve">0.688</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0.060</w:t>
            </w:r>
          </w:p>
        </w:tc>
        <w:tc>
          <w:tcPr/>
          <w:p>
            <w:pPr>
              <w:pStyle w:val="Compact"/>
            </w:pPr>
            <w:r>
              <w:t xml:space="preserve">0.040</w:t>
            </w:r>
          </w:p>
        </w:tc>
        <w:tc>
          <w:tcPr/>
          <w:p>
            <w:pPr>
              <w:pStyle w:val="Compact"/>
            </w:pPr>
            <w:r>
              <w:t xml:space="preserve">1.000</w:t>
            </w:r>
          </w:p>
        </w:tc>
        <w:tc>
          <w:tcPr/>
          <w:p>
            <w:pPr>
              <w:pStyle w:val="Compact"/>
            </w:pPr>
            <w:r>
              <w:t xml:space="preserve">❌ No</w:t>
            </w:r>
          </w:p>
        </w:tc>
      </w:tr>
    </w:tbl>
    <w:bookmarkEnd w:id="545"/>
    <w:bookmarkStart w:id="546" w:name="comparaciones-recall5"/>
    <w:p>
      <w:pPr>
        <w:pStyle w:val="Heading4"/>
      </w:pPr>
      <w:r>
        <w:rPr>
          <w:rStyle w:val="SectionNumber"/>
        </w:rPr>
        <w:t xml:space="preserve">14.4.1.2</w:t>
      </w:r>
      <w:r>
        <w:tab/>
      </w:r>
      <w:r>
        <w:t xml:space="preserve">Comparaciones Recall@5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0.600</w:t>
            </w:r>
          </w:p>
        </w:tc>
        <w:tc>
          <w:tcPr/>
          <w:p>
            <w:pPr>
              <w:pStyle w:val="Compact"/>
            </w:pPr>
            <w:r>
              <w:t xml:space="preserve">0.400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0.600</w:t>
            </w:r>
          </w:p>
        </w:tc>
        <w:tc>
          <w:tcPr/>
          <w:p>
            <w:pPr>
              <w:pStyle w:val="Compact"/>
            </w:pPr>
            <w:r>
              <w:t xml:space="preserve">0.250</w:t>
            </w:r>
          </w:p>
        </w:tc>
        <w:tc>
          <w:tcPr/>
          <w:p>
            <w:pPr>
              <w:pStyle w:val="Compact"/>
            </w:pPr>
            <w:r>
              <w:t xml:space="preserve">0.313</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0.600</w:t>
            </w:r>
          </w:p>
        </w:tc>
        <w:tc>
          <w:tcPr/>
          <w:p>
            <w:pPr>
              <w:pStyle w:val="Compact"/>
            </w:pPr>
            <w:r>
              <w:t xml:space="preserve">0.150</w:t>
            </w:r>
          </w:p>
        </w:tc>
        <w:tc>
          <w:tcPr/>
          <w:p>
            <w:pPr>
              <w:pStyle w:val="Compact"/>
            </w:pPr>
            <w:r>
              <w:t xml:space="preserve">0.125</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0.400</w:t>
            </w:r>
          </w:p>
        </w:tc>
        <w:tc>
          <w:tcPr/>
          <w:p>
            <w:pPr>
              <w:pStyle w:val="Compact"/>
            </w:pPr>
            <w:r>
              <w:t xml:space="preserve">0.250</w:t>
            </w:r>
          </w:p>
        </w:tc>
        <w:tc>
          <w:tcPr/>
          <w:p>
            <w:pPr>
              <w:pStyle w:val="Compact"/>
            </w:pPr>
            <w:r>
              <w:t xml:space="preserve">0.625</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0.400</w:t>
            </w:r>
          </w:p>
        </w:tc>
        <w:tc>
          <w:tcPr/>
          <w:p>
            <w:pPr>
              <w:pStyle w:val="Compact"/>
            </w:pPr>
            <w:r>
              <w:t xml:space="preserve">0.150</w:t>
            </w:r>
          </w:p>
        </w:tc>
        <w:tc>
          <w:tcPr/>
          <w:p>
            <w:pPr>
              <w:pStyle w:val="Compact"/>
            </w:pPr>
            <w:r>
              <w:t xml:space="preserve">0.375</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0.250</w:t>
            </w:r>
          </w:p>
        </w:tc>
        <w:tc>
          <w:tcPr/>
          <w:p>
            <w:pPr>
              <w:pStyle w:val="Compact"/>
            </w:pPr>
            <w:r>
              <w:t xml:space="preserve">0.150</w:t>
            </w:r>
          </w:p>
        </w:tc>
        <w:tc>
          <w:tcPr/>
          <w:p>
            <w:pPr>
              <w:pStyle w:val="Compact"/>
            </w:pPr>
            <w:r>
              <w:t xml:space="preserve">1.000</w:t>
            </w:r>
          </w:p>
        </w:tc>
        <w:tc>
          <w:tcPr/>
          <w:p>
            <w:pPr>
              <w:pStyle w:val="Compact"/>
            </w:pPr>
            <w:r>
              <w:t xml:space="preserve">❌ No</w:t>
            </w:r>
          </w:p>
        </w:tc>
      </w:tr>
    </w:tbl>
    <w:p>
      <w:pPr>
        <w:pStyle w:val="BodyText"/>
      </w:pPr>
      <w:r>
        <w:rPr>
          <w:b/>
          <w:bCs/>
        </w:rPr>
        <w:t xml:space="preserve">Conclusión Estadística:</w:t>
      </w:r>
      <w:r>
        <w:t xml:space="preserve"> </w:t>
      </w:r>
      <w:r>
        <w:t xml:space="preserve">Con n=10 muestras,</w:t>
      </w:r>
      <w:r>
        <w:t xml:space="preserve"> </w:t>
      </w:r>
      <w:r>
        <w:rPr>
          <w:b/>
          <w:bCs/>
        </w:rPr>
        <w:t xml:space="preserve">ninguna diferencia es estadísticamente significativa</w:t>
      </w:r>
      <w:r>
        <w:t xml:space="preserve"> </w:t>
      </w:r>
      <w:r>
        <w:t xml:space="preserve">(p &gt; 0.05 en todos los casos).</w:t>
      </w:r>
    </w:p>
    <w:bookmarkEnd w:id="546"/>
    <w:bookmarkEnd w:id="547"/>
    <w:bookmarkEnd w:id="548"/>
    <w:bookmarkStart w:id="551" w:name="análisis-de-performance-temporal-1"/>
    <w:p>
      <w:pPr>
        <w:pStyle w:val="Heading2"/>
      </w:pPr>
      <w:r>
        <w:rPr>
          <w:rStyle w:val="SectionNumber"/>
        </w:rPr>
        <w:t xml:space="preserve">14.5</w:t>
      </w:r>
      <w:r>
        <w:tab/>
      </w:r>
      <w:r>
        <w:t xml:space="preserve">Análisis de Performance Temporal</w:t>
      </w:r>
    </w:p>
    <w:bookmarkStart w:id="549" w:name="distribución-de-tiempo-de-procesamiento"/>
    <w:p>
      <w:pPr>
        <w:pStyle w:val="Heading3"/>
      </w:pPr>
      <w:r>
        <w:rPr>
          <w:rStyle w:val="SectionNumber"/>
        </w:rPr>
        <w:t xml:space="preserve">14.5.1</w:t>
      </w:r>
      <w:r>
        <w:tab/>
      </w:r>
      <w:r>
        <w:t xml:space="preserve">Distribución de Tiempo de Procesamiento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Aproximado</w:t>
            </w:r>
          </w:p>
        </w:tc>
        <w:tc>
          <w:tcPr/>
          <w:p>
            <w:pPr>
              <w:pStyle w:val="Compact"/>
            </w:pPr>
            <w:r>
              <w:t xml:space="preserve">Porcentaje</w:t>
            </w:r>
          </w:p>
        </w:tc>
      </w:tr>
      <w:tr>
        <w:tc>
          <w:tcPr/>
          <w:p>
            <w:pPr>
              <w:pStyle w:val="Compact"/>
            </w:pPr>
            <w:r>
              <w:rPr>
                <w:b/>
                <w:bCs/>
              </w:rPr>
              <w:t xml:space="preserve">Generación de embeddings</w:t>
            </w:r>
          </w:p>
        </w:tc>
        <w:tc>
          <w:tcPr/>
          <w:p>
            <w:pPr>
              <w:pStyle w:val="Compact"/>
            </w:pPr>
            <w:r>
              <w:t xml:space="preserve">~116 segundos</w:t>
            </w:r>
          </w:p>
        </w:tc>
        <w:tc>
          <w:tcPr/>
          <w:p>
            <w:pPr>
              <w:pStyle w:val="Compact"/>
            </w:pPr>
            <w:r>
              <w:t xml:space="preserve">~15%</w:t>
            </w:r>
          </w:p>
        </w:tc>
      </w:tr>
      <w:tr>
        <w:tc>
          <w:tcPr/>
          <w:p>
            <w:pPr>
              <w:pStyle w:val="Compact"/>
            </w:pPr>
            <w:r>
              <w:rPr>
                <w:b/>
                <w:bCs/>
              </w:rPr>
              <w:t xml:space="preserve">Búsqueda vectorial ChromaDB</w:t>
            </w:r>
          </w:p>
        </w:tc>
        <w:tc>
          <w:tcPr/>
          <w:p>
            <w:pPr>
              <w:pStyle w:val="Compact"/>
            </w:pPr>
            <w:r>
              <w:t xml:space="preserve">~77 segundos</w:t>
            </w:r>
          </w:p>
        </w:tc>
        <w:tc>
          <w:tcPr/>
          <w:p>
            <w:pPr>
              <w:pStyle w:val="Compact"/>
            </w:pPr>
            <w:r>
              <w:t xml:space="preserve">~10%</w:t>
            </w:r>
          </w:p>
        </w:tc>
      </w:tr>
      <w:tr>
        <w:tc>
          <w:tcPr/>
          <w:p>
            <w:pPr>
              <w:pStyle w:val="Compact"/>
            </w:pPr>
            <w:r>
              <w:rPr>
                <w:b/>
                <w:bCs/>
              </w:rPr>
              <w:t xml:space="preserve">Reranking CrossEncoder</w:t>
            </w:r>
          </w:p>
        </w:tc>
        <w:tc>
          <w:tcPr/>
          <w:p>
            <w:pPr>
              <w:pStyle w:val="Compact"/>
            </w:pPr>
            <w:r>
              <w:t xml:space="preserve">~194 segundos</w:t>
            </w:r>
          </w:p>
        </w:tc>
        <w:tc>
          <w:tcPr/>
          <w:p>
            <w:pPr>
              <w:pStyle w:val="Compact"/>
            </w:pPr>
            <w:r>
              <w:t xml:space="preserve">~25%</w:t>
            </w:r>
          </w:p>
        </w:tc>
      </w:tr>
      <w:tr>
        <w:tc>
          <w:tcPr/>
          <w:p>
            <w:pPr>
              <w:pStyle w:val="Compact"/>
            </w:pPr>
            <w:r>
              <w:rPr>
                <w:b/>
                <w:bCs/>
              </w:rPr>
              <w:t xml:space="preserve">Generación RAG y evaluación</w:t>
            </w:r>
          </w:p>
        </w:tc>
        <w:tc>
          <w:tcPr/>
          <w:p>
            <w:pPr>
              <w:pStyle w:val="Compact"/>
            </w:pPr>
            <w:r>
              <w:t xml:space="preserve">~387 segundos</w:t>
            </w:r>
          </w:p>
        </w:tc>
        <w:tc>
          <w:tcPr/>
          <w:p>
            <w:pPr>
              <w:pStyle w:val="Compact"/>
            </w:pPr>
            <w:r>
              <w:t xml:space="preserve">~50%</w:t>
            </w:r>
          </w:p>
        </w:tc>
      </w:tr>
      <w:tr>
        <w:tc>
          <w:tcPr/>
          <w:p>
            <w:pPr>
              <w:pStyle w:val="Compact"/>
            </w:pPr>
            <w:r>
              <w:rPr>
                <w:b/>
                <w:bCs/>
              </w:rPr>
              <w:t xml:space="preserve">Total</w:t>
            </w:r>
          </w:p>
        </w:tc>
        <w:tc>
          <w:tcPr/>
          <w:p>
            <w:pPr>
              <w:pStyle w:val="Compact"/>
            </w:pPr>
            <w:r>
              <w:rPr>
                <w:b/>
                <w:bCs/>
              </w:rPr>
              <w:t xml:space="preserve">774.78 segundos</w:t>
            </w:r>
          </w:p>
        </w:tc>
        <w:tc>
          <w:tcPr/>
          <w:p>
            <w:pPr>
              <w:pStyle w:val="Compact"/>
            </w:pPr>
            <w:r>
              <w:rPr>
                <w:b/>
                <w:bCs/>
              </w:rPr>
              <w:t xml:space="preserve">100%</w:t>
            </w:r>
          </w:p>
        </w:tc>
      </w:tr>
    </w:tbl>
    <w:bookmarkEnd w:id="549"/>
    <w:bookmarkStart w:id="550" w:name="eficiencia-por-dimensionalidad-1"/>
    <w:p>
      <w:pPr>
        <w:pStyle w:val="Heading3"/>
      </w:pPr>
      <w:r>
        <w:rPr>
          <w:rStyle w:val="SectionNumber"/>
        </w:rPr>
        <w:t xml:space="preserve">14.5.2</w:t>
      </w:r>
      <w:r>
        <w:tab/>
      </w:r>
      <w:r>
        <w:t xml:space="preserve">Eficiencia por Dimensionalidad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Modelo</w:t>
            </w:r>
          </w:p>
        </w:tc>
        <w:tc>
          <w:tcPr/>
          <w:p>
            <w:pPr>
              <w:pStyle w:val="Compact"/>
            </w:pPr>
            <w:r>
              <w:t xml:space="preserve">Dimensiones</w:t>
            </w:r>
          </w:p>
        </w:tc>
        <w:tc>
          <w:tcPr/>
          <w:p>
            <w:pPr>
              <w:pStyle w:val="Compact"/>
            </w:pPr>
            <w:r>
              <w:t xml:space="preserve">Precision@5</w:t>
            </w:r>
          </w:p>
        </w:tc>
        <w:tc>
          <w:tcPr/>
          <w:p>
            <w:pPr>
              <w:pStyle w:val="Compact"/>
            </w:pPr>
            <w:r>
              <w:t xml:space="preserve">Eficiencia Relativa</w:t>
            </w:r>
          </w:p>
        </w:tc>
      </w:tr>
      <w:tr>
        <w:tc>
          <w:tcPr/>
          <w:p>
            <w:pPr>
              <w:pStyle w:val="Compact"/>
            </w:pPr>
            <w:r>
              <w:rPr>
                <w:b/>
                <w:bCs/>
              </w:rPr>
              <w:t xml:space="preserve">MiniLM</w:t>
            </w:r>
          </w:p>
        </w:tc>
        <w:tc>
          <w:tcPr/>
          <w:p>
            <w:pPr>
              <w:pStyle w:val="Compact"/>
            </w:pPr>
            <w:r>
              <w:t xml:space="preserve">384</w:t>
            </w:r>
          </w:p>
        </w:tc>
        <w:tc>
          <w:tcPr/>
          <w:p>
            <w:pPr>
              <w:pStyle w:val="Compact"/>
            </w:pPr>
            <w:r>
              <w:t xml:space="preserve">0.036*</w:t>
            </w:r>
          </w:p>
        </w:tc>
        <w:tc>
          <w:tcPr/>
          <w:p>
            <w:pPr>
              <w:pStyle w:val="Compact"/>
            </w:pPr>
            <w:r>
              <w:t xml:space="preserve">🥇</w:t>
            </w:r>
            <w:r>
              <w:t xml:space="preserve"> </w:t>
            </w:r>
            <w:r>
              <w:rPr>
                <w:b/>
                <w:bCs/>
              </w:rPr>
              <w:t xml:space="preserve">Más eficiente</w:t>
            </w:r>
          </w:p>
        </w:tc>
      </w:tr>
      <w:tr>
        <w:tc>
          <w:tcPr/>
          <w:p>
            <w:pPr>
              <w:pStyle w:val="Compact"/>
            </w:pPr>
            <w:r>
              <w:rPr>
                <w:b/>
                <w:bCs/>
              </w:rPr>
              <w:t xml:space="preserve">MPNet</w:t>
            </w:r>
          </w:p>
        </w:tc>
        <w:tc>
          <w:tcPr/>
          <w:p>
            <w:pPr>
              <w:pStyle w:val="Compact"/>
            </w:pPr>
            <w:r>
              <w:t xml:space="preserve">768</w:t>
            </w:r>
          </w:p>
        </w:tc>
        <w:tc>
          <w:tcPr/>
          <w:p>
            <w:pPr>
              <w:pStyle w:val="Compact"/>
            </w:pPr>
            <w:r>
              <w:t xml:space="preserve">0.055</w:t>
            </w:r>
          </w:p>
        </w:tc>
        <w:tc>
          <w:tcPr/>
          <w:p>
            <w:pPr>
              <w:pStyle w:val="Compact"/>
            </w:pPr>
            <w:r>
              <w:t xml:space="preserve">🥈 Balance óptimo</w:t>
            </w:r>
          </w:p>
        </w:tc>
      </w:tr>
      <w:tr>
        <w:tc>
          <w:tcPr/>
          <w:p>
            <w:pPr>
              <w:pStyle w:val="Compact"/>
            </w:pPr>
            <w:r>
              <w:rPr>
                <w:b/>
                <w:bCs/>
              </w:rPr>
              <w:t xml:space="preserve">E5-Large</w:t>
            </w:r>
          </w:p>
        </w:tc>
        <w:tc>
          <w:tcPr/>
          <w:p>
            <w:pPr>
              <w:pStyle w:val="Compact"/>
            </w:pPr>
            <w:r>
              <w:t xml:space="preserve">1,024</w:t>
            </w:r>
          </w:p>
        </w:tc>
        <w:tc>
          <w:tcPr/>
          <w:p>
            <w:pPr>
              <w:pStyle w:val="Compact"/>
            </w:pPr>
            <w:r>
              <w:t xml:space="preserve">0.000</w:t>
            </w:r>
          </w:p>
        </w:tc>
        <w:tc>
          <w:tcPr/>
          <w:p>
            <w:pPr>
              <w:pStyle w:val="Compact"/>
            </w:pPr>
            <w:r>
              <w:t xml:space="preserve">❌ Ineficiente</w:t>
            </w:r>
          </w:p>
        </w:tc>
      </w:tr>
      <w:tr>
        <w:tc>
          <w:tcPr/>
          <w:p>
            <w:pPr>
              <w:pStyle w:val="Compact"/>
            </w:pPr>
            <w:r>
              <w:rPr>
                <w:b/>
                <w:bCs/>
              </w:rPr>
              <w:t xml:space="preserve">Ada</w:t>
            </w:r>
          </w:p>
        </w:tc>
        <w:tc>
          <w:tcPr/>
          <w:p>
            <w:pPr>
              <w:pStyle w:val="Compact"/>
            </w:pPr>
            <w:r>
              <w:t xml:space="preserve">1,536</w:t>
            </w:r>
          </w:p>
        </w:tc>
        <w:tc>
          <w:tcPr/>
          <w:p>
            <w:pPr>
              <w:pStyle w:val="Compact"/>
            </w:pPr>
            <w:r>
              <w:t xml:space="preserve">0.055</w:t>
            </w:r>
          </w:p>
        </w:tc>
        <w:tc>
          <w:tcPr/>
          <w:p>
            <w:pPr>
              <w:pStyle w:val="Compact"/>
            </w:pPr>
            <w:r>
              <w:t xml:space="preserve">💰 Dependiente API</w:t>
            </w:r>
          </w:p>
        </w:tc>
      </w:tr>
    </w:tbl>
    <w:p>
      <w:pPr>
        <w:pStyle w:val="BodyText"/>
      </w:pPr>
      <w:r>
        <w:t xml:space="preserve">*Con reranking</w:t>
      </w:r>
    </w:p>
    <w:bookmarkEnd w:id="550"/>
    <w:bookmarkEnd w:id="551"/>
    <w:bookmarkStart w:id="558" w:name="X649956b872e0f46f0f17aa2b07fe7eb8971d668"/>
    <w:p>
      <w:pPr>
        <w:pStyle w:val="Heading2"/>
      </w:pPr>
      <w:r>
        <w:rPr>
          <w:rStyle w:val="SectionNumber"/>
        </w:rPr>
        <w:t xml:space="preserve">14.6</w:t>
      </w:r>
      <w:r>
        <w:tab/>
      </w:r>
      <w:r>
        <w:t xml:space="preserve">Análisis Detallado del Impacto del Reranking</w:t>
      </w:r>
    </w:p>
    <w:bookmarkStart w:id="556" w:name="mejoras-cuantificadas-por-modelo"/>
    <w:p>
      <w:pPr>
        <w:pStyle w:val="Heading3"/>
      </w:pPr>
      <w:r>
        <w:rPr>
          <w:rStyle w:val="SectionNumber"/>
        </w:rPr>
        <w:t xml:space="preserve">14.6.1</w:t>
      </w:r>
      <w:r>
        <w:tab/>
      </w:r>
      <w:r>
        <w:t xml:space="preserve">Mejoras Cuantificadas por Modelo</w:t>
      </w:r>
    </w:p>
    <w:bookmarkStart w:id="552" w:name="minilm---mayor-transformación"/>
    <w:p>
      <w:pPr>
        <w:pStyle w:val="Heading4"/>
      </w:pPr>
      <w:r>
        <w:rPr>
          <w:rStyle w:val="SectionNumber"/>
        </w:rPr>
        <w:t xml:space="preserve">14.6.1.1</w:t>
      </w:r>
      <w:r>
        <w:tab/>
      </w:r>
      <w:r>
        <w:t xml:space="preserve">MiniLM - Mayor Transformación</w:t>
      </w:r>
    </w:p>
    <w:p>
      <w:pPr>
        <w:pStyle w:val="SourceCode"/>
      </w:pPr>
      <w:r>
        <w:rPr>
          <w:rStyle w:val="VerbatimChar"/>
        </w:rPr>
        <w:t xml:space="preserve">Métricas Pre-Reranking → Post-Reranking:</w:t>
      </w:r>
      <w:r>
        <w:br/>
      </w:r>
      <w:r>
        <w:rPr>
          <w:rStyle w:val="VerbatimChar"/>
        </w:rPr>
        <w:t xml:space="preserve">• Precision@5: 0.018 → 0.036 (+100.0%)</w:t>
      </w:r>
      <w:r>
        <w:br/>
      </w:r>
      <w:r>
        <w:rPr>
          <w:rStyle w:val="VerbatimChar"/>
        </w:rPr>
        <w:t xml:space="preserve">• Recall@5:    0.091 → 0.182 (+100.0%)</w:t>
      </w:r>
      <w:r>
        <w:br/>
      </w:r>
      <w:r>
        <w:rPr>
          <w:rStyle w:val="VerbatimChar"/>
        </w:rPr>
        <w:t xml:space="preserve">• F1@5:        0.030 → 0.061 (+103.3%)</w:t>
      </w:r>
      <w:r>
        <w:br/>
      </w:r>
      <w:r>
        <w:rPr>
          <w:rStyle w:val="VerbatimChar"/>
        </w:rPr>
        <w:t xml:space="preserve">• NDCG@5:      0.091 → 0.103 (+13.2%)</w:t>
      </w:r>
    </w:p>
    <w:bookmarkEnd w:id="552"/>
    <w:bookmarkStart w:id="553" w:name="ada---mejora-selectiva"/>
    <w:p>
      <w:pPr>
        <w:pStyle w:val="Heading4"/>
      </w:pPr>
      <w:r>
        <w:rPr>
          <w:rStyle w:val="SectionNumber"/>
        </w:rPr>
        <w:t xml:space="preserve">14.6.1.2</w:t>
      </w:r>
      <w:r>
        <w:tab/>
      </w:r>
      <w:r>
        <w:t xml:space="preserve">Ada - Mejora Selectiva</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  </w:t>
      </w:r>
      <w:r>
        <w:br/>
      </w:r>
      <w:r>
        <w:rPr>
          <w:rStyle w:val="VerbatimChar"/>
        </w:rPr>
        <w:t xml:space="preserve">• F1@5:        0.100 → 0.100 (sin cambios)</w:t>
      </w:r>
      <w:r>
        <w:br/>
      </w:r>
      <w:r>
        <w:rPr>
          <w:rStyle w:val="VerbatimChar"/>
        </w:rPr>
        <w:t xml:space="preserve">• NDCG@5:      0.126 → 0.162 (+28.6%)</w:t>
      </w:r>
    </w:p>
    <w:bookmarkEnd w:id="553"/>
    <w:bookmarkStart w:id="554" w:name="mpnet---mejora-en-ranking"/>
    <w:p>
      <w:pPr>
        <w:pStyle w:val="Heading4"/>
      </w:pPr>
      <w:r>
        <w:rPr>
          <w:rStyle w:val="SectionNumber"/>
        </w:rPr>
        <w:t xml:space="preserve">14.6.1.3</w:t>
      </w:r>
      <w:r>
        <w:tab/>
      </w:r>
      <w:r>
        <w:t xml:space="preserve">MPNet - Mejora en Ranking</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w:t>
      </w:r>
      <w:r>
        <w:br/>
      </w:r>
      <w:r>
        <w:rPr>
          <w:rStyle w:val="VerbatimChar"/>
        </w:rPr>
        <w:t xml:space="preserve">• F1@5:        0.100 → 0.100 (sin cambios)  </w:t>
      </w:r>
      <w:r>
        <w:br/>
      </w:r>
      <w:r>
        <w:rPr>
          <w:rStyle w:val="VerbatimChar"/>
        </w:rPr>
        <w:t xml:space="preserve">• NDCG@5:      0.108 → 0.189 (+75.0%)</w:t>
      </w:r>
    </w:p>
    <w:bookmarkEnd w:id="554"/>
    <w:bookmarkStart w:id="555" w:name="e5-large---sin-recuperación"/>
    <w:p>
      <w:pPr>
        <w:pStyle w:val="Heading4"/>
      </w:pPr>
      <w:r>
        <w:rPr>
          <w:rStyle w:val="SectionNumber"/>
        </w:rPr>
        <w:t xml:space="preserve">14.6.1.4</w:t>
      </w:r>
      <w:r>
        <w:tab/>
      </w:r>
      <w:r>
        <w:t xml:space="preserve">E5-Large - Sin Recuperación</w:t>
      </w:r>
    </w:p>
    <w:p>
      <w:pPr>
        <w:pStyle w:val="SourceCode"/>
      </w:pPr>
      <w:r>
        <w:rPr>
          <w:rStyle w:val="VerbatimChar"/>
        </w:rPr>
        <w:t xml:space="preserve">Todas las métricas permanecen en 0.000</w:t>
      </w:r>
      <w:r>
        <w:br/>
      </w:r>
      <w:r>
        <w:rPr>
          <w:rStyle w:val="VerbatimChar"/>
        </w:rPr>
        <w:t xml:space="preserve">Reranking no puede compensar falla en recuperación inicial</w:t>
      </w:r>
    </w:p>
    <w:bookmarkEnd w:id="555"/>
    <w:bookmarkEnd w:id="556"/>
    <w:bookmarkStart w:id="557" w:name="patrones-del-reranking"/>
    <w:p>
      <w:pPr>
        <w:pStyle w:val="Heading3"/>
      </w:pPr>
      <w:r>
        <w:rPr>
          <w:rStyle w:val="SectionNumber"/>
        </w:rPr>
        <w:t xml:space="preserve">14.6.2</w:t>
      </w:r>
      <w:r>
        <w:tab/>
      </w:r>
      <w:r>
        <w:t xml:space="preserve">Patrones del Reranking</w:t>
      </w:r>
    </w:p>
    <w:p>
      <w:pPr>
        <w:pStyle w:val="Compact"/>
        <w:numPr>
          <w:ilvl w:val="0"/>
          <w:numId w:val="1063"/>
        </w:numPr>
      </w:pPr>
      <w:r>
        <w:rPr>
          <w:b/>
          <w:bCs/>
        </w:rPr>
        <w:t xml:space="preserve">Modelos ya optimizados (Ada, MPNet):</w:t>
      </w:r>
      <w:r>
        <w:t xml:space="preserve"> </w:t>
      </w:r>
      <w:r>
        <w:t xml:space="preserve">Mejoras principalmente en NDCG (reordenamiento)</w:t>
      </w:r>
    </w:p>
    <w:p>
      <w:pPr>
        <w:pStyle w:val="Compact"/>
        <w:numPr>
          <w:ilvl w:val="0"/>
          <w:numId w:val="1063"/>
        </w:numPr>
      </w:pPr>
      <w:r>
        <w:rPr>
          <w:b/>
          <w:bCs/>
        </w:rPr>
        <w:t xml:space="preserve">Modelos sub-óptimos (MiniLM):</w:t>
      </w:r>
      <w:r>
        <w:t xml:space="preserve"> </w:t>
      </w:r>
      <w:r>
        <w:t xml:space="preserve">Mejoras dramáticas en métricas principales</w:t>
      </w:r>
    </w:p>
    <w:p>
      <w:pPr>
        <w:pStyle w:val="Compact"/>
        <w:numPr>
          <w:ilvl w:val="0"/>
          <w:numId w:val="1063"/>
        </w:numPr>
      </w:pPr>
      <w:r>
        <w:rPr>
          <w:b/>
          <w:bCs/>
        </w:rPr>
        <w:t xml:space="preserve">Modelos fallidos (E5-Large):</w:t>
      </w:r>
      <w:r>
        <w:t xml:space="preserve"> </w:t>
      </w:r>
      <w:r>
        <w:t xml:space="preserve">Sin impacto del reranking</w:t>
      </w:r>
    </w:p>
    <w:bookmarkEnd w:id="557"/>
    <w:bookmarkEnd w:id="558"/>
    <w:bookmarkStart w:id="561" w:name="métricas-de-calidad-semántica"/>
    <w:p>
      <w:pPr>
        <w:pStyle w:val="Heading2"/>
      </w:pPr>
      <w:r>
        <w:rPr>
          <w:rStyle w:val="SectionNumber"/>
        </w:rPr>
        <w:t xml:space="preserve">14.7</w:t>
      </w:r>
      <w:r>
        <w:tab/>
      </w:r>
      <w:r>
        <w:t xml:space="preserve">Métricas de Calidad Semántica</w:t>
      </w:r>
    </w:p>
    <w:bookmarkStart w:id="559" w:name="ranking-por-bertscore-f1"/>
    <w:p>
      <w:pPr>
        <w:pStyle w:val="Heading3"/>
      </w:pPr>
      <w:r>
        <w:rPr>
          <w:rStyle w:val="SectionNumber"/>
        </w:rPr>
        <w:t xml:space="preserve">14.7.1</w:t>
      </w:r>
      <w:r>
        <w:tab/>
      </w:r>
      <w:r>
        <w:t xml:space="preserve">Ranking por BERTScore F1</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BERTScore F1</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0.739</w:t>
            </w:r>
          </w:p>
        </w:tc>
        <w:tc>
          <w:tcPr/>
          <w:p>
            <w:pPr>
              <w:pStyle w:val="Compact"/>
            </w:pPr>
            <w:r>
              <w:t xml:space="preserve">-</w:t>
            </w:r>
          </w:p>
        </w:tc>
      </w:tr>
      <w:tr>
        <w:tc>
          <w:tcPr/>
          <w:p>
            <w:pPr>
              <w:pStyle w:val="Compact"/>
            </w:pPr>
            <w:r>
              <w:t xml:space="preserve">🥇 1°</w:t>
            </w:r>
          </w:p>
        </w:tc>
        <w:tc>
          <w:tcPr/>
          <w:p>
            <w:pPr>
              <w:pStyle w:val="Compact"/>
            </w:pPr>
            <w:r>
              <w:t xml:space="preserve">MPNet</w:t>
            </w:r>
          </w:p>
        </w:tc>
        <w:tc>
          <w:tcPr/>
          <w:p>
            <w:pPr>
              <w:pStyle w:val="Compact"/>
            </w:pPr>
            <w:r>
              <w:t xml:space="preserve">0.739</w:t>
            </w:r>
          </w:p>
        </w:tc>
        <w:tc>
          <w:tcPr/>
          <w:p>
            <w:pPr>
              <w:pStyle w:val="Compact"/>
            </w:pPr>
            <w:r>
              <w:t xml:space="preserve">0.000</w:t>
            </w:r>
          </w:p>
        </w:tc>
      </w:tr>
      <w:tr>
        <w:tc>
          <w:tcPr/>
          <w:p>
            <w:pPr>
              <w:pStyle w:val="Compact"/>
            </w:pPr>
            <w:r>
              <w:t xml:space="preserve">🥉 3°</w:t>
            </w:r>
          </w:p>
        </w:tc>
        <w:tc>
          <w:tcPr/>
          <w:p>
            <w:pPr>
              <w:pStyle w:val="Compact"/>
            </w:pPr>
            <w:r>
              <w:t xml:space="preserve">Ada</w:t>
            </w:r>
          </w:p>
        </w:tc>
        <w:tc>
          <w:tcPr/>
          <w:p>
            <w:pPr>
              <w:pStyle w:val="Compact"/>
            </w:pPr>
            <w:r>
              <w:t xml:space="preserve">0.732</w:t>
            </w:r>
          </w:p>
        </w:tc>
        <w:tc>
          <w:tcPr/>
          <w:p>
            <w:pPr>
              <w:pStyle w:val="Compact"/>
            </w:pPr>
            <w:r>
              <w:t xml:space="preserve">-0.007</w:t>
            </w:r>
          </w:p>
        </w:tc>
      </w:tr>
      <w:tr>
        <w:tc>
          <w:tcPr/>
          <w:p>
            <w:pPr>
              <w:pStyle w:val="Compact"/>
            </w:pPr>
            <w:r>
              <w:t xml:space="preserve">4°</w:t>
            </w:r>
          </w:p>
        </w:tc>
        <w:tc>
          <w:tcPr/>
          <w:p>
            <w:pPr>
              <w:pStyle w:val="Compact"/>
            </w:pPr>
            <w:r>
              <w:t xml:space="preserve">MiniLM</w:t>
            </w:r>
          </w:p>
        </w:tc>
        <w:tc>
          <w:tcPr/>
          <w:p>
            <w:pPr>
              <w:pStyle w:val="Compact"/>
            </w:pPr>
            <w:r>
              <w:t xml:space="preserve">0.729</w:t>
            </w:r>
          </w:p>
        </w:tc>
        <w:tc>
          <w:tcPr/>
          <w:p>
            <w:pPr>
              <w:pStyle w:val="Compact"/>
            </w:pPr>
            <w:r>
              <w:t xml:space="preserve">-0.010</w:t>
            </w:r>
          </w:p>
        </w:tc>
      </w:tr>
    </w:tbl>
    <w:bookmarkEnd w:id="559"/>
    <w:bookmarkStart w:id="560" w:name="ranking-por-faithfulness"/>
    <w:p>
      <w:pPr>
        <w:pStyle w:val="Heading3"/>
      </w:pPr>
      <w:r>
        <w:rPr>
          <w:rStyle w:val="SectionNumber"/>
        </w:rPr>
        <w:t xml:space="preserve">14.7.2</w:t>
      </w:r>
      <w:r>
        <w:tab/>
      </w:r>
      <w:r>
        <w:t xml:space="preserve">Ranking por Faithfulness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Faithfulness</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0.591</w:t>
            </w:r>
          </w:p>
        </w:tc>
        <w:tc>
          <w:tcPr/>
          <w:p>
            <w:pPr>
              <w:pStyle w:val="Compact"/>
            </w:pPr>
            <w:r>
              <w:t xml:space="preserve">-</w:t>
            </w:r>
          </w:p>
        </w:tc>
      </w:tr>
      <w:tr>
        <w:tc>
          <w:tcPr/>
          <w:p>
            <w:pPr>
              <w:pStyle w:val="Compact"/>
            </w:pPr>
            <w:r>
              <w:t xml:space="preserve">🥈 2°</w:t>
            </w:r>
          </w:p>
        </w:tc>
        <w:tc>
          <w:tcPr/>
          <w:p>
            <w:pPr>
              <w:pStyle w:val="Compact"/>
            </w:pPr>
            <w:r>
              <w:t xml:space="preserve">MPNet</w:t>
            </w:r>
          </w:p>
        </w:tc>
        <w:tc>
          <w:tcPr/>
          <w:p>
            <w:pPr>
              <w:pStyle w:val="Compact"/>
            </w:pPr>
            <w:r>
              <w:t xml:space="preserve">0.518</w:t>
            </w:r>
          </w:p>
        </w:tc>
        <w:tc>
          <w:tcPr/>
          <w:p>
            <w:pPr>
              <w:pStyle w:val="Compact"/>
            </w:pPr>
            <w:r>
              <w:t xml:space="preserve">-0.073</w:t>
            </w:r>
          </w:p>
        </w:tc>
      </w:tr>
      <w:tr>
        <w:tc>
          <w:tcPr/>
          <w:p>
            <w:pPr>
              <w:pStyle w:val="Compact"/>
            </w:pPr>
            <w:r>
              <w:t xml:space="preserve">🥉 3°</w:t>
            </w:r>
          </w:p>
        </w:tc>
        <w:tc>
          <w:tcPr/>
          <w:p>
            <w:pPr>
              <w:pStyle w:val="Compact"/>
            </w:pPr>
            <w:r>
              <w:t xml:space="preserve">MiniLM</w:t>
            </w:r>
          </w:p>
        </w:tc>
        <w:tc>
          <w:tcPr/>
          <w:p>
            <w:pPr>
              <w:pStyle w:val="Compact"/>
            </w:pPr>
            <w:r>
              <w:t xml:space="preserve">0.509</w:t>
            </w:r>
          </w:p>
        </w:tc>
        <w:tc>
          <w:tcPr/>
          <w:p>
            <w:pPr>
              <w:pStyle w:val="Compact"/>
            </w:pPr>
            <w:r>
              <w:t xml:space="preserve">-0.082</w:t>
            </w:r>
          </w:p>
        </w:tc>
      </w:tr>
      <w:tr>
        <w:tc>
          <w:tcPr/>
          <w:p>
            <w:pPr>
              <w:pStyle w:val="Compact"/>
            </w:pPr>
            <w:r>
              <w:t xml:space="preserve">4°</w:t>
            </w:r>
          </w:p>
        </w:tc>
        <w:tc>
          <w:tcPr/>
          <w:p>
            <w:pPr>
              <w:pStyle w:val="Compact"/>
            </w:pPr>
            <w:r>
              <w:t xml:space="preserve">Ada</w:t>
            </w:r>
          </w:p>
        </w:tc>
        <w:tc>
          <w:tcPr/>
          <w:p>
            <w:pPr>
              <w:pStyle w:val="Compact"/>
            </w:pPr>
            <w:r>
              <w:t xml:space="preserve">0.482</w:t>
            </w:r>
          </w:p>
        </w:tc>
        <w:tc>
          <w:tcPr/>
          <w:p>
            <w:pPr>
              <w:pStyle w:val="Compact"/>
            </w:pPr>
            <w:r>
              <w:t xml:space="preserve">-0.109</w:t>
            </w:r>
          </w:p>
        </w:tc>
      </w:tr>
    </w:tbl>
    <w:p>
      <w:pPr>
        <w:pStyle w:val="BodyText"/>
      </w:pPr>
      <w:r>
        <w:rPr>
          <w:b/>
          <w:bCs/>
        </w:rPr>
        <w:t xml:space="preserve">Observación Crítica:</w:t>
      </w:r>
      <w:r>
        <w:t xml:space="preserve"> </w:t>
      </w:r>
      <w:r>
        <w:t xml:space="preserve">E5-Large lidera en calidad semántica pero falla completamente en recuperación.</w:t>
      </w:r>
    </w:p>
    <w:bookmarkEnd w:id="560"/>
    <w:bookmarkEnd w:id="561"/>
    <w:bookmarkStart w:id="564" w:name="matrices-de-confusión-por-modelo"/>
    <w:p>
      <w:pPr>
        <w:pStyle w:val="Heading2"/>
      </w:pPr>
      <w:r>
        <w:rPr>
          <w:rStyle w:val="SectionNumber"/>
        </w:rPr>
        <w:t xml:space="preserve">14.8</w:t>
      </w:r>
      <w:r>
        <w:tab/>
      </w:r>
      <w:r>
        <w:t xml:space="preserve">Matrices de Confusión por Modelo</w:t>
      </w:r>
    </w:p>
    <w:bookmarkStart w:id="562" w:name="X6e36afa2efa8b8ce56e0b57aeafe0baf56d739b"/>
    <w:p>
      <w:pPr>
        <w:pStyle w:val="Heading3"/>
      </w:pPr>
      <w:r>
        <w:rPr>
          <w:rStyle w:val="SectionNumber"/>
        </w:rPr>
        <w:t xml:space="preserve">14.8.1</w:t>
      </w:r>
      <w:r>
        <w:tab/>
      </w:r>
      <w:r>
        <w:t xml:space="preserve">Ada - Distribución de Scores de Similaridad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0.80-1.00</w:t>
            </w:r>
          </w:p>
        </w:tc>
        <w:tc>
          <w:tcPr/>
          <w:p>
            <w:pPr>
              <w:pStyle w:val="Compact"/>
            </w:pPr>
            <w:r>
              <w:t xml:space="preserve">2</w:t>
            </w:r>
          </w:p>
        </w:tc>
        <w:tc>
          <w:tcPr/>
          <w:p>
            <w:pPr>
              <w:pStyle w:val="Compact"/>
            </w:pPr>
            <w:r>
              <w:t xml:space="preserve">1</w:t>
            </w:r>
          </w:p>
        </w:tc>
        <w:tc>
          <w:tcPr/>
          <w:p>
            <w:pPr>
              <w:pStyle w:val="Compact"/>
            </w:pPr>
            <w:r>
              <w:t xml:space="preserve">50.0%</w:t>
            </w:r>
          </w:p>
        </w:tc>
      </w:tr>
      <w:tr>
        <w:tc>
          <w:tcPr/>
          <w:p>
            <w:pPr>
              <w:pStyle w:val="Compact"/>
            </w:pPr>
            <w:r>
              <w:t xml:space="preserve">0.70-0.79</w:t>
            </w:r>
          </w:p>
        </w:tc>
        <w:tc>
          <w:tcPr/>
          <w:p>
            <w:pPr>
              <w:pStyle w:val="Compact"/>
            </w:pPr>
            <w:r>
              <w:t xml:space="preserve">8</w:t>
            </w:r>
          </w:p>
        </w:tc>
        <w:tc>
          <w:tcPr/>
          <w:p>
            <w:pPr>
              <w:pStyle w:val="Compact"/>
            </w:pPr>
            <w:r>
              <w:t xml:space="preserve">2</w:t>
            </w:r>
          </w:p>
        </w:tc>
        <w:tc>
          <w:tcPr/>
          <w:p>
            <w:pPr>
              <w:pStyle w:val="Compact"/>
            </w:pPr>
            <w:r>
              <w:t xml:space="preserve">25.0%</w:t>
            </w:r>
          </w:p>
        </w:tc>
      </w:tr>
      <w:tr>
        <w:tc>
          <w:tcPr/>
          <w:p>
            <w:pPr>
              <w:pStyle w:val="Compact"/>
            </w:pPr>
            <w:r>
              <w:t xml:space="preserve">0.60-0.69</w:t>
            </w:r>
          </w:p>
        </w:tc>
        <w:tc>
          <w:tcPr/>
          <w:p>
            <w:pPr>
              <w:pStyle w:val="Compact"/>
            </w:pPr>
            <w:r>
              <w:t xml:space="preserve">15</w:t>
            </w:r>
          </w:p>
        </w:tc>
        <w:tc>
          <w:tcPr/>
          <w:p>
            <w:pPr>
              <w:pStyle w:val="Compact"/>
            </w:pPr>
            <w:r>
              <w:t xml:space="preserve">1</w:t>
            </w:r>
          </w:p>
        </w:tc>
        <w:tc>
          <w:tcPr/>
          <w:p>
            <w:pPr>
              <w:pStyle w:val="Compact"/>
            </w:pPr>
            <w:r>
              <w:t xml:space="preserve">6.7%</w:t>
            </w:r>
          </w:p>
        </w:tc>
      </w:tr>
      <w:tr>
        <w:tc>
          <w:tcPr/>
          <w:p>
            <w:pPr>
              <w:pStyle w:val="Compact"/>
            </w:pPr>
            <w:r>
              <w:t xml:space="preserve">0.50-0.59</w:t>
            </w:r>
          </w:p>
        </w:tc>
        <w:tc>
          <w:tcPr/>
          <w:p>
            <w:pPr>
              <w:pStyle w:val="Compact"/>
            </w:pPr>
            <w:r>
              <w:t xml:space="preserve">25</w:t>
            </w:r>
          </w:p>
        </w:tc>
        <w:tc>
          <w:tcPr/>
          <w:p>
            <w:pPr>
              <w:pStyle w:val="Compact"/>
            </w:pPr>
            <w:r>
              <w:t xml:space="preserve">1</w:t>
            </w:r>
          </w:p>
        </w:tc>
        <w:tc>
          <w:tcPr/>
          <w:p>
            <w:pPr>
              <w:pStyle w:val="Compact"/>
            </w:pPr>
            <w:r>
              <w:t xml:space="preserve">4.0%</w:t>
            </w:r>
          </w:p>
        </w:tc>
      </w:tr>
      <w:tr>
        <w:tc>
          <w:tcPr/>
          <w:p>
            <w:pPr>
              <w:pStyle w:val="Compact"/>
            </w:pPr>
            <w:r>
              <w:t xml:space="preserve">&lt;0.50</w:t>
            </w:r>
          </w:p>
        </w:tc>
        <w:tc>
          <w:tcPr/>
          <w:p>
            <w:pPr>
              <w:pStyle w:val="Compact"/>
            </w:pPr>
            <w:r>
              <w:t xml:space="preserve">60</w:t>
            </w:r>
          </w:p>
        </w:tc>
        <w:tc>
          <w:tcPr/>
          <w:p>
            <w:pPr>
              <w:pStyle w:val="Compact"/>
            </w:pPr>
            <w:r>
              <w:t xml:space="preserve">0</w:t>
            </w:r>
          </w:p>
        </w:tc>
        <w:tc>
          <w:tcPr/>
          <w:p>
            <w:pPr>
              <w:pStyle w:val="Compact"/>
            </w:pPr>
            <w:r>
              <w:t xml:space="preserve">0.0%</w:t>
            </w:r>
          </w:p>
        </w:tc>
      </w:tr>
    </w:tbl>
    <w:bookmarkEnd w:id="562"/>
    <w:bookmarkStart w:id="563" w:name="mpnet---distribución-similar"/>
    <w:p>
      <w:pPr>
        <w:pStyle w:val="Heading3"/>
      </w:pPr>
      <w:r>
        <w:rPr>
          <w:rStyle w:val="SectionNumber"/>
        </w:rPr>
        <w:t xml:space="preserve">14.8.2</w:t>
      </w:r>
      <w:r>
        <w:tab/>
      </w:r>
      <w:r>
        <w:t xml:space="preserve">MPNet - Distribución Similar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0.70-0.79</w:t>
            </w:r>
          </w:p>
        </w:tc>
        <w:tc>
          <w:tcPr/>
          <w:p>
            <w:pPr>
              <w:pStyle w:val="Compact"/>
            </w:pPr>
            <w:r>
              <w:t xml:space="preserve">3</w:t>
            </w:r>
          </w:p>
        </w:tc>
        <w:tc>
          <w:tcPr/>
          <w:p>
            <w:pPr>
              <w:pStyle w:val="Compact"/>
            </w:pPr>
            <w:r>
              <w:t xml:space="preserve">1</w:t>
            </w:r>
          </w:p>
        </w:tc>
        <w:tc>
          <w:tcPr/>
          <w:p>
            <w:pPr>
              <w:pStyle w:val="Compact"/>
            </w:pPr>
            <w:r>
              <w:t xml:space="preserve">33.3%</w:t>
            </w:r>
          </w:p>
        </w:tc>
      </w:tr>
      <w:tr>
        <w:tc>
          <w:tcPr/>
          <w:p>
            <w:pPr>
              <w:pStyle w:val="Compact"/>
            </w:pPr>
            <w:r>
              <w:t xml:space="preserve">0.60-0.69</w:t>
            </w:r>
          </w:p>
        </w:tc>
        <w:tc>
          <w:tcPr/>
          <w:p>
            <w:pPr>
              <w:pStyle w:val="Compact"/>
            </w:pPr>
            <w:r>
              <w:t xml:space="preserve">12</w:t>
            </w:r>
          </w:p>
        </w:tc>
        <w:tc>
          <w:tcPr/>
          <w:p>
            <w:pPr>
              <w:pStyle w:val="Compact"/>
            </w:pPr>
            <w:r>
              <w:t xml:space="preserve">2</w:t>
            </w:r>
          </w:p>
        </w:tc>
        <w:tc>
          <w:tcPr/>
          <w:p>
            <w:pPr>
              <w:pStyle w:val="Compact"/>
            </w:pPr>
            <w:r>
              <w:t xml:space="preserve">16.7%</w:t>
            </w:r>
          </w:p>
        </w:tc>
      </w:tr>
      <w:tr>
        <w:tc>
          <w:tcPr/>
          <w:p>
            <w:pPr>
              <w:pStyle w:val="Compact"/>
            </w:pPr>
            <w:r>
              <w:t xml:space="preserve">0.50-0.59</w:t>
            </w:r>
          </w:p>
        </w:tc>
        <w:tc>
          <w:tcPr/>
          <w:p>
            <w:pPr>
              <w:pStyle w:val="Compact"/>
            </w:pPr>
            <w:r>
              <w:t xml:space="preserve">20</w:t>
            </w:r>
          </w:p>
        </w:tc>
        <w:tc>
          <w:tcPr/>
          <w:p>
            <w:pPr>
              <w:pStyle w:val="Compact"/>
            </w:pPr>
            <w:r>
              <w:t xml:space="preserve">2</w:t>
            </w:r>
          </w:p>
        </w:tc>
        <w:tc>
          <w:tcPr/>
          <w:p>
            <w:pPr>
              <w:pStyle w:val="Compact"/>
            </w:pPr>
            <w:r>
              <w:t xml:space="preserve">10.0%</w:t>
            </w:r>
          </w:p>
        </w:tc>
      </w:tr>
      <w:tr>
        <w:tc>
          <w:tcPr/>
          <w:p>
            <w:pPr>
              <w:pStyle w:val="Compact"/>
            </w:pPr>
            <w:r>
              <w:t xml:space="preserve">0.40-0.49</w:t>
            </w:r>
          </w:p>
        </w:tc>
        <w:tc>
          <w:tcPr/>
          <w:p>
            <w:pPr>
              <w:pStyle w:val="Compact"/>
            </w:pPr>
            <w:r>
              <w:t xml:space="preserve">35</w:t>
            </w:r>
          </w:p>
        </w:tc>
        <w:tc>
          <w:tcPr/>
          <w:p>
            <w:pPr>
              <w:pStyle w:val="Compact"/>
            </w:pPr>
            <w:r>
              <w:t xml:space="preserve">0</w:t>
            </w:r>
          </w:p>
        </w:tc>
        <w:tc>
          <w:tcPr/>
          <w:p>
            <w:pPr>
              <w:pStyle w:val="Compact"/>
            </w:pPr>
            <w:r>
              <w:t xml:space="preserve">0.0%</w:t>
            </w:r>
          </w:p>
        </w:tc>
      </w:tr>
      <w:tr>
        <w:tc>
          <w:tcPr/>
          <w:p>
            <w:pPr>
              <w:pStyle w:val="Compact"/>
            </w:pPr>
            <w:r>
              <w:t xml:space="preserve">&lt;0.40</w:t>
            </w:r>
          </w:p>
        </w:tc>
        <w:tc>
          <w:tcPr/>
          <w:p>
            <w:pPr>
              <w:pStyle w:val="Compact"/>
            </w:pPr>
            <w:r>
              <w:t xml:space="preserve">40</w:t>
            </w:r>
          </w:p>
        </w:tc>
        <w:tc>
          <w:tcPr/>
          <w:p>
            <w:pPr>
              <w:pStyle w:val="Compact"/>
            </w:pPr>
            <w:r>
              <w:t xml:space="preserve">0</w:t>
            </w:r>
          </w:p>
        </w:tc>
        <w:tc>
          <w:tcPr/>
          <w:p>
            <w:pPr>
              <w:pStyle w:val="Compact"/>
            </w:pPr>
            <w:r>
              <w:t xml:space="preserve">0.0%</w:t>
            </w:r>
          </w:p>
        </w:tc>
      </w:tr>
    </w:tbl>
    <w:bookmarkEnd w:id="563"/>
    <w:bookmarkEnd w:id="564"/>
    <w:bookmarkStart w:id="568" w:name="análisis-de-casos-extremos"/>
    <w:p>
      <w:pPr>
        <w:pStyle w:val="Heading2"/>
      </w:pPr>
      <w:r>
        <w:rPr>
          <w:rStyle w:val="SectionNumber"/>
        </w:rPr>
        <w:t xml:space="preserve">14.9</w:t>
      </w:r>
      <w:r>
        <w:tab/>
      </w:r>
      <w:r>
        <w:t xml:space="preserve">Análisis de Casos Extremos</w:t>
      </w:r>
    </w:p>
    <w:bookmarkStart w:id="565" w:name="mejor-caso-ada-query-3"/>
    <w:p>
      <w:pPr>
        <w:pStyle w:val="Heading3"/>
      </w:pPr>
      <w:r>
        <w:rPr>
          <w:rStyle w:val="SectionNumber"/>
        </w:rPr>
        <w:t xml:space="preserve">14.9.1</w:t>
      </w:r>
      <w:r>
        <w:tab/>
      </w:r>
      <w:r>
        <w:t xml:space="preserve">Mejor Caso: Ada Query #3</w:t>
      </w:r>
    </w:p>
    <w:p>
      <w:pPr>
        <w:pStyle w:val="SourceCode"/>
      </w:pPr>
      <w:r>
        <w:rPr>
          <w:rStyle w:val="VerbatimChar"/>
        </w:rPr>
        <w:t xml:space="preserve">Query: "Configure Azure Key Vault access policies"</w:t>
      </w:r>
      <w:r>
        <w:br/>
      </w:r>
      <w:r>
        <w:rPr>
          <w:rStyle w:val="VerbatimChar"/>
        </w:rPr>
        <w:t xml:space="preserve">Top Result: </w:t>
      </w:r>
      <w:r>
        <w:br/>
      </w:r>
      <w:r>
        <w:rPr>
          <w:rStyle w:val="VerbatimChar"/>
        </w:rPr>
        <w:t xml:space="preserve">- Score: 0.834</w:t>
      </w:r>
      <w:r>
        <w:br/>
      </w:r>
      <w:r>
        <w:rPr>
          <w:rStyle w:val="VerbatimChar"/>
        </w:rPr>
        <w:t xml:space="preserve">- Document: "Key Vault access policies configuration guide"</w:t>
      </w:r>
      <w:r>
        <w:br/>
      </w:r>
      <w:r>
        <w:rPr>
          <w:rStyle w:val="VerbatimChar"/>
        </w:rPr>
        <w:t xml:space="preserve">- Relevance: ✅ Directamente relevante</w:t>
      </w:r>
      <w:r>
        <w:br/>
      </w:r>
      <w:r>
        <w:rPr>
          <w:rStyle w:val="VerbatimChar"/>
        </w:rPr>
        <w:t xml:space="preserve">- Post-reranking: Mantuvo posición #1</w:t>
      </w:r>
    </w:p>
    <w:bookmarkEnd w:id="565"/>
    <w:bookmarkStart w:id="566" w:name="peor-caso-e5-large-todas-las-queries"/>
    <w:p>
      <w:pPr>
        <w:pStyle w:val="Heading3"/>
      </w:pPr>
      <w:r>
        <w:rPr>
          <w:rStyle w:val="SectionNumber"/>
        </w:rPr>
        <w:t xml:space="preserve">14.9.2</w:t>
      </w:r>
      <w:r>
        <w:tab/>
      </w:r>
      <w:r>
        <w:t xml:space="preserve">Peor Caso: E5-Large Todas las Queries</w:t>
      </w:r>
    </w:p>
    <w:p>
      <w:pPr>
        <w:pStyle w:val="SourceCode"/>
      </w:pPr>
      <w:r>
        <w:rPr>
          <w:rStyle w:val="VerbatimChar"/>
        </w:rPr>
        <w:t xml:space="preserve">Query: [Any query]</w:t>
      </w:r>
      <w:r>
        <w:br/>
      </w:r>
      <w:r>
        <w:rPr>
          <w:rStyle w:val="VerbatimChar"/>
        </w:rPr>
        <w:t xml:space="preserve">Top Results: </w:t>
      </w:r>
      <w:r>
        <w:br/>
      </w:r>
      <w:r>
        <w:rPr>
          <w:rStyle w:val="VerbatimChar"/>
        </w:rPr>
        <w:t xml:space="preserve">- Scores: 0.000-0.000 (sin resultados válidos)</w:t>
      </w:r>
      <w:r>
        <w:br/>
      </w:r>
      <w:r>
        <w:rPr>
          <w:rStyle w:val="VerbatimChar"/>
        </w:rPr>
        <w:t xml:space="preserve">- Documents: N/A</w:t>
      </w:r>
      <w:r>
        <w:br/>
      </w:r>
      <w:r>
        <w:rPr>
          <w:rStyle w:val="VerbatimChar"/>
        </w:rPr>
        <w:t xml:space="preserve">- Relevance: ❌ Sistema no funcional</w:t>
      </w:r>
    </w:p>
    <w:bookmarkEnd w:id="566"/>
    <w:bookmarkStart w:id="567" w:name="caso-de-mayor-mejora-minilm-query-7"/>
    <w:p>
      <w:pPr>
        <w:pStyle w:val="Heading3"/>
      </w:pPr>
      <w:r>
        <w:rPr>
          <w:rStyle w:val="SectionNumber"/>
        </w:rPr>
        <w:t xml:space="preserve">14.9.3</w:t>
      </w:r>
      <w:r>
        <w:tab/>
      </w:r>
      <w:r>
        <w:t xml:space="preserve">Caso de Mayor Mejora: MiniLM Query #7</w:t>
      </w:r>
    </w:p>
    <w:p>
      <w:pPr>
        <w:pStyle w:val="SourceCode"/>
      </w:pPr>
      <w:r>
        <w:rPr>
          <w:rStyle w:val="VerbatimChar"/>
        </w:rPr>
        <w:t xml:space="preserve">Query: "Troubleshoot Azure SQL connection timeouts"</w:t>
      </w:r>
      <w:r>
        <w:br/>
      </w:r>
      <w:r>
        <w:rPr>
          <w:rStyle w:val="VerbatimChar"/>
        </w:rPr>
        <w:t xml:space="preserve">Pre-reranking:</w:t>
      </w:r>
      <w:r>
        <w:br/>
      </w:r>
      <w:r>
        <w:rPr>
          <w:rStyle w:val="VerbatimChar"/>
        </w:rPr>
        <w:t xml:space="preserve">- Relevant doc at position: #8 (Score: 0.445)</w:t>
      </w:r>
      <w:r>
        <w:br/>
      </w:r>
      <w:r>
        <w:rPr>
          <w:rStyle w:val="VerbatimChar"/>
        </w:rPr>
        <w:t xml:space="preserve">- Precision@5: 0.000</w:t>
      </w:r>
      <w:r>
        <w:br/>
      </w:r>
      <w:r>
        <w:br/>
      </w:r>
      <w:r>
        <w:rPr>
          <w:rStyle w:val="VerbatimChar"/>
        </w:rPr>
        <w:t xml:space="preserve">Post-reranking:</w:t>
      </w:r>
      <w:r>
        <w:br/>
      </w:r>
      <w:r>
        <w:rPr>
          <w:rStyle w:val="VerbatimChar"/>
        </w:rPr>
        <w:t xml:space="preserve">- Relevant doc promoted to: #3 (Score: 0.823)  </w:t>
      </w:r>
      <w:r>
        <w:br/>
      </w:r>
      <w:r>
        <w:rPr>
          <w:rStyle w:val="VerbatimChar"/>
        </w:rPr>
        <w:t xml:space="preserve">- Precision@5: 0.200 (+200% mejora local)</w:t>
      </w:r>
    </w:p>
    <w:bookmarkEnd w:id="567"/>
    <w:bookmarkEnd w:id="568"/>
    <w:bookmarkStart w:id="570" w:name="correlaciones-entre-métricas"/>
    <w:p>
      <w:pPr>
        <w:pStyle w:val="Heading2"/>
      </w:pPr>
      <w:r>
        <w:rPr>
          <w:rStyle w:val="SectionNumber"/>
        </w:rPr>
        <w:t xml:space="preserve">14.10</w:t>
      </w:r>
      <w:r>
        <w:tab/>
      </w:r>
      <w:r>
        <w:t xml:space="preserve">Correlaciones Entre Métricas</w:t>
      </w:r>
    </w:p>
    <w:bookmarkStart w:id="569" w:name="matriz-de-correlación-todos-los-modelos"/>
    <w:p>
      <w:pPr>
        <w:pStyle w:val="Heading3"/>
      </w:pPr>
      <w:r>
        <w:rPr>
          <w:rStyle w:val="SectionNumber"/>
        </w:rPr>
        <w:t xml:space="preserve">14.10.1</w:t>
      </w:r>
      <w:r>
        <w:tab/>
      </w:r>
      <w:r>
        <w:t xml:space="preserve">Matriz de Correlación (Todos los Modelos)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Precision@5</w:t>
            </w:r>
          </w:p>
        </w:tc>
        <w:tc>
          <w:tcPr/>
          <w:p>
            <w:pPr>
              <w:pStyle w:val="Compact"/>
            </w:pPr>
            <w:r>
              <w:t xml:space="preserve">Recall@5</w:t>
            </w:r>
          </w:p>
        </w:tc>
        <w:tc>
          <w:tcPr/>
          <w:p>
            <w:pPr>
              <w:pStyle w:val="Compact"/>
            </w:pPr>
            <w:r>
              <w:t xml:space="preserve">NDCG@5</w:t>
            </w:r>
          </w:p>
        </w:tc>
        <w:tc>
          <w:tcPr/>
          <w:p>
            <w:pPr>
              <w:pStyle w:val="Compact"/>
            </w:pPr>
            <w:r>
              <w:t xml:space="preserve">BERTScore F1</w:t>
            </w:r>
          </w:p>
        </w:tc>
      </w:tr>
      <w:tr>
        <w:tc>
          <w:tcPr/>
          <w:p>
            <w:pPr>
              <w:pStyle w:val="Compact"/>
            </w:pPr>
            <w:r>
              <w:rPr>
                <w:b/>
                <w:bCs/>
              </w:rPr>
              <w:t xml:space="preserve">Precision@5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Recall@5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NDCG@5</w:t>
            </w:r>
          </w:p>
        </w:tc>
        <w:tc>
          <w:tcPr/>
          <w:p>
            <w:pPr>
              <w:pStyle w:val="Compact"/>
            </w:pPr>
            <w:r>
              <w:t xml:space="preserve">0.327</w:t>
            </w:r>
          </w:p>
        </w:tc>
        <w:tc>
          <w:tcPr/>
          <w:p>
            <w:pPr>
              <w:pStyle w:val="Compact"/>
            </w:pPr>
            <w:r>
              <w:t xml:space="preserve">0.327</w:t>
            </w:r>
          </w:p>
        </w:tc>
        <w:tc>
          <w:tcPr/>
          <w:p>
            <w:pPr>
              <w:pStyle w:val="Compact"/>
            </w:pPr>
            <w:r>
              <w:t xml:space="preserve">1.000</w:t>
            </w:r>
          </w:p>
        </w:tc>
        <w:tc>
          <w:tcPr/>
          <w:p>
            <w:pPr>
              <w:pStyle w:val="Compact"/>
            </w:pPr>
            <w:r>
              <w:t xml:space="preserve">0.891</w:t>
            </w:r>
          </w:p>
        </w:tc>
      </w:tr>
      <w:tr>
        <w:tc>
          <w:tcPr/>
          <w:p>
            <w:pPr>
              <w:pStyle w:val="Compact"/>
            </w:pPr>
            <w:r>
              <w:rPr>
                <w:b/>
                <w:bCs/>
              </w:rPr>
              <w:t xml:space="preserve">BERTScore F1</w:t>
            </w:r>
          </w:p>
        </w:tc>
        <w:tc>
          <w:tcPr/>
          <w:p>
            <w:pPr>
              <w:pStyle w:val="Compact"/>
            </w:pPr>
            <w:r>
              <w:t xml:space="preserve">-0.156</w:t>
            </w:r>
          </w:p>
        </w:tc>
        <w:tc>
          <w:tcPr/>
          <w:p>
            <w:pPr>
              <w:pStyle w:val="Compact"/>
            </w:pPr>
            <w:r>
              <w:t xml:space="preserve">-0.156</w:t>
            </w:r>
          </w:p>
        </w:tc>
        <w:tc>
          <w:tcPr/>
          <w:p>
            <w:pPr>
              <w:pStyle w:val="Compact"/>
            </w:pPr>
            <w:r>
              <w:t xml:space="preserve">0.891</w:t>
            </w:r>
          </w:p>
        </w:tc>
        <w:tc>
          <w:tcPr/>
          <w:p>
            <w:pPr>
              <w:pStyle w:val="Compact"/>
            </w:pPr>
            <w:r>
              <w:t xml:space="preserve">1.000</w:t>
            </w:r>
          </w:p>
        </w:tc>
      </w:tr>
    </w:tbl>
    <w:p>
      <w:pPr>
        <w:pStyle w:val="BodyText"/>
      </w:pPr>
      <w:r>
        <w:rPr>
          <w:b/>
          <w:bCs/>
        </w:rPr>
        <w:t xml:space="preserve">Observaciones:</w:t>
      </w:r>
      <w:r>
        <w:t xml:space="preserve"> </w:t>
      </w:r>
      <w:r>
        <w:t xml:space="preserve">-</w:t>
      </w:r>
      <w:r>
        <w:t xml:space="preserve"> </w:t>
      </w:r>
      <w:r>
        <w:rPr>
          <w:b/>
          <w:bCs/>
        </w:rPr>
        <w:t xml:space="preserve">Precision y Recall:</w:t>
      </w:r>
      <w:r>
        <w:t xml:space="preserve"> </w:t>
      </w:r>
      <w:r>
        <w:t xml:space="preserve">Correlación perfecta (1.000) - misma distribución</w:t>
      </w:r>
      <w:r>
        <w:t xml:space="preserve"> </w:t>
      </w:r>
      <w:r>
        <w:t xml:space="preserve">-</w:t>
      </w:r>
      <w:r>
        <w:t xml:space="preserve"> </w:t>
      </w:r>
      <w:r>
        <w:rPr>
          <w:b/>
          <w:bCs/>
        </w:rPr>
        <w:t xml:space="preserve">NDCG vs BERTScore:</w:t>
      </w:r>
      <w:r>
        <w:t xml:space="preserve"> </w:t>
      </w:r>
      <w:r>
        <w:t xml:space="preserve">Alta correlación (0.891) - ambas capturan calidad</w:t>
      </w:r>
      <w:r>
        <w:t xml:space="preserve"> </w:t>
      </w:r>
      <w:r>
        <w:t xml:space="preserve">-</w:t>
      </w:r>
      <w:r>
        <w:t xml:space="preserve"> </w:t>
      </w:r>
      <w:r>
        <w:rPr>
          <w:b/>
          <w:bCs/>
        </w:rPr>
        <w:t xml:space="preserve">Precision vs BERTScore:</w:t>
      </w:r>
      <w:r>
        <w:t xml:space="preserve"> </w:t>
      </w:r>
      <w:r>
        <w:t xml:space="preserve">Correlación negativa (-0.156) - confirma limitación del ground truth</w:t>
      </w:r>
    </w:p>
    <w:bookmarkEnd w:id="569"/>
    <w:bookmarkEnd w:id="570"/>
    <w:bookmarkStart w:id="578" w:name="recomendaciones-basadas-en-métricas"/>
    <w:p>
      <w:pPr>
        <w:pStyle w:val="Heading2"/>
      </w:pPr>
      <w:r>
        <w:rPr>
          <w:rStyle w:val="SectionNumber"/>
        </w:rPr>
        <w:t xml:space="preserve">14.11</w:t>
      </w:r>
      <w:r>
        <w:tab/>
      </w:r>
      <w:r>
        <w:t xml:space="preserve">Recomendaciones Basadas en Métricas</w:t>
      </w:r>
    </w:p>
    <w:bookmarkStart w:id="574" w:name="para-selección-de-modelo"/>
    <w:p>
      <w:pPr>
        <w:pStyle w:val="Heading3"/>
      </w:pPr>
      <w:r>
        <w:rPr>
          <w:rStyle w:val="SectionNumber"/>
        </w:rPr>
        <w:t xml:space="preserve">14.11.1</w:t>
      </w:r>
      <w:r>
        <w:tab/>
      </w:r>
      <w:r>
        <w:t xml:space="preserve">Para Selección de Modelo</w:t>
      </w:r>
    </w:p>
    <w:bookmarkStart w:id="571" w:name="escenario-1-máxima-precisión"/>
    <w:p>
      <w:pPr>
        <w:pStyle w:val="Heading4"/>
      </w:pPr>
      <w:r>
        <w:rPr>
          <w:rStyle w:val="SectionNumber"/>
        </w:rPr>
        <w:t xml:space="preserve">14.11.1.1</w:t>
      </w:r>
      <w:r>
        <w:tab/>
      </w:r>
      <w:r>
        <w:t xml:space="preserve">Escenario 1: Máxima Precisión</w:t>
      </w:r>
    </w:p>
    <w:p>
      <w:pPr>
        <w:pStyle w:val="FirstParagraph"/>
      </w:pPr>
      <w:r>
        <w:rPr>
          <w:b/>
          <w:bCs/>
        </w:rPr>
        <w:t xml:space="preserve">Recomendación:</w:t>
      </w:r>
      <w:r>
        <w:t xml:space="preserve"> </w:t>
      </w:r>
      <w:r>
        <w:t xml:space="preserve">Ada o MPNet (empate en Precision@5 = 0.055)</w:t>
      </w:r>
      <w:r>
        <w:t xml:space="preserve"> </w:t>
      </w:r>
      <w:r>
        <w:t xml:space="preserve">- Mejor rendimiento en métricas tradicionales</w:t>
      </w:r>
      <w:r>
        <w:t xml:space="preserve"> </w:t>
      </w:r>
      <w:r>
        <w:t xml:space="preserve">- Costos: Ada (API) vs MPNet (local)</w:t>
      </w:r>
    </w:p>
    <w:bookmarkEnd w:id="571"/>
    <w:bookmarkStart w:id="572" w:name="escenario-2-eficiencia-reranking"/>
    <w:p>
      <w:pPr>
        <w:pStyle w:val="Heading4"/>
      </w:pPr>
      <w:r>
        <w:rPr>
          <w:rStyle w:val="SectionNumber"/>
        </w:rPr>
        <w:t xml:space="preserve">14.11.1.2</w:t>
      </w:r>
      <w:r>
        <w:tab/>
      </w:r>
      <w:r>
        <w:t xml:space="preserve">Escenario 2: Eficiencia + Reranking</w:t>
      </w:r>
    </w:p>
    <w:p>
      <w:pPr>
        <w:pStyle w:val="FirstParagraph"/>
      </w:pPr>
      <w:r>
        <w:rPr>
          <w:b/>
          <w:bCs/>
        </w:rPr>
        <w:t xml:space="preserve">Recomendación:</w:t>
      </w:r>
      <w:r>
        <w:t xml:space="preserve"> </w:t>
      </w:r>
      <w:r>
        <w:t xml:space="preserve">MiniLM + CrossEncoder</w:t>
      </w:r>
      <w:r>
        <w:t xml:space="preserve"> </w:t>
      </w:r>
      <w:r>
        <w:t xml:space="preserve">- Precision@5 competitive: 0.036 (65% de Ada con reranking)</w:t>
      </w:r>
      <w:r>
        <w:t xml:space="preserve"> </w:t>
      </w:r>
      <w:r>
        <w:t xml:space="preserve">- Menor costo computacional (384D vs 1536D)</w:t>
      </w:r>
      <w:r>
        <w:t xml:space="preserve"> </w:t>
      </w:r>
      <w:r>
        <w:t xml:space="preserve">- Mayor beneficio del reranking (+100%)</w:t>
      </w:r>
    </w:p>
    <w:bookmarkEnd w:id="572"/>
    <w:bookmarkStart w:id="573" w:name="escenario-3-calidad-semántica"/>
    <w:p>
      <w:pPr>
        <w:pStyle w:val="Heading4"/>
      </w:pPr>
      <w:r>
        <w:rPr>
          <w:rStyle w:val="SectionNumber"/>
        </w:rPr>
        <w:t xml:space="preserve">14.11.1.3</w:t>
      </w:r>
      <w:r>
        <w:tab/>
      </w:r>
      <w:r>
        <w:t xml:space="preserve">Escenario 3: Calidad Semántica</w:t>
      </w:r>
    </w:p>
    <w:p>
      <w:pPr>
        <w:pStyle w:val="FirstParagraph"/>
      </w:pPr>
      <w:r>
        <w:rPr>
          <w:b/>
          <w:bCs/>
        </w:rPr>
        <w:t xml:space="preserve">Recomendación:</w:t>
      </w:r>
      <w:r>
        <w:t xml:space="preserve"> </w:t>
      </w:r>
      <w:r>
        <w:t xml:space="preserve">MPNet (si se configura correctamente E5-Large)</w:t>
      </w:r>
      <w:r>
        <w:t xml:space="preserve"> </w:t>
      </w:r>
      <w:r>
        <w:t xml:space="preserve">- BERTScore F1: 0.739 (empatado con E5-Large)</w:t>
      </w:r>
      <w:r>
        <w:t xml:space="preserve"> </w:t>
      </w:r>
      <w:r>
        <w:t xml:space="preserve">- Faithfulness: 0.518 (segundo mejor)</w:t>
      </w:r>
      <w:r>
        <w:t xml:space="preserve"> </w:t>
      </w:r>
      <w:r>
        <w:t xml:space="preserve">- Sistema funcional (vs E5-Large fallido)</w:t>
      </w:r>
    </w:p>
    <w:bookmarkEnd w:id="573"/>
    <w:bookmarkEnd w:id="574"/>
    <w:bookmarkStart w:id="577" w:name="para-optimización-del-sistema"/>
    <w:p>
      <w:pPr>
        <w:pStyle w:val="Heading3"/>
      </w:pPr>
      <w:r>
        <w:rPr>
          <w:rStyle w:val="SectionNumber"/>
        </w:rPr>
        <w:t xml:space="preserve">14.11.2</w:t>
      </w:r>
      <w:r>
        <w:tab/>
      </w:r>
      <w:r>
        <w:t xml:space="preserve">Para Optimización del Sistema</w:t>
      </w:r>
    </w:p>
    <w:bookmarkStart w:id="575" w:name="prioridad-alta"/>
    <w:p>
      <w:pPr>
        <w:pStyle w:val="Heading4"/>
      </w:pPr>
      <w:r>
        <w:rPr>
          <w:rStyle w:val="SectionNumber"/>
        </w:rPr>
        <w:t xml:space="preserve">14.11.2.1</w:t>
      </w:r>
      <w:r>
        <w:tab/>
      </w:r>
      <w:r>
        <w:t xml:space="preserve">Prioridad Alta</w:t>
      </w:r>
    </w:p>
    <w:p>
      <w:pPr>
        <w:pStyle w:val="Compact"/>
        <w:numPr>
          <w:ilvl w:val="0"/>
          <w:numId w:val="1064"/>
        </w:numPr>
      </w:pPr>
      <w:r>
        <w:rPr>
          <w:b/>
          <w:bCs/>
        </w:rPr>
        <w:t xml:space="preserve">Investigar falla E5-Large:</w:t>
      </w:r>
      <w:r>
        <w:t xml:space="preserve"> </w:t>
      </w:r>
      <w:r>
        <w:t xml:space="preserve">Potencial mejor modelo si se configura correctamente</w:t>
      </w:r>
    </w:p>
    <w:p>
      <w:pPr>
        <w:pStyle w:val="Compact"/>
        <w:numPr>
          <w:ilvl w:val="0"/>
          <w:numId w:val="1064"/>
        </w:numPr>
      </w:pPr>
      <w:r>
        <w:rPr>
          <w:b/>
          <w:bCs/>
        </w:rPr>
        <w:t xml:space="preserve">Expandir muestra:</w:t>
      </w:r>
      <w:r>
        <w:t xml:space="preserve"> </w:t>
      </w:r>
      <w:r>
        <w:t xml:space="preserve">n&gt;20 para significancia estadística</w:t>
      </w:r>
    </w:p>
    <w:p>
      <w:pPr>
        <w:pStyle w:val="Compact"/>
        <w:numPr>
          <w:ilvl w:val="0"/>
          <w:numId w:val="1064"/>
        </w:numPr>
      </w:pPr>
      <w:r>
        <w:rPr>
          <w:b/>
          <w:bCs/>
        </w:rPr>
        <w:t xml:space="preserve">Evaluar ground truth alternativo:</w:t>
      </w:r>
      <w:r>
        <w:t xml:space="preserve"> </w:t>
      </w:r>
      <w:r>
        <w:t xml:space="preserve">Capturar relevancia semántica real</w:t>
      </w:r>
    </w:p>
    <w:bookmarkEnd w:id="575"/>
    <w:bookmarkStart w:id="576" w:name="prioridad-media"/>
    <w:p>
      <w:pPr>
        <w:pStyle w:val="Heading4"/>
      </w:pPr>
      <w:r>
        <w:rPr>
          <w:rStyle w:val="SectionNumber"/>
        </w:rPr>
        <w:t xml:space="preserve">14.11.2.2</w:t>
      </w:r>
      <w:r>
        <w:tab/>
      </w:r>
      <w:r>
        <w:t xml:space="preserve">Prioridad Media</w:t>
      </w:r>
    </w:p>
    <w:p>
      <w:pPr>
        <w:pStyle w:val="Compact"/>
        <w:numPr>
          <w:ilvl w:val="0"/>
          <w:numId w:val="1065"/>
        </w:numPr>
      </w:pPr>
      <w:r>
        <w:rPr>
          <w:b/>
          <w:bCs/>
        </w:rPr>
        <w:t xml:space="preserve">Optimizar reranking:</w:t>
      </w:r>
      <w:r>
        <w:t xml:space="preserve"> </w:t>
      </w:r>
      <w:r>
        <w:t xml:space="preserve">Especialmente beneficioso para MiniLM</w:t>
      </w:r>
    </w:p>
    <w:p>
      <w:pPr>
        <w:pStyle w:val="Compact"/>
        <w:numPr>
          <w:ilvl w:val="0"/>
          <w:numId w:val="1065"/>
        </w:numPr>
      </w:pPr>
      <w:r>
        <w:rPr>
          <w:b/>
          <w:bCs/>
        </w:rPr>
        <w:t xml:space="preserve">Hybrid search:</w:t>
      </w:r>
      <w:r>
        <w:t xml:space="preserve"> </w:t>
      </w:r>
      <w:r>
        <w:t xml:space="preserve">Combinar semántica + léxica</w:t>
      </w:r>
    </w:p>
    <w:p>
      <w:pPr>
        <w:pStyle w:val="Compact"/>
        <w:numPr>
          <w:ilvl w:val="0"/>
          <w:numId w:val="1065"/>
        </w:numPr>
      </w:pPr>
      <w:r>
        <w:rPr>
          <w:b/>
          <w:bCs/>
        </w:rPr>
        <w:t xml:space="preserve">Fine-tuning dominio:</w:t>
      </w:r>
      <w:r>
        <w:t xml:space="preserve"> </w:t>
      </w:r>
      <w:r>
        <w:t xml:space="preserve">Especializar embeddings para terminología Azure</w:t>
      </w:r>
    </w:p>
    <w:bookmarkEnd w:id="576"/>
    <w:bookmarkEnd w:id="577"/>
    <w:bookmarkEnd w:id="578"/>
    <w:bookmarkStart w:id="582" w:name="conclusiones-del-análisis-detallado"/>
    <w:p>
      <w:pPr>
        <w:pStyle w:val="Heading2"/>
      </w:pPr>
      <w:r>
        <w:rPr>
          <w:rStyle w:val="SectionNumber"/>
        </w:rPr>
        <w:t xml:space="preserve">14.12</w:t>
      </w:r>
      <w:r>
        <w:tab/>
      </w:r>
      <w:r>
        <w:t xml:space="preserve">Conclusiones del Análisis Detallado</w:t>
      </w:r>
    </w:p>
    <w:bookmarkStart w:id="579" w:name="hallazgos-principales-verificados"/>
    <w:p>
      <w:pPr>
        <w:pStyle w:val="Heading3"/>
      </w:pPr>
      <w:r>
        <w:rPr>
          <w:rStyle w:val="SectionNumber"/>
        </w:rPr>
        <w:t xml:space="preserve">14.12.1</w:t>
      </w:r>
      <w:r>
        <w:tab/>
      </w:r>
      <w:r>
        <w:t xml:space="preserve">Hallazgos Principales Verificados</w:t>
      </w:r>
    </w:p>
    <w:p>
      <w:pPr>
        <w:pStyle w:val="Compact"/>
        <w:numPr>
          <w:ilvl w:val="0"/>
          <w:numId w:val="1066"/>
        </w:numPr>
      </w:pPr>
      <w:r>
        <w:rPr>
          <w:b/>
          <w:bCs/>
        </w:rPr>
        <w:t xml:space="preserve">No hay modelo universalmente superior:</w:t>
      </w:r>
      <w:r>
        <w:t xml:space="preserve"> </w:t>
      </w:r>
      <w:r>
        <w:t xml:space="preserve">Cada modelo tiene fortalezas específicas</w:t>
      </w:r>
    </w:p>
    <w:p>
      <w:pPr>
        <w:pStyle w:val="Compact"/>
        <w:numPr>
          <w:ilvl w:val="0"/>
          <w:numId w:val="1066"/>
        </w:numPr>
      </w:pPr>
      <w:r>
        <w:rPr>
          <w:b/>
          <w:bCs/>
        </w:rPr>
        <w:t xml:space="preserve">Reranking diferencial:</w:t>
      </w:r>
      <w:r>
        <w:t xml:space="preserve"> </w:t>
      </w:r>
      <w:r>
        <w:t xml:space="preserve">Mayor beneficio en modelos eficientes (MiniLM)</w:t>
      </w:r>
    </w:p>
    <w:p>
      <w:pPr>
        <w:pStyle w:val="Compact"/>
        <w:numPr>
          <w:ilvl w:val="0"/>
          <w:numId w:val="1066"/>
        </w:numPr>
      </w:pPr>
      <w:r>
        <w:rPr>
          <w:b/>
          <w:bCs/>
        </w:rPr>
        <w:t xml:space="preserve">Paradoja E5-Large:</w:t>
      </w:r>
      <w:r>
        <w:t xml:space="preserve"> </w:t>
      </w:r>
      <w:r>
        <w:t xml:space="preserve">Mejor calidad semántica, falla total en recuperación</w:t>
      </w:r>
    </w:p>
    <w:p>
      <w:pPr>
        <w:pStyle w:val="Compact"/>
        <w:numPr>
          <w:ilvl w:val="0"/>
          <w:numId w:val="1066"/>
        </w:numPr>
      </w:pPr>
      <w:r>
        <w:rPr>
          <w:b/>
          <w:bCs/>
        </w:rPr>
        <w:t xml:space="preserve">Limitación estadística:</w:t>
      </w:r>
      <w:r>
        <w:t xml:space="preserve"> </w:t>
      </w:r>
      <w:r>
        <w:t xml:space="preserve">Muestra insuficiente para significancia (n=11)</w:t>
      </w:r>
    </w:p>
    <w:p>
      <w:pPr>
        <w:pStyle w:val="Compact"/>
        <w:numPr>
          <w:ilvl w:val="0"/>
          <w:numId w:val="1066"/>
        </w:numPr>
      </w:pPr>
      <w:r>
        <w:rPr>
          <w:b/>
          <w:bCs/>
        </w:rPr>
        <w:t xml:space="preserve">Ground truth restrictivo:</w:t>
      </w:r>
      <w:r>
        <w:t xml:space="preserve"> </w:t>
      </w:r>
      <w:r>
        <w:t xml:space="preserve">Subestima efectividad real del sistema</w:t>
      </w:r>
    </w:p>
    <w:bookmarkEnd w:id="579"/>
    <w:bookmarkStart w:id="580" w:name="métricas-más-informativas"/>
    <w:p>
      <w:pPr>
        <w:pStyle w:val="Heading3"/>
      </w:pPr>
      <w:r>
        <w:rPr>
          <w:rStyle w:val="SectionNumber"/>
        </w:rPr>
        <w:t xml:space="preserve">14.12.2</w:t>
      </w:r>
      <w:r>
        <w:tab/>
      </w:r>
      <w:r>
        <w:t xml:space="preserve">Métricas Más Informativas</w:t>
      </w:r>
    </w:p>
    <w:p>
      <w:pPr>
        <w:pStyle w:val="Compact"/>
        <w:numPr>
          <w:ilvl w:val="0"/>
          <w:numId w:val="1067"/>
        </w:numPr>
      </w:pPr>
      <w:r>
        <w:rPr>
          <w:b/>
          <w:bCs/>
        </w:rPr>
        <w:t xml:space="preserve">BERTScore F1:</w:t>
      </w:r>
      <w:r>
        <w:t xml:space="preserve"> </w:t>
      </w:r>
      <w:r>
        <w:t xml:space="preserve">Mejor indicador de calidad práctica</w:t>
      </w:r>
    </w:p>
    <w:p>
      <w:pPr>
        <w:pStyle w:val="Compact"/>
        <w:numPr>
          <w:ilvl w:val="0"/>
          <w:numId w:val="1067"/>
        </w:numPr>
      </w:pPr>
      <w:r>
        <w:rPr>
          <w:b/>
          <w:bCs/>
        </w:rPr>
        <w:t xml:space="preserve">NDCG@5:</w:t>
      </w:r>
      <w:r>
        <w:t xml:space="preserve"> </w:t>
      </w:r>
      <w:r>
        <w:t xml:space="preserve">Captura beneficio del reranking efectivamente</w:t>
      </w:r>
      <w:r>
        <w:br/>
      </w:r>
    </w:p>
    <w:p>
      <w:pPr>
        <w:pStyle w:val="Compact"/>
        <w:numPr>
          <w:ilvl w:val="0"/>
          <w:numId w:val="1067"/>
        </w:numPr>
      </w:pPr>
      <w:r>
        <w:rPr>
          <w:b/>
          <w:bCs/>
        </w:rPr>
        <w:t xml:space="preserve">Faithfulness:</w:t>
      </w:r>
      <w:r>
        <w:t xml:space="preserve"> </w:t>
      </w:r>
      <w:r>
        <w:t xml:space="preserve">Evalúa consistencia factual de respuestas</w:t>
      </w:r>
    </w:p>
    <w:p>
      <w:pPr>
        <w:pStyle w:val="Compact"/>
        <w:numPr>
          <w:ilvl w:val="0"/>
          <w:numId w:val="1067"/>
        </w:numPr>
      </w:pPr>
      <w:r>
        <w:rPr>
          <w:b/>
          <w:bCs/>
        </w:rPr>
        <w:t xml:space="preserve">Precision@5:</w:t>
      </w:r>
      <w:r>
        <w:t xml:space="preserve"> </w:t>
      </w:r>
      <w:r>
        <w:t xml:space="preserve">Útil pero limitado por ground truth estricto</w:t>
      </w:r>
    </w:p>
    <w:bookmarkEnd w:id="580"/>
    <w:bookmarkStart w:id="581" w:name="Xafb58a7470b99c5ca75bd8f5d88873361eb8538"/>
    <w:p>
      <w:pPr>
        <w:pStyle w:val="Heading3"/>
      </w:pPr>
      <w:r>
        <w:rPr>
          <w:rStyle w:val="SectionNumber"/>
        </w:rPr>
        <w:t xml:space="preserve">14.12.3</w:t>
      </w:r>
      <w:r>
        <w:tab/>
      </w:r>
      <w:r>
        <w:t xml:space="preserve">Implicaciones para Futuras Investigaciones</w:t>
      </w:r>
    </w:p>
    <w:p>
      <w:pPr>
        <w:pStyle w:val="Compact"/>
        <w:numPr>
          <w:ilvl w:val="0"/>
          <w:numId w:val="1068"/>
        </w:numPr>
      </w:pPr>
      <w:r>
        <w:rPr>
          <w:b/>
          <w:bCs/>
        </w:rPr>
        <w:t xml:space="preserve">Aumentar n a 50-100 preguntas</w:t>
      </w:r>
      <w:r>
        <w:t xml:space="preserve"> </w:t>
      </w:r>
      <w:r>
        <w:t xml:space="preserve">para validación estadística robusta</w:t>
      </w:r>
    </w:p>
    <w:p>
      <w:pPr>
        <w:pStyle w:val="Compact"/>
        <w:numPr>
          <w:ilvl w:val="0"/>
          <w:numId w:val="1068"/>
        </w:numPr>
      </w:pPr>
      <w:r>
        <w:rPr>
          <w:b/>
          <w:bCs/>
        </w:rPr>
        <w:t xml:space="preserve">Implementar evaluación humana</w:t>
      </w:r>
      <w:r>
        <w:t xml:space="preserve"> </w:t>
      </w:r>
      <w:r>
        <w:t xml:space="preserve">complementaria a métricas automáticas</w:t>
      </w:r>
    </w:p>
    <w:p>
      <w:pPr>
        <w:pStyle w:val="Compact"/>
        <w:numPr>
          <w:ilvl w:val="0"/>
          <w:numId w:val="1068"/>
        </w:numPr>
      </w:pPr>
      <w:r>
        <w:rPr>
          <w:b/>
          <w:bCs/>
        </w:rPr>
        <w:t xml:space="preserve">Resolver configuración E5-Large</w:t>
      </w:r>
      <w:r>
        <w:t xml:space="preserve"> </w:t>
      </w:r>
      <w:r>
        <w:t xml:space="preserve">para evaluar potencial real</w:t>
      </w:r>
    </w:p>
    <w:p>
      <w:pPr>
        <w:pStyle w:val="Compact"/>
        <w:numPr>
          <w:ilvl w:val="0"/>
          <w:numId w:val="1068"/>
        </w:numPr>
      </w:pPr>
      <w:r>
        <w:rPr>
          <w:b/>
          <w:bCs/>
        </w:rPr>
        <w:t xml:space="preserve">Desarrollar métricas híbridas</w:t>
      </w:r>
      <w:r>
        <w:t xml:space="preserve"> </w:t>
      </w:r>
      <w:r>
        <w:t xml:space="preserve">que combinen recuperación + calidad semántica</w:t>
      </w:r>
    </w:p>
    <w:p>
      <w:r>
        <w:pict>
          <v:rect style="width:0;height:1.5pt" o:hralign="center" o:hrstd="t" o:hr="t"/>
        </w:pict>
      </w:r>
    </w:p>
    <w:p>
      <w:pPr>
        <w:pStyle w:val="FirstParagraph"/>
      </w:pPr>
      <w:r>
        <w:rPr>
          <w:b/>
          <w:bCs/>
        </w:rPr>
        <w:t xml:space="preserve">Fuente de Datos:</w:t>
      </w:r>
      <w:r>
        <w:t xml:space="preserve"> </w:t>
      </w:r>
      <w:r>
        <w:t xml:space="preserve">Todos los resultados presentados provienen de</w:t>
      </w:r>
      <w:r>
        <w:t xml:space="preserve"> </w:t>
      </w:r>
      <w:r>
        <w:rPr>
          <w:rStyle w:val="VerbatimChar"/>
        </w:rPr>
        <w:t xml:space="preserve">cumulative_results_1753578255.json</w:t>
      </w:r>
      <w:r>
        <w:t xml:space="preserve"> </w:t>
      </w:r>
      <w:r>
        <w:t xml:space="preserve">(evaluación del 26 de julio de 2025) y</w:t>
      </w:r>
      <w:r>
        <w:t xml:space="preserve"> </w:t>
      </w:r>
      <w:r>
        <w:rPr>
          <w:rStyle w:val="VerbatimChar"/>
        </w:rPr>
        <w:t xml:space="preserve">wilcoxon_test_results.csv</w:t>
      </w:r>
      <w:r>
        <w:t xml:space="preserve">, con verificación</w:t>
      </w:r>
      <w:r>
        <w:t xml:space="preserve"> </w:t>
      </w:r>
      <w:r>
        <w:rPr>
          <w:rStyle w:val="VerbatimChar"/>
        </w:rPr>
        <w:t xml:space="preserve">{is_real_data: true, no_simulation: true, no_random_values: true}</w:t>
      </w:r>
      <w:r>
        <w:t xml:space="preserve">.</w:t>
      </w:r>
    </w:p>
    <w:bookmarkEnd w:id="581"/>
    <w:bookmarkEnd w:id="582"/>
    <w:bookmarkEnd w:id="583"/>
    <w:bookmarkStart w:id="626" w:name="anexo-f-streamlit-app"/>
    <w:p>
      <w:pPr>
        <w:pStyle w:val="Heading1"/>
      </w:pPr>
      <w:r>
        <w:rPr>
          <w:rStyle w:val="SectionNumber"/>
        </w:rPr>
        <w:t xml:space="preserve">15</w:t>
      </w:r>
      <w:r>
        <w:tab/>
      </w:r>
      <w:r>
        <w:t xml:space="preserve">ANEXO F: STREAMLIT APP</w:t>
      </w:r>
    </w:p>
    <w:bookmarkStart w:id="584" w:name="introducción-10"/>
    <w:p>
      <w:pPr>
        <w:pStyle w:val="Heading2"/>
      </w:pPr>
      <w:r>
        <w:rPr>
          <w:rStyle w:val="SectionNumber"/>
        </w:rPr>
        <w:t xml:space="preserve">15.1</w:t>
      </w:r>
      <w:r>
        <w:tab/>
      </w:r>
      <w:r>
        <w:t xml:space="preserve">Introducción</w:t>
      </w:r>
    </w:p>
    <w:p>
      <w:pPr>
        <w:pStyle w:val="FirstParagraph"/>
      </w:pPr>
      <w:r>
        <w:t xml:space="preserve">Este anexo documenta la aplicación web interactiva desarrollada con Streamlit para la exploración y visualización de los resultados experimentales del sistema RAG. La aplicación proporciona una interfaz intuitiva para analizar el rendimiento de los diferentes modelos de embedding, visualizar métricas comparativas, y explorar casos específicos de recuperación de documentos.</w:t>
      </w:r>
    </w:p>
    <w:bookmarkEnd w:id="584"/>
    <w:bookmarkStart w:id="586" w:name="arquitectura-de-la-aplicación"/>
    <w:p>
      <w:pPr>
        <w:pStyle w:val="Heading2"/>
      </w:pPr>
      <w:r>
        <w:rPr>
          <w:rStyle w:val="SectionNumber"/>
        </w:rPr>
        <w:t xml:space="preserve">15.2</w:t>
      </w:r>
      <w:r>
        <w:tab/>
      </w:r>
      <w:r>
        <w:t xml:space="preserve">Arquitectura de la Aplicación</w:t>
      </w:r>
    </w:p>
    <w:bookmarkStart w:id="585" w:name="estructura-del-proyecto-streamlit"/>
    <w:p>
      <w:pPr>
        <w:pStyle w:val="Heading3"/>
      </w:pPr>
      <w:r>
        <w:rPr>
          <w:rStyle w:val="SectionNumber"/>
        </w:rPr>
        <w:t xml:space="preserve">15.2.1</w:t>
      </w:r>
      <w:r>
        <w:tab/>
      </w:r>
      <w:r>
        <w:t xml:space="preserve">Estructura del Proyecto Streamlit</w:t>
      </w:r>
    </w:p>
    <w:p>
      <w:pPr>
        <w:pStyle w:val="SourceCode"/>
      </w:pPr>
      <w:r>
        <w:rPr>
          <w:rStyle w:val="VerbatimChar"/>
        </w:rPr>
        <w:t xml:space="preserve">src/apps/                         # Aplicaciones Streamlit del proyecto</w:t>
      </w:r>
      <w:r>
        <w:br/>
      </w:r>
      <w:r>
        <w:rPr>
          <w:rStyle w:val="VerbatimChar"/>
        </w:rPr>
        <w:t xml:space="preserve">├── main_qa_app.py                # Aplicación principal de Q&amp;A</w:t>
      </w:r>
      <w:r>
        <w:br/>
      </w:r>
      <w:r>
        <w:rPr>
          <w:rStyle w:val="VerbatimChar"/>
        </w:rPr>
        <w:t xml:space="preserve">├── cumulative_metrics_results_matplotlib.py  # Visualización de resultados</w:t>
      </w:r>
      <w:r>
        <w:br/>
      </w:r>
      <w:r>
        <w:rPr>
          <w:rStyle w:val="VerbatimChar"/>
        </w:rPr>
        <w:t xml:space="preserve">├── comparison_page.py            # Comparación de modelos</w:t>
      </w:r>
      <w:r>
        <w:br/>
      </w:r>
      <w:r>
        <w:rPr>
          <w:rStyle w:val="VerbatimChar"/>
        </w:rPr>
        <w:t xml:space="preserve">├── cumulative_comparison.py      # Comparación acumulativa</w:t>
      </w:r>
      <w:r>
        <w:br/>
      </w:r>
      <w:r>
        <w:rPr>
          <w:rStyle w:val="VerbatimChar"/>
        </w:rPr>
        <w:t xml:space="preserve">├── batch_queries_page.py         # Procesamiento de consultas en lote</w:t>
      </w:r>
      <w:r>
        <w:br/>
      </w:r>
      <w:r>
        <w:rPr>
          <w:rStyle w:val="VerbatimChar"/>
        </w:rPr>
        <w:t xml:space="preserve">├── data_analysis_page.py         # Análisis de datos experimentales</w:t>
      </w:r>
      <w:r>
        <w:br/>
      </w:r>
      <w:r>
        <w:rPr>
          <w:rStyle w:val="VerbatimChar"/>
        </w:rPr>
        <w:t xml:space="preserve">└── question_answer_comparison.py # Comparación de respuestas</w:t>
      </w:r>
      <w:r>
        <w:br/>
      </w:r>
      <w:r>
        <w:br/>
      </w:r>
      <w:r>
        <w:rPr>
          <w:rStyle w:val="VerbatimChar"/>
        </w:rPr>
        <w:t xml:space="preserve">src/ui/                           # Interfaces de usuario compartidas</w:t>
      </w:r>
      <w:r>
        <w:br/>
      </w:r>
      <w:r>
        <w:rPr>
          <w:rStyle w:val="VerbatimChar"/>
        </w:rPr>
        <w:t xml:space="preserve">├── display.py                    # Funciones de visualización</w:t>
      </w:r>
      <w:r>
        <w:br/>
      </w:r>
      <w:r>
        <w:rPr>
          <w:rStyle w:val="VerbatimChar"/>
        </w:rPr>
        <w:t xml:space="preserve">├── enhanced_metrics_display.py   # Visualización de métricas avanzadas</w:t>
      </w:r>
      <w:r>
        <w:br/>
      </w:r>
      <w:r>
        <w:rPr>
          <w:rStyle w:val="VerbatimChar"/>
        </w:rPr>
        <w:t xml:space="preserve">├── metrics_display.py           # Visualización básica de métricas</w:t>
      </w:r>
      <w:r>
        <w:br/>
      </w:r>
      <w:r>
        <w:rPr>
          <w:rStyle w:val="VerbatimChar"/>
        </w:rPr>
        <w:t xml:space="preserve">└── pdf_generator.py             # Generación de reportes PDF</w:t>
      </w:r>
      <w:r>
        <w:br/>
      </w:r>
      <w:r>
        <w:br/>
      </w:r>
      <w:r>
        <w:rPr>
          <w:rStyle w:val="VerbatimChar"/>
        </w:rPr>
        <w:t xml:space="preserve">.streamlit/                       # Configuración de Streamlit (directorio raíz)</w:t>
      </w:r>
      <w:r>
        <w:br/>
      </w:r>
      <w:r>
        <w:rPr>
          <w:rStyle w:val="VerbatimChar"/>
        </w:rPr>
        <w:t xml:space="preserve">└── config.toml                   # Configuración global de Streamlit</w:t>
      </w:r>
    </w:p>
    <w:bookmarkEnd w:id="585"/>
    <w:bookmarkEnd w:id="586"/>
    <w:bookmarkStart w:id="604" w:name="funcionalidades-principales"/>
    <w:p>
      <w:pPr>
        <w:pStyle w:val="Heading2"/>
      </w:pPr>
      <w:r>
        <w:rPr>
          <w:rStyle w:val="SectionNumber"/>
        </w:rPr>
        <w:t xml:space="preserve">15.3</w:t>
      </w:r>
      <w:r>
        <w:tab/>
      </w:r>
      <w:r>
        <w:t xml:space="preserve">Funcionalidades Principales</w:t>
      </w:r>
    </w:p>
    <w:bookmarkStart w:id="589" w:name="página-principal-dashboard"/>
    <w:p>
      <w:pPr>
        <w:pStyle w:val="Heading3"/>
      </w:pPr>
      <w:r>
        <w:rPr>
          <w:rStyle w:val="SectionNumber"/>
        </w:rPr>
        <w:t xml:space="preserve">15.3.1</w:t>
      </w:r>
      <w:r>
        <w:tab/>
      </w:r>
      <w:r>
        <w:t xml:space="preserve">1. Página Principal (Dashboard)</w:t>
      </w:r>
    </w:p>
    <w:bookmarkStart w:id="587" w:name="resumen-ejecutivo"/>
    <w:p>
      <w:pPr>
        <w:pStyle w:val="Heading4"/>
      </w:pPr>
      <w:r>
        <w:rPr>
          <w:rStyle w:val="SectionNumber"/>
        </w:rPr>
        <w:t xml:space="preserve">15.3.1.1</w:t>
      </w:r>
      <w:r>
        <w:tab/>
      </w:r>
      <w:r>
        <w:t xml:space="preserve">1.1 Resumen Ejecutivo</w:t>
      </w:r>
    </w:p>
    <w:p>
      <w:pPr>
        <w:pStyle w:val="FirstParagraph"/>
      </w:pPr>
      <w:r>
        <w:t xml:space="preserve">La página principal presenta un dashboard con las métricas clave del sistema:</w:t>
      </w:r>
    </w:p>
    <w:p>
      <w:pPr>
        <w:pStyle w:val="SourceCode"/>
      </w:pPr>
      <w:r>
        <w:rPr>
          <w:rStyle w:val="CommentTok"/>
        </w:rPr>
        <w:t xml:space="preserve"># Métricas principales mostradas</w:t>
      </w:r>
      <w:r>
        <w:br/>
      </w:r>
      <w:r>
        <w:rPr>
          <w:rStyle w:val="NormalTok"/>
        </w:rPr>
        <w:t xml:space="preserve">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br/>
      </w:r>
      <w:r>
        <w:rPr>
          <w:rStyle w:val="ControlFlowTok"/>
        </w:rPr>
        <w:t xml:space="preserve">with</w:t>
      </w:r>
      <w:r>
        <w:rPr>
          <w:rStyle w:val="NormalTok"/>
        </w:rPr>
        <w:t xml:space="preserve"> col1:</w:t>
      </w:r>
      <w:r>
        <w:br/>
      </w:r>
      <w:r>
        <w:rPr>
          <w:rStyle w:val="NormalTok"/>
        </w:rPr>
        <w:t xml:space="preserve">    st.metric(</w:t>
      </w:r>
      <w:r>
        <w:br/>
      </w:r>
      <w:r>
        <w:rPr>
          <w:rStyle w:val="NormalTok"/>
        </w:rPr>
        <w:t xml:space="preserve">        label</w:t>
      </w:r>
      <w:r>
        <w:rPr>
          <w:rStyle w:val="OperatorTok"/>
        </w:rPr>
        <w:t xml:space="preserve">=</w:t>
      </w:r>
      <w:r>
        <w:rPr>
          <w:rStyle w:val="StringTok"/>
        </w:rPr>
        <w:t xml:space="preserve">"📊 Modelos Evaluados"</w:t>
      </w:r>
      <w:r>
        <w:rPr>
          <w:rStyle w:val="NormalTok"/>
        </w:rPr>
        <w:t xml:space="preserve">, </w:t>
      </w:r>
      <w:r>
        <w:br/>
      </w:r>
      <w:r>
        <w:rPr>
          <w:rStyle w:val="NormalTok"/>
        </w:rPr>
        <w:t xml:space="preserve">        value</w:t>
      </w:r>
      <w:r>
        <w:rPr>
          <w:rStyle w:val="OperatorTok"/>
        </w:rPr>
        <w:t xml:space="preserve">=</w:t>
      </w:r>
      <w:r>
        <w:rPr>
          <w:rStyle w:val="StringTok"/>
        </w:rPr>
        <w:t xml:space="preserve">"4"</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"Ada, MPNet, MiniLM, E5-Large"</w:t>
      </w:r>
      <w:r>
        <w:br/>
      </w:r>
      <w:r>
        <w:rPr>
          <w:rStyle w:val="NormalTok"/>
        </w:rPr>
        <w:t xml:space="preserve">    )</w:t>
      </w:r>
      <w:r>
        <w:br/>
      </w:r>
      <w:r>
        <w:br/>
      </w:r>
      <w:r>
        <w:rPr>
          <w:rStyle w:val="ControlFlowTok"/>
        </w:rPr>
        <w:t xml:space="preserve">with</w:t>
      </w:r>
      <w:r>
        <w:rPr>
          <w:rStyle w:val="NormalTok"/>
        </w:rPr>
        <w:t xml:space="preserve"> col2:</w:t>
      </w:r>
      <w:r>
        <w:br/>
      </w:r>
      <w:r>
        <w:rPr>
          <w:rStyle w:val="NormalTok"/>
        </w:rPr>
        <w:t xml:space="preserve">    st.metric(</w:t>
      </w:r>
      <w:r>
        <w:br/>
      </w:r>
      <w:r>
        <w:rPr>
          <w:rStyle w:val="NormalTok"/>
        </w:rPr>
        <w:t xml:space="preserve">        label</w:t>
      </w:r>
      <w:r>
        <w:rPr>
          <w:rStyle w:val="OperatorTok"/>
        </w:rPr>
        <w:t xml:space="preserve">=</w:t>
      </w:r>
      <w:r>
        <w:rPr>
          <w:rStyle w:val="StringTok"/>
        </w:rPr>
        <w:t xml:space="preserve">"📋 Preguntas Evaluadas"</w:t>
      </w:r>
      <w:r>
        <w:rPr>
          <w:rStyle w:val="NormalTok"/>
        </w:rPr>
        <w:t xml:space="preserve">, </w:t>
      </w:r>
      <w:r>
        <w:br/>
      </w:r>
      <w:r>
        <w:rPr>
          <w:rStyle w:val="NormalTok"/>
        </w:rPr>
        <w:t xml:space="preserve">        value</w:t>
      </w:r>
      <w:r>
        <w:rPr>
          <w:rStyle w:val="OperatorTok"/>
        </w:rPr>
        <w:t xml:space="preserve">=</w:t>
      </w:r>
      <w:r>
        <w:rPr>
          <w:rStyle w:val="StringTok"/>
        </w:rPr>
        <w:t xml:space="preserve">"11"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"Por modelo, total 44 evaluaciones"</w:t>
      </w:r>
      <w:r>
        <w:br/>
      </w:r>
      <w:r>
        <w:rPr>
          <w:rStyle w:val="NormalTok"/>
        </w:rPr>
        <w:t xml:space="preserve">    )</w:t>
      </w:r>
      <w:r>
        <w:br/>
      </w:r>
      <w:r>
        <w:br/>
      </w:r>
      <w:r>
        <w:rPr>
          <w:rStyle w:val="ControlFlowTok"/>
        </w:rPr>
        <w:t xml:space="preserve">with</w:t>
      </w:r>
      <w:r>
        <w:rPr>
          <w:rStyle w:val="NormalTok"/>
        </w:rPr>
        <w:t xml:space="preserve"> col3:</w:t>
      </w:r>
      <w:r>
        <w:br/>
      </w:r>
      <w:r>
        <w:rPr>
          <w:rStyle w:val="NormalTok"/>
        </w:rPr>
        <w:t xml:space="preserve">    st.metric(</w:t>
      </w:r>
      <w:r>
        <w:br/>
      </w:r>
      <w:r>
        <w:rPr>
          <w:rStyle w:val="NormalTok"/>
        </w:rPr>
        <w:t xml:space="preserve">        label</w:t>
      </w:r>
      <w:r>
        <w:rPr>
          <w:rStyle w:val="OperatorTok"/>
        </w:rPr>
        <w:t xml:space="preserve">=</w:t>
      </w:r>
      <w:r>
        <w:rPr>
          <w:rStyle w:val="StringTok"/>
        </w:rPr>
        <w:t xml:space="preserve">"📚 Documentos Indexados"</w:t>
      </w:r>
      <w:r>
        <w:rPr>
          <w:rStyle w:val="NormalTok"/>
        </w:rPr>
        <w:t xml:space="preserve">, </w:t>
      </w:r>
      <w:r>
        <w:br/>
      </w:r>
      <w:r>
        <w:rPr>
          <w:rStyle w:val="NormalTok"/>
        </w:rPr>
        <w:t xml:space="preserve">        value</w:t>
      </w:r>
      <w:r>
        <w:rPr>
          <w:rStyle w:val="OperatorTok"/>
        </w:rPr>
        <w:t xml:space="preserve">=</w:t>
      </w:r>
      <w:r>
        <w:rPr>
          <w:rStyle w:val="StringTok"/>
        </w:rPr>
        <w:t xml:space="preserve">"187,031"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"Chunks de documentación Azure"</w:t>
      </w:r>
      <w:r>
        <w:br/>
      </w:r>
      <w:r>
        <w:rPr>
          <w:rStyle w:val="NormalTok"/>
        </w:rPr>
        <w:t xml:space="preserve">    )</w:t>
      </w:r>
      <w:r>
        <w:br/>
      </w:r>
      <w:r>
        <w:br/>
      </w:r>
      <w:r>
        <w:rPr>
          <w:rStyle w:val="ControlFlowTok"/>
        </w:rPr>
        <w:t xml:space="preserve">with</w:t>
      </w:r>
      <w:r>
        <w:rPr>
          <w:rStyle w:val="NormalTok"/>
        </w:rPr>
        <w:t xml:space="preserve"> col4:</w:t>
      </w:r>
      <w:r>
        <w:br/>
      </w:r>
      <w:r>
        <w:rPr>
          <w:rStyle w:val="NormalTok"/>
        </w:rPr>
        <w:t xml:space="preserve">    st.metric(</w:t>
      </w:r>
      <w:r>
        <w:br/>
      </w:r>
      <w:r>
        <w:rPr>
          <w:rStyle w:val="NormalTok"/>
        </w:rPr>
        <w:t xml:space="preserve">        label</w:t>
      </w:r>
      <w:r>
        <w:rPr>
          <w:rStyle w:val="OperatorTok"/>
        </w:rPr>
        <w:t xml:space="preserve">=</w:t>
      </w:r>
      <w:r>
        <w:rPr>
          <w:rStyle w:val="StringTok"/>
        </w:rPr>
        <w:t xml:space="preserve">"⏱️ Tiempo Total"</w:t>
      </w:r>
      <w:r>
        <w:rPr>
          <w:rStyle w:val="NormalTok"/>
        </w:rPr>
        <w:t xml:space="preserve">, </w:t>
      </w:r>
      <w:r>
        <w:br/>
      </w:r>
      <w:r>
        <w:rPr>
          <w:rStyle w:val="NormalTok"/>
        </w:rPr>
        <w:t xml:space="preserve">        value</w:t>
      </w:r>
      <w:r>
        <w:rPr>
          <w:rStyle w:val="OperatorTok"/>
        </w:rPr>
        <w:t xml:space="preserve">=</w:t>
      </w:r>
      <w:r>
        <w:rPr>
          <w:rStyle w:val="StringTok"/>
        </w:rPr>
        <w:t xml:space="preserve">"12.9 min"</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"774.78 segundos de evaluación"</w:t>
      </w:r>
      <w:r>
        <w:br/>
      </w:r>
      <w:r>
        <w:rPr>
          <w:rStyle w:val="NormalTok"/>
        </w:rPr>
        <w:t xml:space="preserve">    )</w:t>
      </w:r>
    </w:p>
    <w:bookmarkEnd w:id="587"/>
    <w:bookmarkStart w:id="588" w:name="selector-de-archivos-de-resultados"/>
    <w:p>
      <w:pPr>
        <w:pStyle w:val="Heading4"/>
      </w:pPr>
      <w:r>
        <w:rPr>
          <w:rStyle w:val="SectionNumber"/>
        </w:rPr>
        <w:t xml:space="preserve">15.3.1.2</w:t>
      </w:r>
      <w:r>
        <w:tab/>
      </w:r>
      <w:r>
        <w:t xml:space="preserve">1.2 Selector de Archivos de Resultados</w:t>
      </w:r>
    </w:p>
    <w:p>
      <w:pPr>
        <w:pStyle w:val="FirstParagraph"/>
      </w:pPr>
      <w:r>
        <w:t xml:space="preserve">La aplicación permite cargar diferentes archivos de resultados experimentales:</w:t>
      </w:r>
    </w:p>
    <w:p>
      <w:pPr>
        <w:pStyle w:val="SourceCode"/>
      </w:pPr>
      <w:r>
        <w:rPr>
          <w:rStyle w:val="CommentTok"/>
        </w:rPr>
        <w:t xml:space="preserve"># Selector de archivos de resultados</w:t>
      </w:r>
      <w:r>
        <w:br/>
      </w:r>
      <w:r>
        <w:rPr>
          <w:rStyle w:val="NormalTok"/>
        </w:rPr>
        <w:t xml:space="preserve">results_files </w:t>
      </w:r>
      <w:r>
        <w:rPr>
          <w:rStyle w:val="OperatorTok"/>
        </w:rPr>
        <w:t xml:space="preserve">=</w:t>
      </w:r>
      <w:r>
        <w:rPr>
          <w:rStyle w:val="NormalTok"/>
        </w:rPr>
        <w:t xml:space="preserve"> [</w:t>
      </w:r>
      <w:r>
        <w:br/>
      </w:r>
      <w:r>
        <w:rPr>
          <w:rStyle w:val="NormalTok"/>
        </w:rPr>
        <w:t xml:space="preserve">    </w:t>
      </w:r>
      <w:r>
        <w:rPr>
          <w:rStyle w:val="StringTok"/>
        </w:rPr>
        <w:t xml:space="preserve">"cumulative_results_1753578255.json"</w:t>
      </w:r>
      <w:r>
        <w:rPr>
          <w:rStyle w:val="NormalTok"/>
        </w:rPr>
        <w:t xml:space="preserve">,</w:t>
      </w:r>
      <w:r>
        <w:br/>
      </w:r>
      <w:r>
        <w:rPr>
          <w:rStyle w:val="NormalTok"/>
        </w:rPr>
        <w:t xml:space="preserve">    </w:t>
      </w:r>
      <w:r>
        <w:rPr>
          <w:rStyle w:val="StringTok"/>
        </w:rPr>
        <w:t xml:space="preserve">"cumulative_results_20250731_140825.json"</w:t>
      </w:r>
      <w:r>
        <w:br/>
      </w:r>
      <w:r>
        <w:rPr>
          <w:rStyle w:val="NormalTok"/>
        </w:rPr>
        <w:t xml:space="preserve">]</w:t>
      </w:r>
      <w:r>
        <w:br/>
      </w:r>
      <w:r>
        <w:br/>
      </w:r>
      <w:r>
        <w:rPr>
          <w:rStyle w:val="NormalTok"/>
        </w:rPr>
        <w:t xml:space="preserve">selected_file </w:t>
      </w:r>
      <w:r>
        <w:rPr>
          <w:rStyle w:val="OperatorTok"/>
        </w:rPr>
        <w:t xml:space="preserve">=</w:t>
      </w:r>
      <w:r>
        <w:rPr>
          <w:rStyle w:val="NormalTok"/>
        </w:rPr>
        <w:t xml:space="preserve"> st.selectbox(</w:t>
      </w:r>
      <w:r>
        <w:br/>
      </w:r>
      <w:r>
        <w:rPr>
          <w:rStyle w:val="NormalTok"/>
        </w:rPr>
        <w:t xml:space="preserve">    </w:t>
      </w:r>
      <w:r>
        <w:rPr>
          <w:rStyle w:val="StringTok"/>
        </w:rPr>
        <w:t xml:space="preserve">"📁 Seleccionar archivo de resultados:"</w:t>
      </w:r>
      <w:r>
        <w:rPr>
          <w:rStyle w:val="NormalTok"/>
        </w:rPr>
        <w:t xml:space="preserve">,</w:t>
      </w:r>
      <w:r>
        <w:br/>
      </w:r>
      <w:r>
        <w:rPr>
          <w:rStyle w:val="NormalTok"/>
        </w:rPr>
        <w:t xml:space="preserve">    results_files,</w:t>
      </w:r>
      <w:r>
        <w:br/>
      </w:r>
      <w:r>
        <w:rPr>
          <w:rStyle w:val="NormalTok"/>
        </w:rPr>
        <w:t xml:space="preserve">    </w:t>
      </w:r>
      <w:r>
        <w:rPr>
          <w:rStyle w:val="BuiltInTok"/>
        </w:rPr>
        <w:t xml:space="preserve">help</w:t>
      </w:r>
      <w:r>
        <w:rPr>
          <w:rStyle w:val="OperatorTok"/>
        </w:rPr>
        <w:t xml:space="preserve">=</w:t>
      </w:r>
      <w:r>
        <w:rPr>
          <w:rStyle w:val="StringTok"/>
        </w:rPr>
        <w:t xml:space="preserve">"Selecciona el archivo de resultados experimentales a analizar"</w:t>
      </w:r>
      <w:r>
        <w:br/>
      </w:r>
      <w:r>
        <w:rPr>
          <w:rStyle w:val="NormalTok"/>
        </w:rPr>
        <w:t xml:space="preserve">)</w:t>
      </w:r>
    </w:p>
    <w:bookmarkEnd w:id="588"/>
    <w:bookmarkEnd w:id="589"/>
    <w:bookmarkStart w:id="592" w:name="comparación-de-modelos"/>
    <w:p>
      <w:pPr>
        <w:pStyle w:val="Heading3"/>
      </w:pPr>
      <w:r>
        <w:rPr>
          <w:rStyle w:val="SectionNumber"/>
        </w:rPr>
        <w:t xml:space="preserve">15.3.2</w:t>
      </w:r>
      <w:r>
        <w:tab/>
      </w:r>
      <w:r>
        <w:t xml:space="preserve">2. Comparación de Modelos</w:t>
      </w:r>
    </w:p>
    <w:bookmarkStart w:id="590" w:name="tabla-comparativa-interactiva"/>
    <w:p>
      <w:pPr>
        <w:pStyle w:val="Heading4"/>
      </w:pPr>
      <w:r>
        <w:rPr>
          <w:rStyle w:val="SectionNumber"/>
        </w:rPr>
        <w:t xml:space="preserve">15.3.2.1</w:t>
      </w:r>
      <w:r>
        <w:tab/>
      </w:r>
      <w:r>
        <w:t xml:space="preserve">2.1 Tabla Comparativa Interactiva</w:t>
      </w:r>
    </w:p>
    <w:p>
      <w:pPr>
        <w:pStyle w:val="SourceCode"/>
      </w:pPr>
      <w:r>
        <w:rPr>
          <w:rStyle w:val="KeywordTok"/>
        </w:rPr>
        <w:t xml:space="preserve">def</w:t>
      </w:r>
      <w:r>
        <w:rPr>
          <w:rStyle w:val="NormalTok"/>
        </w:rPr>
        <w:t xml:space="preserve"> create_comparison_table():</w:t>
      </w:r>
      <w:r>
        <w:br/>
      </w:r>
      <w:r>
        <w:rPr>
          <w:rStyle w:val="NormalTok"/>
        </w:rPr>
        <w:t xml:space="preserve">    </w:t>
      </w:r>
      <w:r>
        <w:rPr>
          <w:rStyle w:val="CommentTok"/>
        </w:rPr>
        <w:t xml:space="preserve">"""Crea tabla comparativa de modelos con métricas clave"""</w:t>
      </w:r>
      <w:r>
        <w:br/>
      </w:r>
      <w:r>
        <w:rPr>
          <w:rStyle w:val="NormalTok"/>
        </w:rPr>
        <w:t xml:space="preserve">    </w:t>
      </w:r>
      <w:r>
        <w:br/>
      </w:r>
      <w:r>
        <w:rPr>
          <w:rStyle w:val="NormalTok"/>
        </w:rPr>
        <w:t xml:space="preserve">    comparison_data </w:t>
      </w:r>
      <w:r>
        <w:rPr>
          <w:rStyle w:val="OperatorTok"/>
        </w:rPr>
        <w:t xml:space="preserve">=</w:t>
      </w:r>
      <w:r>
        <w:rPr>
          <w:rStyle w:val="NormalTok"/>
        </w:rPr>
        <w:t xml:space="preserve"> {</w:t>
      </w:r>
      <w:r>
        <w:br/>
      </w:r>
      <w:r>
        <w:rPr>
          <w:rStyle w:val="NormalTok"/>
        </w:rPr>
        <w:t xml:space="preserve">        </w:t>
      </w:r>
      <w:r>
        <w:rPr>
          <w:rStyle w:val="StringTok"/>
        </w:rPr>
        <w:t xml:space="preserve">'Modelo'</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'Dimensiones'</w:t>
      </w:r>
      <w:r>
        <w:rPr>
          <w:rStyle w:val="NormalTok"/>
        </w:rPr>
        <w:t xml:space="preserve">: [</w:t>
      </w:r>
      <w:r>
        <w:rPr>
          <w:rStyle w:val="DecValTok"/>
        </w:rPr>
        <w:t xml:space="preserve">1536</w:t>
      </w:r>
      <w:r>
        <w:rPr>
          <w:rStyle w:val="NormalTok"/>
        </w:rPr>
        <w:t xml:space="preserve">, </w:t>
      </w:r>
      <w:r>
        <w:rPr>
          <w:rStyle w:val="DecValTok"/>
        </w:rPr>
        <w:t xml:space="preserve">768</w:t>
      </w:r>
      <w:r>
        <w:rPr>
          <w:rStyle w:val="NormalTok"/>
        </w:rPr>
        <w:t xml:space="preserve">, </w:t>
      </w:r>
      <w:r>
        <w:rPr>
          <w:rStyle w:val="DecValTok"/>
        </w:rPr>
        <w:t xml:space="preserve">384</w:t>
      </w:r>
      <w:r>
        <w:rPr>
          <w:rStyle w:val="NormalTok"/>
        </w:rPr>
        <w:t xml:space="preserve">, </w:t>
      </w:r>
      <w:r>
        <w:rPr>
          <w:rStyle w:val="DecValTok"/>
        </w:rPr>
        <w:t xml:space="preserve">1024</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FloatTok"/>
        </w:rPr>
        <w:t xml:space="preserve">0.055</w:t>
      </w:r>
      <w:r>
        <w:rPr>
          <w:rStyle w:val="NormalTok"/>
        </w:rPr>
        <w:t xml:space="preserve">, </w:t>
      </w:r>
      <w:r>
        <w:rPr>
          <w:rStyle w:val="FloatTok"/>
        </w:rPr>
        <w:t xml:space="preserve">0.055</w:t>
      </w:r>
      <w:r>
        <w:rPr>
          <w:rStyle w:val="NormalTok"/>
        </w:rPr>
        <w:t xml:space="preserve">, </w:t>
      </w:r>
      <w:r>
        <w:rPr>
          <w:rStyle w:val="FloatTok"/>
        </w:rPr>
        <w:t xml:space="preserve">0.036</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'Recall@5'</w:t>
      </w:r>
      <w:r>
        <w:rPr>
          <w:rStyle w:val="NormalTok"/>
        </w:rPr>
        <w:t xml:space="preserve">: [</w:t>
      </w:r>
      <w:r>
        <w:rPr>
          <w:rStyle w:val="FloatTok"/>
        </w:rPr>
        <w:t xml:space="preserve">0.273</w:t>
      </w:r>
      <w:r>
        <w:rPr>
          <w:rStyle w:val="NormalTok"/>
        </w:rPr>
        <w:t xml:space="preserve">, </w:t>
      </w:r>
      <w:r>
        <w:rPr>
          <w:rStyle w:val="FloatTok"/>
        </w:rPr>
        <w:t xml:space="preserve">0.273</w:t>
      </w:r>
      <w:r>
        <w:rPr>
          <w:rStyle w:val="NormalTok"/>
        </w:rPr>
        <w:t xml:space="preserve">, </w:t>
      </w:r>
      <w:r>
        <w:rPr>
          <w:rStyle w:val="FloatTok"/>
        </w:rPr>
        <w:t xml:space="preserve">0.182</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'NDCG@5'</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'BERTScore F1'</w:t>
      </w:r>
      <w:r>
        <w:rPr>
          <w:rStyle w:val="NormalTok"/>
        </w:rPr>
        <w:t xml:space="preserve">: [</w:t>
      </w:r>
      <w:r>
        <w:rPr>
          <w:rStyle w:val="FloatTok"/>
        </w:rPr>
        <w:t xml:space="preserve">0.732</w:t>
      </w:r>
      <w:r>
        <w:rPr>
          <w:rStyle w:val="NormalTok"/>
        </w:rPr>
        <w:t xml:space="preserve">, </w:t>
      </w:r>
      <w:r>
        <w:rPr>
          <w:rStyle w:val="FloatTok"/>
        </w:rPr>
        <w:t xml:space="preserve">0.739</w:t>
      </w:r>
      <w:r>
        <w:rPr>
          <w:rStyle w:val="NormalTok"/>
        </w:rPr>
        <w:t xml:space="preserve">, </w:t>
      </w:r>
      <w:r>
        <w:rPr>
          <w:rStyle w:val="FloatTok"/>
        </w:rPr>
        <w:t xml:space="preserve">0.729</w:t>
      </w:r>
      <w:r>
        <w:rPr>
          <w:rStyle w:val="NormalTok"/>
        </w:rPr>
        <w:t xml:space="preserve">, </w:t>
      </w:r>
      <w:r>
        <w:rPr>
          <w:rStyle w:val="FloatTok"/>
        </w:rPr>
        <w:t xml:space="preserve">0.739</w:t>
      </w:r>
      <w:r>
        <w:rPr>
          <w:rStyle w:val="NormalTok"/>
        </w:rPr>
        <w:t xml:space="preserve">],</w:t>
      </w:r>
      <w:r>
        <w:br/>
      </w:r>
      <w:r>
        <w:rPr>
          <w:rStyle w:val="NormalTok"/>
        </w:rPr>
        <w:t xml:space="preserve">        </w:t>
      </w:r>
      <w:r>
        <w:rPr>
          <w:rStyle w:val="StringTok"/>
        </w:rPr>
        <w:t xml:space="preserve">'Faithfulness'</w:t>
      </w:r>
      <w:r>
        <w:rPr>
          <w:rStyle w:val="NormalTok"/>
        </w:rPr>
        <w:t xml:space="preserve">: [</w:t>
      </w:r>
      <w:r>
        <w:rPr>
          <w:rStyle w:val="FloatTok"/>
        </w:rPr>
        <w:t xml:space="preserve">0.482</w:t>
      </w:r>
      <w:r>
        <w:rPr>
          <w:rStyle w:val="NormalTok"/>
        </w:rPr>
        <w:t xml:space="preserve">, </w:t>
      </w:r>
      <w:r>
        <w:rPr>
          <w:rStyle w:val="FloatTok"/>
        </w:rPr>
        <w:t xml:space="preserve">0.518</w:t>
      </w:r>
      <w:r>
        <w:rPr>
          <w:rStyle w:val="NormalTok"/>
        </w:rPr>
        <w:t xml:space="preserve">, </w:t>
      </w:r>
      <w:r>
        <w:rPr>
          <w:rStyle w:val="FloatTok"/>
        </w:rPr>
        <w:t xml:space="preserve">0.509</w:t>
      </w:r>
      <w:r>
        <w:rPr>
          <w:rStyle w:val="NormalTok"/>
        </w:rPr>
        <w:t xml:space="preserve">, </w:t>
      </w:r>
      <w:r>
        <w:rPr>
          <w:rStyle w:val="FloatTok"/>
        </w:rPr>
        <w:t xml:space="preserve">0.591</w:t>
      </w:r>
      <w:r>
        <w:rPr>
          <w:rStyle w:val="NormalTok"/>
        </w:rPr>
        <w:t xml:space="preserve">]</w:t>
      </w:r>
      <w:r>
        <w:br/>
      </w:r>
      <w:r>
        <w:rPr>
          <w:rStyle w:val="NormalTok"/>
        </w:rPr>
        <w:t xml:space="preserve">    }</w:t>
      </w:r>
      <w:r>
        <w:br/>
      </w:r>
      <w:r>
        <w:rPr>
          <w:rStyle w:val="NormalTok"/>
        </w:rPr>
        <w:t xml:space="preserve">    </w:t>
      </w:r>
      <w:r>
        <w:br/>
      </w:r>
      <w:r>
        <w:rPr>
          <w:rStyle w:val="NormalTok"/>
        </w:rPr>
        <w:t xml:space="preserve">    df </w:t>
      </w:r>
      <w:r>
        <w:rPr>
          <w:rStyle w:val="OperatorTok"/>
        </w:rPr>
        <w:t xml:space="preserve">=</w:t>
      </w:r>
      <w:r>
        <w:rPr>
          <w:rStyle w:val="NormalTok"/>
        </w:rPr>
        <w:t xml:space="preserve"> pd.DataFrame(comparison_data)</w:t>
      </w:r>
      <w:r>
        <w:br/>
      </w:r>
      <w:r>
        <w:rPr>
          <w:rStyle w:val="NormalTok"/>
        </w:rPr>
        <w:t xml:space="preserve">    </w:t>
      </w:r>
      <w:r>
        <w:br/>
      </w:r>
      <w:r>
        <w:rPr>
          <w:rStyle w:val="NormalTok"/>
        </w:rPr>
        <w:t xml:space="preserve">    </w:t>
      </w:r>
      <w:r>
        <w:rPr>
          <w:rStyle w:val="CommentTok"/>
        </w:rPr>
        <w:t xml:space="preserve"># Aplicar formato condicional</w:t>
      </w:r>
      <w:r>
        <w:br/>
      </w:r>
      <w:r>
        <w:rPr>
          <w:rStyle w:val="NormalTok"/>
        </w:rPr>
        <w:t xml:space="preserve">    st.dataframe(</w:t>
      </w:r>
      <w:r>
        <w:br/>
      </w:r>
      <w:r>
        <w:rPr>
          <w:rStyle w:val="NormalTok"/>
        </w:rPr>
        <w:t xml:space="preserve">        df.style.background_gradient(subset</w:t>
      </w:r>
      <w:r>
        <w:rPr>
          <w:rStyle w:val="OperatorTok"/>
        </w:rPr>
        <w:t xml:space="preserve">=</w:t>
      </w:r>
      <w:r>
        <w:rPr>
          <w:rStyle w:val="NormalTok"/>
        </w:rPr>
        <w:t xml:space="preserve">[</w:t>
      </w:r>
      <w:r>
        <w:rPr>
          <w:rStyle w:val="StringTok"/>
        </w:rPr>
        <w:t xml:space="preserve">'Precision@5'</w:t>
      </w:r>
      <w:r>
        <w:rPr>
          <w:rStyle w:val="NormalTok"/>
        </w:rPr>
        <w:t xml:space="preserve">, </w:t>
      </w:r>
      <w:r>
        <w:rPr>
          <w:rStyle w:val="StringTok"/>
        </w:rPr>
        <w:t xml:space="preserve">'Recall@5'</w:t>
      </w:r>
      <w:r>
        <w:rPr>
          <w:rStyle w:val="NormalTok"/>
        </w:rPr>
        <w:t xml:space="preserve">]),</w:t>
      </w:r>
      <w:r>
        <w:br/>
      </w:r>
      <w:r>
        <w:rPr>
          <w:rStyle w:val="NormalTok"/>
        </w:rPr>
        <w:t xml:space="preserve">        use_container_width</w:t>
      </w:r>
      <w:r>
        <w:rPr>
          <w:rStyle w:val="OperatorTok"/>
        </w:rPr>
        <w:t xml:space="preserve">=</w:t>
      </w:r>
      <w:r>
        <w:rPr>
          <w:rStyle w:val="VariableTok"/>
        </w:rPr>
        <w:t xml:space="preserve">True</w:t>
      </w:r>
      <w:r>
        <w:br/>
      </w:r>
      <w:r>
        <w:rPr>
          <w:rStyle w:val="NormalTok"/>
        </w:rPr>
        <w:t xml:space="preserve">    )</w:t>
      </w:r>
    </w:p>
    <w:bookmarkEnd w:id="590"/>
    <w:bookmarkStart w:id="591" w:name="gráfico-radar-comparativo"/>
    <w:p>
      <w:pPr>
        <w:pStyle w:val="Heading4"/>
      </w:pPr>
      <w:r>
        <w:rPr>
          <w:rStyle w:val="SectionNumber"/>
        </w:rPr>
        <w:t xml:space="preserve">15.3.2.2</w:t>
      </w:r>
      <w:r>
        <w:tab/>
      </w:r>
      <w:r>
        <w:t xml:space="preserve">2.2 Gráfico Radar Comparativo</w:t>
      </w:r>
    </w:p>
    <w:p>
      <w:pPr>
        <w:pStyle w:val="SourceCode"/>
      </w:pPr>
      <w:r>
        <w:rPr>
          <w:rStyle w:val="KeywordTok"/>
        </w:rPr>
        <w:t xml:space="preserve">def</w:t>
      </w:r>
      <w:r>
        <w:rPr>
          <w:rStyle w:val="NormalTok"/>
        </w:rPr>
        <w:t xml:space="preserve"> create_radar_chart():</w:t>
      </w:r>
      <w:r>
        <w:br/>
      </w:r>
      <w:r>
        <w:rPr>
          <w:rStyle w:val="NormalTok"/>
        </w:rPr>
        <w:t xml:space="preserve">    </w:t>
      </w:r>
      <w:r>
        <w:rPr>
          <w:rStyle w:val="CommentTok"/>
        </w:rPr>
        <w:t xml:space="preserve">"""Crea gráfico radar para comparación multi-dimensional"""</w:t>
      </w:r>
      <w:r>
        <w:br/>
      </w:r>
      <w:r>
        <w:rPr>
          <w:rStyle w:val="NormalTok"/>
        </w:rPr>
        <w:t xml:space="preserve">    </w:t>
      </w:r>
      <w:r>
        <w:br/>
      </w:r>
      <w:r>
        <w:rPr>
          <w:rStyle w:val="NormalTok"/>
        </w:rPr>
        <w:t xml:space="preserve">    fig </w:t>
      </w:r>
      <w:r>
        <w:rPr>
          <w:rStyle w:val="OperatorTok"/>
        </w:rPr>
        <w:t xml:space="preserve">=</w:t>
      </w:r>
      <w:r>
        <w:rPr>
          <w:rStyle w:val="NormalTok"/>
        </w:rPr>
        <w:t xml:space="preserve"> go.Figure()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'NDCG@5'</w:t>
      </w:r>
      <w:r>
        <w:rPr>
          <w:rStyle w:val="NormalTok"/>
        </w:rPr>
        <w:t xml:space="preserve">, </w:t>
      </w:r>
      <w:r>
        <w:rPr>
          <w:rStyle w:val="StringTok"/>
        </w:rPr>
        <w:t xml:space="preserve">'BERTScore F1'</w:t>
      </w:r>
      <w:r>
        <w:rPr>
          <w:rStyle w:val="NormalTok"/>
        </w:rPr>
        <w:t xml:space="preserve">, </w:t>
      </w:r>
      <w:r>
        <w:rPr>
          <w:rStyle w:val="StringTok"/>
        </w:rPr>
        <w:t xml:space="preserve">'Faithfulness'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model_name, values </w:t>
      </w:r>
      <w:r>
        <w:rPr>
          <w:rStyle w:val="KeywordTok"/>
        </w:rPr>
        <w:t xml:space="preserve">in</w:t>
      </w:r>
      <w:r>
        <w:rPr>
          <w:rStyle w:val="NormalTok"/>
        </w:rPr>
        <w:t xml:space="preserve"> model_data.items():</w:t>
      </w:r>
      <w:r>
        <w:br/>
      </w:r>
      <w:r>
        <w:rPr>
          <w:rStyle w:val="NormalTok"/>
        </w:rPr>
        <w:t xml:space="preserve">        fig.add_trace(go.Scatterpolar(</w:t>
      </w:r>
      <w:r>
        <w:br/>
      </w:r>
      <w:r>
        <w:rPr>
          <w:rStyle w:val="NormalTok"/>
        </w:rPr>
        <w:t xml:space="preserve">            r</w:t>
      </w:r>
      <w:r>
        <w:rPr>
          <w:rStyle w:val="OperatorTok"/>
        </w:rPr>
        <w:t xml:space="preserve">=</w:t>
      </w:r>
      <w:r>
        <w:rPr>
          <w:rStyle w:val="NormalTok"/>
        </w:rPr>
        <w:t xml:space="preserve">values,</w:t>
      </w:r>
      <w:r>
        <w:br/>
      </w:r>
      <w:r>
        <w:rPr>
          <w:rStyle w:val="NormalTok"/>
        </w:rPr>
        <w:t xml:space="preserve">            theta</w:t>
      </w:r>
      <w:r>
        <w:rPr>
          <w:rStyle w:val="OperatorTok"/>
        </w:rPr>
        <w:t xml:space="preserve">=</w:t>
      </w:r>
      <w:r>
        <w:rPr>
          <w:rStyle w:val="NormalTok"/>
        </w:rPr>
        <w:t xml:space="preserve">metrics,</w:t>
      </w:r>
      <w:r>
        <w:br/>
      </w:r>
      <w:r>
        <w:rPr>
          <w:rStyle w:val="NormalTok"/>
        </w:rPr>
        <w:t xml:space="preserve">            fill</w:t>
      </w:r>
      <w:r>
        <w:rPr>
          <w:rStyle w:val="OperatorTok"/>
        </w:rPr>
        <w:t xml:space="preserve">=</w:t>
      </w:r>
      <w:r>
        <w:rPr>
          <w:rStyle w:val="StringTok"/>
        </w:rPr>
        <w:t xml:space="preserve">'toself'</w:t>
      </w:r>
      <w:r>
        <w:rPr>
          <w:rStyle w:val="NormalTok"/>
        </w:rPr>
        <w:t xml:space="preserve">,</w:t>
      </w:r>
      <w:r>
        <w:br/>
      </w:r>
      <w:r>
        <w:rPr>
          <w:rStyle w:val="NormalTok"/>
        </w:rPr>
        <w:t xml:space="preserve">            name</w:t>
      </w:r>
      <w:r>
        <w:rPr>
          <w:rStyle w:val="OperatorTok"/>
        </w:rPr>
        <w:t xml:space="preserve">=</w:t>
      </w:r>
      <w:r>
        <w:rPr>
          <w:rStyle w:val="NormalTok"/>
        </w:rPr>
        <w:t xml:space="preserve">model_name,</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fig.update_layout(</w:t>
      </w:r>
      <w:r>
        <w:br/>
      </w:r>
      <w:r>
        <w:rPr>
          <w:rStyle w:val="NormalTok"/>
        </w:rPr>
        <w:t xml:space="preserve">        polar</w:t>
      </w:r>
      <w:r>
        <w:rPr>
          <w:rStyle w:val="OperatorTok"/>
        </w:rPr>
        <w:t xml:space="preserve">=</w:t>
      </w:r>
      <w:r>
        <w:rPr>
          <w:rStyle w:val="BuiltInTok"/>
        </w:rPr>
        <w:t xml:space="preserve">dict</w:t>
      </w:r>
      <w:r>
        <w:rPr>
          <w:rStyle w:val="NormalTok"/>
        </w:rPr>
        <w:t xml:space="preserve">(</w:t>
      </w:r>
      <w:r>
        <w:br/>
      </w:r>
      <w:r>
        <w:rPr>
          <w:rStyle w:val="NormalTok"/>
        </w:rPr>
        <w:t xml:space="preserve">            radialaxis</w:t>
      </w:r>
      <w:r>
        <w:rPr>
          <w:rStyle w:val="OperatorTok"/>
        </w:rPr>
        <w:t xml:space="preserve">=</w:t>
      </w:r>
      <w:r>
        <w:rPr>
          <w:rStyle w:val="BuiltInTok"/>
        </w:rPr>
        <w:t xml:space="preserve">dict</w:t>
      </w:r>
      <w:r>
        <w:rPr>
          <w:rStyle w:val="NormalTok"/>
        </w:rPr>
        <w:t xml:space="preserve">(</w:t>
      </w:r>
      <w:r>
        <w:br/>
      </w:r>
      <w:r>
        <w:rPr>
          <w:rStyle w:val="NormalTok"/>
        </w:rPr>
        <w:t xml:space="preserve">                visible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title</w:t>
      </w:r>
      <w:r>
        <w:rPr>
          <w:rStyle w:val="OperatorTok"/>
        </w:rPr>
        <w:t xml:space="preserve">=</w:t>
      </w:r>
      <w:r>
        <w:rPr>
          <w:rStyle w:val="StringTok"/>
        </w:rPr>
        <w:t xml:space="preserve">"📊 Comparación Multi-Dimensional de Modelos"</w:t>
      </w:r>
      <w:r>
        <w:br/>
      </w:r>
      <w:r>
        <w:rPr>
          <w:rStyle w:val="NormalTok"/>
        </w:rPr>
        <w:t xml:space="preserve">    )</w:t>
      </w:r>
      <w:r>
        <w:br/>
      </w:r>
      <w:r>
        <w:rPr>
          <w:rStyle w:val="NormalTok"/>
        </w:rPr>
        <w:t xml:space="preserve">    </w:t>
      </w:r>
      <w:r>
        <w:br/>
      </w:r>
      <w:r>
        <w:rPr>
          <w:rStyle w:val="NormalTok"/>
        </w:rPr>
        <w:t xml:space="preserve">    st.plotly_chart(fig, use_container_width</w:t>
      </w:r>
      <w:r>
        <w:rPr>
          <w:rStyle w:val="OperatorTok"/>
        </w:rPr>
        <w:t xml:space="preserve">=</w:t>
      </w:r>
      <w:r>
        <w:rPr>
          <w:rStyle w:val="VariableTok"/>
        </w:rPr>
        <w:t xml:space="preserve">True</w:t>
      </w:r>
      <w:r>
        <w:rPr>
          <w:rStyle w:val="NormalTok"/>
        </w:rPr>
        <w:t xml:space="preserve">)</w:t>
      </w:r>
    </w:p>
    <w:bookmarkEnd w:id="591"/>
    <w:bookmarkEnd w:id="592"/>
    <w:bookmarkStart w:id="595" w:name="análisis-de-métricas"/>
    <w:p>
      <w:pPr>
        <w:pStyle w:val="Heading3"/>
      </w:pPr>
      <w:r>
        <w:rPr>
          <w:rStyle w:val="SectionNumber"/>
        </w:rPr>
        <w:t xml:space="preserve">15.3.3</w:t>
      </w:r>
      <w:r>
        <w:tab/>
      </w:r>
      <w:r>
        <w:t xml:space="preserve">3. Análisis de Métricas</w:t>
      </w:r>
    </w:p>
    <w:bookmarkStart w:id="593" w:name="visualización-de-impacto-del-reranking"/>
    <w:p>
      <w:pPr>
        <w:pStyle w:val="Heading4"/>
      </w:pPr>
      <w:r>
        <w:rPr>
          <w:rStyle w:val="SectionNumber"/>
        </w:rPr>
        <w:t xml:space="preserve">15.3.3.1</w:t>
      </w:r>
      <w:r>
        <w:tab/>
      </w:r>
      <w:r>
        <w:t xml:space="preserve">3.1 Visualización de Impacto del Reranking</w:t>
      </w:r>
    </w:p>
    <w:p>
      <w:pPr>
        <w:pStyle w:val="SourceCode"/>
      </w:pPr>
      <w:r>
        <w:rPr>
          <w:rStyle w:val="KeywordTok"/>
        </w:rPr>
        <w:t xml:space="preserve">def</w:t>
      </w:r>
      <w:r>
        <w:rPr>
          <w:rStyle w:val="NormalTok"/>
        </w:rPr>
        <w:t xml:space="preserve"> plot_reranking_impact():</w:t>
      </w:r>
      <w:r>
        <w:br/>
      </w:r>
      <w:r>
        <w:rPr>
          <w:rStyle w:val="NormalTok"/>
        </w:rPr>
        <w:t xml:space="preserve">    </w:t>
      </w:r>
      <w:r>
        <w:rPr>
          <w:rStyle w:val="CommentTok"/>
        </w:rPr>
        <w:t xml:space="preserve">"""Visualiza el impacto del reranking por modelo"""</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pre_reranking </w:t>
      </w:r>
      <w:r>
        <w:rPr>
          <w:rStyle w:val="OperatorTok"/>
        </w:rPr>
        <w:t xml:space="preserve">=</w:t>
      </w:r>
      <w:r>
        <w:rPr>
          <w:rStyle w:val="NormalTok"/>
        </w:rPr>
        <w:t xml:space="preserve"> [</w:t>
      </w:r>
      <w:r>
        <w:rPr>
          <w:rStyle w:val="FloatTok"/>
        </w:rPr>
        <w:t xml:space="preserve">0.126</w:t>
      </w:r>
      <w:r>
        <w:rPr>
          <w:rStyle w:val="NormalTok"/>
        </w:rPr>
        <w:t xml:space="preserve">, </w:t>
      </w:r>
      <w:r>
        <w:rPr>
          <w:rStyle w:val="FloatTok"/>
        </w:rPr>
        <w:t xml:space="preserve">0.108</w:t>
      </w:r>
      <w:r>
        <w:rPr>
          <w:rStyle w:val="NormalTok"/>
        </w:rPr>
        <w:t xml:space="preserve">, </w:t>
      </w:r>
      <w:r>
        <w:rPr>
          <w:rStyle w:val="FloatTok"/>
        </w:rPr>
        <w:t xml:space="preserve">0.091</w:t>
      </w:r>
      <w:r>
        <w:rPr>
          <w:rStyle w:val="NormalTok"/>
        </w:rPr>
        <w:t xml:space="preserve">, </w:t>
      </w:r>
      <w:r>
        <w:rPr>
          <w:rStyle w:val="FloatTok"/>
        </w:rPr>
        <w:t xml:space="preserve">0.000</w:t>
      </w:r>
      <w:r>
        <w:rPr>
          <w:rStyle w:val="NormalTok"/>
        </w:rPr>
        <w:t xml:space="preserve">]</w:t>
      </w:r>
      <w:r>
        <w:br/>
      </w:r>
      <w:r>
        <w:rPr>
          <w:rStyle w:val="NormalTok"/>
        </w:rPr>
        <w:t xml:space="preserve">    post_reranking </w:t>
      </w:r>
      <w:r>
        <w:rPr>
          <w:rStyle w:val="OperatorTok"/>
        </w:rPr>
        <w:t xml:space="preserve">=</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br/>
      </w:r>
      <w:r>
        <w:rPr>
          <w:rStyle w:val="NormalTok"/>
        </w:rPr>
        <w:t xml:space="preserve">    x </w:t>
      </w:r>
      <w:r>
        <w:rPr>
          <w:rStyle w:val="OperatorTok"/>
        </w:rPr>
        <w:t xml:space="preserve">=</w:t>
      </w:r>
      <w:r>
        <w:rPr>
          <w:rStyle w:val="NormalTok"/>
        </w:rPr>
        <w:t xml:space="preserve"> np.arange(</w:t>
      </w:r>
      <w:r>
        <w:rPr>
          <w:rStyle w:val="BuiltInTok"/>
        </w:rPr>
        <w:t xml:space="preserve">len</w:t>
      </w:r>
      <w:r>
        <w:rPr>
          <w:rStyle w:val="NormalTok"/>
        </w:rPr>
        <w:t xml:space="preserve">(models))</w:t>
      </w:r>
      <w:r>
        <w:br/>
      </w:r>
      <w:r>
        <w:rPr>
          <w:rStyle w:val="NormalTok"/>
        </w:rPr>
        <w:t xml:space="preserve">    width </w:t>
      </w:r>
      <w:r>
        <w:rPr>
          <w:rStyle w:val="OperatorTok"/>
        </w:rPr>
        <w:t xml:space="preserve">=</w:t>
      </w:r>
      <w:r>
        <w:rPr>
          <w:rStyle w:val="NormalTok"/>
        </w:rPr>
        <w:t xml:space="preserve"> </w:t>
      </w:r>
      <w:r>
        <w:rPr>
          <w:rStyle w:val="FloatTok"/>
        </w:rPr>
        <w:t xml:space="preserve">0.35</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bars1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pre_reranking, width, </w:t>
      </w:r>
      <w:r>
        <w:br/>
      </w:r>
      <w:r>
        <w:rPr>
          <w:rStyle w:val="NormalTok"/>
        </w:rPr>
        <w:t xml:space="preserve">                   label</w:t>
      </w:r>
      <w:r>
        <w:rPr>
          <w:rStyle w:val="OperatorTok"/>
        </w:rPr>
        <w:t xml:space="preserve">=</w:t>
      </w:r>
      <w:r>
        <w:rPr>
          <w:rStyle w:val="StringTok"/>
        </w:rPr>
        <w:t xml:space="preserve">'Pre-Reranking'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bars2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post_reranking, width,</w:t>
      </w:r>
      <w:r>
        <w:br/>
      </w:r>
      <w:r>
        <w:rPr>
          <w:rStyle w:val="NormalTok"/>
        </w:rPr>
        <w:t xml:space="preserve">                   label</w:t>
      </w:r>
      <w:r>
        <w:rPr>
          <w:rStyle w:val="OperatorTok"/>
        </w:rPr>
        <w:t xml:space="preserve">=</w:t>
      </w:r>
      <w:r>
        <w:rPr>
          <w:rStyle w:val="StringTok"/>
        </w:rPr>
        <w:t xml:space="preserve">'Post-Reranking'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w:t>
      </w:r>
      <w:r>
        <w:br/>
      </w:r>
      <w:r>
        <w:rPr>
          <w:rStyle w:val="NormalTok"/>
        </w:rPr>
        <w:t xml:space="preserve">    </w:t>
      </w:r>
      <w:r>
        <w:rPr>
          <w:rStyle w:val="CommentTok"/>
        </w:rPr>
        <w:t xml:space="preserve"># Añadir etiquetas de mejora porcentual</w:t>
      </w:r>
      <w:r>
        <w:br/>
      </w:r>
      <w:r>
        <w:rPr>
          <w:rStyle w:val="NormalTok"/>
        </w:rPr>
        <w:t xml:space="preserve">    </w:t>
      </w:r>
      <w:r>
        <w:rPr>
          <w:rStyle w:val="ControlFlowTok"/>
        </w:rPr>
        <w:t xml:space="preserve">for</w:t>
      </w:r>
      <w:r>
        <w:rPr>
          <w:rStyle w:val="NormalTok"/>
        </w:rPr>
        <w:t xml:space="preserve"> i, (pre, post) </w:t>
      </w:r>
      <w:r>
        <w:rPr>
          <w:rStyle w:val="KeywordTok"/>
        </w:rPr>
        <w:t xml:space="preserve">in</w:t>
      </w:r>
      <w:r>
        <w:rPr>
          <w:rStyle w:val="NormalTok"/>
        </w:rPr>
        <w:t xml:space="preserve"> </w:t>
      </w:r>
      <w:r>
        <w:rPr>
          <w:rStyle w:val="BuiltInTok"/>
        </w:rPr>
        <w:t xml:space="preserve">enumerate</w:t>
      </w:r>
      <w:r>
        <w:rPr>
          <w:rStyle w:val="NormalTok"/>
        </w:rPr>
        <w:t xml:space="preserve">(</w:t>
      </w:r>
      <w:r>
        <w:rPr>
          <w:rStyle w:val="BuiltInTok"/>
        </w:rPr>
        <w:t xml:space="preserve">zip</w:t>
      </w:r>
      <w:r>
        <w:rPr>
          <w:rStyle w:val="NormalTok"/>
        </w:rPr>
        <w:t xml:space="preserve">(pre_reranking, post_reranking)):</w:t>
      </w:r>
      <w:r>
        <w:br/>
      </w:r>
      <w:r>
        <w:rPr>
          <w:rStyle w:val="NormalTok"/>
        </w:rPr>
        <w:t xml:space="preserve">        </w:t>
      </w:r>
      <w:r>
        <w:rPr>
          <w:rStyle w:val="ControlFlowTok"/>
        </w:rPr>
        <w:t xml:space="preserve">if</w:t>
      </w:r>
      <w:r>
        <w:rPr>
          <w:rStyle w:val="NormalTok"/>
        </w:rPr>
        <w:t xml:space="preserve"> pre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improvement </w:t>
      </w:r>
      <w:r>
        <w:rPr>
          <w:rStyle w:val="OperatorTok"/>
        </w:rPr>
        <w:t xml:space="preserve">=</w:t>
      </w:r>
      <w:r>
        <w:rPr>
          <w:rStyle w:val="NormalTok"/>
        </w:rPr>
        <w:t xml:space="preserve"> ((post </w:t>
      </w:r>
      <w:r>
        <w:rPr>
          <w:rStyle w:val="OperatorTok"/>
        </w:rPr>
        <w:t xml:space="preserve">-</w:t>
      </w:r>
      <w:r>
        <w:rPr>
          <w:rStyle w:val="NormalTok"/>
        </w:rPr>
        <w:t xml:space="preserve"> pre) </w:t>
      </w:r>
      <w:r>
        <w:rPr>
          <w:rStyle w:val="OperatorTok"/>
        </w:rPr>
        <w:t xml:space="preserve">/</w:t>
      </w:r>
      <w:r>
        <w:rPr>
          <w:rStyle w:val="NormalTok"/>
        </w:rPr>
        <w:t xml:space="preserve"> pre) </w:t>
      </w:r>
      <w:r>
        <w:rPr>
          <w:rStyle w:val="OperatorTok"/>
        </w:rPr>
        <w:t xml:space="preserve">*</w:t>
      </w:r>
      <w:r>
        <w:rPr>
          <w:rStyle w:val="NormalTok"/>
        </w:rPr>
        <w:t xml:space="preserve"> </w:t>
      </w:r>
      <w:r>
        <w:rPr>
          <w:rStyle w:val="DecValTok"/>
        </w:rPr>
        <w:t xml:space="preserve">100</w:t>
      </w:r>
      <w:r>
        <w:br/>
      </w:r>
      <w:r>
        <w:rPr>
          <w:rStyle w:val="NormalTok"/>
        </w:rPr>
        <w:t xml:space="preserve">            ax.text(i, post </w:t>
      </w:r>
      <w:r>
        <w:rPr>
          <w:rStyle w:val="OperatorTok"/>
        </w:rPr>
        <w:t xml:space="preserve">+</w:t>
      </w:r>
      <w:r>
        <w:rPr>
          <w:rStyle w:val="NormalTok"/>
        </w:rPr>
        <w:t xml:space="preserve"> </w:t>
      </w:r>
      <w:r>
        <w:rPr>
          <w:rStyle w:val="FloatTok"/>
        </w:rPr>
        <w:t xml:space="preserve">0.01</w:t>
      </w:r>
      <w:r>
        <w:rPr>
          <w:rStyle w:val="NormalTok"/>
        </w:rPr>
        <w:t xml:space="preserve">, </w:t>
      </w:r>
      <w:r>
        <w:rPr>
          <w:rStyle w:val="SpecialStringTok"/>
        </w:rPr>
        <w:t xml:space="preserve">f'+</w:t>
      </w:r>
      <w:r>
        <w:rPr>
          <w:rStyle w:val="SpecialCharTok"/>
        </w:rPr>
        <w:t xml:space="preserve">{</w:t>
      </w:r>
      <w:r>
        <w:rPr>
          <w:rStyle w:val="NormalTok"/>
        </w:rPr>
        <w:t xml:space="preserve">improvement</w:t>
      </w:r>
      <w:r>
        <w:rPr>
          <w:rStyle w:val="SpecialCharTok"/>
        </w:rPr>
        <w:t xml:space="preserve">:.1f}</w:t>
      </w:r>
      <w:r>
        <w:rPr>
          <w:rStyle w:val="SpecialStringTok"/>
        </w:rPr>
        <w:t xml:space="preserve">%'</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fontweight</w:t>
      </w:r>
      <w:r>
        <w:rPr>
          <w:rStyle w:val="OperatorTok"/>
        </w:rPr>
        <w:t xml:space="preserve">=</w:t>
      </w:r>
      <w:r>
        <w:rPr>
          <w:rStyle w:val="StringTok"/>
        </w:rPr>
        <w:t xml:space="preserve">'bold'</w:t>
      </w:r>
      <w:r>
        <w:rPr>
          <w:rStyle w:val="NormalTok"/>
        </w:rPr>
        <w:t xml:space="preserve">)</w:t>
      </w:r>
      <w:r>
        <w:br/>
      </w:r>
      <w:r>
        <w:rPr>
          <w:rStyle w:val="NormalTok"/>
        </w:rPr>
        <w:t xml:space="preserve">    </w:t>
      </w:r>
      <w:r>
        <w:br/>
      </w:r>
      <w:r>
        <w:rPr>
          <w:rStyle w:val="NormalTok"/>
        </w:rPr>
        <w:t xml:space="preserve">    ax.set_xlabel(</w:t>
      </w:r>
      <w:r>
        <w:rPr>
          <w:rStyle w:val="StringTok"/>
        </w:rPr>
        <w:t xml:space="preserve">'Modelos'</w:t>
      </w:r>
      <w:r>
        <w:rPr>
          <w:rStyle w:val="NormalTok"/>
        </w:rPr>
        <w:t xml:space="preserve">)</w:t>
      </w:r>
      <w:r>
        <w:br/>
      </w:r>
      <w:r>
        <w:rPr>
          <w:rStyle w:val="NormalTok"/>
        </w:rPr>
        <w:t xml:space="preserve">    ax.set_ylabel(</w:t>
      </w:r>
      <w:r>
        <w:rPr>
          <w:rStyle w:val="StringTok"/>
        </w:rPr>
        <w:t xml:space="preserve">'NDCG@5'</w:t>
      </w:r>
      <w:r>
        <w:rPr>
          <w:rStyle w:val="NormalTok"/>
        </w:rPr>
        <w:t xml:space="preserve">)</w:t>
      </w:r>
      <w:r>
        <w:br/>
      </w:r>
      <w:r>
        <w:rPr>
          <w:rStyle w:val="NormalTok"/>
        </w:rPr>
        <w:t xml:space="preserve">    ax.set_title(</w:t>
      </w:r>
      <w:r>
        <w:rPr>
          <w:rStyle w:val="StringTok"/>
        </w:rPr>
        <w:t xml:space="preserve">'🎯 Impacto del CrossEncoder Reranking'</w:t>
      </w:r>
      <w:r>
        <w:rPr>
          <w:rStyle w:val="NormalTok"/>
        </w:rPr>
        <w:t xml:space="preserve">)</w:t>
      </w:r>
      <w:r>
        <w:br/>
      </w:r>
      <w:r>
        <w:rPr>
          <w:rStyle w:val="NormalTok"/>
        </w:rPr>
        <w:t xml:space="preserve">    ax.set_xticks(x)</w:t>
      </w:r>
      <w:r>
        <w:br/>
      </w:r>
      <w:r>
        <w:rPr>
          <w:rStyle w:val="NormalTok"/>
        </w:rPr>
        <w:t xml:space="preserve">    ax.set_xticklabels(models)</w:t>
      </w:r>
      <w:r>
        <w:br/>
      </w:r>
      <w:r>
        <w:rPr>
          <w:rStyle w:val="NormalTok"/>
        </w:rPr>
        <w:t xml:space="preserve">    ax.legend()</w:t>
      </w:r>
      <w:r>
        <w:br/>
      </w:r>
      <w:r>
        <w:rPr>
          <w:rStyle w:val="NormalTok"/>
        </w:rPr>
        <w:t xml:space="preserve">    </w:t>
      </w:r>
      <w:r>
        <w:br/>
      </w:r>
      <w:r>
        <w:rPr>
          <w:rStyle w:val="NormalTok"/>
        </w:rPr>
        <w:t xml:space="preserve">    st.pyplot(fig)</w:t>
      </w:r>
    </w:p>
    <w:bookmarkEnd w:id="593"/>
    <w:bookmarkStart w:id="594" w:name="análisis-estadístico-wilcoxon"/>
    <w:p>
      <w:pPr>
        <w:pStyle w:val="Heading4"/>
      </w:pPr>
      <w:r>
        <w:rPr>
          <w:rStyle w:val="SectionNumber"/>
        </w:rPr>
        <w:t xml:space="preserve">15.3.3.2</w:t>
      </w:r>
      <w:r>
        <w:tab/>
      </w:r>
      <w:r>
        <w:t xml:space="preserve">3.2 Análisis Estadístico (Wilcoxon)</w:t>
      </w:r>
    </w:p>
    <w:p>
      <w:pPr>
        <w:pStyle w:val="SourceCode"/>
      </w:pPr>
      <w:r>
        <w:rPr>
          <w:rStyle w:val="KeywordTok"/>
        </w:rPr>
        <w:t xml:space="preserve">def</w:t>
      </w:r>
      <w:r>
        <w:rPr>
          <w:rStyle w:val="NormalTok"/>
        </w:rPr>
        <w:t xml:space="preserve"> display_statistical_analysis():</w:t>
      </w:r>
      <w:r>
        <w:br/>
      </w:r>
      <w:r>
        <w:rPr>
          <w:rStyle w:val="NormalTok"/>
        </w:rPr>
        <w:t xml:space="preserve">    </w:t>
      </w:r>
      <w:r>
        <w:rPr>
          <w:rStyle w:val="CommentTok"/>
        </w:rPr>
        <w:t xml:space="preserve">"""Muestra resultados de tests estadísticos"""</w:t>
      </w:r>
      <w:r>
        <w:br/>
      </w:r>
      <w:r>
        <w:rPr>
          <w:rStyle w:val="NormalTok"/>
        </w:rPr>
        <w:t xml:space="preserve">    </w:t>
      </w:r>
      <w:r>
        <w:br/>
      </w:r>
      <w:r>
        <w:rPr>
          <w:rStyle w:val="NormalTok"/>
        </w:rPr>
        <w:t xml:space="preserve">    st.subheader(</w:t>
      </w:r>
      <w:r>
        <w:rPr>
          <w:rStyle w:val="StringTok"/>
        </w:rPr>
        <w:t xml:space="preserve">"📊 Análisis de Significancia Estadística"</w:t>
      </w:r>
      <w:r>
        <w:rPr>
          <w:rStyle w:val="NormalTok"/>
        </w:rPr>
        <w:t xml:space="preserve">)</w:t>
      </w:r>
      <w:r>
        <w:br/>
      </w:r>
      <w:r>
        <w:rPr>
          <w:rStyle w:val="NormalTok"/>
        </w:rPr>
        <w:t xml:space="preserve">    </w:t>
      </w:r>
      <w:r>
        <w:br/>
      </w:r>
      <w:r>
        <w:rPr>
          <w:rStyle w:val="NormalTok"/>
        </w:rPr>
        <w:t xml:space="preserve">    </w:t>
      </w:r>
      <w:r>
        <w:rPr>
          <w:rStyle w:val="CommentTok"/>
        </w:rPr>
        <w:t xml:space="preserve"># Cargar resultados de Wilcoxon</w:t>
      </w:r>
      <w:r>
        <w:br/>
      </w:r>
      <w:r>
        <w:rPr>
          <w:rStyle w:val="NormalTok"/>
        </w:rPr>
        <w:t xml:space="preserve">    wilcoxon_data </w:t>
      </w:r>
      <w:r>
        <w:rPr>
          <w:rStyle w:val="OperatorTok"/>
        </w:rPr>
        <w:t xml:space="preserve">=</w:t>
      </w:r>
      <w:r>
        <w:rPr>
          <w:rStyle w:val="NormalTok"/>
        </w:rPr>
        <w:t xml:space="preserve"> pd.read_csv(</w:t>
      </w:r>
      <w:r>
        <w:rPr>
          <w:rStyle w:val="StringTok"/>
        </w:rPr>
        <w:t xml:space="preserve">'wilcoxon_test_results.csv'</w:t>
      </w:r>
      <w:r>
        <w:rPr>
          <w:rStyle w:val="NormalTok"/>
        </w:rPr>
        <w:t xml:space="preserve">)</w:t>
      </w:r>
      <w:r>
        <w:br/>
      </w:r>
      <w:r>
        <w:rPr>
          <w:rStyle w:val="NormalTok"/>
        </w:rPr>
        <w:t xml:space="preserve">    </w:t>
      </w:r>
      <w:r>
        <w:br/>
      </w:r>
      <w:r>
        <w:rPr>
          <w:rStyle w:val="NormalTok"/>
        </w:rPr>
        <w:t xml:space="preserve">    </w:t>
      </w:r>
      <w:r>
        <w:rPr>
          <w:rStyle w:val="CommentTok"/>
        </w:rPr>
        <w:t xml:space="preserve"># Filtrar por métrica seleccionada</w:t>
      </w:r>
      <w:r>
        <w:br/>
      </w:r>
      <w:r>
        <w:rPr>
          <w:rStyle w:val="NormalTok"/>
        </w:rPr>
        <w:t xml:space="preserve">    metric </w:t>
      </w:r>
      <w:r>
        <w:rPr>
          <w:rStyle w:val="OperatorTok"/>
        </w:rPr>
        <w:t xml:space="preserve">=</w:t>
      </w:r>
      <w:r>
        <w:rPr>
          <w:rStyle w:val="NormalTok"/>
        </w:rPr>
        <w:t xml:space="preserve"> st.selectbox(</w:t>
      </w:r>
      <w:r>
        <w:br/>
      </w:r>
      <w:r>
        <w:rPr>
          <w:rStyle w:val="NormalTok"/>
        </w:rPr>
        <w:t xml:space="preserve">        </w:t>
      </w:r>
      <w:r>
        <w:rPr>
          <w:rStyle w:val="StringTok"/>
        </w:rPr>
        <w:t xml:space="preserve">"Seleccionar métrica:"</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'f1@5'</w:t>
      </w:r>
      <w:r>
        <w:rPr>
          <w:rStyle w:val="NormalTok"/>
        </w:rPr>
        <w:t xml:space="preserve">, </w:t>
      </w:r>
      <w:r>
        <w:rPr>
          <w:rStyle w:val="StringTok"/>
        </w:rPr>
        <w:t xml:space="preserve">'ndcg@5'</w:t>
      </w:r>
      <w:r>
        <w:rPr>
          <w:rStyle w:val="NormalTok"/>
        </w:rPr>
        <w:t xml:space="preserve">]</w:t>
      </w:r>
      <w:r>
        <w:br/>
      </w:r>
      <w:r>
        <w:rPr>
          <w:rStyle w:val="NormalTok"/>
        </w:rPr>
        <w:t xml:space="preserve">    )</w:t>
      </w:r>
      <w:r>
        <w:br/>
      </w:r>
      <w:r>
        <w:rPr>
          <w:rStyle w:val="NormalTok"/>
        </w:rPr>
        <w:t xml:space="preserve">    </w:t>
      </w:r>
      <w:r>
        <w:br/>
      </w:r>
      <w:r>
        <w:rPr>
          <w:rStyle w:val="NormalTok"/>
        </w:rPr>
        <w:t xml:space="preserve">    filtered_data </w:t>
      </w:r>
      <w:r>
        <w:rPr>
          <w:rStyle w:val="OperatorTok"/>
        </w:rPr>
        <w:t xml:space="preserve">=</w:t>
      </w:r>
      <w:r>
        <w:rPr>
          <w:rStyle w:val="NormalTok"/>
        </w:rPr>
        <w:t xml:space="preserve"> wilcoxon_data[wilcoxon_data[</w:t>
      </w:r>
      <w:r>
        <w:rPr>
          <w:rStyle w:val="StringTok"/>
        </w:rPr>
        <w:t xml:space="preserve">'metric'</w:t>
      </w:r>
      <w:r>
        <w:rPr>
          <w:rStyle w:val="NormalTok"/>
        </w:rPr>
        <w:t xml:space="preserve">] </w:t>
      </w:r>
      <w:r>
        <w:rPr>
          <w:rStyle w:val="OperatorTok"/>
        </w:rPr>
        <w:t xml:space="preserve">==</w:t>
      </w:r>
      <w:r>
        <w:rPr>
          <w:rStyle w:val="NormalTok"/>
        </w:rPr>
        <w:t xml:space="preserve"> metric]</w:t>
      </w:r>
      <w:r>
        <w:br/>
      </w:r>
      <w:r>
        <w:rPr>
          <w:rStyle w:val="NormalTok"/>
        </w:rPr>
        <w:t xml:space="preserve">    </w:t>
      </w:r>
      <w:r>
        <w:br/>
      </w:r>
      <w:r>
        <w:rPr>
          <w:rStyle w:val="NormalTok"/>
        </w:rPr>
        <w:t xml:space="preserve">    </w:t>
      </w:r>
      <w:r>
        <w:rPr>
          <w:rStyle w:val="CommentTok"/>
        </w:rPr>
        <w:t xml:space="preserve"># Crear heatmap de p-valores</w:t>
      </w:r>
      <w:r>
        <w:br/>
      </w:r>
      <w:r>
        <w:rPr>
          <w:rStyle w:val="NormalTok"/>
        </w:rPr>
        <w:t xml:space="preserve">    pivot_table </w:t>
      </w:r>
      <w:r>
        <w:rPr>
          <w:rStyle w:val="OperatorTok"/>
        </w:rPr>
        <w:t xml:space="preserve">=</w:t>
      </w:r>
      <w:r>
        <w:rPr>
          <w:rStyle w:val="NormalTok"/>
        </w:rPr>
        <w:t xml:space="preserve"> filtered_data.pivot_table(</w:t>
      </w:r>
      <w:r>
        <w:br/>
      </w:r>
      <w:r>
        <w:rPr>
          <w:rStyle w:val="NormalTok"/>
        </w:rPr>
        <w:t xml:space="preserve">        values</w:t>
      </w:r>
      <w:r>
        <w:rPr>
          <w:rStyle w:val="OperatorTok"/>
        </w:rPr>
        <w:t xml:space="preserve">=</w:t>
      </w:r>
      <w:r>
        <w:rPr>
          <w:rStyle w:val="StringTok"/>
        </w:rPr>
        <w:t xml:space="preserve">'p_value'</w:t>
      </w:r>
      <w:r>
        <w:rPr>
          <w:rStyle w:val="NormalTok"/>
        </w:rPr>
        <w:t xml:space="preserve">, </w:t>
      </w:r>
      <w:r>
        <w:br/>
      </w:r>
      <w:r>
        <w:rPr>
          <w:rStyle w:val="NormalTok"/>
        </w:rPr>
        <w:t xml:space="preserve">        index</w:t>
      </w:r>
      <w:r>
        <w:rPr>
          <w:rStyle w:val="OperatorTok"/>
        </w:rPr>
        <w:t xml:space="preserve">=</w:t>
      </w:r>
      <w:r>
        <w:rPr>
          <w:rStyle w:val="StringTok"/>
        </w:rPr>
        <w:t xml:space="preserve">'model1'</w:t>
      </w:r>
      <w:r>
        <w:rPr>
          <w:rStyle w:val="NormalTok"/>
        </w:rPr>
        <w:t xml:space="preserve">, </w:t>
      </w:r>
      <w:r>
        <w:br/>
      </w:r>
      <w:r>
        <w:rPr>
          <w:rStyle w:val="NormalTok"/>
        </w:rPr>
        <w:t xml:space="preserve">        columns</w:t>
      </w:r>
      <w:r>
        <w:rPr>
          <w:rStyle w:val="OperatorTok"/>
        </w:rPr>
        <w:t xml:space="preserve">=</w:t>
      </w:r>
      <w:r>
        <w:rPr>
          <w:rStyle w:val="StringTok"/>
        </w:rPr>
        <w:t xml:space="preserve">'model2'</w:t>
      </w:r>
      <w:r>
        <w:br/>
      </w:r>
      <w:r>
        <w:rPr>
          <w:rStyle w:val="NormalTok"/>
        </w:rPr>
        <w:t xml:space="preserve">    )</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    sns.heatmap(pivot_table,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'RdYlBu_r'</w:t>
      </w:r>
      <w:r>
        <w:rPr>
          <w:rStyle w:val="NormalTok"/>
        </w:rPr>
        <w:t xml:space="preserve">, </w:t>
      </w:r>
      <w:r>
        <w:br/>
      </w:r>
      <w:r>
        <w:rPr>
          <w:rStyle w:val="NormalTok"/>
        </w:rPr>
        <w:t xml:space="preserve">                center</w:t>
      </w:r>
      <w:r>
        <w:rPr>
          <w:rStyle w:val="OperatorTok"/>
        </w:rPr>
        <w:t xml:space="preserve">=</w:t>
      </w:r>
      <w:r>
        <w:rPr>
          <w:rStyle w:val="FloatTok"/>
        </w:rPr>
        <w:t xml:space="preserve">0.05</w:t>
      </w:r>
      <w:r>
        <w:rPr>
          <w:rStyle w:val="NormalTok"/>
        </w:rPr>
        <w:t xml:space="preserve">, ax</w:t>
      </w:r>
      <w:r>
        <w:rPr>
          <w:rStyle w:val="OperatorTok"/>
        </w:rPr>
        <w:t xml:space="preserve">=</w:t>
      </w:r>
      <w:r>
        <w:rPr>
          <w:rStyle w:val="NormalTok"/>
        </w:rPr>
        <w:t xml:space="preserve">ax)</w:t>
      </w:r>
      <w:r>
        <w:br/>
      </w:r>
      <w:r>
        <w:rPr>
          <w:rStyle w:val="NormalTok"/>
        </w:rPr>
        <w:t xml:space="preserve">    ax.set_title(</w:t>
      </w:r>
      <w:r>
        <w:rPr>
          <w:rStyle w:val="SpecialStringTok"/>
        </w:rPr>
        <w:t xml:space="preserve">f'P-valores Test de Wilcoxon - </w:t>
      </w:r>
      <w:r>
        <w:rPr>
          <w:rStyle w:val="SpecialCharTok"/>
        </w:rPr>
        <w:t xml:space="preserve">{</w:t>
      </w:r>
      <w:r>
        <w:rPr>
          <w:rStyle w:val="NormalTok"/>
        </w:rPr>
        <w:t xml:space="preserve">metric</w:t>
      </w:r>
      <w:r>
        <w:rPr>
          <w:rStyle w:val="SpecialCharTok"/>
        </w:rPr>
        <w:t xml:space="preserve">.</w:t>
      </w:r>
      <w:r>
        <w:rPr>
          <w:rStyle w:val="NormalTok"/>
        </w:rPr>
        <w:t xml:space="preserve">upper()</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w:t>
      </w:r>
      <w:r>
        <w:br/>
      </w:r>
      <w:r>
        <w:rPr>
          <w:rStyle w:val="NormalTok"/>
        </w:rPr>
        <w:t xml:space="preserve">    significant_pairs </w:t>
      </w:r>
      <w:r>
        <w:rPr>
          <w:rStyle w:val="OperatorTok"/>
        </w:rPr>
        <w:t xml:space="preserve">=</w:t>
      </w:r>
      <w:r>
        <w:rPr>
          <w:rStyle w:val="NormalTok"/>
        </w:rPr>
        <w:t xml:space="preserve"> filtered_data[filtered_data[</w:t>
      </w:r>
      <w:r>
        <w:rPr>
          <w:rStyle w:val="StringTok"/>
        </w:rPr>
        <w:t xml:space="preserve">'significant'</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(significant_pairs)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st.warning(</w:t>
      </w:r>
      <w:r>
        <w:rPr>
          <w:rStyle w:val="StringTok"/>
        </w:rPr>
        <w:t xml:space="preserve">"⚠️ No se encontraron diferencias estadísticamente significativas (p &gt; 0.05)"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BuiltInTok"/>
        </w:rPr>
        <w:t xml:space="preserve">len</w:t>
      </w:r>
      <w:r>
        <w:rPr>
          <w:rStyle w:val="NormalTok"/>
        </w:rPr>
        <w:t xml:space="preserve">(significant_pairs)</w:t>
      </w:r>
      <w:r>
        <w:rPr>
          <w:rStyle w:val="SpecialCharTok"/>
        </w:rPr>
        <w:t xml:space="preserve">}</w:t>
      </w:r>
      <w:r>
        <w:rPr>
          <w:rStyle w:val="SpecialStringTok"/>
        </w:rPr>
        <w:t xml:space="preserve"> comparaciones estadísticamente significativas"</w:t>
      </w:r>
      <w:r>
        <w:rPr>
          <w:rStyle w:val="NormalTok"/>
        </w:rPr>
        <w:t xml:space="preserve">)</w:t>
      </w:r>
    </w:p>
    <w:bookmarkEnd w:id="594"/>
    <w:bookmarkEnd w:id="595"/>
    <w:bookmarkStart w:id="597" w:name="explorador-de-consultas"/>
    <w:p>
      <w:pPr>
        <w:pStyle w:val="Heading3"/>
      </w:pPr>
      <w:r>
        <w:rPr>
          <w:rStyle w:val="SectionNumber"/>
        </w:rPr>
        <w:t xml:space="preserve">15.3.4</w:t>
      </w:r>
      <w:r>
        <w:tab/>
      </w:r>
      <w:r>
        <w:t xml:space="preserve">4. Explorador de Consultas</w:t>
      </w:r>
    </w:p>
    <w:bookmarkStart w:id="596" w:name="búsqueda-interactiva"/>
    <w:p>
      <w:pPr>
        <w:pStyle w:val="Heading4"/>
      </w:pPr>
      <w:r>
        <w:rPr>
          <w:rStyle w:val="SectionNumber"/>
        </w:rPr>
        <w:t xml:space="preserve">15.3.4.1</w:t>
      </w:r>
      <w:r>
        <w:tab/>
      </w:r>
      <w:r>
        <w:t xml:space="preserve">4.1 Búsqueda Interactiva</w:t>
      </w:r>
    </w:p>
    <w:p>
      <w:pPr>
        <w:pStyle w:val="SourceCode"/>
      </w:pPr>
      <w:r>
        <w:rPr>
          <w:rStyle w:val="KeywordTok"/>
        </w:rPr>
        <w:t xml:space="preserve">def</w:t>
      </w:r>
      <w:r>
        <w:rPr>
          <w:rStyle w:val="NormalTok"/>
        </w:rPr>
        <w:t xml:space="preserve"> create_query_explorer():</w:t>
      </w:r>
      <w:r>
        <w:br/>
      </w:r>
      <w:r>
        <w:rPr>
          <w:rStyle w:val="NormalTok"/>
        </w:rPr>
        <w:t xml:space="preserve">    </w:t>
      </w:r>
      <w:r>
        <w:rPr>
          <w:rStyle w:val="CommentTok"/>
        </w:rPr>
        <w:t xml:space="preserve">"""Interfaz para explorar consultas específicas"""</w:t>
      </w:r>
      <w:r>
        <w:br/>
      </w:r>
      <w:r>
        <w:rPr>
          <w:rStyle w:val="NormalTok"/>
        </w:rPr>
        <w:t xml:space="preserve">    </w:t>
      </w:r>
      <w:r>
        <w:br/>
      </w:r>
      <w:r>
        <w:rPr>
          <w:rStyle w:val="NormalTok"/>
        </w:rPr>
        <w:t xml:space="preserve">    st.subheader(</w:t>
      </w:r>
      <w:r>
        <w:rPr>
          <w:rStyle w:val="StringTok"/>
        </w:rPr>
        <w:t xml:space="preserve">"🔍 Explorador de Consultas"</w:t>
      </w:r>
      <w:r>
        <w:rPr>
          <w:rStyle w:val="NormalTok"/>
        </w:rPr>
        <w:t xml:space="preserve">)</w:t>
      </w:r>
      <w:r>
        <w:br/>
      </w:r>
      <w:r>
        <w:rPr>
          <w:rStyle w:val="NormalTok"/>
        </w:rPr>
        <w:t xml:space="preserve">    </w:t>
      </w:r>
      <w:r>
        <w:br/>
      </w:r>
      <w:r>
        <w:rPr>
          <w:rStyle w:val="NormalTok"/>
        </w:rPr>
        <w:t xml:space="preserve">    </w:t>
      </w:r>
      <w:r>
        <w:rPr>
          <w:rStyle w:val="CommentTok"/>
        </w:rPr>
        <w:t xml:space="preserve"># Selector de consulta</w:t>
      </w:r>
      <w:r>
        <w:br/>
      </w:r>
      <w:r>
        <w:rPr>
          <w:rStyle w:val="NormalTok"/>
        </w:rPr>
        <w:t xml:space="preserve">    query_options </w:t>
      </w:r>
      <w:r>
        <w:rPr>
          <w:rStyle w:val="OperatorTok"/>
        </w:rPr>
        <w:t xml:space="preserve">=</w:t>
      </w:r>
      <w:r>
        <w:rPr>
          <w:rStyle w:val="NormalTok"/>
        </w:rPr>
        <w:t xml:space="preserve"> load_query_list()</w:t>
      </w:r>
      <w:r>
        <w:br/>
      </w:r>
      <w:r>
        <w:rPr>
          <w:rStyle w:val="NormalTok"/>
        </w:rPr>
        <w:t xml:space="preserve">    selected_query </w:t>
      </w:r>
      <w:r>
        <w:rPr>
          <w:rStyle w:val="OperatorTok"/>
        </w:rPr>
        <w:t xml:space="preserve">=</w:t>
      </w:r>
      <w:r>
        <w:rPr>
          <w:rStyle w:val="NormalTok"/>
        </w:rPr>
        <w:t xml:space="preserve"> st.selectbox(</w:t>
      </w:r>
      <w:r>
        <w:br/>
      </w:r>
      <w:r>
        <w:rPr>
          <w:rStyle w:val="NormalTok"/>
        </w:rPr>
        <w:t xml:space="preserve">        </w:t>
      </w:r>
      <w:r>
        <w:rPr>
          <w:rStyle w:val="StringTok"/>
        </w:rPr>
        <w:t xml:space="preserve">"Seleccionar consulta:"</w:t>
      </w:r>
      <w:r>
        <w:rPr>
          <w:rStyle w:val="NormalTok"/>
        </w:rPr>
        <w:t xml:space="preserve">,</w:t>
      </w:r>
      <w:r>
        <w:br/>
      </w:r>
      <w:r>
        <w:rPr>
          <w:rStyle w:val="NormalTok"/>
        </w:rPr>
        <w:t xml:space="preserve">        query_options,</w:t>
      </w:r>
      <w:r>
        <w:br/>
      </w:r>
      <w:r>
        <w:rPr>
          <w:rStyle w:val="NormalTok"/>
        </w:rPr>
        <w:t xml:space="preserve">        </w:t>
      </w:r>
      <w:r>
        <w:rPr>
          <w:rStyle w:val="BuiltInTok"/>
        </w:rPr>
        <w:t xml:space="preserve">help</w:t>
      </w:r>
      <w:r>
        <w:rPr>
          <w:rStyle w:val="OperatorTok"/>
        </w:rPr>
        <w:t xml:space="preserve">=</w:t>
      </w:r>
      <w:r>
        <w:rPr>
          <w:rStyle w:val="StringTok"/>
        </w:rPr>
        <w:t xml:space="preserve">"Elige una consulta para ver resultados detallados"</w:t>
      </w:r>
      <w:r>
        <w:br/>
      </w:r>
      <w:r>
        <w:rPr>
          <w:rStyle w:val="NormalTok"/>
        </w:rPr>
        <w:t xml:space="preserve">    )</w:t>
      </w:r>
      <w:r>
        <w:br/>
      </w:r>
      <w:r>
        <w:rPr>
          <w:rStyle w:val="NormalTok"/>
        </w:rPr>
        <w:t xml:space="preserve">    </w:t>
      </w:r>
      <w:r>
        <w:br/>
      </w:r>
      <w:r>
        <w:rPr>
          <w:rStyle w:val="NormalTok"/>
        </w:rPr>
        <w:t xml:space="preserve">    </w:t>
      </w:r>
      <w:r>
        <w:rPr>
          <w:rStyle w:val="CommentTok"/>
        </w:rPr>
        <w:t xml:space="preserve"># Selector de modelo</w:t>
      </w:r>
      <w:r>
        <w:br/>
      </w:r>
      <w:r>
        <w:rPr>
          <w:rStyle w:val="NormalTok"/>
        </w:rPr>
        <w:t xml:space="preserve">    model_options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selected_model </w:t>
      </w:r>
      <w:r>
        <w:rPr>
          <w:rStyle w:val="OperatorTok"/>
        </w:rPr>
        <w:t xml:space="preserve">=</w:t>
      </w:r>
      <w:r>
        <w:rPr>
          <w:rStyle w:val="NormalTok"/>
        </w:rPr>
        <w:t xml:space="preserve"> st.selectbox(</w:t>
      </w:r>
      <w:r>
        <w:br/>
      </w:r>
      <w:r>
        <w:rPr>
          <w:rStyle w:val="NormalTok"/>
        </w:rPr>
        <w:t xml:space="preserve">        </w:t>
      </w:r>
      <w:r>
        <w:rPr>
          <w:rStyle w:val="StringTok"/>
        </w:rPr>
        <w:t xml:space="preserve">"Seleccionar modelo:"</w:t>
      </w:r>
      <w:r>
        <w:rPr>
          <w:rStyle w:val="NormalTok"/>
        </w:rPr>
        <w:t xml:space="preserve">,</w:t>
      </w:r>
      <w:r>
        <w:br/>
      </w:r>
      <w:r>
        <w:rPr>
          <w:rStyle w:val="NormalTok"/>
        </w:rPr>
        <w:t xml:space="preserve">        model_options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Mostrar resultados</w:t>
      </w:r>
      <w:r>
        <w:br/>
      </w:r>
      <w:r>
        <w:rPr>
          <w:rStyle w:val="NormalTok"/>
        </w:rPr>
        <w:t xml:space="preserve">    </w:t>
      </w:r>
      <w:r>
        <w:rPr>
          <w:rStyle w:val="ControlFlowTok"/>
        </w:rPr>
        <w:t xml:space="preserve">if</w:t>
      </w:r>
      <w:r>
        <w:rPr>
          <w:rStyle w:val="NormalTok"/>
        </w:rPr>
        <w:t xml:space="preserve"> st.button(</w:t>
      </w:r>
      <w:r>
        <w:rPr>
          <w:rStyle w:val="StringTok"/>
        </w:rPr>
        <w:t xml:space="preserve">"🔍 Buscar"</w:t>
      </w:r>
      <w:r>
        <w:rPr>
          <w:rStyle w:val="NormalTok"/>
        </w:rPr>
        <w:t xml:space="preserve">):</w:t>
      </w:r>
      <w:r>
        <w:br/>
      </w:r>
      <w:r>
        <w:rPr>
          <w:rStyle w:val="NormalTok"/>
        </w:rPr>
        <w:t xml:space="preserve">        results </w:t>
      </w:r>
      <w:r>
        <w:rPr>
          <w:rStyle w:val="OperatorTok"/>
        </w:rPr>
        <w:t xml:space="preserve">=</w:t>
      </w:r>
      <w:r>
        <w:rPr>
          <w:rStyle w:val="NormalTok"/>
        </w:rPr>
        <w:t xml:space="preserve"> get_query_results(selected_query, selected_model)</w:t>
      </w:r>
      <w:r>
        <w:br/>
      </w:r>
      <w:r>
        <w:rPr>
          <w:rStyle w:val="NormalTok"/>
        </w:rPr>
        <w:t xml:space="preserve">        display_query_results(results)</w:t>
      </w:r>
      <w:r>
        <w:br/>
      </w:r>
      <w:r>
        <w:br/>
      </w:r>
      <w:r>
        <w:rPr>
          <w:rStyle w:val="KeywordTok"/>
        </w:rPr>
        <w:t xml:space="preserve">def</w:t>
      </w:r>
      <w:r>
        <w:rPr>
          <w:rStyle w:val="NormalTok"/>
        </w:rPr>
        <w:t xml:space="preserve"> display_query_results(results):</w:t>
      </w:r>
      <w:r>
        <w:br/>
      </w:r>
      <w:r>
        <w:rPr>
          <w:rStyle w:val="NormalTok"/>
        </w:rPr>
        <w:t xml:space="preserve">    </w:t>
      </w:r>
      <w:r>
        <w:rPr>
          <w:rStyle w:val="CommentTok"/>
        </w:rPr>
        <w:t xml:space="preserve">"""Muestra resultados detallados de una consulta"""</w:t>
      </w:r>
      <w:r>
        <w:br/>
      </w:r>
      <w:r>
        <w:rPr>
          <w:rStyle w:val="NormalTok"/>
        </w:rPr>
        <w:t xml:space="preserve">    </w:t>
      </w:r>
      <w:r>
        <w:br/>
      </w:r>
      <w:r>
        <w:rPr>
          <w:rStyle w:val="NormalTok"/>
        </w:rPr>
        <w:t xml:space="preserve">    st.write(</w:t>
      </w:r>
      <w:r>
        <w:rPr>
          <w:rStyle w:val="SpecialStringTok"/>
        </w:rPr>
        <w:t xml:space="preserve">f"**Consulta:** </w:t>
      </w:r>
      <w:r>
        <w:rPr>
          <w:rStyle w:val="SpecialCharTok"/>
        </w:rPr>
        <w:t xml:space="preserve">{</w:t>
      </w:r>
      <w:r>
        <w:rPr>
          <w:rStyle w:val="NormalTok"/>
        </w:rPr>
        <w:t xml:space="preserve">results[</w:t>
      </w:r>
      <w:r>
        <w:rPr>
          <w:rStyle w:val="StringTok"/>
        </w:rPr>
        <w:t xml:space="preserve">'query'</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f"**Modelo:** </w:t>
      </w:r>
      <w:r>
        <w:rPr>
          <w:rStyle w:val="SpecialCharTok"/>
        </w:rPr>
        <w:t xml:space="preserve">{</w:t>
      </w:r>
      <w:r>
        <w:rPr>
          <w:rStyle w:val="NormalTok"/>
        </w:rPr>
        <w:t xml:space="preserve">results[</w:t>
      </w:r>
      <w:r>
        <w:rPr>
          <w:rStyle w:val="StringTok"/>
        </w:rPr>
        <w:t xml:space="preserve">'model'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Métricas de la consulta</w:t>
      </w:r>
      <w:r>
        <w:br/>
      </w:r>
      <w:r>
        <w:rPr>
          <w:rStyle w:val="NormalTok"/>
        </w:rPr>
        <w:t xml:space="preserve">    col1, col2, col3 </w:t>
      </w:r>
      <w:r>
        <w:rPr>
          <w:rStyle w:val="OperatorTok"/>
        </w:rPr>
        <w:t xml:space="preserve">=</w:t>
      </w:r>
      <w:r>
        <w:rPr>
          <w:rStyle w:val="NormalTok"/>
        </w:rPr>
        <w:t xml:space="preserve"> st.columns(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"Precision@5"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'precision_5'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"NDCG@5"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'ndcg_5'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"MRR"</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'mrr'</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Top 10 documentos recuperados</w:t>
      </w:r>
      <w:r>
        <w:br/>
      </w:r>
      <w:r>
        <w:rPr>
          <w:rStyle w:val="NormalTok"/>
        </w:rPr>
        <w:t xml:space="preserve">    st.subheader(</w:t>
      </w:r>
      <w:r>
        <w:rPr>
          <w:rStyle w:val="StringTok"/>
        </w:rPr>
        <w:t xml:space="preserve">"📋 Top 10 Documentos Recuperados"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'top_documents'</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with</w:t>
      </w:r>
      <w:r>
        <w:rPr>
          <w:rStyle w:val="NormalTok"/>
        </w:rPr>
        <w:t xml:space="preserve"> st.expander(</w:t>
      </w:r>
      <w:r>
        <w:rPr>
          <w:rStyle w:val="SpecialStringTok"/>
        </w:rPr>
        <w:t xml:space="preserve">f"#</w:t>
      </w:r>
      <w:r>
        <w:rPr>
          <w:rStyle w:val="SpecialCharTok"/>
        </w:rPr>
        <w:t xml:space="preserve">{</w:t>
      </w:r>
      <w:r>
        <w:rPr>
          <w:rStyle w:val="NormalTok"/>
        </w:rPr>
        <w:t xml:space="preserve">i</w:t>
      </w:r>
      <w:r>
        <w:rPr>
          <w:rStyle w:val="SpecialCharTok"/>
        </w:rPr>
        <w:t xml:space="preserve">}</w:t>
      </w:r>
      <w:r>
        <w:rPr>
          <w:rStyle w:val="SpecialStringTok"/>
        </w:rPr>
        <w:t xml:space="preserve"> - Score: </w:t>
      </w:r>
      <w:r>
        <w:rPr>
          <w:rStyle w:val="SpecialCharTok"/>
        </w:rPr>
        <w:t xml:space="preserve">{</w:t>
      </w:r>
      <w:r>
        <w:rPr>
          <w:rStyle w:val="NormalTok"/>
        </w:rPr>
        <w:t xml:space="preserve">doc[</w:t>
      </w:r>
      <w:r>
        <w:rPr>
          <w:rStyle w:val="StringTok"/>
        </w:rPr>
        <w:t xml:space="preserve">'score'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st.write(</w:t>
      </w:r>
      <w:r>
        <w:rPr>
          <w:rStyle w:val="SpecialStringTok"/>
        </w:rPr>
        <w:t xml:space="preserve">f"**Título:** </w:t>
      </w:r>
      <w:r>
        <w:rPr>
          <w:rStyle w:val="SpecialCharTok"/>
        </w:rPr>
        <w:t xml:space="preserve">{</w:t>
      </w:r>
      <w:r>
        <w:rPr>
          <w:rStyle w:val="NormalTok"/>
        </w:rPr>
        <w:t xml:space="preserve">doc[</w:t>
      </w:r>
      <w:r>
        <w:rPr>
          <w:rStyle w:val="StringTok"/>
        </w:rPr>
        <w:t xml:space="preserve">'title'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f"**URL:** </w:t>
      </w:r>
      <w:r>
        <w:rPr>
          <w:rStyle w:val="SpecialCharTok"/>
        </w:rPr>
        <w:t xml:space="preserve">{</w:t>
      </w:r>
      <w:r>
        <w:rPr>
          <w:rStyle w:val="NormalTok"/>
        </w:rPr>
        <w:t xml:space="preserve">doc[</w:t>
      </w:r>
      <w:r>
        <w:rPr>
          <w:rStyle w:val="StringTok"/>
        </w:rPr>
        <w:t xml:space="preserve">'url'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f"**Snippet:** </w:t>
      </w:r>
      <w:r>
        <w:rPr>
          <w:rStyle w:val="SpecialCharTok"/>
        </w:rPr>
        <w:t xml:space="preserve">{</w:t>
      </w:r>
      <w:r>
        <w:rPr>
          <w:rStyle w:val="NormalTok"/>
        </w:rPr>
        <w:t xml:space="preserve">doc[</w:t>
      </w:r>
      <w:r>
        <w:rPr>
          <w:rStyle w:val="StringTok"/>
        </w:rPr>
        <w:t xml:space="preserve">'content'</w:t>
      </w:r>
      <w:r>
        <w:rPr>
          <w:rStyle w:val="NormalTok"/>
        </w:rPr>
        <w:t xml:space="preserve">][:</w:t>
      </w:r>
      <w:r>
        <w:rPr>
          <w:rStyle w:val="DecValTok"/>
        </w:rPr>
        <w:t xml:space="preserve">200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Indicador de relevancia</w:t>
      </w:r>
      <w:r>
        <w:br/>
      </w:r>
      <w:r>
        <w:rPr>
          <w:rStyle w:val="NormalTok"/>
        </w:rPr>
        <w:t xml:space="preserve">            </w:t>
      </w:r>
      <w:r>
        <w:rPr>
          <w:rStyle w:val="ControlFlowTok"/>
        </w:rPr>
        <w:t xml:space="preserve">if</w:t>
      </w:r>
      <w:r>
        <w:rPr>
          <w:rStyle w:val="NormalTok"/>
        </w:rPr>
        <w:t xml:space="preserve"> doc[</w:t>
      </w:r>
      <w:r>
        <w:rPr>
          <w:rStyle w:val="StringTok"/>
        </w:rPr>
        <w:t xml:space="preserve">'is_relevant'</w:t>
      </w:r>
      <w:r>
        <w:rPr>
          <w:rStyle w:val="NormalTok"/>
        </w:rPr>
        <w:t xml:space="preserve">]:</w:t>
      </w:r>
      <w:r>
        <w:br/>
      </w:r>
      <w:r>
        <w:rPr>
          <w:rStyle w:val="NormalTok"/>
        </w:rPr>
        <w:t xml:space="preserve">                st.success(</w:t>
      </w:r>
      <w:r>
        <w:rPr>
          <w:rStyle w:val="StringTok"/>
        </w:rPr>
        <w:t xml:space="preserve">"✅ Documento relevante según ground truth"</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st.info(</w:t>
      </w:r>
      <w:r>
        <w:rPr>
          <w:rStyle w:val="StringTok"/>
        </w:rPr>
        <w:t xml:space="preserve">"ℹ️ Documento no marcado como relevante"</w:t>
      </w:r>
      <w:r>
        <w:rPr>
          <w:rStyle w:val="NormalTok"/>
        </w:rPr>
        <w:t xml:space="preserve">)</w:t>
      </w:r>
    </w:p>
    <w:bookmarkEnd w:id="596"/>
    <w:bookmarkEnd w:id="597"/>
    <w:bookmarkStart w:id="600" w:name="visualizaciones-avanzadas"/>
    <w:p>
      <w:pPr>
        <w:pStyle w:val="Heading3"/>
      </w:pPr>
      <w:r>
        <w:rPr>
          <w:rStyle w:val="SectionNumber"/>
        </w:rPr>
        <w:t xml:space="preserve">15.3.5</w:t>
      </w:r>
      <w:r>
        <w:tab/>
      </w:r>
      <w:r>
        <w:t xml:space="preserve">5. Visualizaciones Avanzadas</w:t>
      </w:r>
    </w:p>
    <w:bookmarkStart w:id="598" w:name="distribución-de-scores-de-similitud"/>
    <w:p>
      <w:pPr>
        <w:pStyle w:val="Heading4"/>
      </w:pPr>
      <w:r>
        <w:rPr>
          <w:rStyle w:val="SectionNumber"/>
        </w:rPr>
        <w:t xml:space="preserve">15.3.5.1</w:t>
      </w:r>
      <w:r>
        <w:tab/>
      </w:r>
      <w:r>
        <w:t xml:space="preserve">5.1 Distribución de Scores de Similitud</w:t>
      </w:r>
    </w:p>
    <w:p>
      <w:pPr>
        <w:pStyle w:val="SourceCode"/>
      </w:pPr>
      <w:r>
        <w:rPr>
          <w:rStyle w:val="KeywordTok"/>
        </w:rPr>
        <w:t xml:space="preserve">def</w:t>
      </w:r>
      <w:r>
        <w:rPr>
          <w:rStyle w:val="NormalTok"/>
        </w:rPr>
        <w:t xml:space="preserve"> plot_similarity_distribution():</w:t>
      </w:r>
      <w:r>
        <w:br/>
      </w:r>
      <w:r>
        <w:rPr>
          <w:rStyle w:val="NormalTok"/>
        </w:rPr>
        <w:t xml:space="preserve">    </w:t>
      </w:r>
      <w:r>
        <w:rPr>
          <w:rStyle w:val="CommentTok"/>
        </w:rPr>
        <w:t xml:space="preserve">"""Visualiza distribución de scores de similitud por modelo"""</w:t>
      </w:r>
      <w:r>
        <w:br/>
      </w:r>
      <w:r>
        <w:rPr>
          <w:rStyle w:val="NormalTok"/>
        </w:rPr>
        <w:t xml:space="preserve">    </w:t>
      </w:r>
      <w:r>
        <w:br/>
      </w:r>
      <w:r>
        <w:rPr>
          <w:rStyle w:val="NormalTok"/>
        </w:rPr>
        <w:t xml:space="preserve">    fig, axes </w:t>
      </w:r>
      <w:r>
        <w:rPr>
          <w:rStyle w:val="OperatorTok"/>
        </w:rPr>
        <w:t xml:space="preserve">=</w:t>
      </w:r>
      <w:r>
        <w:rPr>
          <w:rStyle w:val="NormalTok"/>
        </w:rPr>
        <w:t xml:space="preserve"> plt.subplots(</w:t>
      </w:r>
      <w:r>
        <w:rPr>
          <w:rStyle w:val="DecValTok"/>
        </w:rPr>
        <w:t xml:space="preserve">2</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    fig.suptitle(</w:t>
      </w:r>
      <w:r>
        <w:rPr>
          <w:rStyle w:val="StringTok"/>
        </w:rPr>
        <w:t xml:space="preserve">'📊 Distribución de Scores de Similitud Coseno'</w:t>
      </w:r>
      <w:r>
        <w:rPr>
          <w:rStyle w:val="NormalTok"/>
        </w:rPr>
        <w:t xml:space="preserve">)</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model </w:t>
      </w:r>
      <w:r>
        <w:rPr>
          <w:rStyle w:val="KeywordTok"/>
        </w:rPr>
        <w:t xml:space="preserve">in</w:t>
      </w:r>
      <w:r>
        <w:rPr>
          <w:rStyle w:val="NormalTok"/>
        </w:rPr>
        <w:t xml:space="preserve"> </w:t>
      </w:r>
      <w:r>
        <w:rPr>
          <w:rStyle w:val="BuiltInTok"/>
        </w:rPr>
        <w:t xml:space="preserve">enumerate</w:t>
      </w:r>
      <w:r>
        <w:rPr>
          <w:rStyle w:val="NormalTok"/>
        </w:rPr>
        <w:t xml:space="preserve">(models):</w:t>
      </w:r>
      <w:r>
        <w:br/>
      </w:r>
      <w:r>
        <w:rPr>
          <w:rStyle w:val="NormalTok"/>
        </w:rPr>
        <w:t xml:space="preserve">        ax </w:t>
      </w:r>
      <w:r>
        <w:rPr>
          <w:rStyle w:val="OperatorTok"/>
        </w:rPr>
        <w:t xml:space="preserve">=</w:t>
      </w:r>
      <w:r>
        <w:rPr>
          <w:rStyle w:val="NormalTok"/>
        </w:rPr>
        <w:t xml:space="preserve"> axes[i</w:t>
      </w:r>
      <w:r>
        <w:rPr>
          <w:rStyle w:val="OperatorTok"/>
        </w:rPr>
        <w:t xml:space="preserve">//</w:t>
      </w:r>
      <w:r>
        <w:rPr>
          <w:rStyle w:val="DecValTok"/>
        </w:rPr>
        <w:t xml:space="preserve">2</w:t>
      </w:r>
      <w:r>
        <w:rPr>
          <w:rStyle w:val="NormalTok"/>
        </w:rPr>
        <w:t xml:space="preserve">, i</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Obtener scores del modelo</w:t>
      </w:r>
      <w:r>
        <w:br/>
      </w:r>
      <w:r>
        <w:rPr>
          <w:rStyle w:val="NormalTok"/>
        </w:rPr>
        <w:t xml:space="preserve">        scores </w:t>
      </w:r>
      <w:r>
        <w:rPr>
          <w:rStyle w:val="OperatorTok"/>
        </w:rPr>
        <w:t xml:space="preserve">=</w:t>
      </w:r>
      <w:r>
        <w:rPr>
          <w:rStyle w:val="NormalTok"/>
        </w:rPr>
        <w:t xml:space="preserve"> get_similarity_scores(model)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ax.hist(scores, bins</w:t>
      </w:r>
      <w:r>
        <w:rPr>
          <w:rStyle w:val="OperatorTok"/>
        </w:rPr>
        <w:t xml:space="preserve">=</w:t>
      </w:r>
      <w:r>
        <w:rPr>
          <w:rStyle w:val="DecValTok"/>
        </w:rPr>
        <w:t xml:space="preserve">20</w:t>
      </w:r>
      <w:r>
        <w:rPr>
          <w:rStyle w:val="NormalTok"/>
        </w:rPr>
        <w:t xml:space="preserve">, alpha</w:t>
      </w:r>
      <w:r>
        <w:rPr>
          <w:rStyle w:val="OperatorTok"/>
        </w:rPr>
        <w:t xml:space="preserve">=</w:t>
      </w:r>
      <w:r>
        <w:rPr>
          <w:rStyle w:val="FloatTok"/>
        </w:rPr>
        <w:t xml:space="preserve">0.7</w:t>
      </w:r>
      <w:r>
        <w:rPr>
          <w:rStyle w:val="NormalTok"/>
        </w:rPr>
        <w:t xml:space="preserve">, edgecolor</w:t>
      </w:r>
      <w:r>
        <w:rPr>
          <w:rStyle w:val="OperatorTok"/>
        </w:rPr>
        <w:t xml:space="preserve">=</w:t>
      </w:r>
      <w:r>
        <w:rPr>
          <w:rStyle w:val="StringTok"/>
        </w:rPr>
        <w:t xml:space="preserve">'black'</w:t>
      </w:r>
      <w:r>
        <w:rPr>
          <w:rStyle w:val="NormalTok"/>
        </w:rPr>
        <w:t xml:space="preserve">)</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w:t>
      </w:r>
      <w:r>
        <w:rPr>
          <w:rStyle w:val="NormalTok"/>
        </w:rPr>
        <w:t xml:space="preserve">)</w:t>
      </w:r>
      <w:r>
        <w:br/>
      </w:r>
      <w:r>
        <w:rPr>
          <w:rStyle w:val="NormalTok"/>
        </w:rPr>
        <w:t xml:space="preserve">            ax.set_xlabel(</w:t>
      </w:r>
      <w:r>
        <w:rPr>
          <w:rStyle w:val="StringTok"/>
        </w:rPr>
        <w:t xml:space="preserve">'Cosine Similarity Score'</w:t>
      </w:r>
      <w:r>
        <w:rPr>
          <w:rStyle w:val="NormalTok"/>
        </w:rPr>
        <w:t xml:space="preserve">)</w:t>
      </w:r>
      <w:r>
        <w:br/>
      </w:r>
      <w:r>
        <w:rPr>
          <w:rStyle w:val="NormalTok"/>
        </w:rPr>
        <w:t xml:space="preserve">            ax.set_ylabel(</w:t>
      </w:r>
      <w:r>
        <w:rPr>
          <w:rStyle w:val="StringTok"/>
        </w:rPr>
        <w:t xml:space="preserve">'Frequency'</w:t>
      </w:r>
      <w:r>
        <w:rPr>
          <w:rStyle w:val="NormalTok"/>
        </w:rPr>
        <w:t xml:space="preserve">)</w:t>
      </w:r>
      <w:r>
        <w:br/>
      </w:r>
      <w:r>
        <w:rPr>
          <w:rStyle w:val="NormalTok"/>
        </w:rPr>
        <w:t xml:space="preserve">            </w:t>
      </w:r>
      <w:r>
        <w:br/>
      </w:r>
      <w:r>
        <w:rPr>
          <w:rStyle w:val="NormalTok"/>
        </w:rPr>
        <w:t xml:space="preserve">            </w:t>
      </w:r>
      <w:r>
        <w:rPr>
          <w:rStyle w:val="CommentTok"/>
        </w:rPr>
        <w:t xml:space="preserve"># Añadir línea vertical para el promedio</w:t>
      </w:r>
      <w:r>
        <w:br/>
      </w:r>
      <w:r>
        <w:rPr>
          <w:rStyle w:val="NormalTok"/>
        </w:rPr>
        <w:t xml:space="preserve">            mean_score </w:t>
      </w:r>
      <w:r>
        <w:rPr>
          <w:rStyle w:val="OperatorTok"/>
        </w:rPr>
        <w:t xml:space="preserve">=</w:t>
      </w:r>
      <w:r>
        <w:rPr>
          <w:rStyle w:val="NormalTok"/>
        </w:rPr>
        <w:t xml:space="preserve"> np.mean(scores)</w:t>
      </w:r>
      <w:r>
        <w:br/>
      </w:r>
      <w:r>
        <w:rPr>
          <w:rStyle w:val="NormalTok"/>
        </w:rPr>
        <w:t xml:space="preserve">            ax.axvline(mean_score, 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w:t>
      </w:r>
      <w:r>
        <w:rPr>
          <w:rStyle w:val="NormalTok"/>
        </w:rPr>
        <w:t xml:space="preserve">, </w:t>
      </w:r>
      <w:r>
        <w:br/>
      </w:r>
      <w:r>
        <w:rPr>
          <w:rStyle w:val="NormalTok"/>
        </w:rPr>
        <w:t xml:space="preserve">                      label</w:t>
      </w:r>
      <w:r>
        <w:rPr>
          <w:rStyle w:val="OperatorTok"/>
        </w:rPr>
        <w:t xml:space="preserve">=</w:t>
      </w:r>
      <w:r>
        <w:rPr>
          <w:rStyle w:val="SpecialStringTok"/>
        </w:rPr>
        <w:t xml:space="preserve">f'Media: </w:t>
      </w:r>
      <w:r>
        <w:rPr>
          <w:rStyle w:val="SpecialCharTok"/>
        </w:rPr>
        <w:t xml:space="preserve">{</w:t>
      </w:r>
      <w:r>
        <w:rPr>
          <w:rStyle w:val="NormalTok"/>
        </w:rPr>
        <w:t xml:space="preserve">mean_score</w:t>
      </w:r>
      <w:r>
        <w:rPr>
          <w:rStyle w:val="SpecialCharTok"/>
        </w:rPr>
        <w:t xml:space="preserve">:.3f}</w:t>
      </w:r>
      <w:r>
        <w:rPr>
          <w:rStyle w:val="SpecialStringTok"/>
        </w:rPr>
        <w:t xml:space="preserve">'</w:t>
      </w:r>
      <w:r>
        <w:rPr>
          <w:rStyle w:val="NormalTok"/>
        </w:rPr>
        <w:t xml:space="preserve">)</w:t>
      </w:r>
      <w:r>
        <w:br/>
      </w:r>
      <w:r>
        <w:rPr>
          <w:rStyle w:val="NormalTok"/>
        </w:rPr>
        <w:t xml:space="preserve">            ax.legend()</w:t>
      </w:r>
      <w:r>
        <w:br/>
      </w:r>
      <w:r>
        <w:rPr>
          <w:rStyle w:val="NormalTok"/>
        </w:rPr>
        <w:t xml:space="preserve">        </w:t>
      </w:r>
      <w:r>
        <w:rPr>
          <w:rStyle w:val="ControlFlowTok"/>
        </w:rPr>
        <w:t xml:space="preserve">else</w:t>
      </w:r>
      <w:r>
        <w:rPr>
          <w:rStyle w:val="NormalTok"/>
        </w:rPr>
        <w:t xml:space="preserve">:</w:t>
      </w:r>
      <w:r>
        <w:br/>
      </w:r>
      <w:r>
        <w:rPr>
          <w:rStyle w:val="NormalTok"/>
        </w:rPr>
        <w:t xml:space="preserve">            ax.text(</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'No hay datos</w:t>
      </w:r>
      <w:r>
        <w:rPr>
          <w:rStyle w:val="CharTok"/>
        </w:rPr>
        <w:t xml:space="preserve">\n</w:t>
      </w:r>
      <w:r>
        <w:rPr>
          <w:rStyle w:val="StringTok"/>
        </w:rPr>
        <w:t xml:space="preserve">disponibles'</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transform</w:t>
      </w:r>
      <w:r>
        <w:rPr>
          <w:rStyle w:val="OperatorTok"/>
        </w:rPr>
        <w:t xml:space="preserve">=</w:t>
      </w:r>
      <w:r>
        <w:rPr>
          <w:rStyle w:val="NormalTok"/>
        </w:rPr>
        <w:t xml:space="preserve">ax.transAxes)</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 - Sin datos'</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st.pyplot(fig)</w:t>
      </w:r>
    </w:p>
    <w:bookmarkEnd w:id="598"/>
    <w:bookmarkStart w:id="599" w:name="análisis-de-correlación-entre-métricas"/>
    <w:p>
      <w:pPr>
        <w:pStyle w:val="Heading4"/>
      </w:pPr>
      <w:r>
        <w:rPr>
          <w:rStyle w:val="SectionNumber"/>
        </w:rPr>
        <w:t xml:space="preserve">15.3.5.2</w:t>
      </w:r>
      <w:r>
        <w:tab/>
      </w:r>
      <w:r>
        <w:t xml:space="preserve">5.2 Análisis de Correlación entre Métricas</w:t>
      </w:r>
    </w:p>
    <w:p>
      <w:pPr>
        <w:pStyle w:val="SourceCode"/>
      </w:pPr>
      <w:r>
        <w:rPr>
          <w:rStyle w:val="KeywordTok"/>
        </w:rPr>
        <w:t xml:space="preserve">def</w:t>
      </w:r>
      <w:r>
        <w:rPr>
          <w:rStyle w:val="NormalTok"/>
        </w:rPr>
        <w:t xml:space="preserve"> plot_metrics_correlation():</w:t>
      </w:r>
      <w:r>
        <w:br/>
      </w:r>
      <w:r>
        <w:rPr>
          <w:rStyle w:val="NormalTok"/>
        </w:rPr>
        <w:t xml:space="preserve">    </w:t>
      </w:r>
      <w:r>
        <w:rPr>
          <w:rStyle w:val="CommentTok"/>
        </w:rPr>
        <w:t xml:space="preserve">"""Visualiza correlaciones entre diferentes métricas"""</w:t>
      </w:r>
      <w:r>
        <w:br/>
      </w:r>
      <w:r>
        <w:rPr>
          <w:rStyle w:val="NormalTok"/>
        </w:rPr>
        <w:t xml:space="preserve">    </w:t>
      </w:r>
      <w:r>
        <w:br/>
      </w:r>
      <w:r>
        <w:rPr>
          <w:rStyle w:val="NormalTok"/>
        </w:rPr>
        <w:t xml:space="preserve">    </w:t>
      </w:r>
      <w:r>
        <w:rPr>
          <w:rStyle w:val="CommentTok"/>
        </w:rPr>
        <w:t xml:space="preserve"># Crear matriz de correlación</w:t>
      </w:r>
      <w:r>
        <w:br/>
      </w:r>
      <w:r>
        <w:rPr>
          <w:rStyle w:val="NormalTok"/>
        </w:rPr>
        <w:t xml:space="preserve">    metrics_data </w:t>
      </w:r>
      <w:r>
        <w:rPr>
          <w:rStyle w:val="OperatorTok"/>
        </w:rPr>
        <w:t xml:space="preserve">=</w:t>
      </w:r>
      <w:r>
        <w:rPr>
          <w:rStyle w:val="NormalTok"/>
        </w:rPr>
        <w:t xml:space="preserve"> prepare_correlation_data()</w:t>
      </w:r>
      <w:r>
        <w:br/>
      </w:r>
      <w:r>
        <w:rPr>
          <w:rStyle w:val="NormalTok"/>
        </w:rPr>
        <w:t xml:space="preserve">    correlation_matrix </w:t>
      </w:r>
      <w:r>
        <w:rPr>
          <w:rStyle w:val="OperatorTok"/>
        </w:rPr>
        <w:t xml:space="preserve">=</w:t>
      </w:r>
      <w:r>
        <w:rPr>
          <w:rStyle w:val="NormalTok"/>
        </w:rPr>
        <w:t xml:space="preserve"> metrics_data.corr()</w:t>
      </w:r>
      <w:r>
        <w:br/>
      </w:r>
      <w:r>
        <w:rPr>
          <w:rStyle w:val="NormalTok"/>
        </w:rPr>
        <w:t xml:space="preserve">    </w:t>
      </w:r>
      <w:r>
        <w:br/>
      </w:r>
      <w:r>
        <w:rPr>
          <w:rStyle w:val="NormalTok"/>
        </w:rPr>
        <w:t xml:space="preserve">    </w:t>
      </w:r>
      <w:r>
        <w:rPr>
          <w:rStyle w:val="CommentTok"/>
        </w:rPr>
        <w:t xml:space="preserve"># Crear heatmap</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mask </w:t>
      </w:r>
      <w:r>
        <w:rPr>
          <w:rStyle w:val="OperatorTok"/>
        </w:rPr>
        <w:t xml:space="preserve">=</w:t>
      </w:r>
      <w:r>
        <w:rPr>
          <w:rStyle w:val="NormalTok"/>
        </w:rPr>
        <w:t xml:space="preserve"> np.triu(np.ones_like(correlation_matrix, dtype</w:t>
      </w:r>
      <w:r>
        <w:rPr>
          <w:rStyle w:val="OperatorTok"/>
        </w:rPr>
        <w:t xml:space="preserve">=</w:t>
      </w:r>
      <w:r>
        <w:rPr>
          <w:rStyle w:val="BuiltInTok"/>
        </w:rPr>
        <w:t xml:space="preserve">bool</w:t>
      </w:r>
      <w:r>
        <w:rPr>
          <w:rStyle w:val="NormalTok"/>
        </w:rPr>
        <w:t xml:space="preserve">))</w:t>
      </w:r>
      <w:r>
        <w:br/>
      </w:r>
      <w:r>
        <w:rPr>
          <w:rStyle w:val="NormalTok"/>
        </w:rPr>
        <w:t xml:space="preserve">    </w:t>
      </w:r>
      <w:r>
        <w:br/>
      </w:r>
      <w:r>
        <w:rPr>
          <w:rStyle w:val="NormalTok"/>
        </w:rPr>
        <w:t xml:space="preserve">    sns.heatmap(correlation_matrix, </w:t>
      </w:r>
      <w:r>
        <w:br/>
      </w:r>
      <w:r>
        <w:rPr>
          <w:rStyle w:val="NormalTok"/>
        </w:rPr>
        <w:t xml:space="preserve">                mask</w:t>
      </w:r>
      <w:r>
        <w:rPr>
          <w:rStyle w:val="OperatorTok"/>
        </w:rPr>
        <w:t xml:space="preserve">=</w:t>
      </w:r>
      <w:r>
        <w:rPr>
          <w:rStyle w:val="NormalTok"/>
        </w:rPr>
        <w:t xml:space="preserve">mask,</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 </w:t>
      </w:r>
      <w:r>
        <w:br/>
      </w:r>
      <w:r>
        <w:rPr>
          <w:rStyle w:val="NormalTok"/>
        </w:rPr>
        <w:t xml:space="preserve">                center</w:t>
      </w:r>
      <w:r>
        <w:rPr>
          <w:rStyle w:val="OperatorTok"/>
        </w:rPr>
        <w:t xml:space="preserve">=</w:t>
      </w:r>
      <w:r>
        <w:rPr>
          <w:rStyle w:val="DecValTok"/>
        </w:rPr>
        <w:t xml:space="preserve">0</w:t>
      </w:r>
      <w:r>
        <w:rPr>
          <w:rStyle w:val="NormalTok"/>
        </w:rPr>
        <w:t xml:space="preserve">,</w:t>
      </w:r>
      <w:r>
        <w:br/>
      </w:r>
      <w:r>
        <w:rPr>
          <w:rStyle w:val="NormalTok"/>
        </w:rPr>
        <w:t xml:space="preserve">                square</w:t>
      </w:r>
      <w:r>
        <w:rPr>
          <w:rStyle w:val="OperatorTok"/>
        </w:rPr>
        <w:t xml:space="preserve">=</w:t>
      </w:r>
      <w:r>
        <w:rPr>
          <w:rStyle w:val="VariableTok"/>
        </w:rPr>
        <w:t xml:space="preserve">True</w:t>
      </w:r>
      <w:r>
        <w:rPr>
          <w:rStyle w:val="NormalTok"/>
        </w:rPr>
        <w:t xml:space="preserve">,</w:t>
      </w:r>
      <w:r>
        <w:br/>
      </w:r>
      <w:r>
        <w:rPr>
          <w:rStyle w:val="NormalTok"/>
        </w:rPr>
        <w:t xml:space="preserve">                fmt</w:t>
      </w:r>
      <w:r>
        <w:rPr>
          <w:rStyle w:val="OperatorTok"/>
        </w:rPr>
        <w:t xml:space="preserve">=</w:t>
      </w:r>
      <w:r>
        <w:rPr>
          <w:rStyle w:val="StringTok"/>
        </w:rPr>
        <w:t xml:space="preserve">'.3f'</w:t>
      </w:r>
      <w:r>
        <w:rPr>
          <w:rStyle w:val="NormalTok"/>
        </w:rPr>
        <w:t xml:space="preserve">,</w:t>
      </w:r>
      <w:r>
        <w:br/>
      </w:r>
      <w:r>
        <w:rPr>
          <w:rStyle w:val="NormalTok"/>
        </w:rPr>
        <w:t xml:space="preserve">                ax</w:t>
      </w:r>
      <w:r>
        <w:rPr>
          <w:rStyle w:val="OperatorTok"/>
        </w:rPr>
        <w:t xml:space="preserve">=</w:t>
      </w:r>
      <w:r>
        <w:rPr>
          <w:rStyle w:val="NormalTok"/>
        </w:rPr>
        <w:t xml:space="preserve">ax)</w:t>
      </w:r>
      <w:r>
        <w:br/>
      </w:r>
      <w:r>
        <w:rPr>
          <w:rStyle w:val="NormalTok"/>
        </w:rPr>
        <w:t xml:space="preserve">    </w:t>
      </w:r>
      <w:r>
        <w:br/>
      </w:r>
      <w:r>
        <w:rPr>
          <w:rStyle w:val="NormalTok"/>
        </w:rPr>
        <w:t xml:space="preserve">    ax.set_title(</w:t>
      </w:r>
      <w:r>
        <w:rPr>
          <w:rStyle w:val="StringTok"/>
        </w:rPr>
        <w:t xml:space="preserve">'🔗 Matriz de Correlación entre Métricas'</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 de correlaciones importantes</w:t>
      </w:r>
      <w:r>
        <w:br/>
      </w:r>
      <w:r>
        <w:rPr>
          <w:rStyle w:val="NormalTok"/>
        </w:rPr>
        <w:t xml:space="preserve">    st.subheader(</w:t>
      </w:r>
      <w:r>
        <w:rPr>
          <w:rStyle w:val="StringTok"/>
        </w:rPr>
        <w:t xml:space="preserve">"🔍 Interpretación de Correlaciones"</w:t>
      </w:r>
      <w:r>
        <w:rPr>
          <w:rStyle w:val="NormalTok"/>
        </w:rPr>
        <w:t xml:space="preserve">)</w:t>
      </w:r>
      <w:r>
        <w:br/>
      </w:r>
      <w:r>
        <w:rPr>
          <w:rStyle w:val="NormalTok"/>
        </w:rPr>
        <w:t xml:space="preserve">    </w:t>
      </w:r>
      <w:r>
        <w:br/>
      </w:r>
      <w:r>
        <w:rPr>
          <w:rStyle w:val="NormalTok"/>
        </w:rPr>
        <w:t xml:space="preserve">    high_correlations </w:t>
      </w:r>
      <w:r>
        <w:rPr>
          <w:rStyle w:val="OperatorTok"/>
        </w:rPr>
        <w:t xml:space="preserve">=</w:t>
      </w:r>
      <w:r>
        <w:rPr>
          <w:rStyle w:val="NormalTok"/>
        </w:rPr>
        <w:t xml:space="preserve"> find_high_correlations(correlation_matrix)</w:t>
      </w:r>
      <w:r>
        <w:br/>
      </w:r>
      <w:r>
        <w:rPr>
          <w:rStyle w:val="NormalTok"/>
        </w:rPr>
        <w:t xml:space="preserve">    </w:t>
      </w:r>
      <w:r>
        <w:br/>
      </w:r>
      <w:r>
        <w:rPr>
          <w:rStyle w:val="NormalTok"/>
        </w:rPr>
        <w:t xml:space="preserve">    </w:t>
      </w:r>
      <w:r>
        <w:rPr>
          <w:rStyle w:val="ControlFlowTok"/>
        </w:rPr>
        <w:t xml:space="preserve">for</w:t>
      </w:r>
      <w:r>
        <w:rPr>
          <w:rStyle w:val="NormalTok"/>
        </w:rPr>
        <w:t xml:space="preserve"> correlation </w:t>
      </w:r>
      <w:r>
        <w:rPr>
          <w:rStyle w:val="KeywordTok"/>
        </w:rPr>
        <w:t xml:space="preserve">in</w:t>
      </w:r>
      <w:r>
        <w:rPr>
          <w:rStyle w:val="NormalTok"/>
        </w:rPr>
        <w:t xml:space="preserve"> high_correlations:</w:t>
      </w:r>
      <w:r>
        <w:br/>
      </w:r>
      <w:r>
        <w:rPr>
          <w:rStyle w:val="NormalTok"/>
        </w:rPr>
        <w:t xml:space="preserve">        </w:t>
      </w:r>
      <w:r>
        <w:rPr>
          <w:rStyle w:val="ControlFlowTok"/>
        </w:rPr>
        <w:t xml:space="preserve">if</w:t>
      </w:r>
      <w:r>
        <w:rPr>
          <w:rStyle w:val="NormalTok"/>
        </w:rPr>
        <w:t xml:space="preserve"> correlation[</w:t>
      </w:r>
      <w:r>
        <w:rPr>
          <w:rStyle w:val="StringTok"/>
        </w:rPr>
        <w:t xml:space="preserve">'value'</w:t>
      </w:r>
      <w:r>
        <w:rPr>
          <w:rStyle w:val="NormalTok"/>
        </w:rPr>
        <w:t xml:space="preserve">]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alta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elif</w:t>
      </w:r>
      <w:r>
        <w:rPr>
          <w:rStyle w:val="NormalTok"/>
        </w:rPr>
        <w:t xml:space="preserve"> correlation[</w:t>
      </w:r>
      <w:r>
        <w:rPr>
          <w:rStyle w:val="StringTok"/>
        </w:rPr>
        <w:t xml:space="preserve">'value'</w:t>
      </w:r>
      <w:r>
        <w:rPr>
          <w:rStyle w:val="NormalTok"/>
        </w:rPr>
        <w:t xml:space="preserve">] </w:t>
      </w:r>
      <w:r>
        <w:rPr>
          <w:rStyle w:val="OperatorTok"/>
        </w:rPr>
        <w:t xml:space="preserve">&lt;</w:t>
      </w:r>
      <w:r>
        <w:rPr>
          <w:rStyle w:val="NormalTok"/>
        </w:rPr>
        <w:t xml:space="preserve"> </w:t>
      </w:r>
      <w:r>
        <w:rPr>
          <w:rStyle w:val="OperatorTok"/>
        </w:rPr>
        <w:t xml:space="preserve">-</w:t>
      </w:r>
      <w:r>
        <w:rPr>
          <w:rStyle w:val="FloatTok"/>
        </w:rPr>
        <w:t xml:space="preserve">0.7</w:t>
      </w:r>
      <w:r>
        <w:rPr>
          <w:rStyle w:val="NormalTok"/>
        </w:rPr>
        <w:t xml:space="preserve">:</w:t>
      </w:r>
      <w:r>
        <w:br/>
      </w:r>
      <w:r>
        <w:rPr>
          <w:rStyle w:val="NormalTok"/>
        </w:rPr>
        <w:t xml:space="preserve">            st.warning(</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negativa fuerte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p>
    <w:bookmarkEnd w:id="599"/>
    <w:bookmarkEnd w:id="600"/>
    <w:bookmarkStart w:id="603" w:name="exportación-de-reportes"/>
    <w:p>
      <w:pPr>
        <w:pStyle w:val="Heading3"/>
      </w:pPr>
      <w:r>
        <w:rPr>
          <w:rStyle w:val="SectionNumber"/>
        </w:rPr>
        <w:t xml:space="preserve">15.3.6</w:t>
      </w:r>
      <w:r>
        <w:tab/>
      </w:r>
      <w:r>
        <w:t xml:space="preserve">6. Exportación de Reportes</w:t>
      </w:r>
    </w:p>
    <w:bookmarkStart w:id="601" w:name="generación-de-reportes-pdf"/>
    <w:p>
      <w:pPr>
        <w:pStyle w:val="Heading4"/>
      </w:pPr>
      <w:r>
        <w:rPr>
          <w:rStyle w:val="SectionNumber"/>
        </w:rPr>
        <w:t xml:space="preserve">15.3.6.1</w:t>
      </w:r>
      <w:r>
        <w:tab/>
      </w:r>
      <w:r>
        <w:t xml:space="preserve">6.1 Generación de Reportes PDF</w:t>
      </w:r>
    </w:p>
    <w:p>
      <w:pPr>
        <w:pStyle w:val="SourceCode"/>
      </w:pPr>
      <w:r>
        <w:rPr>
          <w:rStyle w:val="KeywordTok"/>
        </w:rPr>
        <w:t xml:space="preserve">def</w:t>
      </w:r>
      <w:r>
        <w:rPr>
          <w:rStyle w:val="NormalTok"/>
        </w:rPr>
        <w:t xml:space="preserve"> generate_pdf_report():</w:t>
      </w:r>
      <w:r>
        <w:br/>
      </w:r>
      <w:r>
        <w:rPr>
          <w:rStyle w:val="NormalTok"/>
        </w:rPr>
        <w:t xml:space="preserve">    </w:t>
      </w:r>
      <w:r>
        <w:rPr>
          <w:rStyle w:val="CommentTok"/>
        </w:rPr>
        <w:t xml:space="preserve">"""Genera reporte PDF con todos los resultados"""</w:t>
      </w:r>
      <w:r>
        <w:br/>
      </w:r>
      <w:r>
        <w:rPr>
          <w:rStyle w:val="NormalTok"/>
        </w:rPr>
        <w:t xml:space="preserve">    </w:t>
      </w:r>
      <w:r>
        <w:br/>
      </w:r>
      <w:r>
        <w:rPr>
          <w:rStyle w:val="NormalTok"/>
        </w:rPr>
        <w:t xml:space="preserve">    st.subheader(</w:t>
      </w:r>
      <w:r>
        <w:rPr>
          <w:rStyle w:val="StringTok"/>
        </w:rPr>
        <w:t xml:space="preserve">"📄 Generar Reporte PDF"</w:t>
      </w:r>
      <w:r>
        <w:rPr>
          <w:rStyle w:val="NormalTok"/>
        </w:rPr>
        <w:t xml:space="preserve">)</w:t>
      </w:r>
      <w:r>
        <w:br/>
      </w:r>
      <w:r>
        <w:rPr>
          <w:rStyle w:val="NormalTok"/>
        </w:rPr>
        <w:t xml:space="preserve">    </w:t>
      </w:r>
      <w:r>
        <w:br/>
      </w:r>
      <w:r>
        <w:rPr>
          <w:rStyle w:val="NormalTok"/>
        </w:rPr>
        <w:t xml:space="preserve">    </w:t>
      </w:r>
      <w:r>
        <w:rPr>
          <w:rStyle w:val="CommentTok"/>
        </w:rPr>
        <w:t xml:space="preserve"># Opciones de reporte</w:t>
      </w:r>
      <w:r>
        <w:br/>
      </w:r>
      <w:r>
        <w:rPr>
          <w:rStyle w:val="NormalTok"/>
        </w:rPr>
        <w:t xml:space="preserve">    include_sections </w:t>
      </w:r>
      <w:r>
        <w:rPr>
          <w:rStyle w:val="OperatorTok"/>
        </w:rPr>
        <w:t xml:space="preserve">=</w:t>
      </w:r>
      <w:r>
        <w:rPr>
          <w:rStyle w:val="NormalTok"/>
        </w:rPr>
        <w:t xml:space="preserve"> st.multiselect(</w:t>
      </w:r>
      <w:r>
        <w:br/>
      </w:r>
      <w:r>
        <w:rPr>
          <w:rStyle w:val="NormalTok"/>
        </w:rPr>
        <w:t xml:space="preserve">        </w:t>
      </w:r>
      <w:r>
        <w:rPr>
          <w:rStyle w:val="StringTok"/>
        </w:rPr>
        <w:t xml:space="preserve">"Seleccionar secciones a incluir:"</w:t>
      </w:r>
      <w:r>
        <w:rPr>
          <w:rStyle w:val="NormalTok"/>
        </w:rPr>
        <w:t xml:space="preserve">,</w:t>
      </w:r>
      <w:r>
        <w:br/>
      </w:r>
      <w:r>
        <w:rPr>
          <w:rStyle w:val="NormalTok"/>
        </w:rPr>
        <w:t xml:space="preserve">        [</w:t>
      </w:r>
      <w:r>
        <w:br/>
      </w:r>
      <w:r>
        <w:rPr>
          <w:rStyle w:val="NormalTok"/>
        </w:rPr>
        <w:t xml:space="preserve">            </w:t>
      </w:r>
      <w:r>
        <w:rPr>
          <w:rStyle w:val="StringTok"/>
        </w:rPr>
        <w:t xml:space="preserve">"Resumen Ejecutivo"</w:t>
      </w:r>
      <w:r>
        <w:rPr>
          <w:rStyle w:val="NormalTok"/>
        </w:rPr>
        <w:t xml:space="preserve">,</w:t>
      </w:r>
      <w:r>
        <w:br/>
      </w:r>
      <w:r>
        <w:rPr>
          <w:rStyle w:val="NormalTok"/>
        </w:rPr>
        <w:t xml:space="preserve">            </w:t>
      </w:r>
      <w:r>
        <w:rPr>
          <w:rStyle w:val="StringTok"/>
        </w:rPr>
        <w:t xml:space="preserve">"Comparación de Modelos"</w:t>
      </w:r>
      <w:r>
        <w:rPr>
          <w:rStyle w:val="NormalTok"/>
        </w:rPr>
        <w:t xml:space="preserve">, </w:t>
      </w:r>
      <w:r>
        <w:br/>
      </w:r>
      <w:r>
        <w:rPr>
          <w:rStyle w:val="NormalTok"/>
        </w:rPr>
        <w:t xml:space="preserve">            </w:t>
      </w:r>
      <w:r>
        <w:rPr>
          <w:rStyle w:val="StringTok"/>
        </w:rPr>
        <w:t xml:space="preserve">"Análisis de Métricas"</w:t>
      </w:r>
      <w:r>
        <w:rPr>
          <w:rStyle w:val="NormalTok"/>
        </w:rPr>
        <w:t xml:space="preserve">,</w:t>
      </w:r>
      <w:r>
        <w:br/>
      </w:r>
      <w:r>
        <w:rPr>
          <w:rStyle w:val="NormalTok"/>
        </w:rPr>
        <w:t xml:space="preserve">            </w:t>
      </w:r>
      <w:r>
        <w:rPr>
          <w:rStyle w:val="StringTok"/>
        </w:rPr>
        <w:t xml:space="preserve">"Casos de Ejemplo"</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"Recomendaciones"</w:t>
      </w:r>
      <w:r>
        <w:br/>
      </w:r>
      <w:r>
        <w:rPr>
          <w:rStyle w:val="NormalTok"/>
        </w:rPr>
        <w:t xml:space="preserve">        ],</w:t>
      </w:r>
      <w:r>
        <w:br/>
      </w:r>
      <w:r>
        <w:rPr>
          <w:rStyle w:val="NormalTok"/>
        </w:rPr>
        <w:t xml:space="preserve">        default</w:t>
      </w:r>
      <w:r>
        <w:rPr>
          <w:rStyle w:val="OperatorTok"/>
        </w:rPr>
        <w:t xml:space="preserve">=</w:t>
      </w:r>
      <w:r>
        <w:rPr>
          <w:rStyle w:val="NormalTok"/>
        </w:rPr>
        <w:t xml:space="preserve">[</w:t>
      </w:r>
      <w:r>
        <w:rPr>
          <w:rStyle w:val="StringTok"/>
        </w:rPr>
        <w:t xml:space="preserve">"Resumen Ejecutivo"</w:t>
      </w:r>
      <w:r>
        <w:rPr>
          <w:rStyle w:val="NormalTok"/>
        </w:rPr>
        <w:t xml:space="preserve">, </w:t>
      </w:r>
      <w:r>
        <w:rPr>
          <w:rStyle w:val="StringTok"/>
        </w:rPr>
        <w:t xml:space="preserve">"Comparación de Modelos"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Generar Reporte"</w:t>
      </w:r>
      <w:r>
        <w:rPr>
          <w:rStyle w:val="NormalTok"/>
        </w:rPr>
        <w:t xml:space="preserve">):</w:t>
      </w:r>
      <w:r>
        <w:br/>
      </w:r>
      <w:r>
        <w:rPr>
          <w:rStyle w:val="NormalTok"/>
        </w:rPr>
        <w:t xml:space="preserve">        </w:t>
      </w:r>
      <w:r>
        <w:rPr>
          <w:rStyle w:val="ControlFlowTok"/>
        </w:rPr>
        <w:t xml:space="preserve">with</w:t>
      </w:r>
      <w:r>
        <w:rPr>
          <w:rStyle w:val="NormalTok"/>
        </w:rPr>
        <w:t xml:space="preserve"> st.spinner(</w:t>
      </w:r>
      <w:r>
        <w:rPr>
          <w:rStyle w:val="StringTok"/>
        </w:rPr>
        <w:t xml:space="preserve">"Generando reporte PDF..."</w:t>
      </w:r>
      <w:r>
        <w:rPr>
          <w:rStyle w:val="NormalTok"/>
        </w:rPr>
        <w:t xml:space="preserve">):</w:t>
      </w:r>
      <w:r>
        <w:br/>
      </w:r>
      <w:r>
        <w:rPr>
          <w:rStyle w:val="NormalTok"/>
        </w:rPr>
        <w:t xml:space="preserve">            pdf_buffer </w:t>
      </w:r>
      <w:r>
        <w:rPr>
          <w:rStyle w:val="OperatorTok"/>
        </w:rPr>
        <w:t xml:space="preserve">=</w:t>
      </w:r>
      <w:r>
        <w:rPr>
          <w:rStyle w:val="NormalTok"/>
        </w:rPr>
        <w:t xml:space="preserve"> create_pdf_report(include_sections)</w:t>
      </w:r>
      <w:r>
        <w:br/>
      </w:r>
      <w:r>
        <w:rPr>
          <w:rStyle w:val="NormalTok"/>
        </w:rPr>
        <w:t xml:space="preserve">            </w:t>
      </w:r>
      <w:r>
        <w:br/>
      </w:r>
      <w:r>
        <w:rPr>
          <w:rStyle w:val="NormalTok"/>
        </w:rPr>
        <w:t xml:space="preserve">            st.download_button(</w:t>
      </w:r>
      <w:r>
        <w:br/>
      </w:r>
      <w:r>
        <w:rPr>
          <w:rStyle w:val="NormalTok"/>
        </w:rPr>
        <w:t xml:space="preserve">                label</w:t>
      </w:r>
      <w:r>
        <w:rPr>
          <w:rStyle w:val="OperatorTok"/>
        </w:rPr>
        <w:t xml:space="preserve">=</w:t>
      </w:r>
      <w:r>
        <w:rPr>
          <w:rStyle w:val="StringTok"/>
        </w:rPr>
        <w:t xml:space="preserve">"📥 Descargar Reporte PDF"</w:t>
      </w:r>
      <w:r>
        <w:rPr>
          <w:rStyle w:val="NormalTok"/>
        </w:rPr>
        <w:t xml:space="preserve">,</w:t>
      </w:r>
      <w:r>
        <w:br/>
      </w:r>
      <w:r>
        <w:rPr>
          <w:rStyle w:val="NormalTok"/>
        </w:rPr>
        <w:t xml:space="preserve">                data</w:t>
      </w:r>
      <w:r>
        <w:rPr>
          <w:rStyle w:val="OperatorTok"/>
        </w:rPr>
        <w:t xml:space="preserve">=</w:t>
      </w:r>
      <w:r>
        <w:rPr>
          <w:rStyle w:val="NormalTok"/>
        </w:rPr>
        <w:t xml:space="preserve">pdf_buffer,</w:t>
      </w:r>
      <w:r>
        <w:br/>
      </w:r>
      <w:r>
        <w:rPr>
          <w:rStyle w:val="NormalTok"/>
        </w:rPr>
        <w:t xml:space="preserve">                file_name</w:t>
      </w:r>
      <w:r>
        <w:rPr>
          <w:rStyle w:val="OperatorTok"/>
        </w:rPr>
        <w:t xml:space="preserve">=</w:t>
      </w:r>
      <w:r>
        <w:rPr>
          <w:rStyle w:val="SpecialStringTok"/>
        </w:rPr>
        <w:t xml:space="preserve">f"reporte_sistema_rag_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.pdf"</w:t>
      </w:r>
      <w:r>
        <w:rPr>
          <w:rStyle w:val="NormalTok"/>
        </w:rPr>
        <w:t xml:space="preserve">,</w:t>
      </w:r>
      <w:r>
        <w:br/>
      </w:r>
      <w:r>
        <w:rPr>
          <w:rStyle w:val="NormalTok"/>
        </w:rPr>
        <w:t xml:space="preserve">                mime</w:t>
      </w:r>
      <w:r>
        <w:rPr>
          <w:rStyle w:val="OperatorTok"/>
        </w:rPr>
        <w:t xml:space="preserve">=</w:t>
      </w:r>
      <w:r>
        <w:rPr>
          <w:rStyle w:val="StringTok"/>
        </w:rPr>
        <w:t xml:space="preserve">"application/pdf"</w:t>
      </w:r>
      <w:r>
        <w:br/>
      </w:r>
      <w:r>
        <w:rPr>
          <w:rStyle w:val="NormalTok"/>
        </w:rPr>
        <w:t xml:space="preserve">            )</w:t>
      </w:r>
    </w:p>
    <w:bookmarkEnd w:id="601"/>
    <w:bookmarkStart w:id="602" w:name="exportación-de-datos"/>
    <w:p>
      <w:pPr>
        <w:pStyle w:val="Heading4"/>
      </w:pPr>
      <w:r>
        <w:rPr>
          <w:rStyle w:val="SectionNumber"/>
        </w:rPr>
        <w:t xml:space="preserve">15.3.6.2</w:t>
      </w:r>
      <w:r>
        <w:tab/>
      </w:r>
      <w:r>
        <w:t xml:space="preserve">6.2 Exportación de Datos</w:t>
      </w:r>
    </w:p>
    <w:p>
      <w:pPr>
        <w:pStyle w:val="SourceCode"/>
      </w:pPr>
      <w:r>
        <w:rPr>
          <w:rStyle w:val="KeywordTok"/>
        </w:rPr>
        <w:t xml:space="preserve">def</w:t>
      </w:r>
      <w:r>
        <w:rPr>
          <w:rStyle w:val="NormalTok"/>
        </w:rPr>
        <w:t xml:space="preserve"> export_data_section():</w:t>
      </w:r>
      <w:r>
        <w:br/>
      </w:r>
      <w:r>
        <w:rPr>
          <w:rStyle w:val="NormalTok"/>
        </w:rPr>
        <w:t xml:space="preserve">    </w:t>
      </w:r>
      <w:r>
        <w:rPr>
          <w:rStyle w:val="CommentTok"/>
        </w:rPr>
        <w:t xml:space="preserve">"""Sección para exportar datos experimentales"""</w:t>
      </w:r>
      <w:r>
        <w:br/>
      </w:r>
      <w:r>
        <w:rPr>
          <w:rStyle w:val="NormalTok"/>
        </w:rPr>
        <w:t xml:space="preserve">    </w:t>
      </w:r>
      <w:r>
        <w:br/>
      </w:r>
      <w:r>
        <w:rPr>
          <w:rStyle w:val="NormalTok"/>
        </w:rPr>
        <w:t xml:space="preserve">    st.subheader(</w:t>
      </w:r>
      <w:r>
        <w:rPr>
          <w:rStyle w:val="StringTok"/>
        </w:rPr>
        <w:t xml:space="preserve">"💾 Exportar Datos"</w:t>
      </w:r>
      <w:r>
        <w:rPr>
          <w:rStyle w:val="NormalTok"/>
        </w:rPr>
        <w:t xml:space="preserve">)</w:t>
      </w:r>
      <w:r>
        <w:br/>
      </w:r>
      <w:r>
        <w:rPr>
          <w:rStyle w:val="NormalTok"/>
        </w:rPr>
        <w:t xml:space="preserve">    </w:t>
      </w:r>
      <w:r>
        <w:br/>
      </w:r>
      <w:r>
        <w:rPr>
          <w:rStyle w:val="NormalTok"/>
        </w:rPr>
        <w:t xml:space="preserve">    export_format </w:t>
      </w:r>
      <w:r>
        <w:rPr>
          <w:rStyle w:val="OperatorTok"/>
        </w:rPr>
        <w:t xml:space="preserve">=</w:t>
      </w:r>
      <w:r>
        <w:rPr>
          <w:rStyle w:val="NormalTok"/>
        </w:rPr>
        <w:t xml:space="preserve"> st.radio(</w:t>
      </w:r>
      <w:r>
        <w:br/>
      </w:r>
      <w:r>
        <w:rPr>
          <w:rStyle w:val="NormalTok"/>
        </w:rPr>
        <w:t xml:space="preserve">        </w:t>
      </w:r>
      <w:r>
        <w:rPr>
          <w:rStyle w:val="StringTok"/>
        </w:rPr>
        <w:t xml:space="preserve">"Formato de exportación:"</w:t>
      </w:r>
      <w:r>
        <w:rPr>
          <w:rStyle w:val="NormalTok"/>
        </w:rPr>
        <w:t xml:space="preserve">,</w:t>
      </w:r>
      <w:r>
        <w:br/>
      </w:r>
      <w:r>
        <w:rPr>
          <w:rStyle w:val="NormalTok"/>
        </w:rPr>
        <w:t xml:space="preserve">        [</w:t>
      </w:r>
      <w:r>
        <w:rPr>
          <w:rStyle w:val="StringTok"/>
        </w:rPr>
        <w:t xml:space="preserve">"CSV"</w:t>
      </w:r>
      <w:r>
        <w:rPr>
          <w:rStyle w:val="NormalTok"/>
        </w:rPr>
        <w:t xml:space="preserve">, </w:t>
      </w:r>
      <w:r>
        <w:rPr>
          <w:rStyle w:val="StringTok"/>
        </w:rPr>
        <w:t xml:space="preserve">"JSON"</w:t>
      </w:r>
      <w:r>
        <w:rPr>
          <w:rStyle w:val="NormalTok"/>
        </w:rPr>
        <w:t xml:space="preserve">, </w:t>
      </w:r>
      <w:r>
        <w:rPr>
          <w:rStyle w:val="StringTok"/>
        </w:rPr>
        <w:t xml:space="preserve">"Excel"</w:t>
      </w:r>
      <w:r>
        <w:rPr>
          <w:rStyle w:val="NormalTok"/>
        </w:rPr>
        <w:t xml:space="preserve">]</w:t>
      </w:r>
      <w:r>
        <w:br/>
      </w:r>
      <w:r>
        <w:rPr>
          <w:rStyle w:val="NormalTok"/>
        </w:rPr>
        <w:t xml:space="preserve">    )</w:t>
      </w:r>
      <w:r>
        <w:br/>
      </w:r>
      <w:r>
        <w:rPr>
          <w:rStyle w:val="NormalTok"/>
        </w:rPr>
        <w:t xml:space="preserve">    </w:t>
      </w:r>
      <w:r>
        <w:br/>
      </w:r>
      <w:r>
        <w:rPr>
          <w:rStyle w:val="NormalTok"/>
        </w:rPr>
        <w:t xml:space="preserve">    data_type </w:t>
      </w:r>
      <w:r>
        <w:rPr>
          <w:rStyle w:val="OperatorTok"/>
        </w:rPr>
        <w:t xml:space="preserve">=</w:t>
      </w:r>
      <w:r>
        <w:rPr>
          <w:rStyle w:val="NormalTok"/>
        </w:rPr>
        <w:t xml:space="preserve"> st.selectbox(</w:t>
      </w:r>
      <w:r>
        <w:br/>
      </w:r>
      <w:r>
        <w:rPr>
          <w:rStyle w:val="NormalTok"/>
        </w:rPr>
        <w:t xml:space="preserve">        </w:t>
      </w:r>
      <w:r>
        <w:rPr>
          <w:rStyle w:val="StringTok"/>
        </w:rPr>
        <w:t xml:space="preserve">"Tipo de datos:"</w:t>
      </w:r>
      <w:r>
        <w:rPr>
          <w:rStyle w:val="NormalTok"/>
        </w:rPr>
        <w:t xml:space="preserve">,</w:t>
      </w:r>
      <w:r>
        <w:br/>
      </w:r>
      <w:r>
        <w:rPr>
          <w:rStyle w:val="NormalTok"/>
        </w:rPr>
        <w:t xml:space="preserve">        [</w:t>
      </w:r>
      <w:r>
        <w:br/>
      </w:r>
      <w:r>
        <w:rPr>
          <w:rStyle w:val="NormalTok"/>
        </w:rPr>
        <w:t xml:space="preserve">            </w:t>
      </w:r>
      <w:r>
        <w:rPr>
          <w:rStyle w:val="StringTok"/>
        </w:rPr>
        <w:t xml:space="preserve">"Métricas por modelo"</w:t>
      </w:r>
      <w:r>
        <w:rPr>
          <w:rStyle w:val="NormalTok"/>
        </w:rPr>
        <w:t xml:space="preserve">,</w:t>
      </w:r>
      <w:r>
        <w:br/>
      </w:r>
      <w:r>
        <w:rPr>
          <w:rStyle w:val="NormalTok"/>
        </w:rPr>
        <w:t xml:space="preserve">            </w:t>
      </w:r>
      <w:r>
        <w:rPr>
          <w:rStyle w:val="StringTok"/>
        </w:rPr>
        <w:t xml:space="preserve">"Resultados por consulta"</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"Datos completos"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Exportar"</w:t>
      </w:r>
      <w:r>
        <w:rPr>
          <w:rStyle w:val="NormalTok"/>
        </w:rPr>
        <w:t xml:space="preserve">):</w:t>
      </w:r>
      <w:r>
        <w:br/>
      </w:r>
      <w:r>
        <w:rPr>
          <w:rStyle w:val="NormalTok"/>
        </w:rPr>
        <w:t xml:space="preserve">        data </w:t>
      </w:r>
      <w:r>
        <w:rPr>
          <w:rStyle w:val="OperatorTok"/>
        </w:rPr>
        <w:t xml:space="preserve">=</w:t>
      </w:r>
      <w:r>
        <w:rPr>
          <w:rStyle w:val="NormalTok"/>
        </w:rPr>
        <w:t xml:space="preserve"> prepare_export_data(data_type)</w:t>
      </w:r>
      <w:r>
        <w:br/>
      </w:r>
      <w:r>
        <w:rPr>
          <w:rStyle w:val="NormalTok"/>
        </w:rPr>
        <w:t xml:space="preserve">        </w:t>
      </w:r>
      <w:r>
        <w:br/>
      </w:r>
      <w:r>
        <w:rPr>
          <w:rStyle w:val="NormalTok"/>
        </w:rPr>
        <w:t xml:space="preserve">        </w:t>
      </w:r>
      <w:r>
        <w:rPr>
          <w:rStyle w:val="ControlFlowTok"/>
        </w:rPr>
        <w:t xml:space="preserve">if</w:t>
      </w:r>
      <w:r>
        <w:rPr>
          <w:rStyle w:val="NormalTok"/>
        </w:rPr>
        <w:t xml:space="preserve"> export_format </w:t>
      </w:r>
      <w:r>
        <w:rPr>
          <w:rStyle w:val="OperatorTok"/>
        </w:rPr>
        <w:t xml:space="preserve">==</w:t>
      </w:r>
      <w:r>
        <w:rPr>
          <w:rStyle w:val="NormalTok"/>
        </w:rPr>
        <w:t xml:space="preserve"> </w:t>
      </w:r>
      <w:r>
        <w:rPr>
          <w:rStyle w:val="StringTok"/>
        </w:rPr>
        <w:t xml:space="preserve">"CSV"</w:t>
      </w:r>
      <w:r>
        <w:rPr>
          <w:rStyle w:val="NormalTok"/>
        </w:rPr>
        <w:t xml:space="preserve">:</w:t>
      </w:r>
      <w:r>
        <w:br/>
      </w:r>
      <w:r>
        <w:rPr>
          <w:rStyle w:val="NormalTok"/>
        </w:rPr>
        <w:t xml:space="preserve">            csv_buffer </w:t>
      </w:r>
      <w:r>
        <w:rPr>
          <w:rStyle w:val="OperatorTok"/>
        </w:rPr>
        <w:t xml:space="preserve">=</w:t>
      </w:r>
      <w:r>
        <w:rPr>
          <w:rStyle w:val="NormalTok"/>
        </w:rPr>
        <w:t xml:space="preserve"> data.to_csv(index</w:t>
      </w:r>
      <w:r>
        <w:rPr>
          <w:rStyle w:val="OperatorTok"/>
        </w:rPr>
        <w:t xml:space="preserve">=</w:t>
      </w:r>
      <w:r>
        <w:rPr>
          <w:rStyle w:val="VariableTok"/>
        </w:rPr>
        <w:t xml:space="preserve">False</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CSV"</w:t>
      </w:r>
      <w:r>
        <w:rPr>
          <w:rStyle w:val="NormalTok"/>
        </w:rPr>
        <w:t xml:space="preserve">,</w:t>
      </w:r>
      <w:r>
        <w:br/>
      </w:r>
      <w:r>
        <w:rPr>
          <w:rStyle w:val="NormalTok"/>
        </w:rPr>
        <w:t xml:space="preserve">                csv_buffer,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.csv"</w:t>
      </w:r>
      <w:r>
        <w:br/>
      </w:r>
      <w:r>
        <w:rPr>
          <w:rStyle w:val="NormalTok"/>
        </w:rPr>
        <w:t xml:space="preserve">            )</w:t>
      </w:r>
      <w:r>
        <w:br/>
      </w:r>
      <w:r>
        <w:rPr>
          <w:rStyle w:val="NormalTok"/>
        </w:rPr>
        <w:t xml:space="preserve">        </w:t>
      </w:r>
      <w:r>
        <w:rPr>
          <w:rStyle w:val="ControlFlowTok"/>
        </w:rPr>
        <w:t xml:space="preserve">elif</w:t>
      </w:r>
      <w:r>
        <w:rPr>
          <w:rStyle w:val="NormalTok"/>
        </w:rPr>
        <w:t xml:space="preserve"> export_format </w:t>
      </w:r>
      <w:r>
        <w:rPr>
          <w:rStyle w:val="OperatorTok"/>
        </w:rPr>
        <w:t xml:space="preserve">==</w:t>
      </w:r>
      <w:r>
        <w:rPr>
          <w:rStyle w:val="NormalTok"/>
        </w:rPr>
        <w:t xml:space="preserve"> </w:t>
      </w:r>
      <w:r>
        <w:rPr>
          <w:rStyle w:val="StringTok"/>
        </w:rPr>
        <w:t xml:space="preserve">"JSON"</w:t>
      </w:r>
      <w:r>
        <w:rPr>
          <w:rStyle w:val="NormalTok"/>
        </w:rPr>
        <w:t xml:space="preserve">:</w:t>
      </w:r>
      <w:r>
        <w:br/>
      </w:r>
      <w:r>
        <w:rPr>
          <w:rStyle w:val="NormalTok"/>
        </w:rPr>
        <w:t xml:space="preserve">            json_buffer </w:t>
      </w:r>
      <w:r>
        <w:rPr>
          <w:rStyle w:val="OperatorTok"/>
        </w:rPr>
        <w:t xml:space="preserve">=</w:t>
      </w:r>
      <w:r>
        <w:rPr>
          <w:rStyle w:val="NormalTok"/>
        </w:rPr>
        <w:t xml:space="preserve"> data.to_json(orient</w:t>
      </w:r>
      <w:r>
        <w:rPr>
          <w:rStyle w:val="OperatorTok"/>
        </w:rPr>
        <w:t xml:space="preserve">=</w:t>
      </w:r>
      <w:r>
        <w:rPr>
          <w:rStyle w:val="StringTok"/>
        </w:rPr>
        <w:t xml:space="preserve">'records'</w:t>
      </w:r>
      <w:r>
        <w:rPr>
          <w:rStyle w:val="NormalTok"/>
        </w:rPr>
        <w:t xml:space="preserve">, indent</w:t>
      </w:r>
      <w:r>
        <w:rPr>
          <w:rStyle w:val="OperatorTok"/>
        </w:rPr>
        <w:t xml:space="preserve">=</w:t>
      </w:r>
      <w:r>
        <w:rPr>
          <w:rStyle w:val="DecValTok"/>
        </w:rPr>
        <w:t xml:space="preserve">2</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JSON"</w:t>
      </w:r>
      <w:r>
        <w:rPr>
          <w:rStyle w:val="NormalTok"/>
        </w:rPr>
        <w:t xml:space="preserve">, </w:t>
      </w:r>
      <w:r>
        <w:br/>
      </w:r>
      <w:r>
        <w:rPr>
          <w:rStyle w:val="NormalTok"/>
        </w:rPr>
        <w:t xml:space="preserve">                json_buffer,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.json"</w:t>
      </w:r>
      <w:r>
        <w:br/>
      </w:r>
      <w:r>
        <w:rPr>
          <w:rStyle w:val="NormalTok"/>
        </w:rPr>
        <w:t xml:space="preserve">            )</w:t>
      </w:r>
    </w:p>
    <w:bookmarkEnd w:id="602"/>
    <w:bookmarkEnd w:id="603"/>
    <w:bookmarkEnd w:id="604"/>
    <w:bookmarkStart w:id="608" w:name="configuración-y-despliegue"/>
    <w:p>
      <w:pPr>
        <w:pStyle w:val="Heading2"/>
      </w:pPr>
      <w:r>
        <w:rPr>
          <w:rStyle w:val="SectionNumber"/>
        </w:rPr>
        <w:t xml:space="preserve">15.4</w:t>
      </w:r>
      <w:r>
        <w:tab/>
      </w:r>
      <w:r>
        <w:t xml:space="preserve">Configuración y Despliegue</w:t>
      </w:r>
    </w:p>
    <w:bookmarkStart w:id="605" w:name="configuración-de-streamlit"/>
    <w:p>
      <w:pPr>
        <w:pStyle w:val="Heading3"/>
      </w:pPr>
      <w:r>
        <w:rPr>
          <w:rStyle w:val="SectionNumber"/>
        </w:rPr>
        <w:t xml:space="preserve">15.4.1</w:t>
      </w:r>
      <w:r>
        <w:tab/>
      </w:r>
      <w:r>
        <w:t xml:space="preserve">1. Configuración de Streamlit</w:t>
      </w:r>
    </w:p>
    <w:p>
      <w:pPr>
        <w:pStyle w:val="FirstParagraph"/>
      </w:pPr>
      <w:r>
        <w:rPr>
          <w:b/>
          <w:bCs/>
        </w:rPr>
        <w:t xml:space="preserve">Archivo</w:t>
      </w:r>
      <w:r>
        <w:rPr>
          <w:b/>
          <w:bCs/>
        </w:rPr>
        <w:t xml:space="preserve"> </w:t>
      </w:r>
      <w:r>
        <w:rPr>
          <w:rStyle w:val="VerbatimChar"/>
          <w:b/>
          <w:bCs/>
        </w:rPr>
        <w:t xml:space="preserve">.streamlit/config.toml</w:t>
      </w:r>
      <w:r>
        <w:rPr>
          <w:b/>
          <w:bCs/>
        </w:rPr>
        <w:t xml:space="preserve">:</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rPr>
          <w:rStyle w:val="DataTypeTok"/>
        </w:rPr>
        <w:t xml:space="preserve">enableCORS</w:t>
      </w:r>
      <w:r>
        <w:rPr>
          <w:rStyle w:val="NormalTok"/>
        </w:rPr>
        <w:t xml:space="preserve"> </w:t>
      </w:r>
      <w:r>
        <w:rPr>
          <w:rStyle w:val="OperatorTok"/>
        </w:rPr>
        <w:t xml:space="preserve">=</w:t>
      </w:r>
      <w:r>
        <w:rPr>
          <w:rStyle w:val="NormalTok"/>
        </w:rPr>
        <w:t xml:space="preserve"> </w:t>
      </w:r>
      <w:r>
        <w:rPr>
          <w:rStyle w:val="ConstantTok"/>
        </w:rPr>
        <w:t xml:space="preserve">true</w:t>
      </w:r>
      <w:r>
        <w:br/>
      </w:r>
      <w:r>
        <w:rPr>
          <w:rStyle w:val="DataTypeTok"/>
        </w:rPr>
        <w:t xml:space="preserve">enableXsrfProtection</w:t>
      </w:r>
      <w:r>
        <w:rPr>
          <w:rStyle w:val="NormalTok"/>
        </w:rPr>
        <w:t xml:space="preserve"> </w:t>
      </w:r>
      <w:r>
        <w:rPr>
          <w:rStyle w:val="OperatorTok"/>
        </w:rPr>
        <w:t xml:space="preserve">=</w:t>
      </w:r>
      <w:r>
        <w:rPr>
          <w:rStyle w:val="NormalTok"/>
        </w:rPr>
        <w:t xml:space="preserve"> </w:t>
      </w:r>
      <w:r>
        <w:rPr>
          <w:rStyle w:val="ConstantTok"/>
        </w:rPr>
        <w:t xml:space="preserve">true</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rPr>
          <w:rStyle w:val="DataTypeTok"/>
        </w:rPr>
        <w:t xml:space="preserve">serverAddress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serverPort</w:t>
      </w:r>
      <w:r>
        <w:rPr>
          <w:rStyle w:val="NormalTok"/>
        </w:rPr>
        <w:t xml:space="preserve"> </w:t>
      </w:r>
      <w:r>
        <w:rPr>
          <w:rStyle w:val="OperatorTok"/>
        </w:rPr>
        <w:t xml:space="preserve">=</w:t>
      </w:r>
      <w:r>
        <w:rPr>
          <w:rStyle w:val="NormalTok"/>
        </w:rPr>
        <w:t xml:space="preserve"> </w:t>
      </w:r>
      <w:r>
        <w:rPr>
          <w:rStyle w:val="DecValTok"/>
        </w:rPr>
        <w:t xml:space="preserve">8501</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rPr>
          <w:rStyle w:val="NormalTok"/>
        </w:rPr>
        <w:t xml:space="preserve">           </w:t>
      </w:r>
      <w:r>
        <w:rPr>
          <w:rStyle w:val="CommentTok"/>
        </w:rPr>
        <w:t xml:space="preserve"># White background</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rPr>
          <w:rStyle w:val="NormalTok"/>
        </w:rPr>
        <w:t xml:space="preserve">  </w:t>
      </w:r>
      <w:r>
        <w:rPr>
          <w:rStyle w:val="CommentTok"/>
        </w:rPr>
        <w:t xml:space="preserve"># Light gray</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r>
        <w:rPr>
          <w:rStyle w:val="NormalTok"/>
        </w:rPr>
        <w:t xml:space="preserve">                 </w:t>
      </w:r>
      <w:r>
        <w:rPr>
          <w:rStyle w:val="CommentTok"/>
        </w:rPr>
        <w:t xml:space="preserve"># Black text</w:t>
      </w:r>
      <w:r>
        <w:br/>
      </w:r>
      <w:r>
        <w:rPr>
          <w:rStyle w:val="DataTypeTok"/>
        </w:rPr>
        <w:t xml:space="preserve">font</w:t>
      </w:r>
      <w:r>
        <w:rPr>
          <w:rStyle w:val="NormalTok"/>
        </w:rPr>
        <w:t xml:space="preserve"> </w:t>
      </w:r>
      <w:r>
        <w:rPr>
          <w:rStyle w:val="OperatorTok"/>
        </w:rPr>
        <w:t xml:space="preserve">=</w:t>
      </w:r>
      <w:r>
        <w:rPr>
          <w:rStyle w:val="NormalTok"/>
        </w:rPr>
        <w:t xml:space="preserve"> </w:t>
      </w:r>
      <w:r>
        <w:rPr>
          <w:rStyle w:val="StringTok"/>
        </w:rPr>
        <w:t xml:space="preserve">"sans serif"</w:t>
      </w:r>
      <w:r>
        <w:br/>
      </w:r>
      <w:r>
        <w:br/>
      </w:r>
      <w:r>
        <w:rPr>
          <w:rStyle w:val="KeywordTok"/>
        </w:rPr>
        <w:t xml:space="preserve">[logger]</w:t>
      </w:r>
      <w:r>
        <w:br/>
      </w:r>
      <w:r>
        <w:rPr>
          <w:rStyle w:val="DataTypeTok"/>
        </w:rPr>
        <w:t xml:space="preserve">level</w:t>
      </w:r>
      <w:r>
        <w:rPr>
          <w:rStyle w:val="NormalTok"/>
        </w:rPr>
        <w:t xml:space="preserve"> </w:t>
      </w:r>
      <w:r>
        <w:rPr>
          <w:rStyle w:val="OperatorTok"/>
        </w:rPr>
        <w:t xml:space="preserve">=</w:t>
      </w:r>
      <w:r>
        <w:rPr>
          <w:rStyle w:val="NormalTok"/>
        </w:rPr>
        <w:t xml:space="preserve"> </w:t>
      </w:r>
      <w:r>
        <w:rPr>
          <w:rStyle w:val="StringTok"/>
        </w:rPr>
        <w:t xml:space="preserve">"info"</w:t>
      </w:r>
    </w:p>
    <w:bookmarkEnd w:id="605"/>
    <w:bookmarkStart w:id="606" w:name="variables-de-ambiente"/>
    <w:p>
      <w:pPr>
        <w:pStyle w:val="Heading3"/>
      </w:pPr>
      <w:r>
        <w:rPr>
          <w:rStyle w:val="SectionNumber"/>
        </w:rPr>
        <w:t xml:space="preserve">15.4.2</w:t>
      </w:r>
      <w:r>
        <w:tab/>
      </w:r>
      <w:r>
        <w:t xml:space="preserve">2. Variables de Ambiente</w:t>
      </w:r>
    </w:p>
    <w:p>
      <w:pPr>
        <w:pStyle w:val="SourceCode"/>
      </w:pPr>
      <w:r>
        <w:rPr>
          <w:rStyle w:val="CommentTok"/>
        </w:rPr>
        <w:t xml:space="preserve"># .env para Streamlit</w:t>
      </w:r>
      <w:r>
        <w:br/>
      </w:r>
      <w:r>
        <w:rPr>
          <w:rStyle w:val="VariableTok"/>
        </w:rPr>
        <w:t xml:space="preserve">STREAMLIT_SERVER_PORT</w:t>
      </w:r>
      <w:r>
        <w:rPr>
          <w:rStyle w:val="OperatorTok"/>
        </w:rPr>
        <w:t xml:space="preserve">=</w:t>
      </w:r>
      <w:r>
        <w:rPr>
          <w:rStyle w:val="NormalTok"/>
        </w:rPr>
        <w:t xml:space="preserve">8501</w:t>
      </w:r>
      <w:r>
        <w:br/>
      </w:r>
      <w:r>
        <w:rPr>
          <w:rStyle w:val="VariableTok"/>
        </w:rPr>
        <w:t xml:space="preserve">STREAMLIT_SERVER_ADDRESS</w:t>
      </w:r>
      <w:r>
        <w:rPr>
          <w:rStyle w:val="OperatorTok"/>
        </w:rPr>
        <w:t xml:space="preserve">=</w:t>
      </w:r>
      <w:r>
        <w:rPr>
          <w:rStyle w:val="NormalTok"/>
        </w:rPr>
        <w:t xml:space="preserve">localhost</w:t>
      </w:r>
      <w:r>
        <w:br/>
      </w:r>
      <w:r>
        <w:rPr>
          <w:rStyle w:val="VariableTok"/>
        </w:rPr>
        <w:t xml:space="preserve">STREAMLIT_THEME_PRIMARY_COLOR</w:t>
      </w:r>
      <w:r>
        <w:rPr>
          <w:rStyle w:val="OperatorTok"/>
        </w:rPr>
        <w:t xml:space="preserve">=</w:t>
      </w:r>
      <w:r>
        <w:rPr>
          <w:rStyle w:val="NormalTok"/>
        </w:rPr>
        <w:t xml:space="preserve">#0078d4</w:t>
      </w:r>
      <w:r>
        <w:br/>
      </w:r>
      <w:r>
        <w:br/>
      </w:r>
      <w:r>
        <w:rPr>
          <w:rStyle w:val="CommentTok"/>
        </w:rPr>
        <w:t xml:space="preserve"># Paths de datos</w:t>
      </w:r>
      <w:r>
        <w:br/>
      </w:r>
      <w:r>
        <w:rPr>
          <w:rStyle w:val="VariableTok"/>
        </w:rPr>
        <w:t xml:space="preserve">RESULTS_DATA_PATH</w:t>
      </w:r>
      <w:r>
        <w:rPr>
          <w:rStyle w:val="OperatorTok"/>
        </w:rPr>
        <w:t xml:space="preserve">=</w:t>
      </w:r>
      <w:r>
        <w:rPr>
          <w:rStyle w:val="NormalTok"/>
        </w:rPr>
        <w:t xml:space="preserve">./data/</w:t>
      </w:r>
      <w:r>
        <w:br/>
      </w:r>
      <w:r>
        <w:rPr>
          <w:rStyle w:val="VariableTok"/>
        </w:rPr>
        <w:t xml:space="preserve">CHROMADB_PATH</w:t>
      </w:r>
      <w:r>
        <w:rPr>
          <w:rStyle w:val="OperatorTok"/>
        </w:rPr>
        <w:t xml:space="preserve">=</w:t>
      </w:r>
      <w:r>
        <w:rPr>
          <w:rStyle w:val="NormalTok"/>
        </w:rPr>
        <w:t xml:space="preserve">/Users/haroldgomez/chromadb2</w:t>
      </w:r>
      <w:r>
        <w:br/>
      </w:r>
      <w:r>
        <w:br/>
      </w:r>
      <w:r>
        <w:rPr>
          <w:rStyle w:val="CommentTok"/>
        </w:rPr>
        <w:t xml:space="preserve"># APIs (si se requieren)</w:t>
      </w:r>
      <w:r>
        <w:br/>
      </w:r>
      <w:r>
        <w:rPr>
          <w:rStyle w:val="VariableTok"/>
        </w:rPr>
        <w:t xml:space="preserve">OPENAI_API_KEY</w:t>
      </w:r>
      <w:r>
        <w:rPr>
          <w:rStyle w:val="OperatorTok"/>
        </w:rPr>
        <w:t xml:space="preserve">=</w:t>
      </w:r>
      <w:r>
        <w:rPr>
          <w:rStyle w:val="NormalTok"/>
        </w:rPr>
        <w:t xml:space="preserve">your_api_key_here</w:t>
      </w:r>
    </w:p>
    <w:bookmarkEnd w:id="606"/>
    <w:bookmarkStart w:id="607" w:name="comandos-de-ejecución"/>
    <w:p>
      <w:pPr>
        <w:pStyle w:val="Heading3"/>
      </w:pPr>
      <w:r>
        <w:rPr>
          <w:rStyle w:val="SectionNumber"/>
        </w:rPr>
        <w:t xml:space="preserve">15.4.3</w:t>
      </w:r>
      <w:r>
        <w:tab/>
      </w:r>
      <w:r>
        <w:t xml:space="preserve">3. Comandos de Ejecución</w:t>
      </w:r>
    </w:p>
    <w:p>
      <w:pPr>
        <w:pStyle w:val="SourceCode"/>
      </w:pPr>
      <w:r>
        <w:rPr>
          <w:rStyle w:val="CommentTok"/>
        </w:rPr>
        <w:t xml:space="preserve"># Desarrollo local - Aplicación principal Q&amp;A</w:t>
      </w:r>
      <w:r>
        <w:br/>
      </w:r>
      <w:r>
        <w:rPr>
          <w:rStyle w:val="ExtensionTok"/>
        </w:rPr>
        <w:t xml:space="preserve">streamlit</w:t>
      </w:r>
      <w:r>
        <w:rPr>
          <w:rStyle w:val="NormalTok"/>
        </w:rPr>
        <w:t xml:space="preserve"> run src/apps/main_qa_app.py</w:t>
      </w:r>
      <w:r>
        <w:br/>
      </w:r>
      <w:r>
        <w:br/>
      </w:r>
      <w:r>
        <w:rPr>
          <w:rStyle w:val="CommentTok"/>
        </w:rPr>
        <w:t xml:space="preserve"># Aplicación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Aplicación de comparación de modelos</w:t>
      </w:r>
      <w:r>
        <w:br/>
      </w:r>
      <w:r>
        <w:rPr>
          <w:rStyle w:val="ExtensionTok"/>
        </w:rPr>
        <w:t xml:space="preserve">streamlit</w:t>
      </w:r>
      <w:r>
        <w:rPr>
          <w:rStyle w:val="NormalTok"/>
        </w:rPr>
        <w:t xml:space="preserve"> run src/apps/comparison_page.py</w:t>
      </w:r>
      <w:r>
        <w:br/>
      </w:r>
      <w:r>
        <w:br/>
      </w:r>
      <w:r>
        <w:rPr>
          <w:rStyle w:val="CommentTok"/>
        </w:rPr>
        <w:t xml:space="preserve"># Con configuración específica</w:t>
      </w:r>
      <w:r>
        <w:br/>
      </w:r>
      <w:r>
        <w:rPr>
          <w:rStyle w:val="ExtensionTok"/>
        </w:rPr>
        <w:t xml:space="preserve">streamlit</w:t>
      </w:r>
      <w:r>
        <w:rPr>
          <w:rStyle w:val="NormalTok"/>
        </w:rPr>
        <w:t xml:space="preserve"> run src/apps/main_qa_app.py </w:t>
      </w:r>
      <w:r>
        <w:rPr>
          <w:rStyle w:val="AttributeTok"/>
        </w:rPr>
        <w:t xml:space="preserve">--server.port</w:t>
      </w:r>
      <w:r>
        <w:rPr>
          <w:rStyle w:val="NormalTok"/>
        </w:rPr>
        <w:t xml:space="preserve"> 8502</w:t>
      </w:r>
      <w:r>
        <w:br/>
      </w:r>
      <w:r>
        <w:br/>
      </w:r>
      <w:r>
        <w:rPr>
          <w:rStyle w:val="CommentTok"/>
        </w:rPr>
        <w:t xml:space="preserve"># Modo debug</w:t>
      </w:r>
      <w:r>
        <w:br/>
      </w:r>
      <w:r>
        <w:rPr>
          <w:rStyle w:val="ExtensionTok"/>
        </w:rPr>
        <w:t xml:space="preserve">streamlit</w:t>
      </w:r>
      <w:r>
        <w:rPr>
          <w:rStyle w:val="NormalTok"/>
        </w:rPr>
        <w:t xml:space="preserve"> run src/apps/main_qa_app.py </w:t>
      </w:r>
      <w:r>
        <w:rPr>
          <w:rStyle w:val="AttributeTok"/>
        </w:rPr>
        <w:t xml:space="preserve">--logger.level</w:t>
      </w:r>
      <w:r>
        <w:rPr>
          <w:rStyle w:val="NormalTok"/>
        </w:rPr>
        <w:t xml:space="preserve"> debug</w:t>
      </w:r>
    </w:p>
    <w:bookmarkEnd w:id="607"/>
    <w:bookmarkEnd w:id="608"/>
    <w:bookmarkStart w:id="612" w:name="funcionalidades-de-usuario"/>
    <w:p>
      <w:pPr>
        <w:pStyle w:val="Heading2"/>
      </w:pPr>
      <w:r>
        <w:rPr>
          <w:rStyle w:val="SectionNumber"/>
        </w:rPr>
        <w:t xml:space="preserve">15.5</w:t>
      </w:r>
      <w:r>
        <w:tab/>
      </w:r>
      <w:r>
        <w:t xml:space="preserve">Funcionalidades de Usuario</w:t>
      </w:r>
    </w:p>
    <w:bookmarkStart w:id="609" w:name="navegación-intuitiva"/>
    <w:p>
      <w:pPr>
        <w:pStyle w:val="Heading3"/>
      </w:pPr>
      <w:r>
        <w:rPr>
          <w:rStyle w:val="SectionNumber"/>
        </w:rPr>
        <w:t xml:space="preserve">15.5.1</w:t>
      </w:r>
      <w:r>
        <w:tab/>
      </w:r>
      <w:r>
        <w:t xml:space="preserve">1. Navegación Intuitiva</w:t>
      </w:r>
    </w:p>
    <w:p>
      <w:pPr>
        <w:pStyle w:val="Compact"/>
        <w:numPr>
          <w:ilvl w:val="0"/>
          <w:numId w:val="1069"/>
        </w:numPr>
      </w:pPr>
      <w:r>
        <w:rPr>
          <w:b/>
          <w:bCs/>
        </w:rPr>
        <w:t xml:space="preserve">Sidebar navigation:</w:t>
      </w:r>
      <w:r>
        <w:t xml:space="preserve"> </w:t>
      </w:r>
      <w:r>
        <w:t xml:space="preserve">Navegación entre páginas mediante sidebar</w:t>
      </w:r>
    </w:p>
    <w:p>
      <w:pPr>
        <w:pStyle w:val="Compact"/>
        <w:numPr>
          <w:ilvl w:val="0"/>
          <w:numId w:val="1069"/>
        </w:numPr>
      </w:pPr>
      <w:r>
        <w:rPr>
          <w:b/>
          <w:bCs/>
        </w:rPr>
        <w:t xml:space="preserve">Breadcrumbs:</w:t>
      </w:r>
      <w:r>
        <w:t xml:space="preserve"> </w:t>
      </w:r>
      <w:r>
        <w:t xml:space="preserve">Indicadores de ubicación actual</w:t>
      </w:r>
    </w:p>
    <w:p>
      <w:pPr>
        <w:pStyle w:val="Compact"/>
        <w:numPr>
          <w:ilvl w:val="0"/>
          <w:numId w:val="1069"/>
        </w:numPr>
      </w:pPr>
      <w:r>
        <w:rPr>
          <w:b/>
          <w:bCs/>
        </w:rPr>
        <w:t xml:space="preserve">Search functionality:</w:t>
      </w:r>
      <w:r>
        <w:t xml:space="preserve"> </w:t>
      </w:r>
      <w:r>
        <w:t xml:space="preserve">Búsqueda rápida de consultas y documentos</w:t>
      </w:r>
    </w:p>
    <w:bookmarkEnd w:id="609"/>
    <w:bookmarkStart w:id="610" w:name="interactividad"/>
    <w:p>
      <w:pPr>
        <w:pStyle w:val="Heading3"/>
      </w:pPr>
      <w:r>
        <w:rPr>
          <w:rStyle w:val="SectionNumber"/>
        </w:rPr>
        <w:t xml:space="preserve">15.5.2</w:t>
      </w:r>
      <w:r>
        <w:tab/>
      </w:r>
      <w:r>
        <w:t xml:space="preserve">2. Interactividad</w:t>
      </w:r>
    </w:p>
    <w:p>
      <w:pPr>
        <w:pStyle w:val="Compact"/>
        <w:numPr>
          <w:ilvl w:val="0"/>
          <w:numId w:val="1070"/>
        </w:numPr>
      </w:pPr>
      <w:r>
        <w:rPr>
          <w:b/>
          <w:bCs/>
        </w:rPr>
        <w:t xml:space="preserve">Filtros dinámicos:</w:t>
      </w:r>
      <w:r>
        <w:t xml:space="preserve"> </w:t>
      </w:r>
      <w:r>
        <w:t xml:space="preserve">Filtrar resultados por modelo, métrica, rango de fechas</w:t>
      </w:r>
    </w:p>
    <w:p>
      <w:pPr>
        <w:pStyle w:val="Compact"/>
        <w:numPr>
          <w:ilvl w:val="0"/>
          <w:numId w:val="1070"/>
        </w:numPr>
      </w:pPr>
      <w:r>
        <w:rPr>
          <w:b/>
          <w:bCs/>
        </w:rPr>
        <w:t xml:space="preserve">Zoom en gráficos:</w:t>
      </w:r>
      <w:r>
        <w:t xml:space="preserve"> </w:t>
      </w:r>
      <w:r>
        <w:t xml:space="preserve">Gráficos interactivos con Plotly</w:t>
      </w:r>
    </w:p>
    <w:p>
      <w:pPr>
        <w:pStyle w:val="Compact"/>
        <w:numPr>
          <w:ilvl w:val="0"/>
          <w:numId w:val="1070"/>
        </w:numPr>
      </w:pPr>
      <w:r>
        <w:rPr>
          <w:b/>
          <w:bCs/>
        </w:rPr>
        <w:t xml:space="preserve">Tooltips informativos:</w:t>
      </w:r>
      <w:r>
        <w:t xml:space="preserve"> </w:t>
      </w:r>
      <w:r>
        <w:t xml:space="preserve">Ayuda contextual en métricas y visualizaciones</w:t>
      </w:r>
    </w:p>
    <w:bookmarkEnd w:id="610"/>
    <w:bookmarkStart w:id="611" w:name="personalización"/>
    <w:p>
      <w:pPr>
        <w:pStyle w:val="Heading3"/>
      </w:pPr>
      <w:r>
        <w:rPr>
          <w:rStyle w:val="SectionNumber"/>
        </w:rPr>
        <w:t xml:space="preserve">15.5.3</w:t>
      </w:r>
      <w:r>
        <w:tab/>
      </w:r>
      <w:r>
        <w:t xml:space="preserve">3. Personalización</w:t>
      </w:r>
    </w:p>
    <w:p>
      <w:pPr>
        <w:pStyle w:val="Compact"/>
        <w:numPr>
          <w:ilvl w:val="0"/>
          <w:numId w:val="1071"/>
        </w:numPr>
      </w:pPr>
      <w:r>
        <w:rPr>
          <w:b/>
          <w:bCs/>
        </w:rPr>
        <w:t xml:space="preserve">Temas:</w:t>
      </w:r>
      <w:r>
        <w:t xml:space="preserve"> </w:t>
      </w:r>
      <w:r>
        <w:t xml:space="preserve">Soporte para modo claro/oscuro</w:t>
      </w:r>
    </w:p>
    <w:p>
      <w:pPr>
        <w:pStyle w:val="Compact"/>
        <w:numPr>
          <w:ilvl w:val="0"/>
          <w:numId w:val="1071"/>
        </w:numPr>
      </w:pPr>
      <w:r>
        <w:rPr>
          <w:b/>
          <w:bCs/>
        </w:rPr>
        <w:t xml:space="preserve">Exportación:</w:t>
      </w:r>
      <w:r>
        <w:t xml:space="preserve"> </w:t>
      </w:r>
      <w:r>
        <w:t xml:space="preserve">Múltiples formatos de exportación</w:t>
      </w:r>
    </w:p>
    <w:p>
      <w:pPr>
        <w:pStyle w:val="Compact"/>
        <w:numPr>
          <w:ilvl w:val="0"/>
          <w:numId w:val="1071"/>
        </w:numPr>
      </w:pPr>
      <w:r>
        <w:rPr>
          <w:b/>
          <w:bCs/>
        </w:rPr>
        <w:t xml:space="preserve">Configuración:</w:t>
      </w:r>
      <w:r>
        <w:t xml:space="preserve"> </w:t>
      </w:r>
      <w:r>
        <w:t xml:space="preserve">Preferencias de usuario persistentes</w:t>
      </w:r>
    </w:p>
    <w:bookmarkEnd w:id="611"/>
    <w:bookmarkEnd w:id="612"/>
    <w:bookmarkStart w:id="616" w:name="casos-de-uso-de-la-aplicación"/>
    <w:p>
      <w:pPr>
        <w:pStyle w:val="Heading2"/>
      </w:pPr>
      <w:r>
        <w:rPr>
          <w:rStyle w:val="SectionNumber"/>
        </w:rPr>
        <w:t xml:space="preserve">15.6</w:t>
      </w:r>
      <w:r>
        <w:tab/>
      </w:r>
      <w:r>
        <w:t xml:space="preserve">Casos de Uso de la Aplicación</w:t>
      </w:r>
    </w:p>
    <w:bookmarkStart w:id="613" w:name="investigación-académica"/>
    <w:p>
      <w:pPr>
        <w:pStyle w:val="Heading3"/>
      </w:pPr>
      <w:r>
        <w:rPr>
          <w:rStyle w:val="SectionNumber"/>
        </w:rPr>
        <w:t xml:space="preserve">15.6.1</w:t>
      </w:r>
      <w:r>
        <w:tab/>
      </w:r>
      <w:r>
        <w:t xml:space="preserve">1. Investigación Académica</w:t>
      </w:r>
    </w:p>
    <w:p>
      <w:pPr>
        <w:pStyle w:val="Compact"/>
        <w:numPr>
          <w:ilvl w:val="0"/>
          <w:numId w:val="1072"/>
        </w:numPr>
      </w:pPr>
      <w:r>
        <w:rPr>
          <w:b/>
          <w:bCs/>
        </w:rPr>
        <w:t xml:space="preserve">Análisis exploratorio:</w:t>
      </w:r>
      <w:r>
        <w:t xml:space="preserve"> </w:t>
      </w:r>
      <w:r>
        <w:t xml:space="preserve">Identificar patrones en los datos</w:t>
      </w:r>
    </w:p>
    <w:p>
      <w:pPr>
        <w:pStyle w:val="Compact"/>
        <w:numPr>
          <w:ilvl w:val="0"/>
          <w:numId w:val="1072"/>
        </w:numPr>
      </w:pPr>
      <w:r>
        <w:rPr>
          <w:b/>
          <w:bCs/>
        </w:rPr>
        <w:t xml:space="preserve">Validación de hipótesis:</w:t>
      </w:r>
      <w:r>
        <w:t xml:space="preserve"> </w:t>
      </w:r>
      <w:r>
        <w:t xml:space="preserve">Verificar hallazgos experimentales</w:t>
      </w:r>
    </w:p>
    <w:p>
      <w:pPr>
        <w:pStyle w:val="Compact"/>
        <w:numPr>
          <w:ilvl w:val="0"/>
          <w:numId w:val="1072"/>
        </w:numPr>
      </w:pPr>
      <w:r>
        <w:rPr>
          <w:b/>
          <w:bCs/>
        </w:rPr>
        <w:t xml:space="preserve">Generación de figuras:</w:t>
      </w:r>
      <w:r>
        <w:t xml:space="preserve"> </w:t>
      </w:r>
      <w:r>
        <w:t xml:space="preserve">Crear visualizaciones para publicaciones</w:t>
      </w:r>
    </w:p>
    <w:bookmarkEnd w:id="613"/>
    <w:bookmarkStart w:id="614" w:name="desarrollo-de-sistema"/>
    <w:p>
      <w:pPr>
        <w:pStyle w:val="Heading3"/>
      </w:pPr>
      <w:r>
        <w:rPr>
          <w:rStyle w:val="SectionNumber"/>
        </w:rPr>
        <w:t xml:space="preserve">15.6.2</w:t>
      </w:r>
      <w:r>
        <w:tab/>
      </w:r>
      <w:r>
        <w:t xml:space="preserve">2. Desarrollo de Sistema</w:t>
      </w:r>
    </w:p>
    <w:p>
      <w:pPr>
        <w:pStyle w:val="Compact"/>
        <w:numPr>
          <w:ilvl w:val="0"/>
          <w:numId w:val="1073"/>
        </w:numPr>
      </w:pPr>
      <w:r>
        <w:rPr>
          <w:b/>
          <w:bCs/>
        </w:rPr>
        <w:t xml:space="preserve">Debugging:</w:t>
      </w:r>
      <w:r>
        <w:t xml:space="preserve"> </w:t>
      </w:r>
      <w:r>
        <w:t xml:space="preserve">Identificar problemas en modelos específicos</w:t>
      </w:r>
    </w:p>
    <w:p>
      <w:pPr>
        <w:pStyle w:val="Compact"/>
        <w:numPr>
          <w:ilvl w:val="0"/>
          <w:numId w:val="1073"/>
        </w:numPr>
      </w:pPr>
      <w:r>
        <w:rPr>
          <w:b/>
          <w:bCs/>
        </w:rPr>
        <w:t xml:space="preserve">Optimización:</w:t>
      </w:r>
      <w:r>
        <w:t xml:space="preserve"> </w:t>
      </w:r>
      <w:r>
        <w:t xml:space="preserve">Comparar configuraciones y parámetros</w:t>
      </w:r>
    </w:p>
    <w:p>
      <w:pPr>
        <w:pStyle w:val="Compact"/>
        <w:numPr>
          <w:ilvl w:val="0"/>
          <w:numId w:val="1073"/>
        </w:numPr>
      </w:pPr>
      <w:r>
        <w:rPr>
          <w:b/>
          <w:bCs/>
        </w:rPr>
        <w:t xml:space="preserve">Monitoreo:</w:t>
      </w:r>
      <w:r>
        <w:t xml:space="preserve"> </w:t>
      </w:r>
      <w:r>
        <w:t xml:space="preserve">Tracking de performance a lo largo del tiempo</w:t>
      </w:r>
    </w:p>
    <w:bookmarkEnd w:id="614"/>
    <w:bookmarkStart w:id="615" w:name="presentaciones-y-demos"/>
    <w:p>
      <w:pPr>
        <w:pStyle w:val="Heading3"/>
      </w:pPr>
      <w:r>
        <w:rPr>
          <w:rStyle w:val="SectionNumber"/>
        </w:rPr>
        <w:t xml:space="preserve">15.6.3</w:t>
      </w:r>
      <w:r>
        <w:tab/>
      </w:r>
      <w:r>
        <w:t xml:space="preserve">3. Presentaciones y Demos</w:t>
      </w:r>
    </w:p>
    <w:p>
      <w:pPr>
        <w:pStyle w:val="Compact"/>
        <w:numPr>
          <w:ilvl w:val="0"/>
          <w:numId w:val="1074"/>
        </w:numPr>
      </w:pPr>
      <w:r>
        <w:rPr>
          <w:b/>
          <w:bCs/>
        </w:rPr>
        <w:t xml:space="preserve">Demos interactivas:</w:t>
      </w:r>
      <w:r>
        <w:t xml:space="preserve"> </w:t>
      </w:r>
      <w:r>
        <w:t xml:space="preserve">Mostrar capacidades del sistema en tiempo real</w:t>
      </w:r>
    </w:p>
    <w:p>
      <w:pPr>
        <w:pStyle w:val="Compact"/>
        <w:numPr>
          <w:ilvl w:val="0"/>
          <w:numId w:val="1074"/>
        </w:numPr>
      </w:pPr>
      <w:r>
        <w:rPr>
          <w:b/>
          <w:bCs/>
        </w:rPr>
        <w:t xml:space="preserve">Presentaciones:</w:t>
      </w:r>
      <w:r>
        <w:t xml:space="preserve"> </w:t>
      </w:r>
      <w:r>
        <w:t xml:space="preserve">Generar visualizaciones para audiencias técnicas</w:t>
      </w:r>
    </w:p>
    <w:p>
      <w:pPr>
        <w:pStyle w:val="Compact"/>
        <w:numPr>
          <w:ilvl w:val="0"/>
          <w:numId w:val="1074"/>
        </w:numPr>
      </w:pPr>
      <w:r>
        <w:rPr>
          <w:b/>
          <w:bCs/>
        </w:rPr>
        <w:t xml:space="preserve">Reportes ejecutivos:</w:t>
      </w:r>
      <w:r>
        <w:t xml:space="preserve"> </w:t>
      </w:r>
      <w:r>
        <w:t xml:space="preserve">Crear resúmenes para stakeholders no técnicos</w:t>
      </w:r>
    </w:p>
    <w:bookmarkEnd w:id="615"/>
    <w:bookmarkEnd w:id="616"/>
    <w:bookmarkStart w:id="619" w:name="métricas-de-performance-de-la-aplicación"/>
    <w:p>
      <w:pPr>
        <w:pStyle w:val="Heading2"/>
      </w:pPr>
      <w:r>
        <w:rPr>
          <w:rStyle w:val="SectionNumber"/>
        </w:rPr>
        <w:t xml:space="preserve">15.7</w:t>
      </w:r>
      <w:r>
        <w:tab/>
      </w:r>
      <w:r>
        <w:t xml:space="preserve">Métricas de Performance de la Aplicación</w:t>
      </w:r>
    </w:p>
    <w:bookmarkStart w:id="617" w:name="tiempo-de-carga"/>
    <w:p>
      <w:pPr>
        <w:pStyle w:val="Heading3"/>
      </w:pPr>
      <w:r>
        <w:rPr>
          <w:rStyle w:val="SectionNumber"/>
        </w:rPr>
        <w:t xml:space="preserve">15.7.1</w:t>
      </w:r>
      <w:r>
        <w:tab/>
      </w:r>
      <w:r>
        <w:t xml:space="preserve">Tiempo de Carga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Promedio</w:t>
            </w:r>
          </w:p>
        </w:tc>
        <w:tc>
          <w:tcPr/>
          <w:p>
            <w:pPr>
              <w:pStyle w:val="Compact"/>
            </w:pPr>
            <w:r>
              <w:t xml:space="preserve">Optimización</w:t>
            </w:r>
          </w:p>
        </w:tc>
      </w:tr>
      <w:tr>
        <w:tc>
          <w:tcPr/>
          <w:p>
            <w:pPr>
              <w:pStyle w:val="Compact"/>
            </w:pPr>
            <w:r>
              <w:rPr>
                <w:b/>
                <w:bCs/>
              </w:rPr>
              <w:t xml:space="preserve">Carga inicial</w:t>
            </w:r>
          </w:p>
        </w:tc>
        <w:tc>
          <w:tcPr/>
          <w:p>
            <w:pPr>
              <w:pStyle w:val="Compact"/>
            </w:pPr>
            <w:r>
              <w:t xml:space="preserve">2.3 segundos</w:t>
            </w:r>
          </w:p>
        </w:tc>
        <w:tc>
          <w:tcPr/>
          <w:p>
            <w:pPr>
              <w:pStyle w:val="Compact"/>
            </w:pPr>
            <w:r>
              <w:t xml:space="preserve">Caching de datos</w:t>
            </w:r>
          </w:p>
        </w:tc>
      </w:tr>
      <w:tr>
        <w:tc>
          <w:tcPr/>
          <w:p>
            <w:pPr>
              <w:pStyle w:val="Compact"/>
            </w:pPr>
            <w:r>
              <w:rPr>
                <w:b/>
                <w:bCs/>
              </w:rPr>
              <w:t xml:space="preserve">Cambio de página</w:t>
            </w:r>
          </w:p>
        </w:tc>
        <w:tc>
          <w:tcPr/>
          <w:p>
            <w:pPr>
              <w:pStyle w:val="Compact"/>
            </w:pPr>
            <w:r>
              <w:t xml:space="preserve">0.8 segundos</w:t>
            </w:r>
          </w:p>
        </w:tc>
        <w:tc>
          <w:tcPr/>
          <w:p>
            <w:pPr>
              <w:pStyle w:val="Compact"/>
            </w:pPr>
            <w:r>
              <w:t xml:space="preserve">Session state</w:t>
            </w:r>
          </w:p>
        </w:tc>
      </w:tr>
      <w:tr>
        <w:tc>
          <w:tcPr/>
          <w:p>
            <w:pPr>
              <w:pStyle w:val="Compact"/>
            </w:pPr>
            <w:r>
              <w:rPr>
                <w:b/>
                <w:bCs/>
              </w:rPr>
              <w:t xml:space="preserve">Generación de gráficos</w:t>
            </w:r>
          </w:p>
        </w:tc>
        <w:tc>
          <w:tcPr/>
          <w:p>
            <w:pPr>
              <w:pStyle w:val="Compact"/>
            </w:pPr>
            <w:r>
              <w:t xml:space="preserve">1.5 segundos</w:t>
            </w:r>
          </w:p>
        </w:tc>
        <w:tc>
          <w:tcPr/>
          <w:p>
            <w:pPr>
              <w:pStyle w:val="Compact"/>
            </w:pPr>
            <w:r>
              <w:t xml:space="preserve">Plotly optimizado</w:t>
            </w:r>
          </w:p>
        </w:tc>
      </w:tr>
      <w:tr>
        <w:tc>
          <w:tcPr/>
          <w:p>
            <w:pPr>
              <w:pStyle w:val="Compact"/>
            </w:pPr>
            <w:r>
              <w:rPr>
                <w:b/>
                <w:bCs/>
              </w:rPr>
              <w:t xml:space="preserve">Exportación PDF</w:t>
            </w:r>
          </w:p>
        </w:tc>
        <w:tc>
          <w:tcPr/>
          <w:p>
            <w:pPr>
              <w:pStyle w:val="Compact"/>
            </w:pPr>
            <w:r>
              <w:t xml:space="preserve">4.2 segundos</w:t>
            </w:r>
          </w:p>
        </w:tc>
        <w:tc>
          <w:tcPr/>
          <w:p>
            <w:pPr>
              <w:pStyle w:val="Compact"/>
            </w:pPr>
            <w:r>
              <w:t xml:space="preserve">Procesamiento asíncrono</w:t>
            </w:r>
          </w:p>
        </w:tc>
      </w:tr>
    </w:tbl>
    <w:bookmarkEnd w:id="617"/>
    <w:bookmarkStart w:id="618" w:name="uso-de-recursos"/>
    <w:p>
      <w:pPr>
        <w:pStyle w:val="Heading3"/>
      </w:pPr>
      <w:r>
        <w:rPr>
          <w:rStyle w:val="SectionNumber"/>
        </w:rPr>
        <w:t xml:space="preserve">15.7.2</w:t>
      </w:r>
      <w:r>
        <w:tab/>
      </w:r>
      <w:r>
        <w:t xml:space="preserve">Uso de Recursos</w:t>
      </w:r>
    </w:p>
    <w:p>
      <w:pPr>
        <w:pStyle w:val="Compact"/>
        <w:numPr>
          <w:ilvl w:val="0"/>
          <w:numId w:val="1075"/>
        </w:numPr>
      </w:pPr>
      <w:r>
        <w:rPr>
          <w:b/>
          <w:bCs/>
        </w:rPr>
        <w:t xml:space="preserve">Memoria RAM:</w:t>
      </w:r>
      <w:r>
        <w:t xml:space="preserve"> </w:t>
      </w:r>
      <w:r>
        <w:t xml:space="preserve">~150MB (datos cargados)</w:t>
      </w:r>
    </w:p>
    <w:p>
      <w:pPr>
        <w:pStyle w:val="Compact"/>
        <w:numPr>
          <w:ilvl w:val="0"/>
          <w:numId w:val="1075"/>
        </w:numPr>
      </w:pPr>
      <w:r>
        <w:rPr>
          <w:b/>
          <w:bCs/>
        </w:rPr>
        <w:t xml:space="preserve">CPU:</w:t>
      </w:r>
      <w:r>
        <w:t xml:space="preserve"> </w:t>
      </w:r>
      <w:r>
        <w:t xml:space="preserve">Picos del 20% durante generación de gráficos</w:t>
      </w:r>
    </w:p>
    <w:p>
      <w:pPr>
        <w:pStyle w:val="Compact"/>
        <w:numPr>
          <w:ilvl w:val="0"/>
          <w:numId w:val="1075"/>
        </w:numPr>
      </w:pPr>
      <w:r>
        <w:rPr>
          <w:b/>
          <w:bCs/>
        </w:rPr>
        <w:t xml:space="preserve">Storage:</w:t>
      </w:r>
      <w:r>
        <w:t xml:space="preserve"> </w:t>
      </w:r>
      <w:r>
        <w:t xml:space="preserve">~50MB cache de visualizaciones</w:t>
      </w:r>
    </w:p>
    <w:p>
      <w:pPr>
        <w:pStyle w:val="Compact"/>
        <w:numPr>
          <w:ilvl w:val="0"/>
          <w:numId w:val="1075"/>
        </w:numPr>
      </w:pPr>
      <w:r>
        <w:rPr>
          <w:b/>
          <w:bCs/>
        </w:rPr>
        <w:t xml:space="preserve">Network:</w:t>
      </w:r>
      <w:r>
        <w:t xml:space="preserve"> </w:t>
      </w:r>
      <w:r>
        <w:t xml:space="preserve">Mínimo (datos locales)</w:t>
      </w:r>
    </w:p>
    <w:bookmarkEnd w:id="618"/>
    <w:bookmarkEnd w:id="619"/>
    <w:bookmarkStart w:id="622" w:name="mantenimiento-y-actualizaciones"/>
    <w:p>
      <w:pPr>
        <w:pStyle w:val="Heading2"/>
      </w:pPr>
      <w:r>
        <w:rPr>
          <w:rStyle w:val="SectionNumber"/>
        </w:rPr>
        <w:t xml:space="preserve">15.8</w:t>
      </w:r>
      <w:r>
        <w:tab/>
      </w:r>
      <w:r>
        <w:t xml:space="preserve">Mantenimiento y Actualizaciones</w:t>
      </w:r>
    </w:p>
    <w:bookmarkStart w:id="620" w:name="actualizaciones-de-datos"/>
    <w:p>
      <w:pPr>
        <w:pStyle w:val="Heading3"/>
      </w:pPr>
      <w:r>
        <w:rPr>
          <w:rStyle w:val="SectionNumber"/>
        </w:rPr>
        <w:t xml:space="preserve">15.8.1</w:t>
      </w:r>
      <w:r>
        <w:tab/>
      </w:r>
      <w:r>
        <w:t xml:space="preserve">1. Actualizaciones de Datos</w:t>
      </w:r>
    </w:p>
    <w:p>
      <w:pPr>
        <w:pStyle w:val="SourceCode"/>
      </w:pPr>
      <w:r>
        <w:rPr>
          <w:rStyle w:val="KeywordTok"/>
        </w:rPr>
        <w:t xml:space="preserve">def</w:t>
      </w:r>
      <w:r>
        <w:rPr>
          <w:rStyle w:val="NormalTok"/>
        </w:rPr>
        <w:t xml:space="preserve"> update_data_sources():</w:t>
      </w:r>
      <w:r>
        <w:br/>
      </w:r>
      <w:r>
        <w:rPr>
          <w:rStyle w:val="NormalTok"/>
        </w:rPr>
        <w:t xml:space="preserve">    </w:t>
      </w:r>
      <w:r>
        <w:rPr>
          <w:rStyle w:val="CommentTok"/>
        </w:rPr>
        <w:t xml:space="preserve">"""Actualiza fuentes de datos experimentales"""</w:t>
      </w:r>
      <w:r>
        <w:br/>
      </w:r>
      <w:r>
        <w:rPr>
          <w:rStyle w:val="NormalTok"/>
        </w:rPr>
        <w:t xml:space="preserve">    </w:t>
      </w:r>
      <w:r>
        <w:br/>
      </w:r>
      <w:r>
        <w:rPr>
          <w:rStyle w:val="NormalTok"/>
        </w:rPr>
        <w:t xml:space="preserve">    </w:t>
      </w:r>
      <w:r>
        <w:rPr>
          <w:rStyle w:val="CommentTok"/>
        </w:rPr>
        <w:t xml:space="preserve"># Detectar nuevos archivos de resultados</w:t>
      </w:r>
      <w:r>
        <w:br/>
      </w:r>
      <w:r>
        <w:rPr>
          <w:rStyle w:val="NormalTok"/>
        </w:rPr>
        <w:t xml:space="preserve">    new_files </w:t>
      </w:r>
      <w:r>
        <w:rPr>
          <w:rStyle w:val="OperatorTok"/>
        </w:rPr>
        <w:t xml:space="preserve">=</w:t>
      </w:r>
      <w:r>
        <w:rPr>
          <w:rStyle w:val="NormalTok"/>
        </w:rPr>
        <w:t xml:space="preserve"> scan_for_new_results()</w:t>
      </w:r>
      <w:r>
        <w:br/>
      </w:r>
      <w:r>
        <w:rPr>
          <w:rStyle w:val="NormalTok"/>
        </w:rPr>
        <w:t xml:space="preserve">    </w:t>
      </w:r>
      <w:r>
        <w:br/>
      </w:r>
      <w:r>
        <w:rPr>
          <w:rStyle w:val="NormalTok"/>
        </w:rPr>
        <w:t xml:space="preserve">    </w:t>
      </w:r>
      <w:r>
        <w:rPr>
          <w:rStyle w:val="CommentTok"/>
        </w:rPr>
        <w:t xml:space="preserve"># Validar formato y completitud</w:t>
      </w:r>
      <w:r>
        <w:br/>
      </w:r>
      <w:r>
        <w:rPr>
          <w:rStyle w:val="NormalTok"/>
        </w:rPr>
        <w:t xml:space="preserve">    validated_files </w:t>
      </w:r>
      <w:r>
        <w:rPr>
          <w:rStyle w:val="OperatorTok"/>
        </w:rPr>
        <w:t xml:space="preserve">=</w:t>
      </w:r>
      <w:r>
        <w:rPr>
          <w:rStyle w:val="NormalTok"/>
        </w:rPr>
        <w:t xml:space="preserve"> validate_results_files(new_files)</w:t>
      </w:r>
      <w:r>
        <w:br/>
      </w:r>
      <w:r>
        <w:rPr>
          <w:rStyle w:val="NormalTok"/>
        </w:rPr>
        <w:t xml:space="preserve">    </w:t>
      </w:r>
      <w:r>
        <w:br/>
      </w:r>
      <w:r>
        <w:rPr>
          <w:rStyle w:val="NormalTok"/>
        </w:rPr>
        <w:t xml:space="preserve">    </w:t>
      </w:r>
      <w:r>
        <w:rPr>
          <w:rStyle w:val="CommentTok"/>
        </w:rPr>
        <w:t xml:space="preserve"># Actualizar cache de la aplicación</w:t>
      </w:r>
      <w:r>
        <w:br/>
      </w:r>
      <w:r>
        <w:rPr>
          <w:rStyle w:val="NormalTok"/>
        </w:rPr>
        <w:t xml:space="preserve">    update_app_cache(validated_files)</w:t>
      </w:r>
      <w:r>
        <w:br/>
      </w:r>
      <w:r>
        <w:rPr>
          <w:rStyle w:val="NormalTok"/>
        </w:rPr>
        <w:t xml:space="preserve">    </w:t>
      </w:r>
      <w:r>
        <w:br/>
      </w:r>
      <w:r>
        <w:rPr>
          <w:rStyle w:val="NormalTok"/>
        </w:rPr>
        <w:t xml:space="preserve">    </w:t>
      </w:r>
      <w:r>
        <w:rPr>
          <w:rStyle w:val="CommentTok"/>
        </w:rPr>
        <w:t xml:space="preserve"># Notificar a usuarios activos</w:t>
      </w:r>
      <w:r>
        <w:br/>
      </w:r>
      <w:r>
        <w:rPr>
          <w:rStyle w:val="NormalTok"/>
        </w:rPr>
        <w:t xml:space="preserve">    st.rerun()</w:t>
      </w:r>
    </w:p>
    <w:bookmarkEnd w:id="620"/>
    <w:bookmarkStart w:id="621" w:name="monitoreo-de-performance"/>
    <w:p>
      <w:pPr>
        <w:pStyle w:val="Heading3"/>
      </w:pPr>
      <w:r>
        <w:rPr>
          <w:rStyle w:val="SectionNumber"/>
        </w:rPr>
        <w:t xml:space="preserve">15.8.2</w:t>
      </w:r>
      <w:r>
        <w:tab/>
      </w:r>
      <w:r>
        <w:t xml:space="preserve">2. Monitoreo de Performance</w:t>
      </w:r>
    </w:p>
    <w:p>
      <w:pPr>
        <w:pStyle w:val="SourceCode"/>
      </w:pPr>
      <w:r>
        <w:rPr>
          <w:rStyle w:val="KeywordTok"/>
        </w:rPr>
        <w:t xml:space="preserve">def</w:t>
      </w:r>
      <w:r>
        <w:rPr>
          <w:rStyle w:val="NormalTok"/>
        </w:rPr>
        <w:t xml:space="preserve"> monitor_app_performance():</w:t>
      </w:r>
      <w:r>
        <w:br/>
      </w:r>
      <w:r>
        <w:rPr>
          <w:rStyle w:val="NormalTok"/>
        </w:rPr>
        <w:t xml:space="preserve">    </w:t>
      </w:r>
      <w:r>
        <w:rPr>
          <w:rStyle w:val="CommentTok"/>
        </w:rPr>
        <w:t xml:space="preserve">"""Monitorea performance de la aplicación"""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'load_time'</w:t>
      </w:r>
      <w:r>
        <w:rPr>
          <w:rStyle w:val="NormalTok"/>
        </w:rPr>
        <w:t xml:space="preserve">: measure_load_time(),</w:t>
      </w:r>
      <w:r>
        <w:br/>
      </w:r>
      <w:r>
        <w:rPr>
          <w:rStyle w:val="NormalTok"/>
        </w:rPr>
        <w:t xml:space="preserve">        </w:t>
      </w:r>
      <w:r>
        <w:rPr>
          <w:rStyle w:val="StringTok"/>
        </w:rPr>
        <w:t xml:space="preserve">'memory_usage'</w:t>
      </w:r>
      <w:r>
        <w:rPr>
          <w:rStyle w:val="NormalTok"/>
        </w:rPr>
        <w:t xml:space="preserve">: get_memory_usage(),</w:t>
      </w:r>
      <w:r>
        <w:br/>
      </w:r>
      <w:r>
        <w:rPr>
          <w:rStyle w:val="NormalTok"/>
        </w:rPr>
        <w:t xml:space="preserve">        </w:t>
      </w:r>
      <w:r>
        <w:rPr>
          <w:rStyle w:val="StringTok"/>
        </w:rPr>
        <w:t xml:space="preserve">'active_users'</w:t>
      </w:r>
      <w:r>
        <w:rPr>
          <w:rStyle w:val="NormalTok"/>
        </w:rPr>
        <w:t xml:space="preserve">: count_active_sessions(),</w:t>
      </w:r>
      <w:r>
        <w:br/>
      </w:r>
      <w:r>
        <w:rPr>
          <w:rStyle w:val="NormalTok"/>
        </w:rPr>
        <w:t xml:space="preserve">        </w:t>
      </w:r>
      <w:r>
        <w:rPr>
          <w:rStyle w:val="StringTok"/>
        </w:rPr>
        <w:t xml:space="preserve">'error_rate'</w:t>
      </w:r>
      <w:r>
        <w:rPr>
          <w:rStyle w:val="NormalTok"/>
        </w:rPr>
        <w:t xml:space="preserve">: calculate_error_rate()</w:t>
      </w:r>
      <w:r>
        <w:br/>
      </w:r>
      <w:r>
        <w:rPr>
          <w:rStyle w:val="NormalTok"/>
        </w:rPr>
        <w:t xml:space="preserve">    }</w:t>
      </w:r>
      <w:r>
        <w:br/>
      </w:r>
      <w:r>
        <w:rPr>
          <w:rStyle w:val="NormalTok"/>
        </w:rPr>
        <w:t xml:space="preserve">    </w:t>
      </w:r>
      <w:r>
        <w:br/>
      </w:r>
      <w:r>
        <w:rPr>
          <w:rStyle w:val="NormalTok"/>
        </w:rPr>
        <w:t xml:space="preserve">    </w:t>
      </w:r>
      <w:r>
        <w:rPr>
          <w:rStyle w:val="CommentTok"/>
        </w:rPr>
        <w:t xml:space="preserve"># Log métricas</w:t>
      </w:r>
      <w:r>
        <w:br/>
      </w:r>
      <w:r>
        <w:rPr>
          <w:rStyle w:val="NormalTok"/>
        </w:rPr>
        <w:t xml:space="preserve">    logger.info(</w:t>
      </w:r>
      <w:r>
        <w:rPr>
          <w:rStyle w:val="SpecialStringTok"/>
        </w:rPr>
        <w:t xml:space="preserve">f"App metrics: </w:t>
      </w:r>
      <w:r>
        <w:rPr>
          <w:rStyle w:val="SpecialCharTok"/>
        </w:rPr>
        <w:t xml:space="preserve">{</w:t>
      </w:r>
      <w:r>
        <w:rPr>
          <w:rStyle w:val="NormalTok"/>
        </w:rPr>
        <w:t xml:space="preserve">metrics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Alertas si performance degrada</w:t>
      </w:r>
      <w:r>
        <w:br/>
      </w:r>
      <w:r>
        <w:rPr>
          <w:rStyle w:val="NormalTok"/>
        </w:rPr>
        <w:t xml:space="preserve">    </w:t>
      </w:r>
      <w:r>
        <w:rPr>
          <w:rStyle w:val="ControlFlowTok"/>
        </w:rPr>
        <w:t xml:space="preserve">if</w:t>
      </w:r>
      <w:r>
        <w:rPr>
          <w:rStyle w:val="NormalTok"/>
        </w:rPr>
        <w:t xml:space="preserve"> metrics[</w:t>
      </w:r>
      <w:r>
        <w:rPr>
          <w:rStyle w:val="StringTok"/>
        </w:rPr>
        <w:t xml:space="preserve">'load_time'</w:t>
      </w:r>
      <w:r>
        <w:rPr>
          <w:rStyle w:val="NormalTok"/>
        </w:rPr>
        <w:t xml:space="preserve">] </w:t>
      </w:r>
      <w:r>
        <w:rPr>
          <w:rStyle w:val="OperatorTok"/>
        </w:rPr>
        <w:t xml:space="preserve">&gt;</w:t>
      </w:r>
      <w:r>
        <w:rPr>
          <w:rStyle w:val="NormalTok"/>
        </w:rPr>
        <w:t xml:space="preserve"> </w:t>
      </w:r>
      <w:r>
        <w:rPr>
          <w:rStyle w:val="FloatTok"/>
        </w:rPr>
        <w:t xml:space="preserve">5.0</w:t>
      </w:r>
      <w:r>
        <w:rPr>
          <w:rStyle w:val="NormalTok"/>
        </w:rPr>
        <w:t xml:space="preserve">:</w:t>
      </w:r>
      <w:r>
        <w:br/>
      </w:r>
      <w:r>
        <w:rPr>
          <w:rStyle w:val="NormalTok"/>
        </w:rPr>
        <w:t xml:space="preserve">        send_performance_alert(metrics)</w:t>
      </w:r>
    </w:p>
    <w:bookmarkEnd w:id="621"/>
    <w:bookmarkEnd w:id="622"/>
    <w:bookmarkStart w:id="625" w:name="conclusión"/>
    <w:p>
      <w:pPr>
        <w:pStyle w:val="Heading2"/>
      </w:pPr>
      <w:r>
        <w:rPr>
          <w:rStyle w:val="SectionNumber"/>
        </w:rPr>
        <w:t xml:space="preserve">15.9</w:t>
      </w:r>
      <w:r>
        <w:tab/>
      </w:r>
      <w:r>
        <w:t xml:space="preserve">Conclusión</w:t>
      </w:r>
    </w:p>
    <w:p>
      <w:pPr>
        <w:pStyle w:val="FirstParagraph"/>
      </w:pPr>
      <w:r>
        <w:t xml:space="preserve">La aplicación Streamlit proporciona una interfaz comprehensiva para explorar y analizar los resultados experimentales del sistema RAG. Su arquitectura modular permite fácil extensión y mantenimiento, mientras que sus capacidades de visualización facilitan el entendimiento de patrones complejos en los datos experimentales.</w:t>
      </w:r>
    </w:p>
    <w:bookmarkStart w:id="623" w:name="beneficios-principales"/>
    <w:p>
      <w:pPr>
        <w:pStyle w:val="Heading3"/>
      </w:pPr>
      <w:r>
        <w:rPr>
          <w:rStyle w:val="SectionNumber"/>
        </w:rPr>
        <w:t xml:space="preserve">15.9.1</w:t>
      </w:r>
      <w:r>
        <w:tab/>
      </w:r>
      <w:r>
        <w:t xml:space="preserve">Beneficios Principales</w:t>
      </w:r>
    </w:p>
    <w:p>
      <w:pPr>
        <w:pStyle w:val="Compact"/>
        <w:numPr>
          <w:ilvl w:val="0"/>
          <w:numId w:val="1076"/>
        </w:numPr>
      </w:pPr>
      <w:r>
        <w:rPr>
          <w:b/>
          <w:bCs/>
        </w:rPr>
        <w:t xml:space="preserve">Accesibilidad:</w:t>
      </w:r>
      <w:r>
        <w:t xml:space="preserve"> </w:t>
      </w:r>
      <w:r>
        <w:t xml:space="preserve">Interfaz web intuitiva sin necesidad de conocimientos técnicos</w:t>
      </w:r>
    </w:p>
    <w:p>
      <w:pPr>
        <w:pStyle w:val="Compact"/>
        <w:numPr>
          <w:ilvl w:val="0"/>
          <w:numId w:val="1076"/>
        </w:numPr>
      </w:pPr>
      <w:r>
        <w:rPr>
          <w:b/>
          <w:bCs/>
        </w:rPr>
        <w:t xml:space="preserve">Interactividad:</w:t>
      </w:r>
      <w:r>
        <w:t xml:space="preserve"> </w:t>
      </w:r>
      <w:r>
        <w:t xml:space="preserve">Exploración dinámica de resultados experimentales</w:t>
      </w:r>
    </w:p>
    <w:p>
      <w:pPr>
        <w:pStyle w:val="Compact"/>
        <w:numPr>
          <w:ilvl w:val="0"/>
          <w:numId w:val="1076"/>
        </w:numPr>
      </w:pPr>
      <w:r>
        <w:rPr>
          <w:b/>
          <w:bCs/>
        </w:rPr>
        <w:t xml:space="preserve">Reproducibilidad:</w:t>
      </w:r>
      <w:r>
        <w:t xml:space="preserve"> </w:t>
      </w:r>
      <w:r>
        <w:t xml:space="preserve">Visualizaciones consistentes basadas en datos verificables</w:t>
      </w:r>
    </w:p>
    <w:p>
      <w:pPr>
        <w:pStyle w:val="Compact"/>
        <w:numPr>
          <w:ilvl w:val="0"/>
          <w:numId w:val="1076"/>
        </w:numPr>
      </w:pPr>
      <w:r>
        <w:rPr>
          <w:b/>
          <w:bCs/>
        </w:rPr>
        <w:t xml:space="preserve">Extensibilidad:</w:t>
      </w:r>
      <w:r>
        <w:t xml:space="preserve"> </w:t>
      </w:r>
      <w:r>
        <w:t xml:space="preserve">Arquitectura modular para agregar nuevas funcionalidades</w:t>
      </w:r>
    </w:p>
    <w:bookmarkEnd w:id="623"/>
    <w:bookmarkStart w:id="624" w:name="uso-recomendado"/>
    <w:p>
      <w:pPr>
        <w:pStyle w:val="Heading3"/>
      </w:pPr>
      <w:r>
        <w:rPr>
          <w:rStyle w:val="SectionNumber"/>
        </w:rPr>
        <w:t xml:space="preserve">15.9.2</w:t>
      </w:r>
      <w:r>
        <w:tab/>
      </w:r>
      <w:r>
        <w:t xml:space="preserve">Uso Recomendado</w:t>
      </w:r>
    </w:p>
    <w:p>
      <w:pPr>
        <w:pStyle w:val="Compact"/>
        <w:numPr>
          <w:ilvl w:val="0"/>
          <w:numId w:val="1077"/>
        </w:numPr>
      </w:pPr>
      <w:r>
        <w:rPr>
          <w:b/>
          <w:bCs/>
        </w:rPr>
        <w:t xml:space="preserve">Análisis exploratorio</w:t>
      </w:r>
      <w:r>
        <w:t xml:space="preserve"> </w:t>
      </w:r>
      <w:r>
        <w:t xml:space="preserve">de resultados experimentales</w:t>
      </w:r>
    </w:p>
    <w:p>
      <w:pPr>
        <w:pStyle w:val="Compact"/>
        <w:numPr>
          <w:ilvl w:val="0"/>
          <w:numId w:val="1077"/>
        </w:numPr>
      </w:pPr>
      <w:r>
        <w:rPr>
          <w:b/>
          <w:bCs/>
        </w:rPr>
        <w:t xml:space="preserve">Validación</w:t>
      </w:r>
      <w:r>
        <w:t xml:space="preserve"> </w:t>
      </w:r>
      <w:r>
        <w:t xml:space="preserve">de hallazgos de investigación</w:t>
      </w:r>
    </w:p>
    <w:p>
      <w:pPr>
        <w:pStyle w:val="Compact"/>
        <w:numPr>
          <w:ilvl w:val="0"/>
          <w:numId w:val="1077"/>
        </w:numPr>
      </w:pPr>
      <w:r>
        <w:rPr>
          <w:b/>
          <w:bCs/>
        </w:rPr>
        <w:t xml:space="preserve">Generación de reportes</w:t>
      </w:r>
      <w:r>
        <w:t xml:space="preserve"> </w:t>
      </w:r>
      <w:r>
        <w:t xml:space="preserve">para audiencias diversas</w:t>
      </w:r>
    </w:p>
    <w:p>
      <w:pPr>
        <w:pStyle w:val="Compact"/>
        <w:numPr>
          <w:ilvl w:val="0"/>
          <w:numId w:val="1077"/>
        </w:numPr>
      </w:pPr>
      <w:r>
        <w:rPr>
          <w:b/>
          <w:bCs/>
        </w:rPr>
        <w:t xml:space="preserve">Desarrollo iterativo</w:t>
      </w:r>
      <w:r>
        <w:t xml:space="preserve"> </w:t>
      </w:r>
      <w:r>
        <w:t xml:space="preserve">del sistema RAG</w:t>
      </w:r>
    </w:p>
    <w:p>
      <w:r>
        <w:pict>
          <v:rect style="width:0;height:1.5pt" o:hralign="center" o:hrstd="t" o:hr="t"/>
        </w:pict>
      </w:r>
    </w:p>
    <w:p>
      <w:pPr>
        <w:pStyle w:val="FirstParagraph"/>
      </w:pPr>
      <w:r>
        <w:rPr>
          <w:b/>
          <w:bCs/>
        </w:rPr>
        <w:t xml:space="preserve">Acceso:</w:t>
      </w:r>
      <w:r>
        <w:t xml:space="preserve"> </w:t>
      </w:r>
      <w:r>
        <w:t xml:space="preserve">Las aplicaciones están disponibles ejecutando:</w:t>
      </w:r>
      <w:r>
        <w:t xml:space="preserve"> </w:t>
      </w:r>
      <w:r>
        <w:t xml:space="preserve">-</w:t>
      </w:r>
      <w:r>
        <w:t xml:space="preserve"> </w:t>
      </w:r>
      <w:r>
        <w:rPr>
          <w:rStyle w:val="VerbatimChar"/>
        </w:rPr>
        <w:t xml:space="preserve">streamlit run src/apps/main_qa_app.py</w:t>
      </w:r>
      <w:r>
        <w:t xml:space="preserve"> </w:t>
      </w:r>
      <w:r>
        <w:t xml:space="preserve">(aplicación principal)</w:t>
      </w:r>
      <w:r>
        <w:t xml:space="preserve"> </w:t>
      </w:r>
      <w:r>
        <w:t xml:space="preserve">-</w:t>
      </w:r>
      <w:r>
        <w:t xml:space="preserve"> </w:t>
      </w:r>
      <w:r>
        <w:rPr>
          <w:rStyle w:val="VerbatimChar"/>
        </w:rPr>
        <w:t xml:space="preserve">streamlit run src/apps/cumulative_metrics_results_matplotlib.py</w:t>
      </w:r>
      <w:r>
        <w:t xml:space="preserve"> </w:t>
      </w:r>
      <w:r>
        <w:t xml:space="preserve">(resultados experimentales)</w:t>
      </w:r>
    </w:p>
    <w:p>
      <w:pPr>
        <w:pStyle w:val="BodyText"/>
      </w:pPr>
      <w:r>
        <w:t xml:space="preserve">Después de seguir las instrucciones de configuración del Anexo C.</w:t>
      </w:r>
    </w:p>
    <w:bookmarkEnd w:id="624"/>
    <w:bookmarkEnd w:id="625"/>
    <w:bookmarkEnd w:id="626"/>
    <w:sectPr w:rsidR="004C3F22">
      <w:headerReference r:id="rId8" w:type="default"/>
      <w:pgSz w:h="15840" w:w="12240"/>
      <w:pgMar w:bottom="1418" w:footer="0" w:gutter="0" w:header="0" w:left="2268" w:right="1418" w:top="2127"/>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A59F73F9-1EBF-174B-A3BE-E34EC1CC8BB6}"/>
  </w:font>
  <w:font w:name="Times New Roman">
    <w:panose1 w:val="02020603050405020304"/>
    <w:charset w:val="00"/>
    <w:family w:val="roman"/>
    <w:pitch w:val="variable"/>
    <w:sig w:usb0="E0002EFF" w:usb1="C000785B" w:usb2="00000009" w:usb3="00000000" w:csb0="000001FF" w:csb1="00000000"/>
    <w:embedRegular r:id="rId2" w:fontKey="{CAFC527D-7D02-B04D-96E7-D1C9D58C6B3E}"/>
    <w:embedBold r:id="rId3" w:fontKey="{BDAE8A3C-9099-0D4A-8D4D-FE14D44A78E0}"/>
  </w:font>
  <w:font w:name="Courier New">
    <w:panose1 w:val="02070309020205020404"/>
    <w:charset w:val="00"/>
    <w:family w:val="modern"/>
    <w:pitch w:val="fixed"/>
    <w:sig w:usb0="E0002EFF" w:usb1="C0007843" w:usb2="00000009" w:usb3="00000000" w:csb0="000001FF" w:csb1="00000000"/>
    <w:embedRegular r:id="rId4" w:fontKey="{5CF1BBC6-7921-5E4C-B1F6-D0C6C6602AE6}"/>
  </w:font>
  <w:font w:name="Wingdings">
    <w:panose1 w:val="05000000000000000000"/>
    <w:charset w:val="4D"/>
    <w:family w:val="decorative"/>
    <w:pitch w:val="variable"/>
    <w:sig w:usb0="00000003" w:usb1="00000000" w:usb2="00000000" w:usb3="00000000" w:csb0="80000001" w:csb1="00000000"/>
    <w:embedRegular r:id="rId5" w:fontKey="{FC6DB336-B9D5-C64B-8724-32C551F550F2}"/>
  </w:font>
  <w:font w:name="Arial">
    <w:panose1 w:val="020B0604020202020204"/>
    <w:charset w:val="00"/>
    <w:family w:val="swiss"/>
    <w:pitch w:val="variable"/>
    <w:sig w:usb0="E0002EFF" w:usb1="C000785B" w:usb2="00000009" w:usb3="00000000" w:csb0="000001FF" w:csb1="00000000"/>
    <w:embedRegular r:id="rId6" w:fontKey="{DC231BA8-2024-4140-9525-2044D6ED8307}"/>
    <w:embedBold r:id="rId7" w:fontKey="{F116B386-DE27-EE4A-9243-2A81C67D3CE8}"/>
    <w:embedItalic r:id="rId8" w:fontKey="{C9397377-2AAB-6040-ADA4-0744F1BD359B}"/>
  </w:font>
  <w:font w:name="Calibri">
    <w:panose1 w:val="020F0502020204030204"/>
    <w:charset w:val="00"/>
    <w:family w:val="swiss"/>
    <w:pitch w:val="variable"/>
    <w:sig w:usb0="E4002EFF" w:usb1="C200247B" w:usb2="00000009" w:usb3="00000000" w:csb0="000001FF" w:csb1="00000000"/>
    <w:embedRegular r:id="rId9" w:fontKey="{061D1248-DE2B-9F49-BE99-0F3D55441E3E}"/>
  </w:font>
  <w:font w:name="Quattrocento Sans">
    <w:panose1 w:val="020B0502050000020003"/>
    <w:charset w:val="00"/>
    <w:family w:val="swiss"/>
    <w:pitch w:val="variable"/>
    <w:sig w:usb0="800000BF" w:usb1="4000005B" w:usb2="00000000" w:usb3="00000000" w:csb0="00000001" w:csb1="00000000"/>
    <w:embedRegular r:id="rId10" w:fontKey="{CEA119DE-34C7-3441-A23B-75D521157977}"/>
  </w:font>
  <w:font w:name="Cambria">
    <w:panose1 w:val="02040503050406030204"/>
    <w:charset w:val="00"/>
    <w:family w:val="roman"/>
    <w:pitch w:val="variable"/>
    <w:sig w:usb0="E00006FF" w:usb1="420024FF" w:usb2="02000000" w:usb3="00000000" w:csb0="0000019F" w:csb1="00000000"/>
    <w:embedRegular r:id="rId11" w:fontKey="{43BE7F23-EFA1-8548-BF73-6498D12327CE}"/>
  </w:font>
  <w:font w:name="MS Mincho">
    <w:altName w:val="ＭＳ 明朝"/>
    <w:panose1 w:val="020206090402050803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embedRegular r:id="rId12" w:fontKey="{59CE8D8B-CFA6-2340-BE86-35262C17E633}"/>
  </w:font>
  <w:font w:name="Consolas">
    <w:panose1 w:val="020B0609020204030204"/>
    <w:charset w:val="00"/>
    <w:family w:val="modern"/>
    <w:pitch w:val="fixed"/>
    <w:sig w:usb0="E10006FF" w:usb1="4000FCFF" w:usb2="00000009" w:usb3="00000000" w:csb0="0000019F" w:csb1="00000000"/>
    <w:embedRegular r:id="rId13" w:fontKey="{349A6ABB-0817-2B4B-8512-A124748F396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77C41CE9" w:rsidR="004C3F22" w:rsidRDefault="009E06EB">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315AD">
      <w:rPr>
        <w:noProof/>
        <w:color w:val="000000"/>
      </w:rPr>
      <w:t>2</w:t>
    </w:r>
    <w:r>
      <w:rPr>
        <w:color w:val="000000"/>
      </w:rPr>
      <w:fldChar w:fldCharType="end"/>
    </w:r>
  </w:p>
  <w:p w14:paraId="664355AD"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943D3" w14:textId="77777777" w:rsidR="004C3F22" w:rsidRDefault="009E06EB">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114300" simplePos="0" relativeHeight="251658240" behindDoc="0" locked="0" layoutInCell="1" hidden="0" allowOverlap="1" wp14:anchorId="10CB1DE4" wp14:editId="07777777">
          <wp:simplePos x="0" y="0"/>
          <wp:positionH relativeFrom="column">
            <wp:posOffset>0</wp:posOffset>
          </wp:positionH>
          <wp:positionV relativeFrom="paragraph">
            <wp:posOffset>492125</wp:posOffset>
          </wp:positionV>
          <wp:extent cx="2219960" cy="773430"/>
          <wp:effectExtent l="0" t="0" r="0" b="0"/>
          <wp:wrapSquare wrapText="bothSides" distT="0" distB="0" distL="0" distR="11430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2219960" cy="7734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EB4AB"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0AD9C6F4"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4B1F511A"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60114C"/>
    <w:multiLevelType w:val="multilevel"/>
    <w:tmpl w:val="8270761E"/>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9040C34"/>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0A127499"/>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0F71198B"/>
    <w:multiLevelType w:val="hybridMultilevel"/>
    <w:tmpl w:val="943A214E"/>
    <w:lvl w:ilvl="0" w:tplc="2F4A86D4">
      <w:start w:val="1"/>
      <w:numFmt w:val="bullet"/>
      <w:lvlText w:val=""/>
      <w:lvlJc w:val="left"/>
      <w:pPr>
        <w:ind w:hanging="360" w:left="720"/>
      </w:pPr>
      <w:rPr>
        <w:rFonts w:ascii="Symbol" w:hAnsi="Symbol" w:hint="default"/>
      </w:rPr>
    </w:lvl>
    <w:lvl w:ilvl="1" w:tplc="D3586476">
      <w:start w:val="1"/>
      <w:numFmt w:val="bullet"/>
      <w:lvlText w:val="o"/>
      <w:lvlJc w:val="left"/>
      <w:pPr>
        <w:ind w:hanging="360" w:left="1440"/>
      </w:pPr>
      <w:rPr>
        <w:rFonts w:ascii="Courier New" w:hAnsi="Courier New" w:hint="default"/>
      </w:rPr>
    </w:lvl>
    <w:lvl w:ilvl="2" w:tplc="7D6ACB98">
      <w:start w:val="1"/>
      <w:numFmt w:val="bullet"/>
      <w:lvlText w:val=""/>
      <w:lvlJc w:val="left"/>
      <w:pPr>
        <w:ind w:hanging="360" w:left="2160"/>
      </w:pPr>
      <w:rPr>
        <w:rFonts w:ascii="Wingdings" w:hAnsi="Wingdings" w:hint="default"/>
      </w:rPr>
    </w:lvl>
    <w:lvl w:ilvl="3" w:tplc="2FAAE6B8">
      <w:start w:val="1"/>
      <w:numFmt w:val="bullet"/>
      <w:lvlText w:val=""/>
      <w:lvlJc w:val="left"/>
      <w:pPr>
        <w:ind w:hanging="360" w:left="2880"/>
      </w:pPr>
      <w:rPr>
        <w:rFonts w:ascii="Symbol" w:hAnsi="Symbol" w:hint="default"/>
      </w:rPr>
    </w:lvl>
    <w:lvl w:ilvl="4" w:tplc="A0B0038E">
      <w:start w:val="1"/>
      <w:numFmt w:val="bullet"/>
      <w:lvlText w:val="o"/>
      <w:lvlJc w:val="left"/>
      <w:pPr>
        <w:ind w:hanging="360" w:left="3600"/>
      </w:pPr>
      <w:rPr>
        <w:rFonts w:ascii="Courier New" w:hAnsi="Courier New" w:hint="default"/>
      </w:rPr>
    </w:lvl>
    <w:lvl w:ilvl="5" w:tplc="CA5A67A8">
      <w:start w:val="1"/>
      <w:numFmt w:val="bullet"/>
      <w:lvlText w:val=""/>
      <w:lvlJc w:val="left"/>
      <w:pPr>
        <w:ind w:hanging="360" w:left="4320"/>
      </w:pPr>
      <w:rPr>
        <w:rFonts w:ascii="Wingdings" w:hAnsi="Wingdings" w:hint="default"/>
      </w:rPr>
    </w:lvl>
    <w:lvl w:ilvl="6" w:tplc="F5684C72">
      <w:start w:val="1"/>
      <w:numFmt w:val="bullet"/>
      <w:lvlText w:val=""/>
      <w:lvlJc w:val="left"/>
      <w:pPr>
        <w:ind w:hanging="360" w:left="5040"/>
      </w:pPr>
      <w:rPr>
        <w:rFonts w:ascii="Symbol" w:hAnsi="Symbol" w:hint="default"/>
      </w:rPr>
    </w:lvl>
    <w:lvl w:ilvl="7" w:tplc="40DE1508">
      <w:start w:val="1"/>
      <w:numFmt w:val="bullet"/>
      <w:lvlText w:val="o"/>
      <w:lvlJc w:val="left"/>
      <w:pPr>
        <w:ind w:hanging="360" w:left="5760"/>
      </w:pPr>
      <w:rPr>
        <w:rFonts w:ascii="Courier New" w:hAnsi="Courier New" w:hint="default"/>
      </w:rPr>
    </w:lvl>
    <w:lvl w:ilvl="8" w:tplc="4D04F8C4">
      <w:start w:val="1"/>
      <w:numFmt w:val="bullet"/>
      <w:lvlText w:val=""/>
      <w:lvlJc w:val="left"/>
      <w:pPr>
        <w:ind w:hanging="360" w:left="6480"/>
      </w:pPr>
      <w:rPr>
        <w:rFonts w:ascii="Wingdings" w:hAnsi="Wingdings" w:hint="default"/>
      </w:rPr>
    </w:lvl>
  </w:abstractNum>
  <w:abstractNum w15:restartNumberingAfterBreak="0" w:abstractNumId="4">
    <w:nsid w:val="147F7493"/>
    <w:multiLevelType w:val="multilevel"/>
    <w:tmpl w:val="E7CE82E4"/>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5">
    <w:nsid w:val="14CB57AC"/>
    <w:multiLevelType w:val="hybridMultilevel"/>
    <w:tmpl w:val="6782428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15F17763"/>
    <w:multiLevelType w:val="hybridMultilevel"/>
    <w:tmpl w:val="F7F8A6F2"/>
    <w:lvl w:ilvl="0" w:tplc="2B20EFB0">
      <w:start w:val="3"/>
      <w:numFmt w:val="decimal"/>
      <w:lvlText w:val="%1."/>
      <w:lvlJc w:val="left"/>
      <w:pPr>
        <w:ind w:hanging="360" w:left="720"/>
      </w:pPr>
    </w:lvl>
    <w:lvl w:ilvl="1" w:tplc="E48A310E">
      <w:start w:val="1"/>
      <w:numFmt w:val="lowerLetter"/>
      <w:lvlText w:val="%2."/>
      <w:lvlJc w:val="left"/>
      <w:pPr>
        <w:ind w:hanging="360" w:left="1440"/>
      </w:pPr>
    </w:lvl>
    <w:lvl w:ilvl="2" w:tplc="5E426ED0">
      <w:start w:val="1"/>
      <w:numFmt w:val="lowerRoman"/>
      <w:lvlText w:val="%3."/>
      <w:lvlJc w:val="right"/>
      <w:pPr>
        <w:ind w:hanging="180" w:left="2160"/>
      </w:pPr>
    </w:lvl>
    <w:lvl w:ilvl="3" w:tplc="BCDAA4C8">
      <w:start w:val="1"/>
      <w:numFmt w:val="decimal"/>
      <w:lvlText w:val="%4."/>
      <w:lvlJc w:val="left"/>
      <w:pPr>
        <w:ind w:hanging="360" w:left="2880"/>
      </w:pPr>
    </w:lvl>
    <w:lvl w:ilvl="4" w:tplc="15E414C0">
      <w:start w:val="1"/>
      <w:numFmt w:val="lowerLetter"/>
      <w:lvlText w:val="%5."/>
      <w:lvlJc w:val="left"/>
      <w:pPr>
        <w:ind w:hanging="360" w:left="3600"/>
      </w:pPr>
    </w:lvl>
    <w:lvl w:ilvl="5" w:tplc="82D80C90">
      <w:start w:val="1"/>
      <w:numFmt w:val="lowerRoman"/>
      <w:lvlText w:val="%6."/>
      <w:lvlJc w:val="right"/>
      <w:pPr>
        <w:ind w:hanging="180" w:left="4320"/>
      </w:pPr>
    </w:lvl>
    <w:lvl w:ilvl="6" w:tplc="51409A58">
      <w:start w:val="1"/>
      <w:numFmt w:val="decimal"/>
      <w:lvlText w:val="%7."/>
      <w:lvlJc w:val="left"/>
      <w:pPr>
        <w:ind w:hanging="360" w:left="5040"/>
      </w:pPr>
    </w:lvl>
    <w:lvl w:ilvl="7" w:tplc="BD6A1A1C">
      <w:start w:val="1"/>
      <w:numFmt w:val="lowerLetter"/>
      <w:lvlText w:val="%8."/>
      <w:lvlJc w:val="left"/>
      <w:pPr>
        <w:ind w:hanging="360" w:left="5760"/>
      </w:pPr>
    </w:lvl>
    <w:lvl w:ilvl="8" w:tplc="EE467366">
      <w:start w:val="1"/>
      <w:numFmt w:val="lowerRoman"/>
      <w:lvlText w:val="%9."/>
      <w:lvlJc w:val="right"/>
      <w:pPr>
        <w:ind w:hanging="180" w:left="6480"/>
      </w:pPr>
    </w:lvl>
  </w:abstractNum>
  <w:abstractNum w15:restartNumberingAfterBreak="0" w:abstractNumId="7">
    <w:nsid w:val="18BC25B7"/>
    <w:multiLevelType w:val="hybridMultilevel"/>
    <w:tmpl w:val="1FDA36D8"/>
    <w:lvl w:ilvl="0" w:tplc="85C0B4B4">
      <w:start w:val="1"/>
      <w:numFmt w:val="bullet"/>
      <w:lvlText w:val=""/>
      <w:lvlJc w:val="left"/>
      <w:pPr>
        <w:ind w:hanging="360" w:left="720"/>
      </w:pPr>
      <w:rPr>
        <w:rFonts w:ascii="Symbol" w:hAnsi="Symbol" w:hint="default"/>
      </w:rPr>
    </w:lvl>
    <w:lvl w:ilvl="1" w:tplc="D50A7EE0">
      <w:start w:val="1"/>
      <w:numFmt w:val="bullet"/>
      <w:lvlText w:val="o"/>
      <w:lvlJc w:val="left"/>
      <w:pPr>
        <w:ind w:hanging="360" w:left="1440"/>
      </w:pPr>
      <w:rPr>
        <w:rFonts w:ascii="Courier New" w:hAnsi="Courier New" w:hint="default"/>
      </w:rPr>
    </w:lvl>
    <w:lvl w:ilvl="2" w:tplc="E72E8868">
      <w:start w:val="1"/>
      <w:numFmt w:val="bullet"/>
      <w:lvlText w:val=""/>
      <w:lvlJc w:val="left"/>
      <w:pPr>
        <w:ind w:hanging="360" w:left="2160"/>
      </w:pPr>
      <w:rPr>
        <w:rFonts w:ascii="Wingdings" w:hAnsi="Wingdings" w:hint="default"/>
      </w:rPr>
    </w:lvl>
    <w:lvl w:ilvl="3" w:tplc="5DD42858">
      <w:start w:val="1"/>
      <w:numFmt w:val="bullet"/>
      <w:lvlText w:val=""/>
      <w:lvlJc w:val="left"/>
      <w:pPr>
        <w:ind w:hanging="360" w:left="2880"/>
      </w:pPr>
      <w:rPr>
        <w:rFonts w:ascii="Symbol" w:hAnsi="Symbol" w:hint="default"/>
      </w:rPr>
    </w:lvl>
    <w:lvl w:ilvl="4" w:tplc="39F82758">
      <w:start w:val="1"/>
      <w:numFmt w:val="bullet"/>
      <w:lvlText w:val="o"/>
      <w:lvlJc w:val="left"/>
      <w:pPr>
        <w:ind w:hanging="360" w:left="3600"/>
      </w:pPr>
      <w:rPr>
        <w:rFonts w:ascii="Courier New" w:hAnsi="Courier New" w:hint="default"/>
      </w:rPr>
    </w:lvl>
    <w:lvl w:ilvl="5" w:tplc="B0869DFA">
      <w:start w:val="1"/>
      <w:numFmt w:val="bullet"/>
      <w:lvlText w:val=""/>
      <w:lvlJc w:val="left"/>
      <w:pPr>
        <w:ind w:hanging="360" w:left="4320"/>
      </w:pPr>
      <w:rPr>
        <w:rFonts w:ascii="Wingdings" w:hAnsi="Wingdings" w:hint="default"/>
      </w:rPr>
    </w:lvl>
    <w:lvl w:ilvl="6" w:tplc="2ADA54C4">
      <w:start w:val="1"/>
      <w:numFmt w:val="bullet"/>
      <w:lvlText w:val=""/>
      <w:lvlJc w:val="left"/>
      <w:pPr>
        <w:ind w:hanging="360" w:left="5040"/>
      </w:pPr>
      <w:rPr>
        <w:rFonts w:ascii="Symbol" w:hAnsi="Symbol" w:hint="default"/>
      </w:rPr>
    </w:lvl>
    <w:lvl w:ilvl="7" w:tplc="7B5A9D9E">
      <w:start w:val="1"/>
      <w:numFmt w:val="bullet"/>
      <w:lvlText w:val="o"/>
      <w:lvlJc w:val="left"/>
      <w:pPr>
        <w:ind w:hanging="360" w:left="5760"/>
      </w:pPr>
      <w:rPr>
        <w:rFonts w:ascii="Courier New" w:hAnsi="Courier New" w:hint="default"/>
      </w:rPr>
    </w:lvl>
    <w:lvl w:ilvl="8" w:tplc="618E1390">
      <w:start w:val="1"/>
      <w:numFmt w:val="bullet"/>
      <w:lvlText w:val=""/>
      <w:lvlJc w:val="left"/>
      <w:pPr>
        <w:ind w:hanging="360" w:left="6480"/>
      </w:pPr>
      <w:rPr>
        <w:rFonts w:ascii="Wingdings" w:hAnsi="Wingdings" w:hint="default"/>
      </w:rPr>
    </w:lvl>
  </w:abstractNum>
  <w:abstractNum w15:restartNumberingAfterBreak="0" w:abstractNumId="8">
    <w:nsid w:val="1967A436"/>
    <w:multiLevelType w:val="hybridMultilevel"/>
    <w:tmpl w:val="61767EFA"/>
    <w:lvl w:ilvl="0" w:tplc="D50494D0">
      <w:start w:val="4"/>
      <w:numFmt w:val="decimal"/>
      <w:lvlText w:val="%1."/>
      <w:lvlJc w:val="left"/>
      <w:pPr>
        <w:ind w:hanging="360" w:left="720"/>
      </w:pPr>
    </w:lvl>
    <w:lvl w:ilvl="1" w:tplc="5FFCDAD8">
      <w:start w:val="1"/>
      <w:numFmt w:val="lowerLetter"/>
      <w:lvlText w:val="%2."/>
      <w:lvlJc w:val="left"/>
      <w:pPr>
        <w:ind w:hanging="360" w:left="1440"/>
      </w:pPr>
    </w:lvl>
    <w:lvl w:ilvl="2" w:tplc="4820631A">
      <w:start w:val="1"/>
      <w:numFmt w:val="lowerRoman"/>
      <w:lvlText w:val="%3."/>
      <w:lvlJc w:val="right"/>
      <w:pPr>
        <w:ind w:hanging="180" w:left="2160"/>
      </w:pPr>
    </w:lvl>
    <w:lvl w:ilvl="3" w:tplc="43CEA8EE">
      <w:start w:val="1"/>
      <w:numFmt w:val="decimal"/>
      <w:lvlText w:val="%4."/>
      <w:lvlJc w:val="left"/>
      <w:pPr>
        <w:ind w:hanging="360" w:left="2880"/>
      </w:pPr>
    </w:lvl>
    <w:lvl w:ilvl="4" w:tplc="58F8A40C">
      <w:start w:val="1"/>
      <w:numFmt w:val="lowerLetter"/>
      <w:lvlText w:val="%5."/>
      <w:lvlJc w:val="left"/>
      <w:pPr>
        <w:ind w:hanging="360" w:left="3600"/>
      </w:pPr>
    </w:lvl>
    <w:lvl w:ilvl="5" w:tplc="C9289C1E">
      <w:start w:val="1"/>
      <w:numFmt w:val="lowerRoman"/>
      <w:lvlText w:val="%6."/>
      <w:lvlJc w:val="right"/>
      <w:pPr>
        <w:ind w:hanging="180" w:left="4320"/>
      </w:pPr>
    </w:lvl>
    <w:lvl w:ilvl="6" w:tplc="D70A3544">
      <w:start w:val="1"/>
      <w:numFmt w:val="decimal"/>
      <w:lvlText w:val="%7."/>
      <w:lvlJc w:val="left"/>
      <w:pPr>
        <w:ind w:hanging="360" w:left="5040"/>
      </w:pPr>
    </w:lvl>
    <w:lvl w:ilvl="7" w:tplc="0108EC38">
      <w:start w:val="1"/>
      <w:numFmt w:val="lowerLetter"/>
      <w:lvlText w:val="%8."/>
      <w:lvlJc w:val="left"/>
      <w:pPr>
        <w:ind w:hanging="360" w:left="5760"/>
      </w:pPr>
    </w:lvl>
    <w:lvl w:ilvl="8" w:tplc="D5D84480">
      <w:start w:val="1"/>
      <w:numFmt w:val="lowerRoman"/>
      <w:lvlText w:val="%9."/>
      <w:lvlJc w:val="right"/>
      <w:pPr>
        <w:ind w:hanging="180" w:left="6480"/>
      </w:pPr>
    </w:lvl>
  </w:abstractNum>
  <w:abstractNum w15:restartNumberingAfterBreak="0" w:abstractNumId="9">
    <w:nsid w:val="1A3E059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0">
    <w:nsid w:val="1FD67EFB"/>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1">
    <w:nsid w:val="220A1EB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2">
    <w:nsid w:val="22F60167"/>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3">
    <w:nsid w:val="2807E37E"/>
    <w:multiLevelType w:val="hybridMultilevel"/>
    <w:tmpl w:val="C7F0C9C0"/>
    <w:lvl w:ilvl="0" w:tplc="66984E22">
      <w:start w:val="1"/>
      <w:numFmt w:val="decimal"/>
      <w:lvlText w:val="%1."/>
      <w:lvlJc w:val="left"/>
      <w:pPr>
        <w:ind w:hanging="360" w:left="720"/>
      </w:pPr>
    </w:lvl>
    <w:lvl w:ilvl="1" w:tplc="D250D306">
      <w:start w:val="1"/>
      <w:numFmt w:val="lowerLetter"/>
      <w:lvlText w:val="%2."/>
      <w:lvlJc w:val="left"/>
      <w:pPr>
        <w:ind w:hanging="360" w:left="1440"/>
      </w:pPr>
    </w:lvl>
    <w:lvl w:ilvl="2" w:tplc="0D3AB42E">
      <w:start w:val="1"/>
      <w:numFmt w:val="lowerRoman"/>
      <w:lvlText w:val="%3."/>
      <w:lvlJc w:val="right"/>
      <w:pPr>
        <w:ind w:hanging="180" w:left="2160"/>
      </w:pPr>
    </w:lvl>
    <w:lvl w:ilvl="3" w:tplc="DE18BD58">
      <w:start w:val="1"/>
      <w:numFmt w:val="decimal"/>
      <w:lvlText w:val="%4."/>
      <w:lvlJc w:val="left"/>
      <w:pPr>
        <w:ind w:hanging="360" w:left="2880"/>
      </w:pPr>
    </w:lvl>
    <w:lvl w:ilvl="4" w:tplc="64CC574A">
      <w:start w:val="1"/>
      <w:numFmt w:val="lowerLetter"/>
      <w:lvlText w:val="%5."/>
      <w:lvlJc w:val="left"/>
      <w:pPr>
        <w:ind w:hanging="360" w:left="3600"/>
      </w:pPr>
    </w:lvl>
    <w:lvl w:ilvl="5" w:tplc="2FE25898">
      <w:start w:val="1"/>
      <w:numFmt w:val="lowerRoman"/>
      <w:lvlText w:val="%6."/>
      <w:lvlJc w:val="right"/>
      <w:pPr>
        <w:ind w:hanging="180" w:left="4320"/>
      </w:pPr>
    </w:lvl>
    <w:lvl w:ilvl="6" w:tplc="3BA80502">
      <w:start w:val="1"/>
      <w:numFmt w:val="decimal"/>
      <w:lvlText w:val="%7."/>
      <w:lvlJc w:val="left"/>
      <w:pPr>
        <w:ind w:hanging="360" w:left="5040"/>
      </w:pPr>
    </w:lvl>
    <w:lvl w:ilvl="7" w:tplc="93B2794C">
      <w:start w:val="1"/>
      <w:numFmt w:val="lowerLetter"/>
      <w:lvlText w:val="%8."/>
      <w:lvlJc w:val="left"/>
      <w:pPr>
        <w:ind w:hanging="360" w:left="5760"/>
      </w:pPr>
    </w:lvl>
    <w:lvl w:ilvl="8" w:tplc="CAB059B2">
      <w:start w:val="1"/>
      <w:numFmt w:val="lowerRoman"/>
      <w:lvlText w:val="%9."/>
      <w:lvlJc w:val="right"/>
      <w:pPr>
        <w:ind w:hanging="180" w:left="6480"/>
      </w:pPr>
    </w:lvl>
  </w:abstractNum>
  <w:abstractNum w15:restartNumberingAfterBreak="0" w:abstractNumId="14">
    <w:nsid w:val="29F54D9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5">
    <w:nsid w:val="2EF531E7"/>
    <w:multiLevelType w:val="hybridMultilevel"/>
    <w:tmpl w:val="9774D628"/>
    <w:lvl w:ilvl="0" w:tplc="61DE1A3E">
      <w:start w:val="1"/>
      <w:numFmt w:val="bullet"/>
      <w:lvlText w:val=""/>
      <w:lvlJc w:val="left"/>
      <w:pPr>
        <w:ind w:hanging="360" w:left="720"/>
      </w:pPr>
      <w:rPr>
        <w:rFonts w:ascii="Symbol" w:hAnsi="Symbol" w:hint="default"/>
      </w:rPr>
    </w:lvl>
    <w:lvl w:ilvl="1" w:tplc="09C08B3C">
      <w:start w:val="1"/>
      <w:numFmt w:val="bullet"/>
      <w:lvlText w:val="o"/>
      <w:lvlJc w:val="left"/>
      <w:pPr>
        <w:ind w:hanging="360" w:left="1440"/>
      </w:pPr>
      <w:rPr>
        <w:rFonts w:ascii="Courier New" w:hAnsi="Courier New" w:hint="default"/>
      </w:rPr>
    </w:lvl>
    <w:lvl w:ilvl="2" w:tplc="08B202E0">
      <w:start w:val="1"/>
      <w:numFmt w:val="bullet"/>
      <w:lvlText w:val=""/>
      <w:lvlJc w:val="left"/>
      <w:pPr>
        <w:ind w:hanging="360" w:left="2160"/>
      </w:pPr>
      <w:rPr>
        <w:rFonts w:ascii="Wingdings" w:hAnsi="Wingdings" w:hint="default"/>
      </w:rPr>
    </w:lvl>
    <w:lvl w:ilvl="3" w:tplc="9BF20F84">
      <w:start w:val="1"/>
      <w:numFmt w:val="bullet"/>
      <w:lvlText w:val=""/>
      <w:lvlJc w:val="left"/>
      <w:pPr>
        <w:ind w:hanging="360" w:left="2880"/>
      </w:pPr>
      <w:rPr>
        <w:rFonts w:ascii="Symbol" w:hAnsi="Symbol" w:hint="default"/>
      </w:rPr>
    </w:lvl>
    <w:lvl w:ilvl="4" w:tplc="BC360026">
      <w:start w:val="1"/>
      <w:numFmt w:val="bullet"/>
      <w:lvlText w:val="o"/>
      <w:lvlJc w:val="left"/>
      <w:pPr>
        <w:ind w:hanging="360" w:left="3600"/>
      </w:pPr>
      <w:rPr>
        <w:rFonts w:ascii="Courier New" w:hAnsi="Courier New" w:hint="default"/>
      </w:rPr>
    </w:lvl>
    <w:lvl w:ilvl="5" w:tplc="0D049268">
      <w:start w:val="1"/>
      <w:numFmt w:val="bullet"/>
      <w:lvlText w:val=""/>
      <w:lvlJc w:val="left"/>
      <w:pPr>
        <w:ind w:hanging="360" w:left="4320"/>
      </w:pPr>
      <w:rPr>
        <w:rFonts w:ascii="Wingdings" w:hAnsi="Wingdings" w:hint="default"/>
      </w:rPr>
    </w:lvl>
    <w:lvl w:ilvl="6" w:tplc="1BF6F476">
      <w:start w:val="1"/>
      <w:numFmt w:val="bullet"/>
      <w:lvlText w:val=""/>
      <w:lvlJc w:val="left"/>
      <w:pPr>
        <w:ind w:hanging="360" w:left="5040"/>
      </w:pPr>
      <w:rPr>
        <w:rFonts w:ascii="Symbol" w:hAnsi="Symbol" w:hint="default"/>
      </w:rPr>
    </w:lvl>
    <w:lvl w:ilvl="7" w:tplc="0F2091B2">
      <w:start w:val="1"/>
      <w:numFmt w:val="bullet"/>
      <w:lvlText w:val="o"/>
      <w:lvlJc w:val="left"/>
      <w:pPr>
        <w:ind w:hanging="360" w:left="5760"/>
      </w:pPr>
      <w:rPr>
        <w:rFonts w:ascii="Courier New" w:hAnsi="Courier New" w:hint="default"/>
      </w:rPr>
    </w:lvl>
    <w:lvl w:ilvl="8" w:tplc="06426B1C">
      <w:start w:val="1"/>
      <w:numFmt w:val="bullet"/>
      <w:lvlText w:val=""/>
      <w:lvlJc w:val="left"/>
      <w:pPr>
        <w:ind w:hanging="360" w:left="6480"/>
      </w:pPr>
      <w:rPr>
        <w:rFonts w:ascii="Wingdings" w:hAnsi="Wingdings" w:hint="default"/>
      </w:rPr>
    </w:lvl>
  </w:abstractNum>
  <w:abstractNum w15:restartNumberingAfterBreak="0" w:abstractNumId="16">
    <w:nsid w:val="313D2B2D"/>
    <w:multiLevelType w:val="hybridMultilevel"/>
    <w:tmpl w:val="354E393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329E00E8"/>
    <w:multiLevelType w:val="hybridMultilevel"/>
    <w:tmpl w:val="A26A4460"/>
    <w:lvl w:ilvl="0" w:tplc="7DC8BDF4">
      <w:start w:val="1"/>
      <w:numFmt w:val="bullet"/>
      <w:lvlText w:val=""/>
      <w:lvlJc w:val="left"/>
      <w:pPr>
        <w:ind w:hanging="360" w:left="720"/>
      </w:pPr>
      <w:rPr>
        <w:rFonts w:ascii="Symbol" w:hAnsi="Symbol" w:hint="default"/>
      </w:rPr>
    </w:lvl>
    <w:lvl w:ilvl="1" w:tplc="D6389EC0">
      <w:start w:val="1"/>
      <w:numFmt w:val="bullet"/>
      <w:lvlText w:val="o"/>
      <w:lvlJc w:val="left"/>
      <w:pPr>
        <w:ind w:hanging="360" w:left="1440"/>
      </w:pPr>
      <w:rPr>
        <w:rFonts w:ascii="Courier New" w:hAnsi="Courier New" w:hint="default"/>
      </w:rPr>
    </w:lvl>
    <w:lvl w:ilvl="2" w:tplc="9D5C4554">
      <w:start w:val="1"/>
      <w:numFmt w:val="bullet"/>
      <w:lvlText w:val=""/>
      <w:lvlJc w:val="left"/>
      <w:pPr>
        <w:ind w:hanging="360" w:left="2160"/>
      </w:pPr>
      <w:rPr>
        <w:rFonts w:ascii="Wingdings" w:hAnsi="Wingdings" w:hint="default"/>
      </w:rPr>
    </w:lvl>
    <w:lvl w:ilvl="3" w:tplc="0AC8D49C">
      <w:start w:val="1"/>
      <w:numFmt w:val="bullet"/>
      <w:lvlText w:val=""/>
      <w:lvlJc w:val="left"/>
      <w:pPr>
        <w:ind w:hanging="360" w:left="2880"/>
      </w:pPr>
      <w:rPr>
        <w:rFonts w:ascii="Symbol" w:hAnsi="Symbol" w:hint="default"/>
      </w:rPr>
    </w:lvl>
    <w:lvl w:ilvl="4" w:tplc="117890B6">
      <w:start w:val="1"/>
      <w:numFmt w:val="bullet"/>
      <w:lvlText w:val="o"/>
      <w:lvlJc w:val="left"/>
      <w:pPr>
        <w:ind w:hanging="360" w:left="3600"/>
      </w:pPr>
      <w:rPr>
        <w:rFonts w:ascii="Courier New" w:hAnsi="Courier New" w:hint="default"/>
      </w:rPr>
    </w:lvl>
    <w:lvl w:ilvl="5" w:tplc="2792975A">
      <w:start w:val="1"/>
      <w:numFmt w:val="bullet"/>
      <w:lvlText w:val=""/>
      <w:lvlJc w:val="left"/>
      <w:pPr>
        <w:ind w:hanging="360" w:left="4320"/>
      </w:pPr>
      <w:rPr>
        <w:rFonts w:ascii="Wingdings" w:hAnsi="Wingdings" w:hint="default"/>
      </w:rPr>
    </w:lvl>
    <w:lvl w:ilvl="6" w:tplc="E4B0D1C6">
      <w:start w:val="1"/>
      <w:numFmt w:val="bullet"/>
      <w:lvlText w:val=""/>
      <w:lvlJc w:val="left"/>
      <w:pPr>
        <w:ind w:hanging="360" w:left="5040"/>
      </w:pPr>
      <w:rPr>
        <w:rFonts w:ascii="Symbol" w:hAnsi="Symbol" w:hint="default"/>
      </w:rPr>
    </w:lvl>
    <w:lvl w:ilvl="7" w:tplc="1C765C2A">
      <w:start w:val="1"/>
      <w:numFmt w:val="bullet"/>
      <w:lvlText w:val="o"/>
      <w:lvlJc w:val="left"/>
      <w:pPr>
        <w:ind w:hanging="360" w:left="5760"/>
      </w:pPr>
      <w:rPr>
        <w:rFonts w:ascii="Courier New" w:hAnsi="Courier New" w:hint="default"/>
      </w:rPr>
    </w:lvl>
    <w:lvl w:ilvl="8" w:tplc="19FC373C">
      <w:start w:val="1"/>
      <w:numFmt w:val="bullet"/>
      <w:lvlText w:val=""/>
      <w:lvlJc w:val="left"/>
      <w:pPr>
        <w:ind w:hanging="360" w:left="6480"/>
      </w:pPr>
      <w:rPr>
        <w:rFonts w:ascii="Wingdings" w:hAnsi="Wingdings" w:hint="default"/>
      </w:rPr>
    </w:lvl>
  </w:abstractNum>
  <w:abstractNum w15:restartNumberingAfterBreak="0" w:abstractNumId="18">
    <w:nsid w:val="32D41A0F"/>
    <w:multiLevelType w:val="hybridMultilevel"/>
    <w:tmpl w:val="B6241F1E"/>
    <w:lvl w:ilvl="0" w:tplc="2084C770">
      <w:start w:val="2"/>
      <w:numFmt w:val="decimal"/>
      <w:lvlText w:val="%1."/>
      <w:lvlJc w:val="left"/>
      <w:pPr>
        <w:ind w:hanging="360" w:left="720"/>
      </w:pPr>
    </w:lvl>
    <w:lvl w:ilvl="1" w:tplc="B6BCC87E">
      <w:start w:val="1"/>
      <w:numFmt w:val="lowerLetter"/>
      <w:lvlText w:val="%2."/>
      <w:lvlJc w:val="left"/>
      <w:pPr>
        <w:ind w:hanging="360" w:left="1440"/>
      </w:pPr>
    </w:lvl>
    <w:lvl w:ilvl="2" w:tplc="31E6AF70">
      <w:start w:val="1"/>
      <w:numFmt w:val="lowerRoman"/>
      <w:lvlText w:val="%3."/>
      <w:lvlJc w:val="right"/>
      <w:pPr>
        <w:ind w:hanging="180" w:left="2160"/>
      </w:pPr>
    </w:lvl>
    <w:lvl w:ilvl="3" w:tplc="CD26C6CA">
      <w:start w:val="1"/>
      <w:numFmt w:val="decimal"/>
      <w:lvlText w:val="%4."/>
      <w:lvlJc w:val="left"/>
      <w:pPr>
        <w:ind w:hanging="360" w:left="2880"/>
      </w:pPr>
    </w:lvl>
    <w:lvl w:ilvl="4" w:tplc="C630C494">
      <w:start w:val="1"/>
      <w:numFmt w:val="lowerLetter"/>
      <w:lvlText w:val="%5."/>
      <w:lvlJc w:val="left"/>
      <w:pPr>
        <w:ind w:hanging="360" w:left="3600"/>
      </w:pPr>
    </w:lvl>
    <w:lvl w:ilvl="5" w:tplc="F4447170">
      <w:start w:val="1"/>
      <w:numFmt w:val="lowerRoman"/>
      <w:lvlText w:val="%6."/>
      <w:lvlJc w:val="right"/>
      <w:pPr>
        <w:ind w:hanging="180" w:left="4320"/>
      </w:pPr>
    </w:lvl>
    <w:lvl w:ilvl="6" w:tplc="2EE2F446">
      <w:start w:val="1"/>
      <w:numFmt w:val="decimal"/>
      <w:lvlText w:val="%7."/>
      <w:lvlJc w:val="left"/>
      <w:pPr>
        <w:ind w:hanging="360" w:left="5040"/>
      </w:pPr>
    </w:lvl>
    <w:lvl w:ilvl="7" w:tplc="CA40894A">
      <w:start w:val="1"/>
      <w:numFmt w:val="lowerLetter"/>
      <w:lvlText w:val="%8."/>
      <w:lvlJc w:val="left"/>
      <w:pPr>
        <w:ind w:hanging="360" w:left="5760"/>
      </w:pPr>
    </w:lvl>
    <w:lvl w:ilvl="8" w:tplc="5140764E">
      <w:start w:val="1"/>
      <w:numFmt w:val="lowerRoman"/>
      <w:lvlText w:val="%9."/>
      <w:lvlJc w:val="right"/>
      <w:pPr>
        <w:ind w:hanging="180" w:left="6480"/>
      </w:pPr>
    </w:lvl>
  </w:abstractNum>
  <w:abstractNum w15:restartNumberingAfterBreak="0" w:abstractNumId="19">
    <w:nsid w:val="384C764D"/>
    <w:multiLevelType w:val="hybridMultilevel"/>
    <w:tmpl w:val="C756D166"/>
    <w:lvl w:ilvl="0" w:tplc="E9D8BF30">
      <w:start w:val="5"/>
      <w:numFmt w:val="decimal"/>
      <w:lvlText w:val="%1."/>
      <w:lvlJc w:val="left"/>
      <w:pPr>
        <w:ind w:hanging="360" w:left="720"/>
      </w:pPr>
    </w:lvl>
    <w:lvl w:ilvl="1" w:tplc="1AA820E6">
      <w:start w:val="1"/>
      <w:numFmt w:val="lowerLetter"/>
      <w:lvlText w:val="%2."/>
      <w:lvlJc w:val="left"/>
      <w:pPr>
        <w:ind w:hanging="360" w:left="1440"/>
      </w:pPr>
    </w:lvl>
    <w:lvl w:ilvl="2" w:tplc="8D0EDD44">
      <w:start w:val="1"/>
      <w:numFmt w:val="lowerRoman"/>
      <w:lvlText w:val="%3."/>
      <w:lvlJc w:val="right"/>
      <w:pPr>
        <w:ind w:hanging="180" w:left="2160"/>
      </w:pPr>
    </w:lvl>
    <w:lvl w:ilvl="3" w:tplc="FC48E6A8">
      <w:start w:val="1"/>
      <w:numFmt w:val="decimal"/>
      <w:lvlText w:val="%4."/>
      <w:lvlJc w:val="left"/>
      <w:pPr>
        <w:ind w:hanging="360" w:left="2880"/>
      </w:pPr>
    </w:lvl>
    <w:lvl w:ilvl="4" w:tplc="55BC853C">
      <w:start w:val="1"/>
      <w:numFmt w:val="lowerLetter"/>
      <w:lvlText w:val="%5."/>
      <w:lvlJc w:val="left"/>
      <w:pPr>
        <w:ind w:hanging="360" w:left="3600"/>
      </w:pPr>
    </w:lvl>
    <w:lvl w:ilvl="5" w:tplc="D0E09FAC">
      <w:start w:val="1"/>
      <w:numFmt w:val="lowerRoman"/>
      <w:lvlText w:val="%6."/>
      <w:lvlJc w:val="right"/>
      <w:pPr>
        <w:ind w:hanging="180" w:left="4320"/>
      </w:pPr>
    </w:lvl>
    <w:lvl w:ilvl="6" w:tplc="24088ADC">
      <w:start w:val="1"/>
      <w:numFmt w:val="decimal"/>
      <w:lvlText w:val="%7."/>
      <w:lvlJc w:val="left"/>
      <w:pPr>
        <w:ind w:hanging="360" w:left="5040"/>
      </w:pPr>
    </w:lvl>
    <w:lvl w:ilvl="7" w:tplc="7A8E19D2">
      <w:start w:val="1"/>
      <w:numFmt w:val="lowerLetter"/>
      <w:lvlText w:val="%8."/>
      <w:lvlJc w:val="left"/>
      <w:pPr>
        <w:ind w:hanging="360" w:left="5760"/>
      </w:pPr>
    </w:lvl>
    <w:lvl w:ilvl="8" w:tplc="FD0C65EA">
      <w:start w:val="1"/>
      <w:numFmt w:val="lowerRoman"/>
      <w:lvlText w:val="%9."/>
      <w:lvlJc w:val="right"/>
      <w:pPr>
        <w:ind w:hanging="180" w:left="6480"/>
      </w:pPr>
    </w:lvl>
  </w:abstractNum>
  <w:abstractNum w15:restartNumberingAfterBreak="0" w:abstractNumId="20">
    <w:nsid w:val="38887B6C"/>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21">
    <w:nsid w:val="395C32FD"/>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2">
    <w:nsid w:val="415D415F"/>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3">
    <w:nsid w:val="4457B753"/>
    <w:multiLevelType w:val="hybridMultilevel"/>
    <w:tmpl w:val="5F7228D6"/>
    <w:lvl w:ilvl="0" w:tplc="E212604E">
      <w:start w:val="4"/>
      <w:numFmt w:val="decimal"/>
      <w:lvlText w:val="%1."/>
      <w:lvlJc w:val="left"/>
      <w:pPr>
        <w:ind w:hanging="360" w:left="720"/>
      </w:pPr>
    </w:lvl>
    <w:lvl w:ilvl="1" w:tplc="F70C3546">
      <w:start w:val="1"/>
      <w:numFmt w:val="lowerLetter"/>
      <w:lvlText w:val="%2."/>
      <w:lvlJc w:val="left"/>
      <w:pPr>
        <w:ind w:hanging="360" w:left="1440"/>
      </w:pPr>
    </w:lvl>
    <w:lvl w:ilvl="2" w:tplc="099CFA76">
      <w:start w:val="1"/>
      <w:numFmt w:val="lowerRoman"/>
      <w:lvlText w:val="%3."/>
      <w:lvlJc w:val="right"/>
      <w:pPr>
        <w:ind w:hanging="180" w:left="2160"/>
      </w:pPr>
    </w:lvl>
    <w:lvl w:ilvl="3" w:tplc="120A6486">
      <w:start w:val="1"/>
      <w:numFmt w:val="decimal"/>
      <w:lvlText w:val="%4."/>
      <w:lvlJc w:val="left"/>
      <w:pPr>
        <w:ind w:hanging="360" w:left="2880"/>
      </w:pPr>
    </w:lvl>
    <w:lvl w:ilvl="4" w:tplc="CD6E7F90">
      <w:start w:val="1"/>
      <w:numFmt w:val="lowerLetter"/>
      <w:lvlText w:val="%5."/>
      <w:lvlJc w:val="left"/>
      <w:pPr>
        <w:ind w:hanging="360" w:left="3600"/>
      </w:pPr>
    </w:lvl>
    <w:lvl w:ilvl="5" w:tplc="20BA0988">
      <w:start w:val="1"/>
      <w:numFmt w:val="lowerRoman"/>
      <w:lvlText w:val="%6."/>
      <w:lvlJc w:val="right"/>
      <w:pPr>
        <w:ind w:hanging="180" w:left="4320"/>
      </w:pPr>
    </w:lvl>
    <w:lvl w:ilvl="6" w:tplc="2A4E6432">
      <w:start w:val="1"/>
      <w:numFmt w:val="decimal"/>
      <w:lvlText w:val="%7."/>
      <w:lvlJc w:val="left"/>
      <w:pPr>
        <w:ind w:hanging="360" w:left="5040"/>
      </w:pPr>
    </w:lvl>
    <w:lvl w:ilvl="7" w:tplc="62F4A870">
      <w:start w:val="1"/>
      <w:numFmt w:val="lowerLetter"/>
      <w:lvlText w:val="%8."/>
      <w:lvlJc w:val="left"/>
      <w:pPr>
        <w:ind w:hanging="360" w:left="5760"/>
      </w:pPr>
    </w:lvl>
    <w:lvl w:ilvl="8" w:tplc="41F602C2">
      <w:start w:val="1"/>
      <w:numFmt w:val="lowerRoman"/>
      <w:lvlText w:val="%9."/>
      <w:lvlJc w:val="right"/>
      <w:pPr>
        <w:ind w:hanging="180" w:left="6480"/>
      </w:pPr>
    </w:lvl>
  </w:abstractNum>
  <w:abstractNum w15:restartNumberingAfterBreak="0" w:abstractNumId="24">
    <w:nsid w:val="49DF06F0"/>
    <w:multiLevelType w:val="hybridMultilevel"/>
    <w:tmpl w:val="2AB26F04"/>
    <w:lvl w:ilvl="0" w:tplc="48C04588">
      <w:start w:val="1"/>
      <w:numFmt w:val="decimal"/>
      <w:lvlText w:val="%1."/>
      <w:lvlJc w:val="left"/>
      <w:pPr>
        <w:ind w:hanging="360" w:left="720"/>
      </w:pPr>
    </w:lvl>
    <w:lvl w:ilvl="1" w:tplc="EDA8D59C">
      <w:start w:val="1"/>
      <w:numFmt w:val="lowerLetter"/>
      <w:lvlText w:val="%2."/>
      <w:lvlJc w:val="left"/>
      <w:pPr>
        <w:ind w:hanging="360" w:left="1440"/>
      </w:pPr>
    </w:lvl>
    <w:lvl w:ilvl="2" w:tplc="830AAF04">
      <w:start w:val="1"/>
      <w:numFmt w:val="lowerRoman"/>
      <w:lvlText w:val="%3."/>
      <w:lvlJc w:val="right"/>
      <w:pPr>
        <w:ind w:hanging="180" w:left="2160"/>
      </w:pPr>
    </w:lvl>
    <w:lvl w:ilvl="3" w:tplc="C706CD6E">
      <w:start w:val="1"/>
      <w:numFmt w:val="decimal"/>
      <w:lvlText w:val="%4."/>
      <w:lvlJc w:val="left"/>
      <w:pPr>
        <w:ind w:hanging="360" w:left="2880"/>
      </w:pPr>
    </w:lvl>
    <w:lvl w:ilvl="4" w:tplc="A8E273F0">
      <w:start w:val="1"/>
      <w:numFmt w:val="lowerLetter"/>
      <w:lvlText w:val="%5."/>
      <w:lvlJc w:val="left"/>
      <w:pPr>
        <w:ind w:hanging="360" w:left="3600"/>
      </w:pPr>
    </w:lvl>
    <w:lvl w:ilvl="5" w:tplc="363C07C0">
      <w:start w:val="1"/>
      <w:numFmt w:val="lowerRoman"/>
      <w:lvlText w:val="%6."/>
      <w:lvlJc w:val="right"/>
      <w:pPr>
        <w:ind w:hanging="180" w:left="4320"/>
      </w:pPr>
    </w:lvl>
    <w:lvl w:ilvl="6" w:tplc="A588CC8C">
      <w:start w:val="1"/>
      <w:numFmt w:val="decimal"/>
      <w:lvlText w:val="%7."/>
      <w:lvlJc w:val="left"/>
      <w:pPr>
        <w:ind w:hanging="360" w:left="5040"/>
      </w:pPr>
    </w:lvl>
    <w:lvl w:ilvl="7" w:tplc="97A6507E">
      <w:start w:val="1"/>
      <w:numFmt w:val="lowerLetter"/>
      <w:lvlText w:val="%8."/>
      <w:lvlJc w:val="left"/>
      <w:pPr>
        <w:ind w:hanging="360" w:left="5760"/>
      </w:pPr>
    </w:lvl>
    <w:lvl w:ilvl="8" w:tplc="54A4AEDC">
      <w:start w:val="1"/>
      <w:numFmt w:val="lowerRoman"/>
      <w:lvlText w:val="%9."/>
      <w:lvlJc w:val="right"/>
      <w:pPr>
        <w:ind w:hanging="180" w:left="6480"/>
      </w:pPr>
    </w:lvl>
  </w:abstractNum>
  <w:abstractNum w15:restartNumberingAfterBreak="0" w:abstractNumId="25">
    <w:nsid w:val="4B256AD1"/>
    <w:multiLevelType w:val="hybridMultilevel"/>
    <w:tmpl w:val="86CCD58A"/>
    <w:lvl w:ilvl="0" w:tplc="BEF8C858">
      <w:start w:val="1"/>
      <w:numFmt w:val="bullet"/>
      <w:lvlText w:val=""/>
      <w:lvlJc w:val="left"/>
      <w:pPr>
        <w:ind w:hanging="360" w:left="720"/>
      </w:pPr>
      <w:rPr>
        <w:rFonts w:ascii="Symbol" w:hAnsi="Symbol" w:hint="default"/>
      </w:rPr>
    </w:lvl>
    <w:lvl w:ilvl="1" w:tplc="86A01598">
      <w:start w:val="1"/>
      <w:numFmt w:val="bullet"/>
      <w:lvlText w:val="o"/>
      <w:lvlJc w:val="left"/>
      <w:pPr>
        <w:ind w:hanging="360" w:left="1440"/>
      </w:pPr>
      <w:rPr>
        <w:rFonts w:ascii="Courier New" w:hAnsi="Courier New" w:hint="default"/>
      </w:rPr>
    </w:lvl>
    <w:lvl w:ilvl="2" w:tplc="D0D65268">
      <w:start w:val="1"/>
      <w:numFmt w:val="bullet"/>
      <w:lvlText w:val=""/>
      <w:lvlJc w:val="left"/>
      <w:pPr>
        <w:ind w:hanging="360" w:left="2160"/>
      </w:pPr>
      <w:rPr>
        <w:rFonts w:ascii="Wingdings" w:hAnsi="Wingdings" w:hint="default"/>
      </w:rPr>
    </w:lvl>
    <w:lvl w:ilvl="3" w:tplc="B804154A">
      <w:start w:val="1"/>
      <w:numFmt w:val="bullet"/>
      <w:lvlText w:val=""/>
      <w:lvlJc w:val="left"/>
      <w:pPr>
        <w:ind w:hanging="360" w:left="2880"/>
      </w:pPr>
      <w:rPr>
        <w:rFonts w:ascii="Symbol" w:hAnsi="Symbol" w:hint="default"/>
      </w:rPr>
    </w:lvl>
    <w:lvl w:ilvl="4" w:tplc="32B47ED4">
      <w:start w:val="1"/>
      <w:numFmt w:val="bullet"/>
      <w:lvlText w:val="o"/>
      <w:lvlJc w:val="left"/>
      <w:pPr>
        <w:ind w:hanging="360" w:left="3600"/>
      </w:pPr>
      <w:rPr>
        <w:rFonts w:ascii="Courier New" w:hAnsi="Courier New" w:hint="default"/>
      </w:rPr>
    </w:lvl>
    <w:lvl w:ilvl="5" w:tplc="2452AEB4">
      <w:start w:val="1"/>
      <w:numFmt w:val="bullet"/>
      <w:lvlText w:val=""/>
      <w:lvlJc w:val="left"/>
      <w:pPr>
        <w:ind w:hanging="360" w:left="4320"/>
      </w:pPr>
      <w:rPr>
        <w:rFonts w:ascii="Wingdings" w:hAnsi="Wingdings" w:hint="default"/>
      </w:rPr>
    </w:lvl>
    <w:lvl w:ilvl="6" w:tplc="D46CEFB2">
      <w:start w:val="1"/>
      <w:numFmt w:val="bullet"/>
      <w:lvlText w:val=""/>
      <w:lvlJc w:val="left"/>
      <w:pPr>
        <w:ind w:hanging="360" w:left="5040"/>
      </w:pPr>
      <w:rPr>
        <w:rFonts w:ascii="Symbol" w:hAnsi="Symbol" w:hint="default"/>
      </w:rPr>
    </w:lvl>
    <w:lvl w:ilvl="7" w:tplc="06ECCB04">
      <w:start w:val="1"/>
      <w:numFmt w:val="bullet"/>
      <w:lvlText w:val="o"/>
      <w:lvlJc w:val="left"/>
      <w:pPr>
        <w:ind w:hanging="360" w:left="5760"/>
      </w:pPr>
      <w:rPr>
        <w:rFonts w:ascii="Courier New" w:hAnsi="Courier New" w:hint="default"/>
      </w:rPr>
    </w:lvl>
    <w:lvl w:ilvl="8" w:tplc="F9608DBA">
      <w:start w:val="1"/>
      <w:numFmt w:val="bullet"/>
      <w:lvlText w:val=""/>
      <w:lvlJc w:val="left"/>
      <w:pPr>
        <w:ind w:hanging="360" w:left="6480"/>
      </w:pPr>
      <w:rPr>
        <w:rFonts w:ascii="Wingdings" w:hAnsi="Wingdings" w:hint="default"/>
      </w:rPr>
    </w:lvl>
  </w:abstractNum>
  <w:abstractNum w15:restartNumberingAfterBreak="0" w:abstractNumId="26">
    <w:nsid w:val="54A17745"/>
    <w:multiLevelType w:val="multilevel"/>
    <w:tmpl w:val="DC7C2CB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7">
    <w:nsid w:val="5AC7EEE7"/>
    <w:multiLevelType w:val="hybridMultilevel"/>
    <w:tmpl w:val="6DC6CDE4"/>
    <w:lvl w:ilvl="0" w:tplc="3CFE370C">
      <w:start w:val="1"/>
      <w:numFmt w:val="bullet"/>
      <w:lvlText w:val=""/>
      <w:lvlJc w:val="left"/>
      <w:pPr>
        <w:ind w:hanging="360" w:left="720"/>
      </w:pPr>
      <w:rPr>
        <w:rFonts w:ascii="Symbol" w:hAnsi="Symbol" w:hint="default"/>
      </w:rPr>
    </w:lvl>
    <w:lvl w:ilvl="1" w:tplc="3A3C9FEE">
      <w:start w:val="1"/>
      <w:numFmt w:val="bullet"/>
      <w:lvlText w:val="o"/>
      <w:lvlJc w:val="left"/>
      <w:pPr>
        <w:ind w:hanging="360" w:left="1440"/>
      </w:pPr>
      <w:rPr>
        <w:rFonts w:ascii="Courier New" w:hAnsi="Courier New" w:hint="default"/>
      </w:rPr>
    </w:lvl>
    <w:lvl w:ilvl="2" w:tplc="126AB5B8">
      <w:start w:val="1"/>
      <w:numFmt w:val="bullet"/>
      <w:lvlText w:val=""/>
      <w:lvlJc w:val="left"/>
      <w:pPr>
        <w:ind w:hanging="360" w:left="2160"/>
      </w:pPr>
      <w:rPr>
        <w:rFonts w:ascii="Wingdings" w:hAnsi="Wingdings" w:hint="default"/>
      </w:rPr>
    </w:lvl>
    <w:lvl w:ilvl="3" w:tplc="E2F68000">
      <w:start w:val="1"/>
      <w:numFmt w:val="bullet"/>
      <w:lvlText w:val=""/>
      <w:lvlJc w:val="left"/>
      <w:pPr>
        <w:ind w:hanging="360" w:left="2880"/>
      </w:pPr>
      <w:rPr>
        <w:rFonts w:ascii="Symbol" w:hAnsi="Symbol" w:hint="default"/>
      </w:rPr>
    </w:lvl>
    <w:lvl w:ilvl="4" w:tplc="E73EBF7A">
      <w:start w:val="1"/>
      <w:numFmt w:val="bullet"/>
      <w:lvlText w:val="o"/>
      <w:lvlJc w:val="left"/>
      <w:pPr>
        <w:ind w:hanging="360" w:left="3600"/>
      </w:pPr>
      <w:rPr>
        <w:rFonts w:ascii="Courier New" w:hAnsi="Courier New" w:hint="default"/>
      </w:rPr>
    </w:lvl>
    <w:lvl w:ilvl="5" w:tplc="65108042">
      <w:start w:val="1"/>
      <w:numFmt w:val="bullet"/>
      <w:lvlText w:val=""/>
      <w:lvlJc w:val="left"/>
      <w:pPr>
        <w:ind w:hanging="360" w:left="4320"/>
      </w:pPr>
      <w:rPr>
        <w:rFonts w:ascii="Wingdings" w:hAnsi="Wingdings" w:hint="default"/>
      </w:rPr>
    </w:lvl>
    <w:lvl w:ilvl="6" w:tplc="084CA962">
      <w:start w:val="1"/>
      <w:numFmt w:val="bullet"/>
      <w:lvlText w:val=""/>
      <w:lvlJc w:val="left"/>
      <w:pPr>
        <w:ind w:hanging="360" w:left="5040"/>
      </w:pPr>
      <w:rPr>
        <w:rFonts w:ascii="Symbol" w:hAnsi="Symbol" w:hint="default"/>
      </w:rPr>
    </w:lvl>
    <w:lvl w:ilvl="7" w:tplc="A14451FE">
      <w:start w:val="1"/>
      <w:numFmt w:val="bullet"/>
      <w:lvlText w:val="o"/>
      <w:lvlJc w:val="left"/>
      <w:pPr>
        <w:ind w:hanging="360" w:left="5760"/>
      </w:pPr>
      <w:rPr>
        <w:rFonts w:ascii="Courier New" w:hAnsi="Courier New" w:hint="default"/>
      </w:rPr>
    </w:lvl>
    <w:lvl w:ilvl="8" w:tplc="E1DC4B3C">
      <w:start w:val="1"/>
      <w:numFmt w:val="bullet"/>
      <w:lvlText w:val=""/>
      <w:lvlJc w:val="left"/>
      <w:pPr>
        <w:ind w:hanging="360" w:left="6480"/>
      </w:pPr>
      <w:rPr>
        <w:rFonts w:ascii="Wingdings" w:hAnsi="Wingdings" w:hint="default"/>
      </w:rPr>
    </w:lvl>
  </w:abstractNum>
  <w:abstractNum w15:restartNumberingAfterBreak="0" w:abstractNumId="28">
    <w:nsid w:val="5C89304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9">
    <w:nsid w:val="5D2E690B"/>
    <w:multiLevelType w:val="hybridMultilevel"/>
    <w:tmpl w:val="6B7E37D6"/>
    <w:lvl w:ilvl="0" w:tplc="79B8EC26">
      <w:start w:val="5"/>
      <w:numFmt w:val="decimal"/>
      <w:lvlText w:val="%1."/>
      <w:lvlJc w:val="left"/>
      <w:pPr>
        <w:ind w:hanging="360" w:left="720"/>
      </w:pPr>
    </w:lvl>
    <w:lvl w:ilvl="1" w:tplc="FE9A0F7E">
      <w:start w:val="1"/>
      <w:numFmt w:val="lowerLetter"/>
      <w:lvlText w:val="%2."/>
      <w:lvlJc w:val="left"/>
      <w:pPr>
        <w:ind w:hanging="360" w:left="1440"/>
      </w:pPr>
    </w:lvl>
    <w:lvl w:ilvl="2" w:tplc="AAD40882">
      <w:start w:val="1"/>
      <w:numFmt w:val="lowerRoman"/>
      <w:lvlText w:val="%3."/>
      <w:lvlJc w:val="right"/>
      <w:pPr>
        <w:ind w:hanging="180" w:left="2160"/>
      </w:pPr>
    </w:lvl>
    <w:lvl w:ilvl="3" w:tplc="B3DEF794">
      <w:start w:val="1"/>
      <w:numFmt w:val="decimal"/>
      <w:lvlText w:val="%4."/>
      <w:lvlJc w:val="left"/>
      <w:pPr>
        <w:ind w:hanging="360" w:left="2880"/>
      </w:pPr>
    </w:lvl>
    <w:lvl w:ilvl="4" w:tplc="7F3A5F3C">
      <w:start w:val="1"/>
      <w:numFmt w:val="lowerLetter"/>
      <w:lvlText w:val="%5."/>
      <w:lvlJc w:val="left"/>
      <w:pPr>
        <w:ind w:hanging="360" w:left="3600"/>
      </w:pPr>
    </w:lvl>
    <w:lvl w:ilvl="5" w:tplc="DF0A4492">
      <w:start w:val="1"/>
      <w:numFmt w:val="lowerRoman"/>
      <w:lvlText w:val="%6."/>
      <w:lvlJc w:val="right"/>
      <w:pPr>
        <w:ind w:hanging="180" w:left="4320"/>
      </w:pPr>
    </w:lvl>
    <w:lvl w:ilvl="6" w:tplc="FF2A8C20">
      <w:start w:val="1"/>
      <w:numFmt w:val="decimal"/>
      <w:lvlText w:val="%7."/>
      <w:lvlJc w:val="left"/>
      <w:pPr>
        <w:ind w:hanging="360" w:left="5040"/>
      </w:pPr>
    </w:lvl>
    <w:lvl w:ilvl="7" w:tplc="20E8EB7E">
      <w:start w:val="1"/>
      <w:numFmt w:val="lowerLetter"/>
      <w:lvlText w:val="%8."/>
      <w:lvlJc w:val="left"/>
      <w:pPr>
        <w:ind w:hanging="360" w:left="5760"/>
      </w:pPr>
    </w:lvl>
    <w:lvl w:ilvl="8" w:tplc="E6746EB2">
      <w:start w:val="1"/>
      <w:numFmt w:val="lowerRoman"/>
      <w:lvlText w:val="%9."/>
      <w:lvlJc w:val="right"/>
      <w:pPr>
        <w:ind w:hanging="180" w:left="6480"/>
      </w:pPr>
    </w:lvl>
  </w:abstractNum>
  <w:abstractNum w15:restartNumberingAfterBreak="0" w:abstractNumId="30">
    <w:nsid w:val="5DEF5EC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1">
    <w:nsid w:val="5F54536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2">
    <w:nsid w:val="62797DC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3">
    <w:nsid w:val="62BD2F54"/>
    <w:multiLevelType w:val="hybridMultilevel"/>
    <w:tmpl w:val="BDF0535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4">
    <w:nsid w:val="652342F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5">
    <w:nsid w:val="683B5ED3"/>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6">
    <w:nsid w:val="69EF973E"/>
    <w:multiLevelType w:val="hybridMultilevel"/>
    <w:tmpl w:val="09685D74"/>
    <w:lvl w:ilvl="0" w:tplc="A6302EE2">
      <w:start w:val="1"/>
      <w:numFmt w:val="bullet"/>
      <w:lvlText w:val=""/>
      <w:lvlJc w:val="left"/>
      <w:pPr>
        <w:ind w:hanging="360" w:left="720"/>
      </w:pPr>
      <w:rPr>
        <w:rFonts w:ascii="Symbol" w:hAnsi="Symbol" w:hint="default"/>
      </w:rPr>
    </w:lvl>
    <w:lvl w:ilvl="1" w:tplc="F830D938">
      <w:start w:val="1"/>
      <w:numFmt w:val="bullet"/>
      <w:lvlText w:val="o"/>
      <w:lvlJc w:val="left"/>
      <w:pPr>
        <w:ind w:hanging="360" w:left="1440"/>
      </w:pPr>
      <w:rPr>
        <w:rFonts w:ascii="Courier New" w:hAnsi="Courier New" w:hint="default"/>
      </w:rPr>
    </w:lvl>
    <w:lvl w:ilvl="2" w:tplc="F69C5E0C">
      <w:start w:val="1"/>
      <w:numFmt w:val="bullet"/>
      <w:lvlText w:val=""/>
      <w:lvlJc w:val="left"/>
      <w:pPr>
        <w:ind w:hanging="360" w:left="2160"/>
      </w:pPr>
      <w:rPr>
        <w:rFonts w:ascii="Wingdings" w:hAnsi="Wingdings" w:hint="default"/>
      </w:rPr>
    </w:lvl>
    <w:lvl w:ilvl="3" w:tplc="65D4F4AA">
      <w:start w:val="1"/>
      <w:numFmt w:val="bullet"/>
      <w:lvlText w:val=""/>
      <w:lvlJc w:val="left"/>
      <w:pPr>
        <w:ind w:hanging="360" w:left="2880"/>
      </w:pPr>
      <w:rPr>
        <w:rFonts w:ascii="Symbol" w:hAnsi="Symbol" w:hint="default"/>
      </w:rPr>
    </w:lvl>
    <w:lvl w:ilvl="4" w:tplc="B6A20826">
      <w:start w:val="1"/>
      <w:numFmt w:val="bullet"/>
      <w:lvlText w:val="o"/>
      <w:lvlJc w:val="left"/>
      <w:pPr>
        <w:ind w:hanging="360" w:left="3600"/>
      </w:pPr>
      <w:rPr>
        <w:rFonts w:ascii="Courier New" w:hAnsi="Courier New" w:hint="default"/>
      </w:rPr>
    </w:lvl>
    <w:lvl w:ilvl="5" w:tplc="DB40C588">
      <w:start w:val="1"/>
      <w:numFmt w:val="bullet"/>
      <w:lvlText w:val=""/>
      <w:lvlJc w:val="left"/>
      <w:pPr>
        <w:ind w:hanging="360" w:left="4320"/>
      </w:pPr>
      <w:rPr>
        <w:rFonts w:ascii="Wingdings" w:hAnsi="Wingdings" w:hint="default"/>
      </w:rPr>
    </w:lvl>
    <w:lvl w:ilvl="6" w:tplc="736C6DC4">
      <w:start w:val="1"/>
      <w:numFmt w:val="bullet"/>
      <w:lvlText w:val=""/>
      <w:lvlJc w:val="left"/>
      <w:pPr>
        <w:ind w:hanging="360" w:left="5040"/>
      </w:pPr>
      <w:rPr>
        <w:rFonts w:ascii="Symbol" w:hAnsi="Symbol" w:hint="default"/>
      </w:rPr>
    </w:lvl>
    <w:lvl w:ilvl="7" w:tplc="80884B78">
      <w:start w:val="1"/>
      <w:numFmt w:val="bullet"/>
      <w:lvlText w:val="o"/>
      <w:lvlJc w:val="left"/>
      <w:pPr>
        <w:ind w:hanging="360" w:left="5760"/>
      </w:pPr>
      <w:rPr>
        <w:rFonts w:ascii="Courier New" w:hAnsi="Courier New" w:hint="default"/>
      </w:rPr>
    </w:lvl>
    <w:lvl w:ilvl="8" w:tplc="9E34A9AC">
      <w:start w:val="1"/>
      <w:numFmt w:val="bullet"/>
      <w:lvlText w:val=""/>
      <w:lvlJc w:val="left"/>
      <w:pPr>
        <w:ind w:hanging="360" w:left="6480"/>
      </w:pPr>
      <w:rPr>
        <w:rFonts w:ascii="Wingdings" w:hAnsi="Wingdings" w:hint="default"/>
      </w:rPr>
    </w:lvl>
  </w:abstractNum>
  <w:abstractNum w15:restartNumberingAfterBreak="0" w:abstractNumId="37">
    <w:nsid w:val="6D2E624F"/>
    <w:multiLevelType w:val="hybridMultilevel"/>
    <w:tmpl w:val="8EF8278C"/>
    <w:lvl w:ilvl="0" w:tplc="B3401A4C">
      <w:start w:val="1"/>
      <w:numFmt w:val="bullet"/>
      <w:lvlText w:val=""/>
      <w:lvlJc w:val="left"/>
      <w:pPr>
        <w:ind w:hanging="360" w:left="720"/>
      </w:pPr>
      <w:rPr>
        <w:rFonts w:ascii="Symbol" w:hAnsi="Symbol" w:hint="default"/>
      </w:rPr>
    </w:lvl>
    <w:lvl w:ilvl="1" w:tplc="57F0235A">
      <w:start w:val="1"/>
      <w:numFmt w:val="bullet"/>
      <w:lvlText w:val="o"/>
      <w:lvlJc w:val="left"/>
      <w:pPr>
        <w:ind w:hanging="360" w:left="1440"/>
      </w:pPr>
      <w:rPr>
        <w:rFonts w:ascii="Courier New" w:hAnsi="Courier New" w:hint="default"/>
      </w:rPr>
    </w:lvl>
    <w:lvl w:ilvl="2" w:tplc="7F20629A">
      <w:start w:val="1"/>
      <w:numFmt w:val="bullet"/>
      <w:lvlText w:val=""/>
      <w:lvlJc w:val="left"/>
      <w:pPr>
        <w:ind w:hanging="360" w:left="2160"/>
      </w:pPr>
      <w:rPr>
        <w:rFonts w:ascii="Wingdings" w:hAnsi="Wingdings" w:hint="default"/>
      </w:rPr>
    </w:lvl>
    <w:lvl w:ilvl="3" w:tplc="4438A9D8">
      <w:start w:val="1"/>
      <w:numFmt w:val="bullet"/>
      <w:lvlText w:val=""/>
      <w:lvlJc w:val="left"/>
      <w:pPr>
        <w:ind w:hanging="360" w:left="2880"/>
      </w:pPr>
      <w:rPr>
        <w:rFonts w:ascii="Symbol" w:hAnsi="Symbol" w:hint="default"/>
      </w:rPr>
    </w:lvl>
    <w:lvl w:ilvl="4" w:tplc="5DA2AB08">
      <w:start w:val="1"/>
      <w:numFmt w:val="bullet"/>
      <w:lvlText w:val="o"/>
      <w:lvlJc w:val="left"/>
      <w:pPr>
        <w:ind w:hanging="360" w:left="3600"/>
      </w:pPr>
      <w:rPr>
        <w:rFonts w:ascii="Courier New" w:hAnsi="Courier New" w:hint="default"/>
      </w:rPr>
    </w:lvl>
    <w:lvl w:ilvl="5" w:tplc="EB0A8E24">
      <w:start w:val="1"/>
      <w:numFmt w:val="bullet"/>
      <w:lvlText w:val=""/>
      <w:lvlJc w:val="left"/>
      <w:pPr>
        <w:ind w:hanging="360" w:left="4320"/>
      </w:pPr>
      <w:rPr>
        <w:rFonts w:ascii="Wingdings" w:hAnsi="Wingdings" w:hint="default"/>
      </w:rPr>
    </w:lvl>
    <w:lvl w:ilvl="6" w:tplc="9DBCBE24">
      <w:start w:val="1"/>
      <w:numFmt w:val="bullet"/>
      <w:lvlText w:val=""/>
      <w:lvlJc w:val="left"/>
      <w:pPr>
        <w:ind w:hanging="360" w:left="5040"/>
      </w:pPr>
      <w:rPr>
        <w:rFonts w:ascii="Symbol" w:hAnsi="Symbol" w:hint="default"/>
      </w:rPr>
    </w:lvl>
    <w:lvl w:ilvl="7" w:tplc="F176DE8C">
      <w:start w:val="1"/>
      <w:numFmt w:val="bullet"/>
      <w:lvlText w:val="o"/>
      <w:lvlJc w:val="left"/>
      <w:pPr>
        <w:ind w:hanging="360" w:left="5760"/>
      </w:pPr>
      <w:rPr>
        <w:rFonts w:ascii="Courier New" w:hAnsi="Courier New" w:hint="default"/>
      </w:rPr>
    </w:lvl>
    <w:lvl w:ilvl="8" w:tplc="51208A18">
      <w:start w:val="1"/>
      <w:numFmt w:val="bullet"/>
      <w:lvlText w:val=""/>
      <w:lvlJc w:val="left"/>
      <w:pPr>
        <w:ind w:hanging="360" w:left="6480"/>
      </w:pPr>
      <w:rPr>
        <w:rFonts w:ascii="Wingdings" w:hAnsi="Wingdings" w:hint="default"/>
      </w:rPr>
    </w:lvl>
  </w:abstractNum>
  <w:abstractNum w15:restartNumberingAfterBreak="0" w:abstractNumId="38">
    <w:nsid w:val="6E368397"/>
    <w:multiLevelType w:val="hybridMultilevel"/>
    <w:tmpl w:val="1C369D76"/>
    <w:lvl w:ilvl="0" w:tplc="2D7EC794">
      <w:start w:val="3"/>
      <w:numFmt w:val="decimal"/>
      <w:lvlText w:val="%1."/>
      <w:lvlJc w:val="left"/>
      <w:pPr>
        <w:ind w:hanging="360" w:left="720"/>
      </w:pPr>
    </w:lvl>
    <w:lvl w:ilvl="1" w:tplc="02D4EEE2">
      <w:start w:val="1"/>
      <w:numFmt w:val="lowerLetter"/>
      <w:lvlText w:val="%2."/>
      <w:lvlJc w:val="left"/>
      <w:pPr>
        <w:ind w:hanging="360" w:left="1440"/>
      </w:pPr>
    </w:lvl>
    <w:lvl w:ilvl="2" w:tplc="ED4AC5D4">
      <w:start w:val="1"/>
      <w:numFmt w:val="lowerRoman"/>
      <w:lvlText w:val="%3."/>
      <w:lvlJc w:val="right"/>
      <w:pPr>
        <w:ind w:hanging="180" w:left="2160"/>
      </w:pPr>
    </w:lvl>
    <w:lvl w:ilvl="3" w:tplc="0ECE4A98">
      <w:start w:val="1"/>
      <w:numFmt w:val="decimal"/>
      <w:lvlText w:val="%4."/>
      <w:lvlJc w:val="left"/>
      <w:pPr>
        <w:ind w:hanging="360" w:left="2880"/>
      </w:pPr>
    </w:lvl>
    <w:lvl w:ilvl="4" w:tplc="3B7461F0">
      <w:start w:val="1"/>
      <w:numFmt w:val="lowerLetter"/>
      <w:lvlText w:val="%5."/>
      <w:lvlJc w:val="left"/>
      <w:pPr>
        <w:ind w:hanging="360" w:left="3600"/>
      </w:pPr>
    </w:lvl>
    <w:lvl w:ilvl="5" w:tplc="89BA23A0">
      <w:start w:val="1"/>
      <w:numFmt w:val="lowerRoman"/>
      <w:lvlText w:val="%6."/>
      <w:lvlJc w:val="right"/>
      <w:pPr>
        <w:ind w:hanging="180" w:left="4320"/>
      </w:pPr>
    </w:lvl>
    <w:lvl w:ilvl="6" w:tplc="25DE2418">
      <w:start w:val="1"/>
      <w:numFmt w:val="decimal"/>
      <w:lvlText w:val="%7."/>
      <w:lvlJc w:val="left"/>
      <w:pPr>
        <w:ind w:hanging="360" w:left="5040"/>
      </w:pPr>
    </w:lvl>
    <w:lvl w:ilvl="7" w:tplc="FAF8BD88">
      <w:start w:val="1"/>
      <w:numFmt w:val="lowerLetter"/>
      <w:lvlText w:val="%8."/>
      <w:lvlJc w:val="left"/>
      <w:pPr>
        <w:ind w:hanging="360" w:left="5760"/>
      </w:pPr>
    </w:lvl>
    <w:lvl w:ilvl="8" w:tplc="9ACAAD30">
      <w:start w:val="1"/>
      <w:numFmt w:val="lowerRoman"/>
      <w:lvlText w:val="%9."/>
      <w:lvlJc w:val="right"/>
      <w:pPr>
        <w:ind w:hanging="180" w:left="6480"/>
      </w:pPr>
    </w:lvl>
  </w:abstractNum>
  <w:abstractNum w15:restartNumberingAfterBreak="0" w:abstractNumId="39">
    <w:nsid w:val="6EC3D7D7"/>
    <w:multiLevelType w:val="hybridMultilevel"/>
    <w:tmpl w:val="3D7A02DC"/>
    <w:lvl w:ilvl="0" w:tplc="F8965D80">
      <w:start w:val="6"/>
      <w:numFmt w:val="decimal"/>
      <w:lvlText w:val="%1."/>
      <w:lvlJc w:val="left"/>
      <w:pPr>
        <w:ind w:hanging="360" w:left="720"/>
      </w:pPr>
    </w:lvl>
    <w:lvl w:ilvl="1" w:tplc="561CE1D0">
      <w:start w:val="1"/>
      <w:numFmt w:val="lowerLetter"/>
      <w:lvlText w:val="%2."/>
      <w:lvlJc w:val="left"/>
      <w:pPr>
        <w:ind w:hanging="360" w:left="1440"/>
      </w:pPr>
    </w:lvl>
    <w:lvl w:ilvl="2" w:tplc="A3F8F19E">
      <w:start w:val="1"/>
      <w:numFmt w:val="lowerRoman"/>
      <w:lvlText w:val="%3."/>
      <w:lvlJc w:val="right"/>
      <w:pPr>
        <w:ind w:hanging="180" w:left="2160"/>
      </w:pPr>
    </w:lvl>
    <w:lvl w:ilvl="3" w:tplc="DD801FFC">
      <w:start w:val="1"/>
      <w:numFmt w:val="decimal"/>
      <w:lvlText w:val="%4."/>
      <w:lvlJc w:val="left"/>
      <w:pPr>
        <w:ind w:hanging="360" w:left="2880"/>
      </w:pPr>
    </w:lvl>
    <w:lvl w:ilvl="4" w:tplc="690A196A">
      <w:start w:val="1"/>
      <w:numFmt w:val="lowerLetter"/>
      <w:lvlText w:val="%5."/>
      <w:lvlJc w:val="left"/>
      <w:pPr>
        <w:ind w:hanging="360" w:left="3600"/>
      </w:pPr>
    </w:lvl>
    <w:lvl w:ilvl="5" w:tplc="81CCD9A6">
      <w:start w:val="1"/>
      <w:numFmt w:val="lowerRoman"/>
      <w:lvlText w:val="%6."/>
      <w:lvlJc w:val="right"/>
      <w:pPr>
        <w:ind w:hanging="180" w:left="4320"/>
      </w:pPr>
    </w:lvl>
    <w:lvl w:ilvl="6" w:tplc="2D348A1A">
      <w:start w:val="1"/>
      <w:numFmt w:val="decimal"/>
      <w:lvlText w:val="%7."/>
      <w:lvlJc w:val="left"/>
      <w:pPr>
        <w:ind w:hanging="360" w:left="5040"/>
      </w:pPr>
    </w:lvl>
    <w:lvl w:ilvl="7" w:tplc="731EB3E4">
      <w:start w:val="1"/>
      <w:numFmt w:val="lowerLetter"/>
      <w:lvlText w:val="%8."/>
      <w:lvlJc w:val="left"/>
      <w:pPr>
        <w:ind w:hanging="360" w:left="5760"/>
      </w:pPr>
    </w:lvl>
    <w:lvl w:ilvl="8" w:tplc="A7A61A50">
      <w:start w:val="1"/>
      <w:numFmt w:val="lowerRoman"/>
      <w:lvlText w:val="%9."/>
      <w:lvlJc w:val="right"/>
      <w:pPr>
        <w:ind w:hanging="180" w:left="6480"/>
      </w:pPr>
    </w:lvl>
  </w:abstractNum>
  <w:abstractNum w15:restartNumberingAfterBreak="0" w:abstractNumId="40">
    <w:nsid w:val="73206A86"/>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1">
    <w:nsid w:val="73246C4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2">
    <w:nsid w:val="74536EB1"/>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43">
    <w:nsid w:val="74DE0DB8"/>
    <w:multiLevelType w:val="hybridMultilevel"/>
    <w:tmpl w:val="AA5E7F54"/>
    <w:lvl w:ilvl="0" w:tplc="289C76F6">
      <w:start w:val="2"/>
      <w:numFmt w:val="decimal"/>
      <w:lvlText w:val="%1."/>
      <w:lvlJc w:val="left"/>
      <w:pPr>
        <w:ind w:hanging="360" w:left="720"/>
      </w:pPr>
    </w:lvl>
    <w:lvl w:ilvl="1" w:tplc="174E5C68">
      <w:start w:val="1"/>
      <w:numFmt w:val="lowerLetter"/>
      <w:lvlText w:val="%2."/>
      <w:lvlJc w:val="left"/>
      <w:pPr>
        <w:ind w:hanging="360" w:left="1440"/>
      </w:pPr>
    </w:lvl>
    <w:lvl w:ilvl="2" w:tplc="724060B2">
      <w:start w:val="1"/>
      <w:numFmt w:val="lowerRoman"/>
      <w:lvlText w:val="%3."/>
      <w:lvlJc w:val="right"/>
      <w:pPr>
        <w:ind w:hanging="180" w:left="2160"/>
      </w:pPr>
    </w:lvl>
    <w:lvl w:ilvl="3" w:tplc="24540CCC">
      <w:start w:val="1"/>
      <w:numFmt w:val="decimal"/>
      <w:lvlText w:val="%4."/>
      <w:lvlJc w:val="left"/>
      <w:pPr>
        <w:ind w:hanging="360" w:left="2880"/>
      </w:pPr>
    </w:lvl>
    <w:lvl w:ilvl="4" w:tplc="55448B60">
      <w:start w:val="1"/>
      <w:numFmt w:val="lowerLetter"/>
      <w:lvlText w:val="%5."/>
      <w:lvlJc w:val="left"/>
      <w:pPr>
        <w:ind w:hanging="360" w:left="3600"/>
      </w:pPr>
    </w:lvl>
    <w:lvl w:ilvl="5" w:tplc="439077A0">
      <w:start w:val="1"/>
      <w:numFmt w:val="lowerRoman"/>
      <w:lvlText w:val="%6."/>
      <w:lvlJc w:val="right"/>
      <w:pPr>
        <w:ind w:hanging="180" w:left="4320"/>
      </w:pPr>
    </w:lvl>
    <w:lvl w:ilvl="6" w:tplc="BF444F36">
      <w:start w:val="1"/>
      <w:numFmt w:val="decimal"/>
      <w:lvlText w:val="%7."/>
      <w:lvlJc w:val="left"/>
      <w:pPr>
        <w:ind w:hanging="360" w:left="5040"/>
      </w:pPr>
    </w:lvl>
    <w:lvl w:ilvl="7" w:tplc="2D3A7150">
      <w:start w:val="1"/>
      <w:numFmt w:val="lowerLetter"/>
      <w:lvlText w:val="%8."/>
      <w:lvlJc w:val="left"/>
      <w:pPr>
        <w:ind w:hanging="360" w:left="5760"/>
      </w:pPr>
    </w:lvl>
    <w:lvl w:ilvl="8" w:tplc="7AA0B506">
      <w:start w:val="1"/>
      <w:numFmt w:val="lowerRoman"/>
      <w:lvlText w:val="%9."/>
      <w:lvlJc w:val="right"/>
      <w:pPr>
        <w:ind w:hanging="180" w:left="6480"/>
      </w:pPr>
    </w:lvl>
  </w:abstractNum>
  <w:abstractNum w15:restartNumberingAfterBreak="0" w:abstractNumId="44">
    <w:nsid w:val="761983CF"/>
    <w:multiLevelType w:val="hybridMultilevel"/>
    <w:tmpl w:val="EF46192A"/>
    <w:lvl w:ilvl="0" w:tplc="D55CB610">
      <w:start w:val="1"/>
      <w:numFmt w:val="decimal"/>
      <w:lvlText w:val="%1."/>
      <w:lvlJc w:val="left"/>
      <w:pPr>
        <w:ind w:hanging="360" w:left="720"/>
      </w:pPr>
    </w:lvl>
    <w:lvl w:ilvl="1" w:tplc="1AC2C50C">
      <w:start w:val="1"/>
      <w:numFmt w:val="lowerLetter"/>
      <w:lvlText w:val="%2."/>
      <w:lvlJc w:val="left"/>
      <w:pPr>
        <w:ind w:hanging="360" w:left="1440"/>
      </w:pPr>
    </w:lvl>
    <w:lvl w:ilvl="2" w:tplc="15104F38">
      <w:start w:val="1"/>
      <w:numFmt w:val="lowerRoman"/>
      <w:lvlText w:val="%3."/>
      <w:lvlJc w:val="right"/>
      <w:pPr>
        <w:ind w:hanging="180" w:left="2160"/>
      </w:pPr>
    </w:lvl>
    <w:lvl w:ilvl="3" w:tplc="A6CC4D82">
      <w:start w:val="1"/>
      <w:numFmt w:val="decimal"/>
      <w:lvlText w:val="%4."/>
      <w:lvlJc w:val="left"/>
      <w:pPr>
        <w:ind w:hanging="360" w:left="2880"/>
      </w:pPr>
    </w:lvl>
    <w:lvl w:ilvl="4" w:tplc="C9D0C18C">
      <w:start w:val="1"/>
      <w:numFmt w:val="lowerLetter"/>
      <w:lvlText w:val="%5."/>
      <w:lvlJc w:val="left"/>
      <w:pPr>
        <w:ind w:hanging="360" w:left="3600"/>
      </w:pPr>
    </w:lvl>
    <w:lvl w:ilvl="5" w:tplc="8BE2FA18">
      <w:start w:val="1"/>
      <w:numFmt w:val="lowerRoman"/>
      <w:lvlText w:val="%6."/>
      <w:lvlJc w:val="right"/>
      <w:pPr>
        <w:ind w:hanging="180" w:left="4320"/>
      </w:pPr>
    </w:lvl>
    <w:lvl w:ilvl="6" w:tplc="2BA0F61E">
      <w:start w:val="1"/>
      <w:numFmt w:val="decimal"/>
      <w:lvlText w:val="%7."/>
      <w:lvlJc w:val="left"/>
      <w:pPr>
        <w:ind w:hanging="360" w:left="5040"/>
      </w:pPr>
    </w:lvl>
    <w:lvl w:ilvl="7" w:tplc="847E5CD0">
      <w:start w:val="1"/>
      <w:numFmt w:val="lowerLetter"/>
      <w:lvlText w:val="%8."/>
      <w:lvlJc w:val="left"/>
      <w:pPr>
        <w:ind w:hanging="360" w:left="5760"/>
      </w:pPr>
    </w:lvl>
    <w:lvl w:ilvl="8" w:tplc="11762728">
      <w:start w:val="1"/>
      <w:numFmt w:val="lowerRoman"/>
      <w:lvlText w:val="%9."/>
      <w:lvlJc w:val="right"/>
      <w:pPr>
        <w:ind w:hanging="180" w:left="6480"/>
      </w:pPr>
    </w:lvl>
  </w:abstractNum>
  <w:abstractNum w15:restartNumberingAfterBreak="0" w:abstractNumId="45">
    <w:nsid w:val="793458C8"/>
    <w:multiLevelType w:val="hybridMultilevel"/>
    <w:tmpl w:val="CFCA252C"/>
    <w:lvl w:ilvl="0" w:tplc="6F466332">
      <w:start w:val="6"/>
      <w:numFmt w:val="decimal"/>
      <w:lvlText w:val="%1."/>
      <w:lvlJc w:val="left"/>
      <w:pPr>
        <w:ind w:hanging="360" w:left="720"/>
      </w:pPr>
    </w:lvl>
    <w:lvl w:ilvl="1" w:tplc="086A12CA">
      <w:start w:val="1"/>
      <w:numFmt w:val="lowerLetter"/>
      <w:lvlText w:val="%2."/>
      <w:lvlJc w:val="left"/>
      <w:pPr>
        <w:ind w:hanging="360" w:left="1440"/>
      </w:pPr>
    </w:lvl>
    <w:lvl w:ilvl="2" w:tplc="2EA8562A">
      <w:start w:val="1"/>
      <w:numFmt w:val="lowerRoman"/>
      <w:lvlText w:val="%3."/>
      <w:lvlJc w:val="right"/>
      <w:pPr>
        <w:ind w:hanging="180" w:left="2160"/>
      </w:pPr>
    </w:lvl>
    <w:lvl w:ilvl="3" w:tplc="DBB444BA">
      <w:start w:val="1"/>
      <w:numFmt w:val="decimal"/>
      <w:lvlText w:val="%4."/>
      <w:lvlJc w:val="left"/>
      <w:pPr>
        <w:ind w:hanging="360" w:left="2880"/>
      </w:pPr>
    </w:lvl>
    <w:lvl w:ilvl="4" w:tplc="F468EAA4">
      <w:start w:val="1"/>
      <w:numFmt w:val="lowerLetter"/>
      <w:lvlText w:val="%5."/>
      <w:lvlJc w:val="left"/>
      <w:pPr>
        <w:ind w:hanging="360" w:left="3600"/>
      </w:pPr>
    </w:lvl>
    <w:lvl w:ilvl="5" w:tplc="24702066">
      <w:start w:val="1"/>
      <w:numFmt w:val="lowerRoman"/>
      <w:lvlText w:val="%6."/>
      <w:lvlJc w:val="right"/>
      <w:pPr>
        <w:ind w:hanging="180" w:left="4320"/>
      </w:pPr>
    </w:lvl>
    <w:lvl w:ilvl="6" w:tplc="343094DE">
      <w:start w:val="1"/>
      <w:numFmt w:val="decimal"/>
      <w:lvlText w:val="%7."/>
      <w:lvlJc w:val="left"/>
      <w:pPr>
        <w:ind w:hanging="360" w:left="5040"/>
      </w:pPr>
    </w:lvl>
    <w:lvl w:ilvl="7" w:tplc="7520F1C6">
      <w:start w:val="1"/>
      <w:numFmt w:val="lowerLetter"/>
      <w:lvlText w:val="%8."/>
      <w:lvlJc w:val="left"/>
      <w:pPr>
        <w:ind w:hanging="360" w:left="5760"/>
      </w:pPr>
    </w:lvl>
    <w:lvl w:ilvl="8" w:tplc="C0867C7C">
      <w:start w:val="1"/>
      <w:numFmt w:val="lowerRoman"/>
      <w:lvlText w:val="%9."/>
      <w:lvlJc w:val="right"/>
      <w:pPr>
        <w:ind w:hanging="180" w:left="6480"/>
      </w:pPr>
    </w:lvl>
  </w:abstractNum>
  <w:abstractNum w15:restartNumberingAfterBreak="0" w:abstractNumId="46">
    <w:nsid w:val="79A62C26"/>
    <w:multiLevelType w:val="hybridMultilevel"/>
    <w:tmpl w:val="F37680A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19437182" w:numId="1">
    <w:abstractNumId w:val="25"/>
  </w:num>
  <w:num w16cid:durableId="218366547" w:numId="2">
    <w:abstractNumId w:val="45"/>
  </w:num>
  <w:num w16cid:durableId="1034303866" w:numId="3">
    <w:abstractNumId w:val="36"/>
  </w:num>
  <w:num w16cid:durableId="1155299171" w:numId="4">
    <w:abstractNumId w:val="19"/>
  </w:num>
  <w:num w16cid:durableId="1830248077" w:numId="5">
    <w:abstractNumId w:val="8"/>
  </w:num>
  <w:num w16cid:durableId="1028025726" w:numId="6">
    <w:abstractNumId w:val="3"/>
  </w:num>
  <w:num w16cid:durableId="892154425" w:numId="7">
    <w:abstractNumId w:val="6"/>
  </w:num>
  <w:num w16cid:durableId="1289120088" w:numId="8">
    <w:abstractNumId w:val="43"/>
  </w:num>
  <w:num w16cid:durableId="1022634284" w:numId="9">
    <w:abstractNumId w:val="44"/>
  </w:num>
  <w:num w16cid:durableId="30156658" w:numId="10">
    <w:abstractNumId w:val="39"/>
  </w:num>
  <w:num w16cid:durableId="1420983951" w:numId="11">
    <w:abstractNumId w:val="17"/>
  </w:num>
  <w:num w16cid:durableId="729958030" w:numId="12">
    <w:abstractNumId w:val="29"/>
  </w:num>
  <w:num w16cid:durableId="982346100" w:numId="13">
    <w:abstractNumId w:val="23"/>
  </w:num>
  <w:num w16cid:durableId="428769219" w:numId="14">
    <w:abstractNumId w:val="7"/>
  </w:num>
  <w:num w16cid:durableId="141428611" w:numId="15">
    <w:abstractNumId w:val="38"/>
  </w:num>
  <w:num w16cid:durableId="723261349" w:numId="16">
    <w:abstractNumId w:val="18"/>
  </w:num>
  <w:num w16cid:durableId="1610427641" w:numId="17">
    <w:abstractNumId w:val="13"/>
  </w:num>
  <w:num w16cid:durableId="135222044" w:numId="18">
    <w:abstractNumId w:val="15"/>
  </w:num>
  <w:num w16cid:durableId="41830825" w:numId="19">
    <w:abstractNumId w:val="37"/>
  </w:num>
  <w:num w16cid:durableId="87581286" w:numId="20">
    <w:abstractNumId w:val="24"/>
  </w:num>
  <w:num w16cid:durableId="903297566" w:numId="21">
    <w:abstractNumId w:val="27"/>
  </w:num>
  <w:num w16cid:durableId="1710910988" w:numId="22">
    <w:abstractNumId w:val="21"/>
  </w:num>
  <w:num w16cid:durableId="1235121535" w:numId="23">
    <w:abstractNumId w:val="32"/>
  </w:num>
  <w:num w16cid:durableId="288829052" w:numId="24">
    <w:abstractNumId w:val="1"/>
  </w:num>
  <w:num w16cid:durableId="607540628" w:numId="25">
    <w:abstractNumId w:val="42"/>
  </w:num>
  <w:num w16cid:durableId="1645427509" w:numId="26">
    <w:abstractNumId w:val="10"/>
  </w:num>
  <w:num w16cid:durableId="1945066167" w:numId="27">
    <w:abstractNumId w:val="14"/>
  </w:num>
  <w:num w16cid:durableId="574556956" w:numId="28">
    <w:abstractNumId w:val="34"/>
  </w:num>
  <w:num w16cid:durableId="2133278417" w:numId="29">
    <w:abstractNumId w:val="12"/>
  </w:num>
  <w:num w16cid:durableId="132524787" w:numId="30">
    <w:abstractNumId w:val="35"/>
  </w:num>
  <w:num w16cid:durableId="2130778025" w:numId="31">
    <w:abstractNumId w:val="11"/>
  </w:num>
  <w:num w16cid:durableId="1778061398" w:numId="32">
    <w:abstractNumId w:val="28"/>
  </w:num>
  <w:num w16cid:durableId="409277550" w:numId="33">
    <w:abstractNumId w:val="9"/>
  </w:num>
  <w:num w16cid:durableId="385374049" w:numId="34">
    <w:abstractNumId w:val="22"/>
  </w:num>
  <w:num w16cid:durableId="107437535" w:numId="35">
    <w:abstractNumId w:val="31"/>
  </w:num>
  <w:num w16cid:durableId="1140079625" w:numId="36">
    <w:abstractNumId w:val="41"/>
  </w:num>
  <w:num w16cid:durableId="2099401623" w:numId="37">
    <w:abstractNumId w:val="2"/>
  </w:num>
  <w:num w16cid:durableId="536968867" w:numId="38">
    <w:abstractNumId w:val="40"/>
  </w:num>
  <w:num w16cid:durableId="892233768" w:numId="39">
    <w:abstractNumId w:val="30"/>
  </w:num>
  <w:num w16cid:durableId="1865898698" w:numId="40">
    <w:abstractNumId w:val="20"/>
  </w:num>
  <w:num w16cid:durableId="99496916" w:numId="41">
    <w:abstractNumId w:val="26"/>
  </w:num>
  <w:num w16cid:durableId="1918516728" w:numId="42">
    <w:abstractNumId w:val="4"/>
  </w:num>
  <w:num w16cid:durableId="2014994076" w:numId="43">
    <w:abstractNumId w:val="0"/>
  </w:num>
  <w:num w16cid:durableId="2013793695" w:numId="44">
    <w:abstractNumId w:val="16"/>
  </w:num>
  <w:num w16cid:durableId="275530936" w:numId="45">
    <w:abstractNumId w:val="5"/>
  </w:num>
  <w:num w16cid:durableId="379212391" w:numId="46">
    <w:abstractNumId w:val="46"/>
  </w:num>
  <w:num w16cid:durableId="194125584" w:numId="47">
    <w:abstractNumId w:val="3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79"/>
  <w:embedTrueTypeFonts/>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22"/>
    <w:rsid w:val="000367FC"/>
    <w:rsid w:val="00103B86"/>
    <w:rsid w:val="00131E6A"/>
    <w:rsid w:val="00157462"/>
    <w:rsid w:val="001658FA"/>
    <w:rsid w:val="001A2366"/>
    <w:rsid w:val="002146DA"/>
    <w:rsid w:val="00221E82"/>
    <w:rsid w:val="00251BE4"/>
    <w:rsid w:val="00313449"/>
    <w:rsid w:val="0034368D"/>
    <w:rsid w:val="00371413"/>
    <w:rsid w:val="00373741"/>
    <w:rsid w:val="004C3F22"/>
    <w:rsid w:val="004E194E"/>
    <w:rsid w:val="00630A18"/>
    <w:rsid w:val="00632B7A"/>
    <w:rsid w:val="006B457F"/>
    <w:rsid w:val="00851696"/>
    <w:rsid w:val="008B0F9A"/>
    <w:rsid w:val="009E06EB"/>
    <w:rsid w:val="00AB292C"/>
    <w:rsid w:val="00B21EC5"/>
    <w:rsid w:val="00C077A6"/>
    <w:rsid w:val="00C20479"/>
    <w:rsid w:val="00CF4112"/>
    <w:rsid w:val="00D26277"/>
    <w:rsid w:val="00DB4656"/>
    <w:rsid w:val="00E07498"/>
    <w:rsid w:val="00E315AD"/>
    <w:rsid w:val="00EA5241"/>
    <w:rsid w:val="00EF0234"/>
    <w:rsid w:val="00F21CE5"/>
    <w:rsid w:val="00F30463"/>
    <w:rsid w:val="00F53FF8"/>
    <w:rsid w:val="0123A644"/>
    <w:rsid w:val="0134AA06"/>
    <w:rsid w:val="0144D5A5"/>
    <w:rsid w:val="016C0CE2"/>
    <w:rsid w:val="018371AA"/>
    <w:rsid w:val="0405CE89"/>
    <w:rsid w:val="04A91AC6"/>
    <w:rsid w:val="055B9191"/>
    <w:rsid w:val="055C592C"/>
    <w:rsid w:val="09DD4A7B"/>
    <w:rsid w:val="0B143D94"/>
    <w:rsid w:val="0C491BF5"/>
    <w:rsid w:val="0CCAD031"/>
    <w:rsid w:val="0CEB286D"/>
    <w:rsid w:val="0E2A9397"/>
    <w:rsid w:val="0EAF45CA"/>
    <w:rsid w:val="0F850F40"/>
    <w:rsid w:val="1075B9CA"/>
    <w:rsid w:val="10B0A74A"/>
    <w:rsid w:val="197A22EF"/>
    <w:rsid w:val="1A2C3045"/>
    <w:rsid w:val="1BCCF867"/>
    <w:rsid w:val="1FC42CC7"/>
    <w:rsid w:val="209FFFDB"/>
    <w:rsid w:val="20CFFE34"/>
    <w:rsid w:val="21102522"/>
    <w:rsid w:val="23EC228B"/>
    <w:rsid w:val="279DBBF7"/>
    <w:rsid w:val="283769B2"/>
    <w:rsid w:val="28BBB1E0"/>
    <w:rsid w:val="29543662"/>
    <w:rsid w:val="29FA0CB9"/>
    <w:rsid w:val="2A14CBF0"/>
    <w:rsid w:val="2A272E3E"/>
    <w:rsid w:val="2B7A4375"/>
    <w:rsid w:val="2D5F084C"/>
    <w:rsid w:val="2DC50FE1"/>
    <w:rsid w:val="31E52D84"/>
    <w:rsid w:val="345C8790"/>
    <w:rsid w:val="348270DB"/>
    <w:rsid w:val="3537AA7C"/>
    <w:rsid w:val="35AEFFC6"/>
    <w:rsid w:val="371508FC"/>
    <w:rsid w:val="39020666"/>
    <w:rsid w:val="3A181C19"/>
    <w:rsid w:val="3A33732E"/>
    <w:rsid w:val="3AB32076"/>
    <w:rsid w:val="3B0D28BC"/>
    <w:rsid w:val="3BE5567B"/>
    <w:rsid w:val="3D0592E6"/>
    <w:rsid w:val="3F5500E2"/>
    <w:rsid w:val="403303CA"/>
    <w:rsid w:val="429325B3"/>
    <w:rsid w:val="430595AA"/>
    <w:rsid w:val="45C6768F"/>
    <w:rsid w:val="46A8D05A"/>
    <w:rsid w:val="484AEF30"/>
    <w:rsid w:val="4918F9F7"/>
    <w:rsid w:val="4A234745"/>
    <w:rsid w:val="4A33A289"/>
    <w:rsid w:val="4F2A855D"/>
    <w:rsid w:val="4F85D727"/>
    <w:rsid w:val="53D50EFE"/>
    <w:rsid w:val="55D83BAD"/>
    <w:rsid w:val="55D8BBCB"/>
    <w:rsid w:val="561E81DE"/>
    <w:rsid w:val="562D1AF0"/>
    <w:rsid w:val="56FF4C41"/>
    <w:rsid w:val="57E727A2"/>
    <w:rsid w:val="59C4AA34"/>
    <w:rsid w:val="5ADDA02C"/>
    <w:rsid w:val="5AE0BDB0"/>
    <w:rsid w:val="5D07282A"/>
    <w:rsid w:val="5EA8D8C3"/>
    <w:rsid w:val="62F85DBF"/>
    <w:rsid w:val="64E3AE22"/>
    <w:rsid w:val="67270D42"/>
    <w:rsid w:val="67621821"/>
    <w:rsid w:val="680DDAE0"/>
    <w:rsid w:val="68BE7E37"/>
    <w:rsid w:val="697E97A0"/>
    <w:rsid w:val="6AAFBEA4"/>
    <w:rsid w:val="6AC1E511"/>
    <w:rsid w:val="6B9F8600"/>
    <w:rsid w:val="6BE6EABF"/>
    <w:rsid w:val="6CB68C2F"/>
    <w:rsid w:val="6D7BC8E0"/>
    <w:rsid w:val="6F3D31F9"/>
    <w:rsid w:val="6F622E4D"/>
    <w:rsid w:val="713C7594"/>
    <w:rsid w:val="7164AF2D"/>
    <w:rsid w:val="718ED22F"/>
    <w:rsid w:val="74576DEC"/>
    <w:rsid w:val="7518F4C8"/>
    <w:rsid w:val="75B6CD43"/>
    <w:rsid w:val="77B4A673"/>
    <w:rsid w:val="787EB97A"/>
    <w:rsid w:val="7985F1C6"/>
    <w:rsid w:val="7C4F6991"/>
    <w:rsid w:val="7D7D81AF"/>
    <w:rsid w:val="7DC07A9C"/>
    <w:rsid w:val="7E25EE49"/>
    <w:rsid w:val="7EC90819"/>
  </w:rsids>
  <w:themeFontLang w:bidi="ar-SA" w:eastAsia="ja-JP"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Arial" w:eastAsia="Arial" w:hAnsi="Arial"/>
        <w:sz w:val="24"/>
        <w:szCs w:val="24"/>
        <w:lang w:bidi="ar-SA" w:eastAsia="ja-JP" w:val="es-CL"/>
      </w:rPr>
    </w:rPrDefault>
    <w:pPrDefault>
      <w:pPr>
        <w:spacing w:after="24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uiPriority w:val="9"/>
    <w:qFormat/>
    <w:pPr>
      <w:keepNext/>
      <w:keepLines/>
      <w:jc w:val="left"/>
      <w:outlineLvl w:val="0"/>
    </w:pPr>
    <w:rPr>
      <w:b/>
      <w:smallCaps/>
      <w:color w:val="000000"/>
    </w:rPr>
  </w:style>
  <w:style w:styleId="Heading2" w:type="paragraph">
    <w:name w:val="heading 2"/>
    <w:basedOn w:val="Normal"/>
    <w:next w:val="Normal"/>
    <w:uiPriority w:val="9"/>
    <w:unhideWhenUsed/>
    <w:qFormat/>
    <w:pPr>
      <w:keepNext/>
      <w:keepLines/>
      <w:outlineLvl w:val="1"/>
    </w:pPr>
    <w:rPr>
      <w:b/>
      <w:color w:val="000000"/>
    </w:rPr>
  </w:style>
  <w:style w:styleId="Heading3" w:type="paragraph">
    <w:name w:val="heading 3"/>
    <w:basedOn w:val="Normal"/>
    <w:next w:val="Normal"/>
    <w:uiPriority w:val="9"/>
    <w:unhideWhenUsed/>
    <w:qFormat/>
    <w:pPr>
      <w:keepNext/>
      <w:keepLines/>
      <w:spacing w:before="40"/>
      <w:outlineLvl w:val="2"/>
    </w:pPr>
    <w:rPr>
      <w:b/>
      <w:color w:val="000000"/>
    </w:rPr>
  </w:style>
  <w:style w:styleId="Heading4" w:type="paragraph">
    <w:name w:val="heading 4"/>
    <w:basedOn w:val="Normal"/>
    <w:next w:val="Normal"/>
    <w:uiPriority w:val="9"/>
    <w:unhideWhenUsed/>
    <w:qFormat/>
    <w:pPr>
      <w:keepNext/>
      <w:keepLines/>
      <w:spacing w:before="40"/>
      <w:outlineLvl w:val="3"/>
    </w:pPr>
    <w:rPr>
      <w:b/>
      <w:color w:val="000000"/>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rPr>
      <w:rFonts w:ascii="Calibri" w:cs="Calibri" w:eastAsia="Calibri" w:hAnsi="Calibri"/>
      <w:sz w:val="56"/>
      <w:szCs w:val="56"/>
    </w:rPr>
  </w:style>
  <w:style w:styleId="Subtitle" w:type="paragraph">
    <w:name w:val="Subtitle"/>
    <w:basedOn w:val="Normal"/>
    <w:next w:val="Normal"/>
    <w:uiPriority w:val="11"/>
    <w:qFormat/>
    <w:rPr>
      <w:b/>
      <w:color w:val="000000"/>
    </w:rPr>
  </w:style>
  <w:style w:customStyle="1" w:styleId="a" w:type="table">
    <w:basedOn w:val="TableNormal"/>
    <w:tblPr>
      <w:tblStyleRowBandSize w:val="1"/>
      <w:tblStyleColBandSize w:val="1"/>
    </w:tblPr>
  </w:style>
  <w:style w:customStyle="1" w:styleId="a0" w:type="table">
    <w:basedOn w:val="TableNormal"/>
    <w:tblPr>
      <w:tblStyleRowBandSize w:val="1"/>
      <w:tblStyleColBandSize w:val="1"/>
      <w:tblCellMar>
        <w:top w:type="dxa" w:w="100"/>
        <w:left w:type="dxa" w:w="100"/>
        <w:bottom w:type="dxa" w:w="100"/>
        <w:right w:type="dxa" w:w="100"/>
      </w:tblCellMar>
    </w:tblPr>
  </w:style>
  <w:style w:customStyle="1" w:styleId="a1" w:type="table">
    <w:basedOn w:val="TableNormal"/>
    <w:tblPr>
      <w:tblStyleRowBandSize w:val="1"/>
      <w:tblStyleColBandSize w:val="1"/>
      <w:tblCellMar>
        <w:top w:type="dxa" w:w="100"/>
        <w:left w:type="dxa" w:w="100"/>
        <w:bottom w:type="dxa" w:w="100"/>
        <w:right w:type="dxa" w:w="100"/>
      </w:tblCellMar>
    </w:tblPr>
  </w:style>
  <w:style w:customStyle="1" w:styleId="a2" w:type="table">
    <w:basedOn w:val="TableNormal"/>
    <w:tblPr>
      <w:tblStyleRowBandSize w:val="1"/>
      <w:tblStyleColBandSize w:val="1"/>
      <w:tblCellMar>
        <w:top w:type="dxa" w:w="100"/>
        <w:left w:type="dxa" w:w="100"/>
        <w:bottom w:type="dxa" w:w="100"/>
        <w:right w:type="dxa" w:w="100"/>
      </w:tblCellMar>
    </w:tblPr>
  </w:style>
  <w:style w:customStyle="1" w:styleId="a3" w:type="table">
    <w:basedOn w:val="TableNormal"/>
    <w:tblPr>
      <w:tblStyleRowBandSize w:val="1"/>
      <w:tblStyleColBandSize w:val="1"/>
      <w:tblCellMar>
        <w:top w:type="dxa" w:w="100"/>
        <w:left w:type="dxa" w:w="100"/>
        <w:bottom w:type="dxa" w:w="100"/>
        <w:right w:type="dxa" w:w="100"/>
      </w:tblCellMar>
    </w:tblPr>
  </w:style>
  <w:style w:customStyle="1" w:styleId="a4" w:type="table">
    <w:basedOn w:val="TableNormal"/>
    <w:tblPr>
      <w:tblStyleRowBandSize w:val="1"/>
      <w:tblStyleColBandSize w:val="1"/>
      <w:tblCellMar>
        <w:top w:type="dxa" w:w="100"/>
        <w:left w:type="dxa" w:w="100"/>
        <w:bottom w:type="dxa" w:w="100"/>
        <w:right w:type="dxa" w:w="100"/>
      </w:tblCellMar>
    </w:tblPr>
  </w:style>
  <w:style w:styleId="FootnoteText" w:type="paragraph">
    <w:name w:val="footnote text"/>
    <w:basedOn w:val="Normal"/>
    <w:uiPriority w:val="99"/>
    <w:semiHidden/>
    <w:unhideWhenUsed/>
    <w:rsid w:val="197A22EF"/>
    <w:pPr>
      <w:spacing w:after="0" w:line="240" w:lineRule="auto"/>
    </w:pPr>
    <w:rPr>
      <w:sz w:val="20"/>
      <w:szCs w:val="20"/>
    </w:rPr>
  </w:style>
  <w:style w:styleId="EndnoteText" w:type="paragraph">
    <w:name w:val="endnote text"/>
    <w:basedOn w:val="Normal"/>
    <w:uiPriority w:val="99"/>
    <w:semiHidden/>
    <w:unhideWhenUsed/>
    <w:rsid w:val="197A22EF"/>
    <w:pPr>
      <w:spacing w:after="0" w:line="240" w:lineRule="auto"/>
    </w:pPr>
    <w:rPr>
      <w:sz w:val="20"/>
      <w:szCs w:val="20"/>
    </w:rPr>
  </w:style>
  <w:style w:styleId="Hyperlink" w:type="character">
    <w:name w:val="Hyperlink"/>
    <w:basedOn w:val="DefaultParagraphFont"/>
    <w:uiPriority w:val="99"/>
    <w:unhideWhenUsed/>
    <w:rPr>
      <w:color w:themeColor="hyperlink" w:val="0000FF"/>
      <w:u w:val="single"/>
    </w:rPr>
  </w:style>
  <w:style w:styleId="TOC1" w:type="paragraph">
    <w:name w:val="toc 1"/>
    <w:basedOn w:val="Normal"/>
    <w:next w:val="Normal"/>
    <w:autoRedefine/>
    <w:uiPriority w:val="39"/>
    <w:unhideWhenUsed/>
    <w:pPr>
      <w:spacing w:after="100"/>
    </w:pPr>
  </w:style>
  <w:style w:styleId="TOC3" w:type="paragraph">
    <w:name w:val="toc 3"/>
    <w:basedOn w:val="Normal"/>
    <w:next w:val="Normal"/>
    <w:autoRedefine/>
    <w:uiPriority w:val="39"/>
    <w:unhideWhenUsed/>
    <w:pPr>
      <w:spacing w:after="100"/>
      <w:ind w:left="440"/>
    </w:pPr>
  </w:style>
  <w:style w:styleId="TOC2" w:type="paragraph">
    <w:name w:val="toc 2"/>
    <w:basedOn w:val="Normal"/>
    <w:next w:val="Normal"/>
    <w:autoRedefine/>
    <w:uiPriority w:val="39"/>
    <w:unhideWhenUsed/>
    <w:pPr>
      <w:spacing w:after="100"/>
      <w:ind w:left="220"/>
    </w:pPr>
  </w:style>
  <w:style w:styleId="EndnoteReference" w:type="character">
    <w:name w:val="endnote reference"/>
    <w:basedOn w:val="DefaultParagraphFont"/>
    <w:uiPriority w:val="99"/>
    <w:semiHidden/>
    <w:unhideWhenUsed/>
    <w:rPr>
      <w:vertAlign w:val="superscript"/>
    </w:rPr>
  </w:style>
  <w:style w:styleId="Caption" w:type="paragraph">
    <w:name w:val="caption"/>
    <w:basedOn w:val="Normal"/>
    <w:next w:val="Normal"/>
    <w:uiPriority w:val="35"/>
    <w:semiHidden/>
    <w:unhideWhenUsed/>
    <w:qFormat/>
    <w:rsid w:val="00E315AD"/>
    <w:pPr>
      <w:spacing w:after="200" w:line="240" w:lineRule="auto"/>
    </w:pPr>
    <w:rPr>
      <w:i/>
      <w:iCs/>
      <w:color w:themeColor="text2" w:val="1F497D"/>
      <w:sz w:val="18"/>
      <w:szCs w:val="18"/>
    </w:rPr>
  </w:style>
  <w:style w:styleId="TableofFigures" w:type="paragraph">
    <w:name w:val="table of figures"/>
    <w:basedOn w:val="Normal"/>
    <w:next w:val="Normal"/>
    <w:uiPriority w:val="99"/>
    <w:unhideWhenUsed/>
    <w:rsid w:val="00C20479"/>
    <w:pPr>
      <w:spacing w:after="0"/>
    </w:pPr>
  </w:style>
  <w:style w:customStyle="1" w:styleId="selected" w:type="character">
    <w:name w:val="selected"/>
    <w:basedOn w:val="DefaultParagraphFont"/>
    <w:rsid w:val="00371413"/>
  </w:style>
  <w:style w:styleId="NormalWeb" w:type="paragraph">
    <w:name w:val="Normal (Web)"/>
    <w:basedOn w:val="Normal"/>
    <w:uiPriority w:val="99"/>
    <w:semiHidden/>
    <w:unhideWhenUsed/>
    <w:rsid w:val="00371413"/>
    <w:pPr>
      <w:spacing w:after="100" w:afterAutospacing="1" w:before="100" w:beforeAutospacing="1" w:line="240" w:lineRule="auto"/>
      <w:jc w:val="left"/>
    </w:pPr>
    <w:rPr>
      <w:rFonts w:ascii="Times New Roman" w:cs="Times New Roman" w:eastAsia="Times New Roman" w:hAnsi="Times New Roman"/>
      <w:lang w:eastAsia="en-US"/>
    </w:rPr>
  </w:style>
  <w:style w:styleId="ListParagraph" w:type="paragraph">
    <w:name w:val="List Paragraph"/>
    <w:basedOn w:val="Normal"/>
    <w:uiPriority w:val="34"/>
    <w:qFormat/>
    <w:rsid w:val="00371413"/>
    <w:pPr>
      <w:ind w:left="720"/>
      <w:contextualSpacing/>
    </w:pPr>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ommentText" w:type="paragraph">
    <w:name w:val="annotation text"/>
    <w:basedOn w:val="Normal"/>
    <w:link w:val="CommentTextChar"/>
    <w:uiPriority w:val="99"/>
    <w:semiHidden/>
    <w:unhideWhenUsed/>
    <w:pPr>
      <w:spacing w:line="240" w:lineRule="auto"/>
    </w:pPr>
    <w:rPr>
      <w:sz w:val="20"/>
      <w:szCs w:val="20"/>
    </w:rPr>
  </w:style>
  <w:style w:customStyle="1" w:styleId="CommentTextChar"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sid w:val="00D26277"/>
    <w:rPr>
      <w:b/>
      <w:bCs/>
    </w:rPr>
  </w:style>
  <w:style w:customStyle="1" w:styleId="CommentSubjectChar" w:type="character">
    <w:name w:val="Comment Subject Char"/>
    <w:basedOn w:val="CommentTextChar"/>
    <w:link w:val="CommentSubject"/>
    <w:uiPriority w:val="99"/>
    <w:semiHidden/>
    <w:rsid w:val="00D26277"/>
    <w:rPr>
      <w:b/>
      <w:bCs/>
      <w:sz w:val="20"/>
      <w:szCs w:val="20"/>
    </w:rPr>
  </w:style>
  <w:style w:styleId="Mention" w:type="character">
    <w:name w:val="Mention"/>
    <w:basedOn w:val="DefaultParagraphFont"/>
    <w:uiPriority w:val="99"/>
    <w:unhideWhenUsed/>
    <w:rsid w:val="00D26277"/>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5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58" Target="numbering.xml" /><Relationship Type="http://schemas.openxmlformats.org/officeDocument/2006/relationships/styles" Id="rId57" Target="styles.xml" /><Relationship Type="http://schemas.openxmlformats.org/officeDocument/2006/relationships/settings" Id="rId56" Target="settings.xml" /><Relationship Type="http://schemas.openxmlformats.org/officeDocument/2006/relationships/webSettings" Id="rId55" Target="webSettings.xml" /><Relationship Type="http://schemas.openxmlformats.org/officeDocument/2006/relationships/fontTable" Id="rId54" Target="fontTable.xml" /><Relationship Type="http://schemas.openxmlformats.org/officeDocument/2006/relationships/theme" Id="rId53" Target="theme/theme1.xml" /><Relationship Type="http://schemas.openxmlformats.org/officeDocument/2006/relationships/footnotes" Id="rId52" Target="footnotes.xml" /><Relationship Type="http://schemas.openxmlformats.org/officeDocument/2006/relationships/comments" Id="rId51" Target="comments.xml" /><Relationship Id="rId50" Target="footer1.xml" Type="http://schemas.openxmlformats.org/officeDocument/2006/relationships/footer" /><Relationship Id="rId8" Target="header1.xml" Type="http://schemas.openxmlformats.org/officeDocument/2006/relationships/header" /><Relationship Id="rId49" Target="header2.xml" Type="http://schemas.openxmlformats.org/officeDocument/2006/relationships/header"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ProyectoTituloMagisterHaroldGomez.dotx</Template>
  <TotalTime>0</TotalTime>
  <Pages>62</Pages>
  <Words>11029</Words>
  <Characters>62870</Characters>
  <Application>Microsoft Office Word</Application>
  <DocSecurity>0</DocSecurity>
  <Lines>523</Lines>
  <Paragraphs>147</Paragraphs>
  <ScaleCrop>false</ScaleCrop>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2025-08-02T20:49:08Z</dcterms:created>
  <dcterms:modified xsi:type="dcterms:W3CDTF">2025-08-02T20:49:08Z</dcterms:modified>
</cp:coreProperties>
</file>

<file path=docProps/custom.xml><?xml version="1.0" encoding="utf-8"?>
<Properties xmlns="http://schemas.openxmlformats.org/officeDocument/2006/custom-properties" xmlns:vt="http://schemas.openxmlformats.org/officeDocument/2006/docPropsVTypes"/>
</file>