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C5375" w14:textId="77777777" w:rsidR="0094736E" w:rsidRDefault="0094736E">
      <w:pPr>
        <w:widowControl/>
        <w:spacing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41C5376" w14:textId="77777777" w:rsidR="0094736E" w:rsidRDefault="00806445">
      <w:pPr>
        <w:widowControl/>
        <w:spacing w:line="259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Data Collection and Preprocessing Phase</w:t>
      </w:r>
    </w:p>
    <w:p w14:paraId="541C5377" w14:textId="77777777" w:rsidR="0094736E" w:rsidRDefault="0094736E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tbl>
      <w:tblPr>
        <w:tblStyle w:val="a1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94736E" w14:paraId="541C537D" w14:textId="77777777">
        <w:trPr>
          <w:cantSplit/>
          <w:tblHeader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C537B" w14:textId="77777777" w:rsidR="0094736E" w:rsidRDefault="008064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C537C" w14:textId="77777777" w:rsidR="0094736E" w:rsidRDefault="00115B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Master of Computer Applications</w:t>
            </w:r>
          </w:p>
        </w:tc>
      </w:tr>
      <w:tr w:rsidR="0094736E" w14:paraId="541C5380" w14:textId="77777777">
        <w:trPr>
          <w:cantSplit/>
          <w:tblHeader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C537E" w14:textId="77777777" w:rsidR="0094736E" w:rsidRDefault="008064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C537F" w14:textId="77777777" w:rsidR="0094736E" w:rsidRDefault="008064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Online Learning Engagement and Student Performance Analysis</w:t>
            </w:r>
          </w:p>
        </w:tc>
      </w:tr>
      <w:tr w:rsidR="0094736E" w14:paraId="541C5383" w14:textId="77777777">
        <w:trPr>
          <w:cantSplit/>
          <w:tblHeader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C5381" w14:textId="77777777" w:rsidR="0094736E" w:rsidRDefault="008064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C5382" w14:textId="77777777" w:rsidR="0094736E" w:rsidRDefault="008064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 Marks</w:t>
            </w:r>
          </w:p>
        </w:tc>
      </w:tr>
    </w:tbl>
    <w:p w14:paraId="541C5384" w14:textId="77777777" w:rsidR="0094736E" w:rsidRDefault="0094736E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p w14:paraId="541C5385" w14:textId="77777777" w:rsidR="0094736E" w:rsidRDefault="00806445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Data Quality Report Template</w:t>
      </w:r>
    </w:p>
    <w:p w14:paraId="541C5386" w14:textId="77777777" w:rsidR="0094736E" w:rsidRDefault="00806445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Data Quality Report Template will summarize data quality issues from the selected source, including severity levels and resolution plans. It will aid in systematically identifying and rectifying data discrepancies.</w:t>
      </w:r>
    </w:p>
    <w:tbl>
      <w:tblPr>
        <w:tblStyle w:val="a2"/>
        <w:tblW w:w="93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20"/>
        <w:gridCol w:w="3420"/>
        <w:gridCol w:w="1185"/>
        <w:gridCol w:w="3450"/>
      </w:tblGrid>
      <w:tr w:rsidR="0094736E" w14:paraId="541C538B" w14:textId="77777777">
        <w:trPr>
          <w:cantSplit/>
          <w:trHeight w:val="1055"/>
          <w:tblHeader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41C5387" w14:textId="77777777" w:rsidR="0094736E" w:rsidRDefault="00806445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Source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41C5388" w14:textId="77777777" w:rsidR="0094736E" w:rsidRDefault="00806445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Data Quality Issue 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41C5389" w14:textId="77777777" w:rsidR="0094736E" w:rsidRDefault="00806445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Severity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41C538A" w14:textId="77777777" w:rsidR="0094736E" w:rsidRDefault="00806445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Resolution Plan</w:t>
            </w:r>
          </w:p>
        </w:tc>
      </w:tr>
      <w:tr w:rsidR="0094736E" w14:paraId="541C5390" w14:textId="77777777">
        <w:trPr>
          <w:cantSplit/>
          <w:trHeight w:val="1065"/>
          <w:tblHeader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1C538C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1C538D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Missing values in click, score, and engagement fields for some student records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1C538E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1C538F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Impute missing numeric values with column averages/medians in Power Query, or exclude incomplete records from KPI calculations where imputation isn't suitable.</w:t>
            </w:r>
          </w:p>
        </w:tc>
      </w:tr>
      <w:tr w:rsidR="0094736E" w14:paraId="541C5395" w14:textId="77777777">
        <w:trPr>
          <w:cantSplit/>
          <w:trHeight w:val="1065"/>
          <w:tblHeader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1C5391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1C5392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Duplicate student records (the same student appearing more than once for a course)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1C5393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1C5394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 Power Query's Remove Duplicates on a unique student/course identifier combination to keep a single record per student.</w:t>
            </w:r>
          </w:p>
        </w:tc>
      </w:tr>
      <w:tr w:rsidR="0094736E" w14:paraId="541C539A" w14:textId="77777777">
        <w:trPr>
          <w:cantSplit/>
          <w:trHeight w:val="1065"/>
          <w:tblHeader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1C5396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1C5397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Inconsistent categorical labels (e.g., 'Male'/'M'/'male' for gender, mismatched casing in region and education fields)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1C5398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1C5399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Standardize category values using Power Query's Replace Values, Trim, and Capitalize Each Word transformations to enforce one consistent format.</w:t>
            </w:r>
          </w:p>
        </w:tc>
      </w:tr>
      <w:tr w:rsidR="0094736E" w14:paraId="541C539F" w14:textId="77777777">
        <w:trPr>
          <w:cantSplit/>
          <w:trHeight w:val="1065"/>
          <w:tblHeader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1C539B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1C539C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Incorrect data types (numeric fields such as clicks and scores stored as text)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1C539D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1C539E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Convert the affected columns to the correct Whole Number / Decimal Number type in Power Query so DAX measures and visuals aggregate correctly.</w:t>
            </w:r>
          </w:p>
        </w:tc>
      </w:tr>
      <w:tr w:rsidR="0094736E" w14:paraId="541C53A4" w14:textId="77777777">
        <w:trPr>
          <w:cantSplit/>
          <w:trHeight w:val="1065"/>
          <w:tblHeader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1C53A0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1C53A1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Outliers or unrealistic values (e.g., negative click counts, scores outside the 0-100 range)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1C53A2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1C53A3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Apply validation rules in Power Query to filter out or cap values outside the valid range, flagging them for review before loading into the model.</w:t>
            </w:r>
          </w:p>
        </w:tc>
      </w:tr>
      <w:tr w:rsidR="0094736E" w14:paraId="541C53A9" w14:textId="77777777">
        <w:trPr>
          <w:cantSplit/>
          <w:trHeight w:val="1065"/>
          <w:tblHeader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1C53A5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1C53A6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Class imbalance across risk and engagement levels (e.g., very few 'High Risk' records compared to 'Low Risk')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1C53A7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1C53A8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Note the imbalance in reporting and use percentage-based measures rather than raw counts in visuals so comparisons stay proportionate.</w:t>
            </w:r>
          </w:p>
        </w:tc>
      </w:tr>
    </w:tbl>
    <w:p w14:paraId="541C53AA" w14:textId="77777777" w:rsidR="0094736E" w:rsidRDefault="0094736E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sectPr w:rsidR="0094736E" w:rsidSect="0094736E">
      <w:head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5AC40D" w14:textId="77777777" w:rsidR="00755446" w:rsidRPr="00661A65" w:rsidRDefault="00755446" w:rsidP="0094736E">
      <w:pPr>
        <w:pStyle w:val="Subtitle"/>
        <w:spacing w:before="0" w:after="0"/>
        <w:rPr>
          <w:rFonts w:ascii="Calibri" w:eastAsia="Calibri" w:hAnsi="Calibri" w:cs="Calibri"/>
          <w:i w:val="0"/>
          <w:iCs w:val="0"/>
          <w:color w:val="auto"/>
          <w:sz w:val="22"/>
          <w:szCs w:val="22"/>
        </w:rPr>
      </w:pPr>
      <w:r>
        <w:separator/>
      </w:r>
    </w:p>
  </w:endnote>
  <w:endnote w:type="continuationSeparator" w:id="0">
    <w:p w14:paraId="7C835456" w14:textId="77777777" w:rsidR="00755446" w:rsidRPr="00661A65" w:rsidRDefault="00755446" w:rsidP="0094736E">
      <w:pPr>
        <w:pStyle w:val="Subtitle"/>
        <w:spacing w:before="0" w:after="0"/>
        <w:rPr>
          <w:rFonts w:ascii="Calibri" w:eastAsia="Calibri" w:hAnsi="Calibri" w:cs="Calibri"/>
          <w:i w:val="0"/>
          <w:iCs w:val="0"/>
          <w:color w:val="auto"/>
          <w:sz w:val="22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14F1A96-96FB-405C-A8C1-6D819E43C72B}"/>
    <w:embedBold r:id="rId2" w:fontKey="{A3EA687B-A746-472C-A245-098677E8663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8ACC82D-144E-4C91-BEE2-3767C191A6E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C035180-EE19-4F01-8ECF-EC6C21DC9E0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916AF6" w14:textId="77777777" w:rsidR="00755446" w:rsidRPr="00661A65" w:rsidRDefault="00755446" w:rsidP="0094736E">
      <w:pPr>
        <w:pStyle w:val="Subtitle"/>
        <w:spacing w:before="0" w:after="0"/>
        <w:rPr>
          <w:rFonts w:ascii="Calibri" w:eastAsia="Calibri" w:hAnsi="Calibri" w:cs="Calibri"/>
          <w:i w:val="0"/>
          <w:iCs w:val="0"/>
          <w:color w:val="auto"/>
          <w:sz w:val="22"/>
          <w:szCs w:val="22"/>
        </w:rPr>
      </w:pPr>
      <w:r>
        <w:separator/>
      </w:r>
    </w:p>
  </w:footnote>
  <w:footnote w:type="continuationSeparator" w:id="0">
    <w:p w14:paraId="10FBE098" w14:textId="77777777" w:rsidR="00755446" w:rsidRPr="00661A65" w:rsidRDefault="00755446" w:rsidP="0094736E">
      <w:pPr>
        <w:pStyle w:val="Subtitle"/>
        <w:spacing w:before="0" w:after="0"/>
        <w:rPr>
          <w:rFonts w:ascii="Calibri" w:eastAsia="Calibri" w:hAnsi="Calibri" w:cs="Calibri"/>
          <w:i w:val="0"/>
          <w:iCs w:val="0"/>
          <w:color w:val="auto"/>
          <w:sz w:val="22"/>
          <w:szCs w:val="22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1C53AF" w14:textId="77777777" w:rsidR="0094736E" w:rsidRDefault="00806445">
    <w:pPr>
      <w:jc w:val="both"/>
    </w:pPr>
    <w:r>
      <w:rPr>
        <w:noProof/>
        <w:lang w:val="en-US"/>
      </w:rPr>
      <w:drawing>
        <wp:anchor distT="0" distB="0" distL="0" distR="0" simplePos="0" relativeHeight="251658240" behindDoc="1" locked="0" layoutInCell="1" allowOverlap="1" wp14:anchorId="541C53B2" wp14:editId="541C53B3">
          <wp:simplePos x="0" y="0"/>
          <wp:positionH relativeFrom="page">
            <wp:posOffset>6648450</wp:posOffset>
          </wp:positionH>
          <wp:positionV relativeFrom="page">
            <wp:posOffset>304800</wp:posOffset>
          </wp:positionV>
          <wp:extent cx="990600" cy="495300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90600" cy="495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41C53B0" w14:textId="77777777" w:rsidR="0094736E" w:rsidRDefault="0094736E"/>
  <w:p w14:paraId="541C53B1" w14:textId="77777777" w:rsidR="0094736E" w:rsidRDefault="0094736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4736E"/>
    <w:rsid w:val="000F2F95"/>
    <w:rsid w:val="00115B6D"/>
    <w:rsid w:val="00443002"/>
    <w:rsid w:val="00755446"/>
    <w:rsid w:val="00806445"/>
    <w:rsid w:val="00947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C5375"/>
  <w15:docId w15:val="{4D79C2D0-56C1-4A2D-AF32-7FD61A282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736E"/>
  </w:style>
  <w:style w:type="paragraph" w:styleId="Heading1">
    <w:name w:val="heading 1"/>
    <w:basedOn w:val="Normal"/>
    <w:next w:val="Normal"/>
    <w:uiPriority w:val="9"/>
    <w:qFormat/>
    <w:rsid w:val="0094736E"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94736E"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94736E"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94736E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94736E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94736E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94736E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">
    <w:name w:val="Normal1"/>
    <w:rsid w:val="0094736E"/>
  </w:style>
  <w:style w:type="paragraph" w:styleId="Title">
    <w:name w:val="Title"/>
    <w:basedOn w:val="Normal"/>
    <w:next w:val="Normal"/>
    <w:uiPriority w:val="10"/>
    <w:qFormat/>
    <w:rsid w:val="0094736E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rsid w:val="0094736E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rsid w:val="0094736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rsid w:val="0094736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rsid w:val="0094736E"/>
    <w:tblPr>
      <w:tblStyleRowBandSize w:val="1"/>
      <w:tblStyleColBandSize w:val="1"/>
    </w:tblPr>
  </w:style>
  <w:style w:type="table" w:customStyle="1" w:styleId="a2">
    <w:basedOn w:val="TableNormal"/>
    <w:rsid w:val="0094736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ZU2nnDb6Lvh1XW/RCiYntrfqhA==">CgMxLjA4AHIhMUpTWi1ONHNaU0FjYjJ2YlJ6Z1luZkdocGtRTlJrM0Ry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3AAB1D7-26DD-45C8-A614-DC1EFB05F6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297</Words>
  <Characters>1698</Characters>
  <Application>Microsoft Office Word</Application>
  <DocSecurity>0</DocSecurity>
  <Lines>14</Lines>
  <Paragraphs>3</Paragraphs>
  <ScaleCrop>false</ScaleCrop>
  <Company/>
  <LinksUpToDate>false</LinksUpToDate>
  <CharactersWithSpaces>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MCA SPMVV</dc:creator>
  <cp:lastModifiedBy>sireeshasiri378@gmail.com</cp:lastModifiedBy>
  <cp:revision>3</cp:revision>
  <dcterms:created xsi:type="dcterms:W3CDTF">2026-09-18T10:08:00Z</dcterms:created>
  <dcterms:modified xsi:type="dcterms:W3CDTF">2026-09-19T10:20:00Z</dcterms:modified>
</cp:coreProperties>
</file>