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EMPLOYEE CENTER</w:t>
        <w:br/>
      </w:r>
      <w:r>
        <w:rPr>
          <w:b/>
          <w:sz w:val="40"/>
        </w:rPr>
        <w:t>Employee Issue Management System</w:t>
      </w:r>
    </w:p>
    <w:p>
      <w:pPr>
        <w:jc w:val="center"/>
      </w:pPr>
      <w:r>
        <w:rPr>
          <w:b/>
        </w:rPr>
        <w:br/>
        <w:t>ServiceNow Project Documentation</w:t>
      </w:r>
      <w:r>
        <w:br/>
        <w:br/>
        <w:t>Prepared by: Boddu Siri</w:t>
      </w:r>
      <w:r>
        <w:br/>
        <w:t>Platform: ServiceNow</w:t>
      </w:r>
      <w:r>
        <w:br/>
        <w:t>Project Type: Custom Scoped Application + Employee Center Portal</w:t>
      </w:r>
    </w:p>
    <w:p>
      <w:r>
        <w:br w:type="page"/>
      </w:r>
    </w:p>
    <w:p>
      <w:pPr>
        <w:pStyle w:val="Heading1"/>
      </w:pPr>
      <w:r>
        <w:t>1. Introduction</w:t>
      </w:r>
    </w:p>
    <w:p>
      <w:r>
        <w:t>The Employee Center – Employee Issue Management System is a ServiceNow-based solution designed to provide employees with a simple and standardized way to raise workplace issues through an Employee Center portal. The solution combines a custom scoped application, a custom issue table, a Record Producer, UI Policies, and custom portal widgets.</w:t>
      </w:r>
    </w:p>
    <w:p>
      <w:pPr>
        <w:pStyle w:val="Heading1"/>
      </w:pPr>
      <w:r>
        <w:t>2. Project Objective</w:t>
      </w:r>
    </w:p>
    <w:p>
      <w:r>
        <w:t>The main objectives of the project are:</w:t>
      </w:r>
    </w:p>
    <w:p>
      <w:pPr>
        <w:pStyle w:val="ListBullet"/>
      </w:pPr>
      <w:r>
        <w:t>Provide employees with an easy-to-use portal for submitting issues.</w:t>
      </w:r>
    </w:p>
    <w:p>
      <w:pPr>
        <w:pStyle w:val="ListBullet"/>
      </w:pPr>
      <w:r>
        <w:t>Capture issue information in a standardized custom table.</w:t>
      </w:r>
    </w:p>
    <w:p>
      <w:pPr>
        <w:pStyle w:val="ListBullet"/>
      </w:pPr>
      <w:r>
        <w:t>Use Category and Subcategory fields to organize issue types.</w:t>
      </w:r>
    </w:p>
    <w:p>
      <w:pPr>
        <w:pStyle w:val="ListBullet"/>
      </w:pPr>
      <w:r>
        <w:t>Apply UI Policies and field restrictions to enforce business rules.</w:t>
      </w:r>
    </w:p>
    <w:p>
      <w:pPr>
        <w:pStyle w:val="ListBullet"/>
      </w:pPr>
      <w:r>
        <w:t>Provide a direct portal link to the Raise Employee Issue Record Producer.</w:t>
      </w:r>
    </w:p>
    <w:p>
      <w:pPr>
        <w:pStyle w:val="ListBullet"/>
      </w:pPr>
      <w:r>
        <w:t>Create backend records automatically when an employee submits an issue.</w:t>
      </w:r>
    </w:p>
    <w:p>
      <w:pPr>
        <w:pStyle w:val="ListBullet"/>
      </w:pPr>
      <w:r>
        <w:t>Improve issue visibility, consistency, and resolution efficiency.</w:t>
      </w:r>
    </w:p>
    <w:p>
      <w:pPr>
        <w:pStyle w:val="Heading1"/>
      </w:pPr>
      <w:r>
        <w:t>3. Problem Statement</w:t>
      </w:r>
    </w:p>
    <w:p>
      <w:r>
        <w:t>Employees need a consistent process for reporting issues such as hardware, network, access, and software-related problems. Manual or inconsistent issue reporting can result in missing information, incorrect categorization, and slower resolution. This project provides a centralized ServiceNow experience for submitting and managing employee issues.</w:t>
      </w:r>
    </w:p>
    <w:p>
      <w:pPr>
        <w:pStyle w:val="Heading1"/>
      </w:pPr>
      <w:r>
        <w:t>4. Scope of the Project</w:t>
      </w:r>
    </w:p>
    <w:p>
      <w:pPr>
        <w:pStyle w:val="ListBullet"/>
      </w:pPr>
      <w:r>
        <w:t>Creation of a custom scoped ServiceNow application.</w:t>
      </w:r>
    </w:p>
    <w:p>
      <w:pPr>
        <w:pStyle w:val="ListBullet"/>
      </w:pPr>
      <w:r>
        <w:t>Creation of an Employee Raises Issue custom table.</w:t>
      </w:r>
    </w:p>
    <w:p>
      <w:pPr>
        <w:pStyle w:val="ListBullet"/>
      </w:pPr>
      <w:r>
        <w:t>Configuration of issue fields and choice values.</w:t>
      </w:r>
    </w:p>
    <w:p>
      <w:pPr>
        <w:pStyle w:val="ListBullet"/>
      </w:pPr>
      <w:r>
        <w:t>Configuration of UI Policies and field behavior.</w:t>
      </w:r>
    </w:p>
    <w:p>
      <w:pPr>
        <w:pStyle w:val="ListBullet"/>
      </w:pPr>
      <w:r>
        <w:t>Creation of the Raise Employee Issue Record Producer.</w:t>
      </w:r>
    </w:p>
    <w:p>
      <w:pPr>
        <w:pStyle w:val="ListBullet"/>
      </w:pPr>
      <w:r>
        <w:t>Creation/configuration of an Employee Center Service Portal.</w:t>
      </w:r>
    </w:p>
    <w:p>
      <w:pPr>
        <w:pStyle w:val="ListBullet"/>
      </w:pPr>
      <w:r>
        <w:t>Development of Commercial Widget and Link Redirect Widget.</w:t>
      </w:r>
    </w:p>
    <w:p>
      <w:pPr>
        <w:pStyle w:val="ListBullet"/>
      </w:pPr>
      <w:r>
        <w:t>Testing of portal navigation and issue submission.</w:t>
      </w:r>
    </w:p>
    <w:p>
      <w:pPr>
        <w:pStyle w:val="ListBullet"/>
      </w:pPr>
      <w:r>
        <w:t>Validation of records created through the Record Producer.</w:t>
      </w:r>
    </w:p>
    <w:p>
      <w:pPr>
        <w:pStyle w:val="Heading1"/>
      </w:pPr>
      <w:r>
        <w:t>5. Technologies and Platform</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 / Component</w:t>
            </w:r>
          </w:p>
        </w:tc>
        <w:tc>
          <w:tcPr>
            <w:tcW w:type="dxa" w:w="4968"/>
          </w:tcPr>
          <w:p>
            <w:r>
              <w:t>Purpose</w:t>
            </w:r>
          </w:p>
        </w:tc>
      </w:tr>
      <w:tr>
        <w:tc>
          <w:tcPr>
            <w:tcW w:type="dxa" w:w="4968"/>
          </w:tcPr>
          <w:p>
            <w:r>
              <w:t>ServiceNow</w:t>
            </w:r>
          </w:p>
        </w:tc>
        <w:tc>
          <w:tcPr>
            <w:tcW w:type="dxa" w:w="4968"/>
          </w:tcPr>
          <w:p>
            <w:r>
              <w:t>Application development and service management platform</w:t>
            </w:r>
          </w:p>
        </w:tc>
      </w:tr>
      <w:tr>
        <w:tc>
          <w:tcPr>
            <w:tcW w:type="dxa" w:w="4968"/>
          </w:tcPr>
          <w:p>
            <w:r>
              <w:t>Custom Scoped Application</w:t>
            </w:r>
          </w:p>
        </w:tc>
        <w:tc>
          <w:tcPr>
            <w:tcW w:type="dxa" w:w="4968"/>
          </w:tcPr>
          <w:p>
            <w:r>
              <w:t>Contains project-specific tables, roles and configurations</w:t>
            </w:r>
          </w:p>
        </w:tc>
      </w:tr>
      <w:tr>
        <w:tc>
          <w:tcPr>
            <w:tcW w:type="dxa" w:w="4968"/>
          </w:tcPr>
          <w:p>
            <w:r>
              <w:t>Service Portal / Employee Center</w:t>
            </w:r>
          </w:p>
        </w:tc>
        <w:tc>
          <w:tcPr>
            <w:tcW w:type="dxa" w:w="4968"/>
          </w:tcPr>
          <w:p>
            <w:r>
              <w:t>Employee-facing portal interface</w:t>
            </w:r>
          </w:p>
        </w:tc>
      </w:tr>
      <w:tr>
        <w:tc>
          <w:tcPr>
            <w:tcW w:type="dxa" w:w="4968"/>
          </w:tcPr>
          <w:p>
            <w:r>
              <w:t>Record Producer</w:t>
            </w:r>
          </w:p>
        </w:tc>
        <w:tc>
          <w:tcPr>
            <w:tcW w:type="dxa" w:w="4968"/>
          </w:tcPr>
          <w:p>
            <w:r>
              <w:t>Collects employee issue information and creates backend records</w:t>
            </w:r>
          </w:p>
        </w:tc>
      </w:tr>
      <w:tr>
        <w:tc>
          <w:tcPr>
            <w:tcW w:type="dxa" w:w="4968"/>
          </w:tcPr>
          <w:p>
            <w:r>
              <w:t>UI Policies</w:t>
            </w:r>
          </w:p>
        </w:tc>
        <w:tc>
          <w:tcPr>
            <w:tcW w:type="dxa" w:w="4968"/>
          </w:tcPr>
          <w:p>
            <w:r>
              <w:t>Controls field visibility, mandatory behavior and restrictions</w:t>
            </w:r>
          </w:p>
        </w:tc>
      </w:tr>
      <w:tr>
        <w:tc>
          <w:tcPr>
            <w:tcW w:type="dxa" w:w="4968"/>
          </w:tcPr>
          <w:p>
            <w:r>
              <w:t>ServiceNow Widgets</w:t>
            </w:r>
          </w:p>
        </w:tc>
        <w:tc>
          <w:tcPr>
            <w:tcW w:type="dxa" w:w="4968"/>
          </w:tcPr>
          <w:p>
            <w:r>
              <w:t>Provides custom portal content and navigation</w:t>
            </w:r>
          </w:p>
        </w:tc>
      </w:tr>
      <w:tr>
        <w:tc>
          <w:tcPr>
            <w:tcW w:type="dxa" w:w="4968"/>
          </w:tcPr>
          <w:p>
            <w:r>
              <w:t>JavaScript</w:t>
            </w:r>
          </w:p>
        </w:tc>
        <w:tc>
          <w:tcPr>
            <w:tcW w:type="dxa" w:w="4968"/>
          </w:tcPr>
          <w:p>
            <w:r>
              <w:t>Used for widget client logic and portal behavior</w:t>
            </w:r>
          </w:p>
        </w:tc>
      </w:tr>
    </w:tbl>
    <w:p>
      <w:pPr>
        <w:pStyle w:val="Heading1"/>
      </w:pPr>
      <w:r>
        <w:t>6. Application Overview</w:t>
      </w:r>
    </w:p>
    <w:p>
      <w:r>
        <w:t>A custom scoped application named Employee Center was created for the project. The application contains the custom issue-management configuration and supports the portal experience used by employees.</w:t>
      </w:r>
    </w:p>
    <w:p>
      <w:pPr>
        <w:pStyle w:val="ListBullet"/>
      </w:pPr>
      <w:r>
        <w:t>Application: Employee Center</w:t>
      </w:r>
    </w:p>
    <w:p>
      <w:pPr>
        <w:pStyle w:val="ListBullet"/>
      </w:pPr>
      <w:r>
        <w:t>Custom role: Employee Center user role</w:t>
      </w:r>
    </w:p>
    <w:p>
      <w:pPr>
        <w:pStyle w:val="ListBullet"/>
      </w:pPr>
      <w:r>
        <w:t>Custom table: Employee raises issue</w:t>
      </w:r>
    </w:p>
    <w:p>
      <w:pPr>
        <w:pStyle w:val="ListBullet"/>
      </w:pPr>
      <w:r>
        <w:t>Record Producer: Raise Employee Issue</w:t>
      </w:r>
    </w:p>
    <w:p>
      <w:pPr>
        <w:pStyle w:val="Heading1"/>
      </w:pPr>
      <w:r>
        <w:t>7. Custom Table – Employee Raises Issue</w:t>
      </w:r>
    </w:p>
    <w:p>
      <w:r>
        <w:t>The Employee raises issue table stores the information submitted by employees through the Record Producer. The table uses an auto-numbering scheme with the EMP prefix.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Type / Configuration</w:t>
            </w:r>
          </w:p>
        </w:tc>
        <w:tc>
          <w:tcPr>
            <w:tcW w:type="dxa" w:w="3312"/>
          </w:tcPr>
          <w:p>
            <w:r>
              <w:t>Purpose</w:t>
            </w:r>
          </w:p>
        </w:tc>
      </w:tr>
      <w:tr>
        <w:tc>
          <w:tcPr>
            <w:tcW w:type="dxa" w:w="3312"/>
          </w:tcPr>
          <w:p>
            <w:r>
              <w:t>Requester</w:t>
            </w:r>
          </w:p>
        </w:tc>
        <w:tc>
          <w:tcPr>
            <w:tcW w:type="dxa" w:w="3312"/>
          </w:tcPr>
          <w:p>
            <w:r>
              <w:t>Reference</w:t>
            </w:r>
          </w:p>
        </w:tc>
        <w:tc>
          <w:tcPr>
            <w:tcW w:type="dxa" w:w="3312"/>
          </w:tcPr>
          <w:p>
            <w:r>
              <w:t>Identifies the employee/requester</w:t>
            </w:r>
          </w:p>
        </w:tc>
      </w:tr>
      <w:tr>
        <w:tc>
          <w:tcPr>
            <w:tcW w:type="dxa" w:w="3312"/>
          </w:tcPr>
          <w:p>
            <w:r>
              <w:t>Category</w:t>
            </w:r>
          </w:p>
        </w:tc>
        <w:tc>
          <w:tcPr>
            <w:tcW w:type="dxa" w:w="3312"/>
          </w:tcPr>
          <w:p>
            <w:r>
              <w:t>Choice</w:t>
            </w:r>
          </w:p>
        </w:tc>
        <w:tc>
          <w:tcPr>
            <w:tcW w:type="dxa" w:w="3312"/>
          </w:tcPr>
          <w:p>
            <w:r>
              <w:t>Identifies the broad issue category</w:t>
            </w:r>
          </w:p>
        </w:tc>
      </w:tr>
      <w:tr>
        <w:tc>
          <w:tcPr>
            <w:tcW w:type="dxa" w:w="3312"/>
          </w:tcPr>
          <w:p>
            <w:r>
              <w:t>Subcategory</w:t>
            </w:r>
          </w:p>
        </w:tc>
        <w:tc>
          <w:tcPr>
            <w:tcW w:type="dxa" w:w="3312"/>
          </w:tcPr>
          <w:p>
            <w:r>
              <w:t>Choice</w:t>
            </w:r>
          </w:p>
        </w:tc>
        <w:tc>
          <w:tcPr>
            <w:tcW w:type="dxa" w:w="3312"/>
          </w:tcPr>
          <w:p>
            <w:r>
              <w:t>Identifies the specific issue</w:t>
            </w:r>
          </w:p>
        </w:tc>
      </w:tr>
      <w:tr>
        <w:tc>
          <w:tcPr>
            <w:tcW w:type="dxa" w:w="3312"/>
          </w:tcPr>
          <w:p>
            <w:r>
              <w:t>State</w:t>
            </w:r>
          </w:p>
        </w:tc>
        <w:tc>
          <w:tcPr>
            <w:tcW w:type="dxa" w:w="3312"/>
          </w:tcPr>
          <w:p>
            <w:r>
              <w:t>Choice</w:t>
            </w:r>
          </w:p>
        </w:tc>
        <w:tc>
          <w:tcPr>
            <w:tcW w:type="dxa" w:w="3312"/>
          </w:tcPr>
          <w:p>
            <w:r>
              <w:t>Tracks the issue state</w:t>
            </w:r>
          </w:p>
        </w:tc>
      </w:tr>
      <w:tr>
        <w:tc>
          <w:tcPr>
            <w:tcW w:type="dxa" w:w="3312"/>
          </w:tcPr>
          <w:p>
            <w:r>
              <w:t>Short description</w:t>
            </w:r>
          </w:p>
        </w:tc>
        <w:tc>
          <w:tcPr>
            <w:tcW w:type="dxa" w:w="3312"/>
          </w:tcPr>
          <w:p>
            <w:r>
              <w:t>String</w:t>
            </w:r>
          </w:p>
        </w:tc>
        <w:tc>
          <w:tcPr>
            <w:tcW w:type="dxa" w:w="3312"/>
          </w:tcPr>
          <w:p>
            <w:r>
              <w:t>Provides a brief issue description</w:t>
            </w:r>
          </w:p>
        </w:tc>
      </w:tr>
      <w:tr>
        <w:tc>
          <w:tcPr>
            <w:tcW w:type="dxa" w:w="3312"/>
          </w:tcPr>
          <w:p>
            <w:r>
              <w:t>Priority</w:t>
            </w:r>
          </w:p>
        </w:tc>
        <w:tc>
          <w:tcPr>
            <w:tcW w:type="dxa" w:w="3312"/>
          </w:tcPr>
          <w:p>
            <w:r>
              <w:t>Choice</w:t>
            </w:r>
          </w:p>
        </w:tc>
        <w:tc>
          <w:tcPr>
            <w:tcW w:type="dxa" w:w="3312"/>
          </w:tcPr>
          <w:p>
            <w:r>
              <w:t>Indicates issue priority</w:t>
            </w:r>
          </w:p>
        </w:tc>
      </w:tr>
      <w:tr>
        <w:tc>
          <w:tcPr>
            <w:tcW w:type="dxa" w:w="3312"/>
          </w:tcPr>
          <w:p>
            <w:r>
              <w:t>Assignment Group</w:t>
            </w:r>
          </w:p>
        </w:tc>
        <w:tc>
          <w:tcPr>
            <w:tcW w:type="dxa" w:w="3312"/>
          </w:tcPr>
          <w:p>
            <w:r>
              <w:t>Reference</w:t>
            </w:r>
          </w:p>
        </w:tc>
        <w:tc>
          <w:tcPr>
            <w:tcW w:type="dxa" w:w="3312"/>
          </w:tcPr>
          <w:p>
            <w:r>
              <w:t>Identifies the group responsible for the issue</w:t>
            </w:r>
          </w:p>
        </w:tc>
      </w:tr>
    </w:tbl>
    <w:p>
      <w:r>
        <w:t>Example generated record: EMP0001010 was successfully created during testing, confirming that the Record Producer can create a backend issue record.</w:t>
      </w:r>
    </w:p>
    <w:p>
      <w:pPr>
        <w:pStyle w:val="Heading1"/>
      </w:pPr>
      <w:r>
        <w:t>8. Category and Subcategory Configuration</w:t>
      </w:r>
    </w:p>
    <w:p>
      <w:r>
        <w:t>The table was configured with a dependent relationship between Category and Subcategory. The configured choice mappings are:</w:t>
      </w:r>
    </w:p>
    <w:tbl>
      <w:tblPr>
        <w:tblStyle w:val="TableGrid"/>
        <w:tblW w:type="auto" w:w="0"/>
        <w:tblLook w:firstColumn="1" w:firstRow="1" w:lastColumn="0" w:lastRow="0" w:noHBand="0" w:noVBand="1" w:val="04A0"/>
      </w:tblPr>
      <w:tblGrid>
        <w:gridCol w:w="4968"/>
        <w:gridCol w:w="4968"/>
      </w:tblGrid>
      <w:tr>
        <w:tc>
          <w:tcPr>
            <w:tcW w:type="dxa" w:w="4968"/>
          </w:tcPr>
          <w:p>
            <w:r>
              <w:t>Category</w:t>
            </w:r>
          </w:p>
        </w:tc>
        <w:tc>
          <w:tcPr>
            <w:tcW w:type="dxa" w:w="4968"/>
          </w:tcPr>
          <w:p>
            <w:r>
              <w:t>Subcategory</w:t>
            </w:r>
          </w:p>
        </w:tc>
      </w:tr>
      <w:tr>
        <w:tc>
          <w:tcPr>
            <w:tcW w:type="dxa" w:w="4968"/>
          </w:tcPr>
          <w:p>
            <w:r>
              <w:t>Hardware</w:t>
            </w:r>
          </w:p>
        </w:tc>
        <w:tc>
          <w:tcPr>
            <w:tcW w:type="dxa" w:w="4968"/>
          </w:tcPr>
          <w:p>
            <w:r>
              <w:t>Laptop</w:t>
            </w:r>
          </w:p>
        </w:tc>
      </w:tr>
      <w:tr>
        <w:tc>
          <w:tcPr>
            <w:tcW w:type="dxa" w:w="4968"/>
          </w:tcPr>
          <w:p>
            <w:r>
              <w:t>Network</w:t>
            </w:r>
          </w:p>
        </w:tc>
        <w:tc>
          <w:tcPr>
            <w:tcW w:type="dxa" w:w="4968"/>
          </w:tcPr>
          <w:p>
            <w:r>
              <w:t>VPN</w:t>
            </w:r>
          </w:p>
        </w:tc>
      </w:tr>
      <w:tr>
        <w:tc>
          <w:tcPr>
            <w:tcW w:type="dxa" w:w="4968"/>
          </w:tcPr>
          <w:p>
            <w:r>
              <w:t>Access</w:t>
            </w:r>
          </w:p>
        </w:tc>
        <w:tc>
          <w:tcPr>
            <w:tcW w:type="dxa" w:w="4968"/>
          </w:tcPr>
          <w:p>
            <w:r>
              <w:t>Forgot password</w:t>
            </w:r>
          </w:p>
        </w:tc>
      </w:tr>
      <w:tr>
        <w:tc>
          <w:tcPr>
            <w:tcW w:type="dxa" w:w="4968"/>
          </w:tcPr>
          <w:p>
            <w:r>
              <w:t>Software</w:t>
            </w:r>
          </w:p>
        </w:tc>
        <w:tc>
          <w:tcPr>
            <w:tcW w:type="dxa" w:w="4968"/>
          </w:tcPr>
          <w:p>
            <w:r>
              <w:t>Server</w:t>
            </w:r>
          </w:p>
        </w:tc>
      </w:tr>
    </w:tbl>
    <w:p>
      <w:r>
        <w:t>Important implementation note: the dependency configured on the table does not automatically apply to variables displayed inside a Record Producer. The Record Producer variables require their own appropriate dependency/filtering approach. This was identified during testing and is documented as an implementation issue rather than being presented as fully resolved.</w:t>
      </w:r>
    </w:p>
    <w:p>
      <w:pPr>
        <w:pStyle w:val="Heading1"/>
      </w:pPr>
      <w:r>
        <w:t>9. UI Policies and Field Restrictions</w:t>
      </w:r>
    </w:p>
    <w:p>
      <w:r>
        <w:t>UI Policies were used to control field behavior in accordance with the project requirements. They help enforce business rules at the form level by controlling properties such as visibility, mandatory state, and read-only behavior.</w:t>
      </w:r>
    </w:p>
    <w:p>
      <w:pPr>
        <w:pStyle w:val="ListBullet"/>
      </w:pPr>
      <w:r>
        <w:t>Validate that required information is captured.</w:t>
      </w:r>
    </w:p>
    <w:p>
      <w:pPr>
        <w:pStyle w:val="ListBullet"/>
      </w:pPr>
      <w:r>
        <w:t>Control fields according to issue conditions.</w:t>
      </w:r>
    </w:p>
    <w:p>
      <w:pPr>
        <w:pStyle w:val="ListBullet"/>
      </w:pPr>
      <w:r>
        <w:t>Reduce incomplete or inconsistent submissions.</w:t>
      </w:r>
    </w:p>
    <w:p>
      <w:pPr>
        <w:pStyle w:val="ListBullet"/>
      </w:pPr>
      <w:r>
        <w:t>Improve the user experience by showing or restricting fields as required.</w:t>
      </w:r>
    </w:p>
    <w:p>
      <w:pPr>
        <w:pStyle w:val="Heading1"/>
      </w:pPr>
      <w:r>
        <w:t>10. Record Producer – Raise Employee Issue</w:t>
      </w:r>
    </w:p>
    <w:p>
      <w:r>
        <w:t>The Raise Employee Issue Record Producer provides the employee-facing form used to submit an issue. The variables are mapped to fields in the Employee raises issue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Variable / Question</w:t>
            </w:r>
          </w:p>
        </w:tc>
        <w:tc>
          <w:tcPr>
            <w:tcW w:type="dxa" w:w="2484"/>
          </w:tcPr>
          <w:p>
            <w:r>
              <w:t>Variable</w:t>
            </w:r>
          </w:p>
        </w:tc>
        <w:tc>
          <w:tcPr>
            <w:tcW w:type="dxa" w:w="2484"/>
          </w:tcPr>
          <w:p>
            <w:r>
              <w:t>Type</w:t>
            </w:r>
          </w:p>
        </w:tc>
        <w:tc>
          <w:tcPr>
            <w:tcW w:type="dxa" w:w="2484"/>
          </w:tcPr>
          <w:p>
            <w:r>
              <w:t>Order</w:t>
            </w:r>
          </w:p>
        </w:tc>
      </w:tr>
      <w:tr>
        <w:tc>
          <w:tcPr>
            <w:tcW w:type="dxa" w:w="2484"/>
          </w:tcPr>
          <w:p>
            <w:r>
              <w:t>What is the Requester name</w:t>
            </w:r>
          </w:p>
        </w:tc>
        <w:tc>
          <w:tcPr>
            <w:tcW w:type="dxa" w:w="2484"/>
          </w:tcPr>
          <w:p>
            <w:r>
              <w:t>requester</w:t>
            </w:r>
          </w:p>
        </w:tc>
        <w:tc>
          <w:tcPr>
            <w:tcW w:type="dxa" w:w="2484"/>
          </w:tcPr>
          <w:p>
            <w:r>
              <w:t>Reference</w:t>
            </w:r>
          </w:p>
        </w:tc>
        <w:tc>
          <w:tcPr>
            <w:tcW w:type="dxa" w:w="2484"/>
          </w:tcPr>
          <w:p>
            <w:r>
              <w:t>100</w:t>
            </w:r>
          </w:p>
        </w:tc>
      </w:tr>
      <w:tr>
        <w:tc>
          <w:tcPr>
            <w:tcW w:type="dxa" w:w="2484"/>
          </w:tcPr>
          <w:p>
            <w:r>
              <w:t>Which Category</w:t>
            </w:r>
          </w:p>
        </w:tc>
        <w:tc>
          <w:tcPr>
            <w:tcW w:type="dxa" w:w="2484"/>
          </w:tcPr>
          <w:p>
            <w:r>
              <w:t>category</w:t>
            </w:r>
          </w:p>
        </w:tc>
        <w:tc>
          <w:tcPr>
            <w:tcW w:type="dxa" w:w="2484"/>
          </w:tcPr>
          <w:p>
            <w:r>
              <w:t>Select Box</w:t>
            </w:r>
          </w:p>
        </w:tc>
        <w:tc>
          <w:tcPr>
            <w:tcW w:type="dxa" w:w="2484"/>
          </w:tcPr>
          <w:p>
            <w:r>
              <w:t>200</w:t>
            </w:r>
          </w:p>
        </w:tc>
      </w:tr>
      <w:tr>
        <w:tc>
          <w:tcPr>
            <w:tcW w:type="dxa" w:w="2484"/>
          </w:tcPr>
          <w:p>
            <w:r>
              <w:t>What is Subcategory</w:t>
            </w:r>
          </w:p>
        </w:tc>
        <w:tc>
          <w:tcPr>
            <w:tcW w:type="dxa" w:w="2484"/>
          </w:tcPr>
          <w:p>
            <w:r>
              <w:t>subcategory</w:t>
            </w:r>
          </w:p>
        </w:tc>
        <w:tc>
          <w:tcPr>
            <w:tcW w:type="dxa" w:w="2484"/>
          </w:tcPr>
          <w:p>
            <w:r>
              <w:t>Select Box</w:t>
            </w:r>
          </w:p>
        </w:tc>
        <w:tc>
          <w:tcPr>
            <w:tcW w:type="dxa" w:w="2484"/>
          </w:tcPr>
          <w:p>
            <w:r>
              <w:t>300</w:t>
            </w:r>
          </w:p>
        </w:tc>
      </w:tr>
      <w:tr>
        <w:tc>
          <w:tcPr>
            <w:tcW w:type="dxa" w:w="2484"/>
          </w:tcPr>
          <w:p>
            <w:r>
              <w:t>Which State is this issue</w:t>
            </w:r>
          </w:p>
        </w:tc>
        <w:tc>
          <w:tcPr>
            <w:tcW w:type="dxa" w:w="2484"/>
          </w:tcPr>
          <w:p>
            <w:r>
              <w:t>state</w:t>
            </w:r>
          </w:p>
        </w:tc>
        <w:tc>
          <w:tcPr>
            <w:tcW w:type="dxa" w:w="2484"/>
          </w:tcPr>
          <w:p>
            <w:r>
              <w:t>Select Box</w:t>
            </w:r>
          </w:p>
        </w:tc>
        <w:tc>
          <w:tcPr>
            <w:tcW w:type="dxa" w:w="2484"/>
          </w:tcPr>
          <w:p>
            <w:r>
              <w:t>400</w:t>
            </w:r>
          </w:p>
        </w:tc>
      </w:tr>
      <w:tr>
        <w:tc>
          <w:tcPr>
            <w:tcW w:type="dxa" w:w="2484"/>
          </w:tcPr>
          <w:p>
            <w:r>
              <w:t>Short description</w:t>
            </w:r>
          </w:p>
        </w:tc>
        <w:tc>
          <w:tcPr>
            <w:tcW w:type="dxa" w:w="2484"/>
          </w:tcPr>
          <w:p>
            <w:r>
              <w:t>short_description</w:t>
            </w:r>
          </w:p>
        </w:tc>
        <w:tc>
          <w:tcPr>
            <w:tcW w:type="dxa" w:w="2484"/>
          </w:tcPr>
          <w:p>
            <w:r>
              <w:t>Single Line Text</w:t>
            </w:r>
          </w:p>
        </w:tc>
        <w:tc>
          <w:tcPr>
            <w:tcW w:type="dxa" w:w="2484"/>
          </w:tcPr>
          <w:p>
            <w:r>
              <w:t>500</w:t>
            </w:r>
          </w:p>
        </w:tc>
      </w:tr>
    </w:tbl>
    <w:p>
      <w:r>
        <w:t>The Record Producer is launched from the portal through the Raise an Issue widget. On submission, the collected values are mapped to the backend issue table.</w:t>
      </w:r>
    </w:p>
    <w:p>
      <w:pPr>
        <w:pStyle w:val="Heading1"/>
      </w:pPr>
      <w:r>
        <w:t>11. Employee Center / Service Portal</w:t>
      </w:r>
    </w:p>
    <w:p>
      <w:r>
        <w:t>A dedicated portal named Requesting portal was configured for the employee issue experience. The portal provides a user-friendly entry point and includes the project widgets and navigation.</w:t>
      </w:r>
    </w:p>
    <w:p>
      <w:pPr>
        <w:pStyle w:val="ListBullet"/>
      </w:pPr>
      <w:r>
        <w:t>Portal name: Requesting portal</w:t>
      </w:r>
    </w:p>
    <w:p>
      <w:pPr>
        <w:pStyle w:val="ListBullet"/>
      </w:pPr>
      <w:r>
        <w:t>URL suffix: employee_request</w:t>
      </w:r>
    </w:p>
    <w:p>
      <w:pPr>
        <w:pStyle w:val="ListBullet"/>
      </w:pPr>
      <w:r>
        <w:t>Homepage: ec_standard_home</w:t>
      </w:r>
    </w:p>
    <w:p>
      <w:pPr>
        <w:pStyle w:val="ListBullet"/>
      </w:pPr>
      <w:r>
        <w:t>Main menu: Employee Center Menu</w:t>
      </w:r>
    </w:p>
    <w:p>
      <w:pPr>
        <w:pStyle w:val="ListBullet"/>
      </w:pPr>
      <w:r>
        <w:t>Theme: Employee Center Coral Theme</w:t>
      </w:r>
    </w:p>
    <w:p>
      <w:pPr>
        <w:pStyle w:val="ListBullet"/>
      </w:pPr>
      <w:r>
        <w:t>Login page: login</w:t>
      </w:r>
    </w:p>
    <w:p>
      <w:pPr>
        <w:pStyle w:val="ListBullet"/>
      </w:pPr>
      <w:r>
        <w:t>404 page: 404</w:t>
      </w:r>
    </w:p>
    <w:p>
      <w:r>
        <w:t>Portal URL used during testing: https://dev196740.service-now.com/employee_request</w:t>
      </w:r>
    </w:p>
    <w:p>
      <w:pPr>
        <w:pStyle w:val="Heading1"/>
      </w:pPr>
      <w:r>
        <w:t>12. Custom Widgets</w:t>
      </w:r>
    </w:p>
    <w:p>
      <w:pPr>
        <w:pStyle w:val="Heading2"/>
      </w:pPr>
      <w:r>
        <w:t>12.1 Commercial Widget</w:t>
      </w:r>
    </w:p>
    <w:p>
      <w:r>
        <w:t>The Commercial Widget displays a branded information section describing the service experience and its benefits.</w:t>
      </w:r>
    </w:p>
    <w:p>
      <w:pPr>
        <w:pStyle w:val="ListBullet"/>
      </w:pPr>
      <w:r>
        <w:t>24/7 Customer Support</w:t>
      </w:r>
    </w:p>
    <w:p>
      <w:pPr>
        <w:pStyle w:val="ListBullet"/>
      </w:pPr>
      <w:r>
        <w:t>Faster Issue Resolution</w:t>
      </w:r>
    </w:p>
    <w:p>
      <w:pPr>
        <w:pStyle w:val="ListBullet"/>
      </w:pPr>
      <w:r>
        <w:t>Transparent Tracking</w:t>
      </w:r>
    </w:p>
    <w:p>
      <w:pPr>
        <w:pStyle w:val="ListBullet"/>
      </w:pPr>
      <w:r>
        <w:t>Secure &amp; Reliable</w:t>
      </w:r>
    </w:p>
    <w:p>
      <w:pPr>
        <w:pStyle w:val="Heading2"/>
      </w:pPr>
      <w:r>
        <w:t>12.2 Link Redirect Widget</w:t>
      </w:r>
    </w:p>
    <w:p>
      <w:r>
        <w:t>The Link Redirect Widget provides a Raise an Issue call-to-action. When the user clicks Raise Ticket, the widget redirects the user to the Raise Employee Issue Record Producer.</w:t>
      </w:r>
    </w:p>
    <w:p>
      <w:r>
        <w:t>The widget uses client-side ServiceNow navigation logic to open the Record Producer.</w:t>
      </w:r>
    </w:p>
    <w:p>
      <w:pPr>
        <w:pStyle w:val="Heading1"/>
      </w:pPr>
      <w:r>
        <w:t>13. Portal Page Configuration</w:t>
      </w:r>
    </w:p>
    <w:p>
      <w:r>
        <w:t>The two custom widgets were placed in a two-column layout on the Employee Center homepage. The Commercial Widget was placed in the left column and the Link Redirect Widget in the right column.</w:t>
      </w:r>
    </w:p>
    <w:p>
      <w:pPr>
        <w:pStyle w:val="ListBullet"/>
      </w:pPr>
      <w:r>
        <w:t>Commercial Widget → Left column</w:t>
      </w:r>
    </w:p>
    <w:p>
      <w:pPr>
        <w:pStyle w:val="ListBullet"/>
      </w:pPr>
      <w:r>
        <w:t>Link Redirect Widget → Right column</w:t>
      </w:r>
    </w:p>
    <w:p>
      <w:pPr>
        <w:pStyle w:val="Heading1"/>
      </w:pPr>
      <w:r>
        <w:t>14. End-to-End Process</w:t>
      </w:r>
    </w:p>
    <w:p>
      <w:pPr>
        <w:pStyle w:val="ListNumber"/>
      </w:pPr>
      <w:r>
        <w:t>Employee opens the Employee Center portal.</w:t>
      </w:r>
    </w:p>
    <w:p>
      <w:pPr>
        <w:pStyle w:val="ListNumber"/>
      </w:pPr>
      <w:r>
        <w:t>Employee views the portal content and Raise an Issue widget.</w:t>
      </w:r>
    </w:p>
    <w:p>
      <w:pPr>
        <w:pStyle w:val="ListNumber"/>
      </w:pPr>
      <w:r>
        <w:t>Employee clicks Raise Ticket.</w:t>
      </w:r>
    </w:p>
    <w:p>
      <w:pPr>
        <w:pStyle w:val="ListNumber"/>
      </w:pPr>
      <w:r>
        <w:t>The Raise Employee Issue Record Producer opens.</w:t>
      </w:r>
    </w:p>
    <w:p>
      <w:pPr>
        <w:pStyle w:val="ListNumber"/>
      </w:pPr>
      <w:r>
        <w:t>Employee enters requester, category, subcategory, state and short description information.</w:t>
      </w:r>
    </w:p>
    <w:p>
      <w:pPr>
        <w:pStyle w:val="ListNumber"/>
      </w:pPr>
      <w:r>
        <w:t>Employee submits the form.</w:t>
      </w:r>
    </w:p>
    <w:p>
      <w:pPr>
        <w:pStyle w:val="ListNumber"/>
      </w:pPr>
      <w:r>
        <w:t>ServiceNow creates a record in the Employee raises issue table.</w:t>
      </w:r>
    </w:p>
    <w:p>
      <w:pPr>
        <w:pStyle w:val="ListNumber"/>
      </w:pPr>
      <w:r>
        <w:t>The generated issue number can be used to identify and track the submitted issue.</w:t>
      </w:r>
    </w:p>
    <w:p>
      <w:pPr>
        <w:pStyle w:val="Heading1"/>
      </w:pPr>
      <w:r>
        <w:t>15. Testing and Validation</w:t>
      </w:r>
    </w:p>
    <w:p>
      <w:r>
        <w:t>Testing was performed by opening the portal URL, navigating through the portal widgets, opening the Record Producer, entering test information, and submitting the form.</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Expected Result</w:t>
            </w:r>
          </w:p>
        </w:tc>
        <w:tc>
          <w:tcPr>
            <w:tcW w:type="dxa" w:w="3312"/>
          </w:tcPr>
          <w:p>
            <w:r>
              <w:t>Status</w:t>
            </w:r>
          </w:p>
        </w:tc>
      </w:tr>
      <w:tr>
        <w:tc>
          <w:tcPr>
            <w:tcW w:type="dxa" w:w="3312"/>
          </w:tcPr>
          <w:p>
            <w:r>
              <w:t>Open Employee Center portal</w:t>
            </w:r>
          </w:p>
        </w:tc>
        <w:tc>
          <w:tcPr>
            <w:tcW w:type="dxa" w:w="3312"/>
          </w:tcPr>
          <w:p>
            <w:r>
              <w:t>Portal loads successfully</w:t>
            </w:r>
          </w:p>
        </w:tc>
        <w:tc>
          <w:tcPr>
            <w:tcW w:type="dxa" w:w="3312"/>
          </w:tcPr>
          <w:p>
            <w:r>
              <w:t>Passed</w:t>
            </w:r>
          </w:p>
        </w:tc>
      </w:tr>
      <w:tr>
        <w:tc>
          <w:tcPr>
            <w:tcW w:type="dxa" w:w="3312"/>
          </w:tcPr>
          <w:p>
            <w:r>
              <w:t>Display custom widgets</w:t>
            </w:r>
          </w:p>
        </w:tc>
        <w:tc>
          <w:tcPr>
            <w:tcW w:type="dxa" w:w="3312"/>
          </w:tcPr>
          <w:p>
            <w:r>
              <w:t>Commercial and Raise an Issue widgets are visible</w:t>
            </w:r>
          </w:p>
        </w:tc>
        <w:tc>
          <w:tcPr>
            <w:tcW w:type="dxa" w:w="3312"/>
          </w:tcPr>
          <w:p>
            <w:r>
              <w:t>Passed</w:t>
            </w:r>
          </w:p>
        </w:tc>
      </w:tr>
      <w:tr>
        <w:tc>
          <w:tcPr>
            <w:tcW w:type="dxa" w:w="3312"/>
          </w:tcPr>
          <w:p>
            <w:r>
              <w:t>Click Raise Ticket</w:t>
            </w:r>
          </w:p>
        </w:tc>
        <w:tc>
          <w:tcPr>
            <w:tcW w:type="dxa" w:w="3312"/>
          </w:tcPr>
          <w:p>
            <w:r>
              <w:t>Raise Employee Issue Record Producer opens</w:t>
            </w:r>
          </w:p>
        </w:tc>
        <w:tc>
          <w:tcPr>
            <w:tcW w:type="dxa" w:w="3312"/>
          </w:tcPr>
          <w:p>
            <w:r>
              <w:t>Passed</w:t>
            </w:r>
          </w:p>
        </w:tc>
      </w:tr>
      <w:tr>
        <w:tc>
          <w:tcPr>
            <w:tcW w:type="dxa" w:w="3312"/>
          </w:tcPr>
          <w:p>
            <w:r>
              <w:t>Submit issue</w:t>
            </w:r>
          </w:p>
        </w:tc>
        <w:tc>
          <w:tcPr>
            <w:tcW w:type="dxa" w:w="3312"/>
          </w:tcPr>
          <w:p>
            <w:r>
              <w:t>Backend issue record is created</w:t>
            </w:r>
          </w:p>
        </w:tc>
        <w:tc>
          <w:tcPr>
            <w:tcW w:type="dxa" w:w="3312"/>
          </w:tcPr>
          <w:p>
            <w:r>
              <w:t>Passed</w:t>
            </w:r>
          </w:p>
        </w:tc>
      </w:tr>
      <w:tr>
        <w:tc>
          <w:tcPr>
            <w:tcW w:type="dxa" w:w="3312"/>
          </w:tcPr>
          <w:p>
            <w:r>
              <w:t>Record number generation</w:t>
            </w:r>
          </w:p>
        </w:tc>
        <w:tc>
          <w:tcPr>
            <w:tcW w:type="dxa" w:w="3312"/>
          </w:tcPr>
          <w:p>
            <w:r>
              <w:t>EMP number is generated</w:t>
            </w:r>
          </w:p>
        </w:tc>
        <w:tc>
          <w:tcPr>
            <w:tcW w:type="dxa" w:w="3312"/>
          </w:tcPr>
          <w:p>
            <w:r>
              <w:t>Passed</w:t>
            </w:r>
          </w:p>
        </w:tc>
      </w:tr>
      <w:tr>
        <w:tc>
          <w:tcPr>
            <w:tcW w:type="dxa" w:w="3312"/>
          </w:tcPr>
          <w:p>
            <w:r>
              <w:t>Category/Subcategory dependency in Record Producer</w:t>
            </w:r>
          </w:p>
        </w:tc>
        <w:tc>
          <w:tcPr>
            <w:tcW w:type="dxa" w:w="3312"/>
          </w:tcPr>
          <w:p>
            <w:r>
              <w:t>Subcategory filters based on Category</w:t>
            </w:r>
          </w:p>
        </w:tc>
        <w:tc>
          <w:tcPr>
            <w:tcW w:type="dxa" w:w="3312"/>
          </w:tcPr>
          <w:p>
            <w:r>
              <w:t>Pending / Requires correct Record Producer configuration</w:t>
            </w:r>
          </w:p>
        </w:tc>
      </w:tr>
    </w:tbl>
    <w:p>
      <w:pPr>
        <w:pStyle w:val="Heading1"/>
      </w:pPr>
      <w:r>
        <w:t>16. Issues Encountered</w:t>
      </w:r>
    </w:p>
    <w:p>
      <w:r>
        <w:t>During implementation, the main technical issue encountered was the Category–Subcategory dependency inside the Record Producer. The dependency configured on the custom table worked at the table level, but the Record Producer variables did not automatically inherit that behavior.</w:t>
      </w:r>
    </w:p>
    <w:p>
      <w:pPr>
        <w:pStyle w:val="ListBullet"/>
      </w:pPr>
      <w:r>
        <w:t>The table dictionary showed Subcategory dependent on Category.</w:t>
      </w:r>
    </w:p>
    <w:p>
      <w:pPr>
        <w:pStyle w:val="ListBullet"/>
      </w:pPr>
      <w:r>
        <w:t>The Subcategory choices contained the correct dependent values.</w:t>
      </w:r>
    </w:p>
    <w:p>
      <w:pPr>
        <w:pStyle w:val="ListBullet"/>
      </w:pPr>
      <w:r>
        <w:t>The Record Producer still required separate variable-level filtering/dependency handling.</w:t>
      </w:r>
    </w:p>
    <w:p>
      <w:pPr>
        <w:pStyle w:val="ListBullet"/>
      </w:pPr>
      <w:r>
        <w:t>A Catalog Client Script was tested, but the desired filtering behavior was not confirmed as successful.</w:t>
      </w:r>
    </w:p>
    <w:p>
      <w:pPr>
        <w:pStyle w:val="ListBullet"/>
      </w:pPr>
      <w:r>
        <w:t>The issue was discussed with the mentor for the correct Record Producer-specific implementation.</w:t>
      </w:r>
    </w:p>
    <w:p>
      <w:pPr>
        <w:pStyle w:val="Heading1"/>
      </w:pPr>
      <w:r>
        <w:t>17. Project Outcomes</w:t>
      </w:r>
    </w:p>
    <w:p>
      <w:pPr>
        <w:pStyle w:val="ListBullet"/>
      </w:pPr>
      <w:r>
        <w:t>A functional custom ServiceNow application was created.</w:t>
      </w:r>
    </w:p>
    <w:p>
      <w:pPr>
        <w:pStyle w:val="ListBullet"/>
      </w:pPr>
      <w:r>
        <w:t>A structured issue table was implemented.</w:t>
      </w:r>
    </w:p>
    <w:p>
      <w:pPr>
        <w:pStyle w:val="ListBullet"/>
      </w:pPr>
      <w:r>
        <w:t>Employees can access a dedicated portal experience.</w:t>
      </w:r>
    </w:p>
    <w:p>
      <w:pPr>
        <w:pStyle w:val="ListBullet"/>
      </w:pPr>
      <w:r>
        <w:t>The Record Producer successfully creates issue records.</w:t>
      </w:r>
    </w:p>
    <w:p>
      <w:pPr>
        <w:pStyle w:val="ListBullet"/>
      </w:pPr>
      <w:r>
        <w:t>Custom widgets improve portal navigation and presentation.</w:t>
      </w:r>
    </w:p>
    <w:p>
      <w:pPr>
        <w:pStyle w:val="ListBullet"/>
      </w:pPr>
      <w:r>
        <w:t>UI Policies and field configurations support standardized issue entry.</w:t>
      </w:r>
    </w:p>
    <w:p>
      <w:pPr>
        <w:pStyle w:val="ListBullet"/>
      </w:pPr>
      <w:r>
        <w:t>The remaining dependency issue has been clearly identified for further configuration.</w:t>
      </w:r>
    </w:p>
    <w:p>
      <w:pPr>
        <w:pStyle w:val="Heading1"/>
      </w:pPr>
      <w:r>
        <w:t>18. Future Enhancements</w:t>
      </w:r>
    </w:p>
    <w:p>
      <w:pPr>
        <w:pStyle w:val="ListBullet"/>
      </w:pPr>
      <w:r>
        <w:t>Implement the final Record Producer-specific Category/Subcategory dependency.</w:t>
      </w:r>
    </w:p>
    <w:p>
      <w:pPr>
        <w:pStyle w:val="ListBullet"/>
      </w:pPr>
      <w:r>
        <w:t>Automatically clear an existing Subcategory when Category changes.</w:t>
      </w:r>
    </w:p>
    <w:p>
      <w:pPr>
        <w:pStyle w:val="ListBullet"/>
      </w:pPr>
      <w:r>
        <w:t>Add automated notifications to assignment groups.</w:t>
      </w:r>
    </w:p>
    <w:p>
      <w:pPr>
        <w:pStyle w:val="ListBullet"/>
      </w:pPr>
      <w:r>
        <w:t>Add employee issue tracking and status visibility.</w:t>
      </w:r>
    </w:p>
    <w:p>
      <w:pPr>
        <w:pStyle w:val="ListBullet"/>
      </w:pPr>
      <w:r>
        <w:t>Create dashboards and reports for issue trends.</w:t>
      </w:r>
    </w:p>
    <w:p>
      <w:pPr>
        <w:pStyle w:val="ListBullet"/>
      </w:pPr>
      <w:r>
        <w:t>Add knowledge articles and self-service troubleshooting.</w:t>
      </w:r>
    </w:p>
    <w:p>
      <w:pPr>
        <w:pStyle w:val="ListBullet"/>
      </w:pPr>
      <w:r>
        <w:t>Improve accessibility and responsive portal design.</w:t>
      </w:r>
    </w:p>
    <w:p>
      <w:pPr>
        <w:pStyle w:val="Heading1"/>
      </w:pPr>
      <w:r>
        <w:t>19. Conclusion</w:t>
      </w:r>
    </w:p>
    <w:p>
      <w:r>
        <w:t>The Employee Center – Employee Issue Management System demonstrates an end-to-end ServiceNow implementation for standardized employee issue submission. The solution combines a custom scoped application, custom table, UI Policies, Record Producer, Service Portal, and custom widgets. Testing confirmed that the portal navigation and issue submission flow are functional and that backend records can be created successfully. The Category–Subcategory dependency within the Record Producer was identified as a separate configuration requirement and is documented for final resolution with the mentor/team.</w:t>
      </w:r>
    </w:p>
    <w:p>
      <w:pPr>
        <w:pStyle w:val="Heading1"/>
      </w:pPr>
      <w:r>
        <w:t>20. Screenshot Evidence</w:t>
      </w:r>
    </w:p>
    <w:p>
      <w:r>
        <w:t>Add the following screenshots to the final version of the document as evidence:</w:t>
      </w:r>
    </w:p>
    <w:p>
      <w:pPr>
        <w:pStyle w:val="ListBullet"/>
      </w:pPr>
      <w:r>
        <w:t>[Screenshot 1] Custom Employee Center application</w:t>
      </w:r>
    </w:p>
    <w:p>
      <w:pPr>
        <w:pStyle w:val="ListBullet"/>
      </w:pPr>
      <w:r>
        <w:t>[Screenshot 2] Employee raises issue table and fields</w:t>
      </w:r>
    </w:p>
    <w:p>
      <w:pPr>
        <w:pStyle w:val="ListBullet"/>
      </w:pPr>
      <w:r>
        <w:t>[Screenshot 3] Category/Subcategory dictionary dependency</w:t>
      </w:r>
    </w:p>
    <w:p>
      <w:pPr>
        <w:pStyle w:val="ListBullet"/>
      </w:pPr>
      <w:r>
        <w:t>[Screenshot 4] Raise Employee Issue Record Producer</w:t>
      </w:r>
    </w:p>
    <w:p>
      <w:pPr>
        <w:pStyle w:val="ListBullet"/>
      </w:pPr>
      <w:r>
        <w:t>[Screenshot 5] Employee Center portal homepage</w:t>
      </w:r>
    </w:p>
    <w:p>
      <w:pPr>
        <w:pStyle w:val="ListBullet"/>
      </w:pPr>
      <w:r>
        <w:t>[Screenshot 6] Commercial Widget</w:t>
      </w:r>
    </w:p>
    <w:p>
      <w:pPr>
        <w:pStyle w:val="ListBullet"/>
      </w:pPr>
      <w:r>
        <w:t>[Screenshot 7] Link Redirect / Raise Ticket widget</w:t>
      </w:r>
    </w:p>
    <w:p>
      <w:pPr>
        <w:pStyle w:val="ListBullet"/>
      </w:pPr>
      <w:r>
        <w:t>[Screenshot 8] Raise Employee Issue form</w:t>
      </w:r>
    </w:p>
    <w:p>
      <w:pPr>
        <w:pStyle w:val="ListBullet"/>
      </w:pPr>
      <w:r>
        <w:t>[Screenshot 9] Successfully created issue record (for example EMP0001010)</w:t>
      </w:r>
    </w:p>
    <w:p>
      <w:pPr>
        <w:pStyle w:val="ListBullet"/>
      </w:pPr>
      <w:r>
        <w:t>[Screenshot 10] Final Category/Subcategory dependency result after resolution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Employee Center – Employee Issue Management System | ServiceNow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