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rPr>
      </w:pPr>
      <w:r w:rsidDel="00000000" w:rsidR="00000000" w:rsidRPr="00000000">
        <w:rPr>
          <w:b w:val="1"/>
          <w:bCs w:val="1"/>
          <w:rtl w:val="0"/>
        </w:rPr>
        <w:t xml:space="preserve">Changes to woman survey (</w:t>
      </w:r>
      <w:hyperlink r:id="rId6">
        <w:r w:rsidDel="00000000" w:rsidR="00000000" w:rsidRPr="00000000">
          <w:rPr>
            <w:b w:val="1"/>
            <w:bCs w:val="1"/>
            <w:color w:val="1155cc"/>
            <w:u w:val="single"/>
            <w:rtl w:val="0"/>
          </w:rPr>
          <w:t xml:space="preserve">Endline Woman Survey</w:t>
        </w:r>
      </w:hyperlink>
      <w:r w:rsidDel="00000000" w:rsidR="00000000" w:rsidRPr="00000000">
        <w:rPr>
          <w:b w:val="1"/>
          <w:bCs w:val="1"/>
          <w:rtl w:val="0"/>
        </w:rPr>
        <w:t xml:space="preserve">):</w:t>
      </w:r>
    </w:p>
    <w:p w:rsidR="00000000" w:rsidDel="00000000" w:rsidP="00000000" w:rsidRDefault="00000000" w:rsidRPr="00000000" w14:paraId="00000002">
      <w:pPr>
        <w:rPr/>
      </w:pPr>
      <w:r w:rsidDel="00000000" w:rsidR="00000000" w:rsidRPr="00000000">
        <w:rPr>
          <w:rtl w:val="0"/>
        </w:rPr>
        <w:t xml:space="preserve">What do you plan to do with savings Q from PM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PM / Woman contact question: </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Include pm_hh_contact in woman survey</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How often?</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In the past month, how many nights have you and your spouse stayed in the same place? </w:t>
      </w:r>
    </w:p>
    <w:p w:rsidR="00000000" w:rsidDel="00000000" w:rsidP="00000000" w:rsidRDefault="00000000" w:rsidRPr="00000000" w14:paraId="00000008">
      <w:pPr>
        <w:spacing w:after="160" w:lineRule="auto"/>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Add after Q144: Do you avoid talking with your husband about certain topics due to fear about how your husband would respond? Y/N If yes, what topics</w:t>
      </w:r>
    </w:p>
    <w:p w:rsidR="00000000" w:rsidDel="00000000" w:rsidP="00000000" w:rsidRDefault="00000000" w:rsidRPr="00000000" w14:paraId="0000000A">
      <w:pPr>
        <w:spacing w:after="160" w:lineRule="auto"/>
        <w:rPr>
          <w:b w:val="1"/>
          <w:bCs w:val="1"/>
        </w:rPr>
      </w:pPr>
      <w:r w:rsidDel="00000000" w:rsidR="00000000" w:rsidRPr="00000000">
        <w:rPr>
          <w:rtl w:val="0"/>
        </w:rPr>
      </w:r>
    </w:p>
    <w:p w:rsidR="00000000" w:rsidDel="00000000" w:rsidP="00000000" w:rsidRDefault="00000000" w:rsidRPr="00000000" w14:paraId="0000000B">
      <w:pPr>
        <w:spacing w:after="160" w:lineRule="auto"/>
        <w:rPr>
          <w:b w:val="1"/>
          <w:bCs w:val="1"/>
        </w:rPr>
      </w:pPr>
      <w:r w:rsidDel="00000000" w:rsidR="00000000" w:rsidRPr="00000000">
        <w:rPr>
          <w:b w:val="1"/>
          <w:bCs w:val="1"/>
          <w:rtl w:val="0"/>
        </w:rPr>
        <w:t xml:space="preserve">Controlling behaviors:</w:t>
      </w:r>
    </w:p>
    <w:p w:rsidR="00000000" w:rsidDel="00000000" w:rsidP="00000000" w:rsidRDefault="00000000" w:rsidRPr="00000000" w14:paraId="0000000C">
      <w:pPr>
        <w:rPr/>
      </w:pPr>
      <w:r w:rsidDel="00000000" w:rsidR="00000000" w:rsidRPr="00000000">
        <w:rPr>
          <w:rtl w:val="0"/>
        </w:rPr>
        <w:t xml:space="preserve">Add to Q184</w:t>
      </w:r>
    </w:p>
    <w:tbl>
      <w:tblPr>
        <w:tblStyle w:val="Table1"/>
        <w:tblW w:w="8100.0" w:type="dxa"/>
        <w:jc w:val="left"/>
        <w:tblInd w:w="630.0" w:type="dxa"/>
        <w:tblLayout w:type="fixed"/>
        <w:tblLook w:val="0600"/>
      </w:tblPr>
      <w:tblGrid>
        <w:gridCol w:w="8100"/>
        <w:tblGridChange w:id="0">
          <w:tblGrid>
            <w:gridCol w:w="81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He expects you to ask his permission before seeking health care for yourself?</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He expects you to ask his permission before seeking health care for your children?</w:t>
            </w:r>
          </w:p>
        </w:tc>
      </w:tr>
    </w:tbl>
    <w:p w:rsidR="00000000" w:rsidDel="00000000" w:rsidP="00000000" w:rsidRDefault="00000000" w:rsidRPr="00000000" w14:paraId="0000000F">
      <w:pPr>
        <w:rPr/>
      </w:pPr>
      <w:r w:rsidDel="00000000" w:rsidR="00000000" w:rsidRPr="00000000">
        <w:rPr>
          <w:rtl w:val="0"/>
        </w:rPr>
      </w:r>
    </w:p>
    <w:tbl>
      <w:tblPr>
        <w:tblStyle w:val="Table2"/>
        <w:tblW w:w="8100.0" w:type="dxa"/>
        <w:jc w:val="left"/>
        <w:tblInd w:w="630.0" w:type="dxa"/>
        <w:tblLayout w:type="fixed"/>
        <w:tblLook w:val="0600"/>
      </w:tblPr>
      <w:tblGrid>
        <w:gridCol w:w="8100"/>
        <w:tblGridChange w:id="0">
          <w:tblGrid>
            <w:gridCol w:w="81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He does things to scare or intimidate you (e.g. by the way he looked at you, by yelling and smashing things)?</w:t>
            </w:r>
          </w:p>
        </w:tc>
      </w:tr>
    </w:tbl>
    <w:p w:rsidR="00000000" w:rsidDel="00000000" w:rsidP="00000000" w:rsidRDefault="00000000" w:rsidRPr="00000000" w14:paraId="00000011">
      <w:pPr>
        <w:rPr>
          <w:b w:val="1"/>
          <w:bCs w:val="1"/>
        </w:rPr>
      </w:pPr>
      <w:r w:rsidDel="00000000" w:rsidR="00000000" w:rsidRPr="00000000">
        <w:rPr>
          <w:b w:val="1"/>
          <w:bCs w:val="1"/>
          <w:rtl w:val="0"/>
        </w:rPr>
        <w:t xml:space="preserve">Consultation:</w:t>
      </w:r>
    </w:p>
    <w:p w:rsidR="00000000" w:rsidDel="00000000" w:rsidP="00000000" w:rsidRDefault="00000000" w:rsidRPr="00000000" w14:paraId="00000012">
      <w:pPr>
        <w:rPr/>
      </w:pPr>
      <w:r w:rsidDel="00000000" w:rsidR="00000000" w:rsidRPr="00000000">
        <w:rPr>
          <w:rtl w:val="0"/>
        </w:rPr>
        <w:t xml:space="preserve">Add to Q136: The age at which your daughters should marry</w:t>
      </w:r>
    </w:p>
    <w:p w:rsidR="00000000" w:rsidDel="00000000" w:rsidP="00000000" w:rsidRDefault="00000000" w:rsidRPr="00000000" w14:paraId="00000013">
      <w:pPr>
        <w:rPr/>
      </w:pPr>
      <w:r w:rsidDel="00000000" w:rsidR="00000000" w:rsidRPr="00000000">
        <w:rPr>
          <w:rtl w:val="0"/>
        </w:rPr>
        <w:t xml:space="preserve">Add to Q136: Children’s enrollment in school</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spacing w:after="160" w:lineRule="auto"/>
        <w:rPr>
          <w:b w:val="1"/>
          <w:bCs w:val="1"/>
        </w:rPr>
      </w:pPr>
      <w:r w:rsidDel="00000000" w:rsidR="00000000" w:rsidRPr="00000000">
        <w:rPr>
          <w:b w:val="1"/>
          <w:bCs w:val="1"/>
          <w:rtl w:val="0"/>
        </w:rPr>
        <w:t xml:space="preserve">Norms:</w:t>
      </w:r>
    </w:p>
    <w:p w:rsidR="00000000" w:rsidDel="00000000" w:rsidP="00000000" w:rsidRDefault="00000000" w:rsidRPr="00000000" w14:paraId="00000016">
      <w:pPr>
        <w:rPr>
          <w:b w:val="1"/>
          <w:bCs w:val="1"/>
        </w:rPr>
      </w:pPr>
      <w:r w:rsidDel="00000000" w:rsidR="00000000" w:rsidRPr="00000000">
        <w:rPr>
          <w:rtl w:val="0"/>
        </w:rPr>
        <w:t xml:space="preserve">Add to Q152: The age at which your daughter should marry </w:t>
      </w:r>
      <w:r w:rsidDel="00000000" w:rsidR="00000000" w:rsidRPr="00000000">
        <w:rPr>
          <w:rtl w:val="0"/>
        </w:rPr>
      </w:r>
    </w:p>
    <w:p w:rsidR="00000000" w:rsidDel="00000000" w:rsidP="00000000" w:rsidRDefault="00000000" w:rsidRPr="00000000" w14:paraId="00000017">
      <w:pPr>
        <w:spacing w:after="160" w:lineRule="auto"/>
        <w:rPr>
          <w:b w:val="1"/>
          <w:bCs w:val="1"/>
        </w:rPr>
      </w:pPr>
      <w:r w:rsidDel="00000000" w:rsidR="00000000" w:rsidRPr="00000000">
        <w:rPr>
          <w:rtl w:val="0"/>
        </w:rPr>
      </w:r>
    </w:p>
    <w:p w:rsidR="00000000" w:rsidDel="00000000" w:rsidP="00000000" w:rsidRDefault="00000000" w:rsidRPr="00000000" w14:paraId="00000018">
      <w:pPr>
        <w:spacing w:after="1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1A">
      <w:pPr>
        <w:spacing w:after="160" w:lineRule="auto"/>
        <w:rPr>
          <w:b w:val="1"/>
          <w:bCs w:val="1"/>
          <w:color w:val="1d1c1d"/>
          <w:sz w:val="23"/>
          <w:szCs w:val="23"/>
        </w:rPr>
      </w:pPr>
      <w:r w:rsidDel="00000000" w:rsidR="00000000" w:rsidRPr="00000000">
        <w:rPr>
          <w:b w:val="1"/>
          <w:bCs w:val="1"/>
          <w:rtl w:val="0"/>
        </w:rPr>
        <w:t xml:space="preserve">Channels for reductions in IPV:</w:t>
        <w:br w:type="textWrapping"/>
        <w:t xml:space="preserve">1. </w:t>
      </w:r>
      <w:r w:rsidDel="00000000" w:rsidR="00000000" w:rsidRPr="00000000">
        <w:rPr>
          <w:b w:val="1"/>
          <w:bCs w:val="1"/>
          <w:color w:val="1d1c1d"/>
          <w:sz w:val="23"/>
          <w:szCs w:val="23"/>
          <w:rtl w:val="0"/>
        </w:rPr>
        <w:t xml:space="preserve">decreases in intra-household conflict</w:t>
      </w:r>
    </w:p>
    <w:p w:rsidR="00000000" w:rsidDel="00000000" w:rsidP="00000000" w:rsidRDefault="00000000" w:rsidRPr="00000000" w14:paraId="0000001B">
      <w:pPr>
        <w:spacing w:after="160" w:lineRule="auto"/>
        <w:rPr>
          <w:color w:val="1d1c1d"/>
          <w:sz w:val="23"/>
          <w:szCs w:val="23"/>
          <w:shd w:fill="fff2cc" w:val="clear"/>
        </w:rPr>
      </w:pPr>
      <w:r w:rsidDel="00000000" w:rsidR="00000000" w:rsidRPr="00000000">
        <w:rPr>
          <w:color w:val="1d1c1d"/>
          <w:sz w:val="23"/>
          <w:szCs w:val="23"/>
          <w:shd w:fill="fff2cc" w:val="clear"/>
          <w:rtl w:val="0"/>
        </w:rPr>
        <w:t xml:space="preserve">We ask about types of discussions with husband and if these discussions are contentious </w:t>
      </w:r>
    </w:p>
    <w:p w:rsidR="00000000" w:rsidDel="00000000" w:rsidP="00000000" w:rsidRDefault="00000000" w:rsidRPr="00000000" w14:paraId="0000001C">
      <w:pPr>
        <w:rPr>
          <w:shd w:fill="fff2cc" w:val="clear"/>
        </w:rPr>
      </w:pPr>
      <w:r w:rsidDel="00000000" w:rsidR="00000000" w:rsidRPr="00000000">
        <w:rPr>
          <w:shd w:fill="fff2cc" w:val="clear"/>
          <w:rtl w:val="0"/>
        </w:rPr>
        <w:t xml:space="preserve">Could add questions about disputes. Potential subjects for disputes (Heath et al):</w:t>
      </w:r>
    </w:p>
    <w:p w:rsidR="00000000" w:rsidDel="00000000" w:rsidP="00000000" w:rsidRDefault="00000000" w:rsidRPr="00000000" w14:paraId="0000001D">
      <w:pPr>
        <w:rPr/>
      </w:pPr>
      <w:r w:rsidDel="00000000" w:rsidR="00000000" w:rsidRPr="00000000">
        <w:rPr>
          <w:rtl w:val="0"/>
        </w:rPr>
        <w:t xml:space="preserve"> food expenses, </w:t>
      </w:r>
    </w:p>
    <w:p w:rsidR="00000000" w:rsidDel="00000000" w:rsidP="00000000" w:rsidRDefault="00000000" w:rsidRPr="00000000" w14:paraId="0000001E">
      <w:pPr>
        <w:rPr/>
      </w:pPr>
      <w:r w:rsidDel="00000000" w:rsidR="00000000" w:rsidRPr="00000000">
        <w:rPr>
          <w:rtl w:val="0"/>
        </w:rPr>
        <w:t xml:space="preserve">non-food expenses,</w:t>
      </w:r>
      <w:hyperlink r:id="rId7">
        <w:r w:rsidDel="00000000" w:rsidR="00000000" w:rsidRPr="00000000">
          <w:rPr>
            <w:rtl w:val="0"/>
          </w:rPr>
          <w:t xml:space="preserve"> </w:t>
        </w:r>
      </w:hyperlink>
      <w:hyperlink r:id="rId8">
        <w:r w:rsidDel="00000000" w:rsidR="00000000" w:rsidRPr="00000000">
          <w:rPr>
            <w:color w:val="1155cc"/>
            <w:u w:val="single"/>
            <w:rtl w:val="0"/>
          </w:rPr>
          <w:t xml:space="preserve">livestock</w:t>
        </w:r>
      </w:hyperlink>
      <w:r w:rsidDel="00000000" w:rsidR="00000000" w:rsidRPr="00000000">
        <w:rPr>
          <w:rtl w:val="0"/>
        </w:rPr>
        <w:t xml:space="preserve"> purchases, agricultural purchases, purchases for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microenterprises</w:t>
        </w:r>
      </w:hyperlink>
      <w:r w:rsidDel="00000000" w:rsidR="00000000" w:rsidRPr="00000000">
        <w:rPr>
          <w:rtl w:val="0"/>
        </w:rPr>
        <w:t xml:space="preserve">, child nutrition, child health, child education, child discipline, travel outside the plot, her employment, domestic work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160" w:lineRule="auto"/>
        <w:rPr>
          <w:b w:val="1"/>
          <w:bCs w:val="1"/>
          <w:color w:val="1d1c1d"/>
          <w:sz w:val="23"/>
          <w:szCs w:val="23"/>
        </w:rPr>
      </w:pPr>
      <w:r w:rsidDel="00000000" w:rsidR="00000000" w:rsidRPr="00000000">
        <w:rPr>
          <w:b w:val="1"/>
          <w:bCs w:val="1"/>
          <w:color w:val="1d1c1d"/>
          <w:sz w:val="23"/>
          <w:szCs w:val="23"/>
          <w:rtl w:val="0"/>
        </w:rPr>
        <w:t xml:space="preserve">2. women's empowerment</w:t>
      </w:r>
    </w:p>
    <w:p w:rsidR="00000000" w:rsidDel="00000000" w:rsidP="00000000" w:rsidRDefault="00000000" w:rsidRPr="00000000" w14:paraId="00000023">
      <w:pPr>
        <w:spacing w:after="160" w:lineRule="auto"/>
        <w:rPr>
          <w:shd w:fill="fff2cc" w:val="clear"/>
        </w:rPr>
      </w:pPr>
      <w:r w:rsidDel="00000000" w:rsidR="00000000" w:rsidRPr="00000000">
        <w:rPr>
          <w:shd w:fill="fff2cc" w:val="clear"/>
          <w:rtl w:val="0"/>
        </w:rPr>
        <w:t xml:space="preserve">We already ask: Can you make your own decisions, without the input of anyone else if you want to regarding: How to use money that you earn, Daily household expenses (less than 500 CFA), Household purchases (over 500 CFA)</w:t>
      </w:r>
    </w:p>
    <w:p w:rsidR="00000000" w:rsidDel="00000000" w:rsidP="00000000" w:rsidRDefault="00000000" w:rsidRPr="00000000" w14:paraId="00000024">
      <w:pPr>
        <w:rPr>
          <w:shd w:fill="fff2cc" w:val="clear"/>
        </w:rPr>
      </w:pPr>
      <w:r w:rsidDel="00000000" w:rsidR="00000000" w:rsidRPr="00000000">
        <w:rPr>
          <w:shd w:fill="fff2cc" w:val="clear"/>
          <w:rtl w:val="0"/>
        </w:rPr>
        <w:t xml:space="preserve">We also ask about degree to which opinion matters in decisions related to use of money that you earn, daily expenses, household purchases, what to do if someone falls ill, children enrolment in school, migration</w:t>
      </w:r>
    </w:p>
    <w:p w:rsidR="00000000" w:rsidDel="00000000" w:rsidP="00000000" w:rsidRDefault="00000000" w:rsidRPr="00000000" w14:paraId="00000025">
      <w:pPr>
        <w:rPr>
          <w:shd w:fill="fff2cc" w:val="clear"/>
        </w:rPr>
      </w:pPr>
      <w:r w:rsidDel="00000000" w:rsidR="00000000" w:rsidRPr="00000000">
        <w:rPr>
          <w:rtl w:val="0"/>
        </w:rPr>
      </w:r>
    </w:p>
    <w:p w:rsidR="00000000" w:rsidDel="00000000" w:rsidP="00000000" w:rsidRDefault="00000000" w:rsidRPr="00000000" w14:paraId="00000026">
      <w:pPr>
        <w:spacing w:after="160" w:lineRule="auto"/>
        <w:rPr>
          <w:shd w:fill="fff2cc" w:val="clear"/>
        </w:rPr>
      </w:pPr>
      <w:r w:rsidDel="00000000" w:rsidR="00000000" w:rsidRPr="00000000">
        <w:rPr>
          <w:shd w:fill="fff2cc" w:val="clear"/>
          <w:rtl w:val="0"/>
        </w:rPr>
        <w:t xml:space="preserve">Allowance/discretion over spending money:</w:t>
      </w:r>
    </w:p>
    <w:p w:rsidR="00000000" w:rsidDel="00000000" w:rsidP="00000000" w:rsidRDefault="00000000" w:rsidRPr="00000000" w14:paraId="00000027">
      <w:pPr>
        <w:spacing w:after="160" w:lineRule="auto"/>
        <w:rPr/>
      </w:pPr>
      <w:r w:rsidDel="00000000" w:rsidR="00000000" w:rsidRPr="00000000">
        <w:rPr>
          <w:rtl w:val="0"/>
        </w:rPr>
        <w:t xml:space="preserve">Does your husband provide you with money to buy food for the household? [Y/N]</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rtl w:val="0"/>
        </w:rPr>
        <w:t xml:space="preserve">If yes: What was the amount you received the last time you were given this allowance? [Numeric]</w:t>
      </w:r>
    </w:p>
    <w:p w:rsidR="00000000" w:rsidDel="00000000" w:rsidP="00000000" w:rsidRDefault="00000000" w:rsidRPr="00000000" w14:paraId="00000029">
      <w:pPr>
        <w:numPr>
          <w:ilvl w:val="0"/>
          <w:numId w:val="3"/>
        </w:numPr>
        <w:spacing w:after="160" w:lineRule="auto"/>
        <w:ind w:left="720" w:hanging="360"/>
      </w:pPr>
      <w:r w:rsidDel="00000000" w:rsidR="00000000" w:rsidRPr="00000000">
        <w:rPr>
          <w:rtl w:val="0"/>
        </w:rPr>
        <w:t xml:space="preserve">If yes: Do you need permission from your husband or another family member to make purchases with this money [Y/N]</w:t>
      </w:r>
    </w:p>
    <w:p w:rsidR="00000000" w:rsidDel="00000000" w:rsidP="00000000" w:rsidRDefault="00000000" w:rsidRPr="00000000" w14:paraId="0000002A">
      <w:pPr>
        <w:rPr/>
      </w:pPr>
      <w:r w:rsidDel="00000000" w:rsidR="00000000" w:rsidRPr="00000000">
        <w:rPr>
          <w:rtl w:val="0"/>
        </w:rPr>
        <w:t xml:space="preserve">If a wife has earned some money, does she have the right to buy clothing for herself or her children without asking the permission of her husband? [Y/N/DK]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160" w:lineRule="auto"/>
        <w:rPr>
          <w:b w:val="1"/>
          <w:bCs w:val="1"/>
        </w:rPr>
      </w:pPr>
      <w:r w:rsidDel="00000000" w:rsidR="00000000" w:rsidRPr="00000000">
        <w:rPr>
          <w:b w:val="1"/>
          <w:bCs w:val="1"/>
          <w:color w:val="1d1c1d"/>
          <w:sz w:val="23"/>
          <w:szCs w:val="23"/>
          <w:rtl w:val="0"/>
        </w:rPr>
        <w:t xml:space="preserve">3.  improvements in emotional wellbeing of husband (decreases in stress/anxiety)</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We already ask about emotions, stress for both husbands and wives. </w:t>
      </w:r>
    </w:p>
    <w:p w:rsidR="00000000" w:rsidDel="00000000" w:rsidP="00000000" w:rsidRDefault="00000000" w:rsidRPr="00000000" w14:paraId="0000002E">
      <w:pPr>
        <w:spacing w:after="160" w:lineRule="auto"/>
        <w:rPr>
          <w:color w:val="1155cc"/>
          <w:u w:val="single"/>
        </w:rPr>
      </w:pPr>
      <w:hyperlink r:id="rId11">
        <w:r w:rsidDel="00000000" w:rsidR="00000000" w:rsidRPr="00000000">
          <w:rPr>
            <w:color w:val="1155cc"/>
            <w:u w:val="single"/>
            <w:rtl w:val="0"/>
          </w:rPr>
          <w:t xml:space="preserve">Baseline woman survey</w:t>
        </w:r>
      </w:hyperlink>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i w:val="1"/>
          <w:iCs w:val="1"/>
          <w:shd w:fill="fff2cc" w:val="clear"/>
          <w:rtl w:val="0"/>
        </w:rPr>
        <w:t xml:space="preserve">Add to husband_wife_discuss question group</w:t>
      </w:r>
      <w:r w:rsidDel="00000000" w:rsidR="00000000" w:rsidRPr="00000000">
        <w:rPr>
          <w:shd w:fill="fff2cc" w:val="clear"/>
          <w:rtl w:val="0"/>
        </w:rPr>
        <w:t xml:space="preserve">:</w:t>
      </w:r>
      <w:r w:rsidDel="00000000" w:rsidR="00000000" w:rsidRPr="00000000">
        <w:rPr>
          <w:rtl w:val="0"/>
        </w:rPr>
        <w:t xml:space="preserve"> Whether he will migrate to find work</w:t>
      </w:r>
    </w:p>
    <w:p w:rsidR="00000000" w:rsidDel="00000000" w:rsidP="00000000" w:rsidRDefault="00000000" w:rsidRPr="00000000" w14:paraId="00000030">
      <w:pPr>
        <w:rPr>
          <w:shd w:fill="fff2cc" w:val="clear"/>
        </w:rPr>
      </w:pPr>
      <w:r w:rsidDel="00000000" w:rsidR="00000000" w:rsidRPr="00000000">
        <w:rPr>
          <w:rtl w:val="0"/>
        </w:rPr>
      </w:r>
    </w:p>
    <w:p w:rsidR="00000000" w:rsidDel="00000000" w:rsidP="00000000" w:rsidRDefault="00000000" w:rsidRPr="00000000" w14:paraId="00000031">
      <w:pPr>
        <w:rPr>
          <w:shd w:fill="fff2cc" w:val="clear"/>
        </w:rPr>
      </w:pPr>
      <w:r w:rsidDel="00000000" w:rsidR="00000000" w:rsidRPr="00000000">
        <w:rPr>
          <w:shd w:fill="fff2cc" w:val="clear"/>
          <w:rtl w:val="0"/>
        </w:rPr>
        <w:t xml:space="preserve">Do we want to ask:</w:t>
      </w:r>
    </w:p>
    <w:p w:rsidR="00000000" w:rsidDel="00000000" w:rsidP="00000000" w:rsidRDefault="00000000" w:rsidRPr="00000000" w14:paraId="00000032">
      <w:pPr>
        <w:numPr>
          <w:ilvl w:val="0"/>
          <w:numId w:val="1"/>
        </w:numPr>
        <w:ind w:left="720" w:hanging="360"/>
        <w:rPr>
          <w:u w:val="none"/>
          <w:shd w:fill="fff2cc" w:val="clear"/>
        </w:rPr>
      </w:pPr>
      <w:r w:rsidDel="00000000" w:rsidR="00000000" w:rsidRPr="00000000">
        <w:rPr>
          <w:shd w:fill="fff2cc" w:val="clear"/>
          <w:rtl w:val="0"/>
        </w:rPr>
        <w:t xml:space="preserve">women directly about income generating activity outside the home? [alternative channel of increased income] We currently get this information from the Head of Household survey </w:t>
      </w:r>
    </w:p>
    <w:p w:rsidR="00000000" w:rsidDel="00000000" w:rsidP="00000000" w:rsidRDefault="00000000" w:rsidRPr="00000000" w14:paraId="00000033">
      <w:pPr>
        <w:numPr>
          <w:ilvl w:val="0"/>
          <w:numId w:val="1"/>
        </w:numPr>
        <w:ind w:left="720" w:hanging="360"/>
        <w:rPr>
          <w:u w:val="none"/>
          <w:shd w:fill="fff2cc" w:val="clear"/>
        </w:rPr>
      </w:pPr>
      <w:r w:rsidDel="00000000" w:rsidR="00000000" w:rsidRPr="00000000">
        <w:rPr>
          <w:shd w:fill="fff2cc" w:val="clear"/>
          <w:rtl w:val="0"/>
        </w:rPr>
        <w:t xml:space="preserve">about membership in different types of groups? [channel of collective empowerment]</w:t>
      </w:r>
    </w:p>
    <w:p w:rsidR="00000000" w:rsidDel="00000000" w:rsidP="00000000" w:rsidRDefault="00000000" w:rsidRPr="00000000" w14:paraId="00000034">
      <w:pPr>
        <w:numPr>
          <w:ilvl w:val="0"/>
          <w:numId w:val="1"/>
        </w:numPr>
        <w:ind w:left="720" w:hanging="360"/>
        <w:rPr>
          <w:u w:val="none"/>
          <w:shd w:fill="fff2cc" w:val="clear"/>
        </w:rPr>
      </w:pPr>
      <w:r w:rsidDel="00000000" w:rsidR="00000000" w:rsidRPr="00000000">
        <w:rPr>
          <w:shd w:fill="fff2cc" w:val="clear"/>
          <w:rtl w:val="0"/>
        </w:rPr>
        <w:t xml:space="preserve">Directly about disputes [channel decreased disputes in HH]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hd w:fill="fff2cc" w:val="clear"/>
        </w:rPr>
      </w:pPr>
      <w:r w:rsidDel="00000000" w:rsidR="00000000" w:rsidRPr="00000000">
        <w:rPr>
          <w:shd w:fill="fff2cc" w:val="clear"/>
          <w:rtl w:val="0"/>
        </w:rPr>
        <w:t xml:space="preserve">We already ask about several controlling behaviors: limits visits with family and friends, humiliating in front of other people, threatens violence. We could add additional measures of controlling behaviors (used in Heath et al Mali study in their IPV index):</w:t>
      </w:r>
    </w:p>
    <w:p w:rsidR="00000000" w:rsidDel="00000000" w:rsidP="00000000" w:rsidRDefault="00000000" w:rsidRPr="00000000" w14:paraId="00000037">
      <w:pPr>
        <w:rPr/>
      </w:pPr>
      <w:r w:rsidDel="00000000" w:rsidR="00000000" w:rsidRPr="00000000">
        <w:rPr>
          <w:rtl w:val="0"/>
        </w:rPr>
      </w:r>
    </w:p>
    <w:tbl>
      <w:tblPr>
        <w:tblStyle w:val="Table3"/>
        <w:tblW w:w="8340.0" w:type="dxa"/>
        <w:jc w:val="left"/>
        <w:tblInd w:w="630.0" w:type="dxa"/>
        <w:tblLayout w:type="fixed"/>
        <w:tblLook w:val="0600"/>
      </w:tblPr>
      <w:tblGrid>
        <w:gridCol w:w="8100"/>
        <w:gridCol w:w="240"/>
        <w:tblGridChange w:id="0">
          <w:tblGrid>
            <w:gridCol w:w="8100"/>
            <w:gridCol w:w="24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He expects you to ask his permission before seeking health care for yourself??</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He does not trust you with money</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r>
      <w:tr>
        <w:trPr>
          <w:cantSplit w:val="0"/>
          <w:trHeight w:val="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He insults you or made you feel bad about yourself?</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He does things to scare or intimidate you (e.g. by the way he looked at you, by yelling and smashing things)?</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t xml:space="preserve">Your healthcare, your children’s healthcare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Edtreg1qIdrHvF9K24ktzPZu9wFPhHcHr5jTNRC8c1g/edit?usp=sharing" TargetMode="External"/><Relationship Id="rId10" Type="http://schemas.openxmlformats.org/officeDocument/2006/relationships/hyperlink" Target="https://www.sciencedirect.com/topics/earth-and-planetary-sciences/microenterprise" TargetMode="External"/><Relationship Id="rId9" Type="http://schemas.openxmlformats.org/officeDocument/2006/relationships/hyperlink" Target="https://www.sciencedirect.com/topics/earth-and-planetary-sciences/microenterprise" TargetMode="External"/><Relationship Id="rId5" Type="http://schemas.openxmlformats.org/officeDocument/2006/relationships/styles" Target="styles.xml"/><Relationship Id="rId6" Type="http://schemas.openxmlformats.org/officeDocument/2006/relationships/hyperlink" Target="https://docs.google.com/spreadsheets/d/140Rej6Vm5Xar3PPBDZ8bUI1A7EdobfX_txD-e7HOpOE/edit?usp=sharing" TargetMode="External"/><Relationship Id="rId7" Type="http://schemas.openxmlformats.org/officeDocument/2006/relationships/hyperlink" Target="https://www.sciencedirect.com/topics/agricultural-and-biological-sciences/farm-animal" TargetMode="External"/><Relationship Id="rId8" Type="http://schemas.openxmlformats.org/officeDocument/2006/relationships/hyperlink" Target="https://www.sciencedirect.com/topics/agricultural-and-biological-sciences/farm-ani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