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B07D" w14:textId="44901FF6" w:rsidR="001C42B0" w:rsidRPr="000B1332" w:rsidRDefault="00000000" w:rsidP="000B1332">
      <w:pPr>
        <w:pStyle w:val="ListParagraph"/>
        <w:spacing w:line="276" w:lineRule="auto"/>
        <w:jc w:val="center"/>
        <w:rPr>
          <w:rFonts w:ascii="Times New Roman" w:hAnsi="Times New Roman" w:cs="Times New Roman"/>
          <w:b/>
          <w:bCs/>
          <w:sz w:val="24"/>
          <w:szCs w:val="24"/>
        </w:rPr>
      </w:pPr>
      <w:r w:rsidRPr="000B1332">
        <w:rPr>
          <w:rFonts w:ascii="Times New Roman" w:hAnsi="Times New Roman" w:cs="Times New Roman"/>
          <w:b/>
          <w:bCs/>
          <w:sz w:val="24"/>
          <w:szCs w:val="24"/>
        </w:rPr>
        <w:t>DELOITTE KM STRATEGY PROJECT</w:t>
      </w:r>
      <w:r w:rsidR="000B1332">
        <w:rPr>
          <w:rFonts w:ascii="Times New Roman" w:hAnsi="Times New Roman" w:cs="Times New Roman"/>
          <w:b/>
          <w:bCs/>
          <w:sz w:val="24"/>
          <w:szCs w:val="24"/>
        </w:rPr>
        <w:t xml:space="preserve"> – Master Document</w:t>
      </w:r>
    </w:p>
    <w:p w14:paraId="5ED58F83" w14:textId="77777777" w:rsidR="001C42B0" w:rsidRPr="000B1332" w:rsidRDefault="00000000" w:rsidP="000B1332">
      <w:pPr>
        <w:pStyle w:val="ListParagraph"/>
        <w:spacing w:line="276" w:lineRule="auto"/>
        <w:jc w:val="center"/>
        <w:rPr>
          <w:rFonts w:ascii="Times New Roman" w:hAnsi="Times New Roman" w:cs="Times New Roman"/>
          <w:sz w:val="24"/>
          <w:szCs w:val="24"/>
        </w:rPr>
      </w:pPr>
      <w:r w:rsidRPr="000B1332">
        <w:rPr>
          <w:rFonts w:ascii="Times New Roman" w:hAnsi="Times New Roman" w:cs="Times New Roman"/>
          <w:color w:val="185FA5"/>
          <w:sz w:val="24"/>
          <w:szCs w:val="24"/>
        </w:rPr>
        <w:t>Enhancing Consultant Productivity Through AI-Powered Knowledge Management</w:t>
      </w:r>
    </w:p>
    <w:p w14:paraId="1D491726" w14:textId="77777777" w:rsidR="001C42B0" w:rsidRPr="000B1332" w:rsidRDefault="001C42B0" w:rsidP="000B1332">
      <w:pPr>
        <w:pStyle w:val="ListParagraph"/>
        <w:spacing w:line="276" w:lineRule="auto"/>
        <w:rPr>
          <w:rFonts w:ascii="Times New Roman" w:hAnsi="Times New Roman" w:cs="Times New Roman"/>
          <w:sz w:val="24"/>
          <w:szCs w:val="24"/>
        </w:rPr>
      </w:pPr>
    </w:p>
    <w:p w14:paraId="1809C1A2" w14:textId="77777777" w:rsidR="001C42B0" w:rsidRPr="000B1332" w:rsidRDefault="00000000" w:rsidP="000B1332">
      <w:pPr>
        <w:pStyle w:val="ListParagraph"/>
        <w:spacing w:line="276" w:lineRule="auto"/>
        <w:rPr>
          <w:rFonts w:ascii="Times New Roman" w:hAnsi="Times New Roman" w:cs="Times New Roman"/>
          <w:b/>
          <w:bCs/>
          <w:sz w:val="24"/>
          <w:szCs w:val="24"/>
        </w:rPr>
      </w:pPr>
      <w:r w:rsidRPr="000B1332">
        <w:rPr>
          <w:rFonts w:ascii="Times New Roman" w:hAnsi="Times New Roman" w:cs="Times New Roman"/>
          <w:b/>
          <w:bCs/>
          <w:sz w:val="24"/>
          <w:szCs w:val="24"/>
        </w:rPr>
        <w:t>About This Document</w:t>
      </w:r>
    </w:p>
    <w:p w14:paraId="49561980"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This is a self-initiated, independent consulting research project. It was designed to demonstrate consulting-grade thinking, structured problem-solving, and data-driven strategy — applied to a real business challenge at Deloitte.</w:t>
      </w:r>
    </w:p>
    <w:p w14:paraId="071D1F71" w14:textId="77777777" w:rsidR="001C42B0" w:rsidRPr="000B1332" w:rsidRDefault="001C42B0" w:rsidP="000B1332">
      <w:pPr>
        <w:pStyle w:val="ListParagraph"/>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C42B0" w:rsidRPr="000B1332" w14:paraId="5DDEE90F" w14:textId="77777777" w:rsidTr="000B133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50" w:type="dxa"/>
              <w:bottom w:w="100" w:type="dxa"/>
              <w:right w:w="150" w:type="dxa"/>
            </w:tcMar>
          </w:tcPr>
          <w:p w14:paraId="034BE0A9"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FFFFFF"/>
                <w:sz w:val="24"/>
                <w:szCs w:val="24"/>
              </w:rPr>
              <w:t>Detail</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50" w:type="dxa"/>
              <w:bottom w:w="100" w:type="dxa"/>
              <w:right w:w="150" w:type="dxa"/>
            </w:tcMar>
          </w:tcPr>
          <w:p w14:paraId="10F66620"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FFFFFF"/>
                <w:sz w:val="24"/>
                <w:szCs w:val="24"/>
              </w:rPr>
              <w:t>Info</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50" w:type="dxa"/>
              <w:bottom w:w="100" w:type="dxa"/>
              <w:right w:w="150" w:type="dxa"/>
            </w:tcMar>
          </w:tcPr>
          <w:p w14:paraId="57B88BFA"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FFFFFF"/>
                <w:sz w:val="24"/>
                <w:szCs w:val="24"/>
              </w:rPr>
              <w:t>Status</w:t>
            </w:r>
          </w:p>
        </w:tc>
      </w:tr>
      <w:tr w:rsidR="001C42B0" w:rsidRPr="000B1332" w14:paraId="516608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9FCC39"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1A1A1A"/>
                <w:sz w:val="24"/>
                <w:szCs w:val="24"/>
              </w:rPr>
              <w:t>Project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6A9680"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1A1A1A"/>
                <w:sz w:val="24"/>
                <w:szCs w:val="24"/>
              </w:rPr>
              <w:t>Independent consulting research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1C86A4"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Segoe UI Emoji" w:hAnsi="Segoe UI Emoji" w:cs="Segoe UI Emoji"/>
                <w:color w:val="1A1A1A"/>
                <w:sz w:val="24"/>
                <w:szCs w:val="24"/>
              </w:rPr>
              <w:t>✅</w:t>
            </w:r>
            <w:r w:rsidRPr="000B1332">
              <w:rPr>
                <w:rFonts w:ascii="Times New Roman" w:hAnsi="Times New Roman" w:cs="Times New Roman"/>
                <w:color w:val="1A1A1A"/>
                <w:sz w:val="24"/>
                <w:szCs w:val="24"/>
              </w:rPr>
              <w:t xml:space="preserve"> Complete</w:t>
            </w:r>
          </w:p>
        </w:tc>
      </w:tr>
      <w:tr w:rsidR="001C42B0" w:rsidRPr="000B1332" w14:paraId="6227432C" w14:textId="77777777" w:rsidTr="000B133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526AE9BF"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Times New Roman" w:hAnsi="Times New Roman" w:cs="Times New Roman"/>
                <w:color w:val="FFFFFF" w:themeColor="background1"/>
                <w:sz w:val="24"/>
                <w:szCs w:val="24"/>
              </w:rPr>
              <w:t>Target organisation</w:t>
            </w:r>
          </w:p>
        </w:tc>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6A96141C"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Times New Roman" w:hAnsi="Times New Roman" w:cs="Times New Roman"/>
                <w:color w:val="FFFFFF" w:themeColor="background1"/>
                <w:sz w:val="24"/>
                <w:szCs w:val="24"/>
              </w:rPr>
              <w:t>Deloitte (Big 4 Consulting)</w:t>
            </w:r>
          </w:p>
        </w:tc>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1A8E5A34"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Segoe UI Emoji" w:hAnsi="Segoe UI Emoji" w:cs="Segoe UI Emoji"/>
                <w:color w:val="FFFFFF" w:themeColor="background1"/>
                <w:sz w:val="24"/>
                <w:szCs w:val="24"/>
              </w:rPr>
              <w:t>✅</w:t>
            </w:r>
            <w:r w:rsidRPr="000B1332">
              <w:rPr>
                <w:rFonts w:ascii="Times New Roman" w:hAnsi="Times New Roman" w:cs="Times New Roman"/>
                <w:color w:val="FFFFFF" w:themeColor="background1"/>
                <w:sz w:val="24"/>
                <w:szCs w:val="24"/>
              </w:rPr>
              <w:t xml:space="preserve"> Verified</w:t>
            </w:r>
          </w:p>
        </w:tc>
      </w:tr>
      <w:tr w:rsidR="001C42B0" w:rsidRPr="000B1332" w14:paraId="113BC7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48D75D"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1A1A1A"/>
                <w:sz w:val="24"/>
                <w:szCs w:val="24"/>
              </w:rPr>
              <w:t>Duration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7ABF3C"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1A1A1A"/>
                <w:sz w:val="24"/>
                <w:szCs w:val="24"/>
              </w:rPr>
              <w:t>9 structured daily sprints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074054"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Segoe UI Emoji" w:hAnsi="Segoe UI Emoji" w:cs="Segoe UI Emoji"/>
                <w:color w:val="1A1A1A"/>
                <w:sz w:val="24"/>
                <w:szCs w:val="24"/>
              </w:rPr>
              <w:t>✅</w:t>
            </w:r>
            <w:r w:rsidRPr="000B1332">
              <w:rPr>
                <w:rFonts w:ascii="Times New Roman" w:hAnsi="Times New Roman" w:cs="Times New Roman"/>
                <w:color w:val="1A1A1A"/>
                <w:sz w:val="24"/>
                <w:szCs w:val="24"/>
              </w:rPr>
              <w:t xml:space="preserve"> Complete</w:t>
            </w:r>
          </w:p>
        </w:tc>
      </w:tr>
      <w:tr w:rsidR="001C42B0" w:rsidRPr="000B1332" w14:paraId="4F42CECC" w14:textId="77777777" w:rsidTr="000B1332">
        <w:tblPrEx>
          <w:tblCellMar>
            <w:top w:w="0" w:type="dxa"/>
            <w:bottom w:w="0" w:type="dxa"/>
          </w:tblCellMar>
        </w:tblPrEx>
        <w:trPr>
          <w:trHeight w:val="668"/>
        </w:trPr>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3D505D8C"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Times New Roman" w:hAnsi="Times New Roman" w:cs="Times New Roman"/>
                <w:color w:val="FFFFFF" w:themeColor="background1"/>
                <w:sz w:val="24"/>
                <w:szCs w:val="24"/>
              </w:rPr>
              <w:t>Tools used</w:t>
            </w:r>
          </w:p>
        </w:tc>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4F218832"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Times New Roman" w:hAnsi="Times New Roman" w:cs="Times New Roman"/>
                <w:color w:val="FFFFFF" w:themeColor="background1"/>
                <w:sz w:val="24"/>
                <w:szCs w:val="24"/>
              </w:rPr>
              <w:t>PowerPoint · Excel · Power BI</w:t>
            </w:r>
          </w:p>
        </w:tc>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5472B2D1"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Segoe UI Emoji" w:hAnsi="Segoe UI Emoji" w:cs="Segoe UI Emoji"/>
                <w:color w:val="FFFFFF" w:themeColor="background1"/>
                <w:sz w:val="24"/>
                <w:szCs w:val="24"/>
              </w:rPr>
              <w:t>✅</w:t>
            </w:r>
            <w:r w:rsidRPr="000B1332">
              <w:rPr>
                <w:rFonts w:ascii="Times New Roman" w:hAnsi="Times New Roman" w:cs="Times New Roman"/>
                <w:color w:val="FFFFFF" w:themeColor="background1"/>
                <w:sz w:val="24"/>
                <w:szCs w:val="24"/>
              </w:rPr>
              <w:t xml:space="preserve"> Delivered</w:t>
            </w:r>
          </w:p>
        </w:tc>
      </w:tr>
      <w:tr w:rsidR="001C42B0" w:rsidRPr="000B1332" w14:paraId="4BF872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043DE7"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1A1A1A"/>
                <w:sz w:val="24"/>
                <w:szCs w:val="24"/>
              </w:rPr>
              <w:t>Research 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C79FEF"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color w:val="1A1A1A"/>
                <w:sz w:val="24"/>
                <w:szCs w:val="24"/>
              </w:rPr>
              <w:t>24 verified live 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4F6592"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Segoe UI Emoji" w:hAnsi="Segoe UI Emoji" w:cs="Segoe UI Emoji"/>
                <w:color w:val="1A1A1A"/>
                <w:sz w:val="24"/>
                <w:szCs w:val="24"/>
              </w:rPr>
              <w:t>✅</w:t>
            </w:r>
            <w:r w:rsidRPr="000B1332">
              <w:rPr>
                <w:rFonts w:ascii="Times New Roman" w:hAnsi="Times New Roman" w:cs="Times New Roman"/>
                <w:color w:val="1A1A1A"/>
                <w:sz w:val="24"/>
                <w:szCs w:val="24"/>
              </w:rPr>
              <w:t xml:space="preserve"> Documented</w:t>
            </w:r>
          </w:p>
        </w:tc>
      </w:tr>
      <w:tr w:rsidR="001C42B0" w:rsidRPr="000B1332" w14:paraId="5ED5197E" w14:textId="77777777" w:rsidTr="000B133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15497D29"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Times New Roman" w:hAnsi="Times New Roman" w:cs="Times New Roman"/>
                <w:color w:val="FFFFFF" w:themeColor="background1"/>
                <w:sz w:val="24"/>
                <w:szCs w:val="24"/>
              </w:rPr>
              <w:t>Deliverables</w:t>
            </w:r>
          </w:p>
        </w:tc>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3F535A06"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Times New Roman" w:hAnsi="Times New Roman" w:cs="Times New Roman"/>
                <w:color w:val="FFFFFF" w:themeColor="background1"/>
                <w:sz w:val="24"/>
                <w:szCs w:val="24"/>
              </w:rPr>
              <w:t>PPT · Excel · Dashboard · PDF · Summary</w:t>
            </w:r>
          </w:p>
        </w:tc>
        <w:tc>
          <w:tcPr>
            <w:tcW w:w="3120" w:type="dxa"/>
            <w:tcBorders>
              <w:top w:val="single" w:sz="1" w:space="0" w:color="CCCCCC"/>
              <w:left w:val="single" w:sz="1" w:space="0" w:color="CCCCCC"/>
              <w:bottom w:val="single" w:sz="1" w:space="0" w:color="CCCCCC"/>
              <w:right w:val="single" w:sz="1" w:space="0" w:color="CCCCCC"/>
            </w:tcBorders>
            <w:shd w:val="clear" w:color="auto" w:fill="70AD47" w:themeFill="accent6"/>
            <w:tcMar>
              <w:top w:w="100" w:type="dxa"/>
              <w:left w:w="150" w:type="dxa"/>
              <w:bottom w:w="100" w:type="dxa"/>
              <w:right w:w="150" w:type="dxa"/>
            </w:tcMar>
          </w:tcPr>
          <w:p w14:paraId="7BB160A2" w14:textId="77777777" w:rsidR="001C42B0" w:rsidRPr="000B1332" w:rsidRDefault="00000000" w:rsidP="000B1332">
            <w:pPr>
              <w:pStyle w:val="ListParagraph"/>
              <w:spacing w:line="276" w:lineRule="auto"/>
              <w:rPr>
                <w:rFonts w:ascii="Times New Roman" w:hAnsi="Times New Roman" w:cs="Times New Roman"/>
                <w:color w:val="FFFFFF" w:themeColor="background1"/>
                <w:sz w:val="24"/>
                <w:szCs w:val="24"/>
              </w:rPr>
            </w:pPr>
            <w:r w:rsidRPr="000B1332">
              <w:rPr>
                <w:rFonts w:ascii="Segoe UI Emoji" w:hAnsi="Segoe UI Emoji" w:cs="Segoe UI Emoji"/>
                <w:color w:val="FFFFFF" w:themeColor="background1"/>
                <w:sz w:val="24"/>
                <w:szCs w:val="24"/>
              </w:rPr>
              <w:t>✅</w:t>
            </w:r>
            <w:r w:rsidRPr="000B1332">
              <w:rPr>
                <w:rFonts w:ascii="Times New Roman" w:hAnsi="Times New Roman" w:cs="Times New Roman"/>
                <w:color w:val="FFFFFF" w:themeColor="background1"/>
                <w:sz w:val="24"/>
                <w:szCs w:val="24"/>
              </w:rPr>
              <w:t xml:space="preserve"> All built</w:t>
            </w:r>
          </w:p>
        </w:tc>
      </w:tr>
    </w:tbl>
    <w:p w14:paraId="303FCD51" w14:textId="77777777" w:rsidR="001C42B0" w:rsidRPr="000B1332" w:rsidRDefault="001C42B0" w:rsidP="000B1332">
      <w:pPr>
        <w:pStyle w:val="ListParagraph"/>
        <w:spacing w:line="276" w:lineRule="auto"/>
        <w:rPr>
          <w:rFonts w:ascii="Times New Roman" w:hAnsi="Times New Roman" w:cs="Times New Roman"/>
          <w:sz w:val="24"/>
          <w:szCs w:val="24"/>
        </w:rPr>
      </w:pPr>
    </w:p>
    <w:p w14:paraId="1AB46E66"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sz w:val="24"/>
          <w:szCs w:val="24"/>
        </w:rPr>
        <w:br w:type="page"/>
      </w:r>
    </w:p>
    <w:p w14:paraId="16FC0DF5" w14:textId="77777777" w:rsidR="001C42B0" w:rsidRPr="000B1332" w:rsidRDefault="00000000" w:rsidP="000B1332">
      <w:pPr>
        <w:pStyle w:val="ListParagraph"/>
        <w:spacing w:line="360" w:lineRule="auto"/>
        <w:rPr>
          <w:rFonts w:ascii="Times New Roman" w:hAnsi="Times New Roman" w:cs="Times New Roman"/>
          <w:b/>
          <w:bCs/>
          <w:sz w:val="24"/>
          <w:szCs w:val="24"/>
        </w:rPr>
      </w:pPr>
      <w:r w:rsidRPr="000B1332">
        <w:rPr>
          <w:rFonts w:ascii="Times New Roman" w:hAnsi="Times New Roman" w:cs="Times New Roman"/>
          <w:b/>
          <w:bCs/>
          <w:sz w:val="24"/>
          <w:szCs w:val="24"/>
        </w:rPr>
        <w:lastRenderedPageBreak/>
        <w:t>STAR Method — Interview Story</w:t>
      </w:r>
    </w:p>
    <w:p w14:paraId="59E130CB" w14:textId="77777777" w:rsid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t xml:space="preserve">Use this section word-for-word when an interviewer asks: </w:t>
      </w:r>
    </w:p>
    <w:p w14:paraId="5EB02DBE" w14:textId="30F59EFE"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t>'Tell me about a project you have done' or 'Give me an example of using data to solve a problem.'</w:t>
      </w:r>
    </w:p>
    <w:p w14:paraId="27D7C5A4" w14:textId="77777777" w:rsidR="001C42B0" w:rsidRPr="000B1332" w:rsidRDefault="001C42B0"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C42B0" w:rsidRPr="000B1332" w14:paraId="77CEF00E" w14:textId="77777777" w:rsidTr="000B133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0000" w:themeFill="text1"/>
            <w:tcMar>
              <w:top w:w="100" w:type="dxa"/>
              <w:left w:w="150" w:type="dxa"/>
              <w:bottom w:w="100" w:type="dxa"/>
              <w:right w:w="150" w:type="dxa"/>
            </w:tcMar>
          </w:tcPr>
          <w:p w14:paraId="1BC5E279"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t>S</w:t>
            </w:r>
          </w:p>
        </w:tc>
        <w:tc>
          <w:tcPr>
            <w:tcW w:w="864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118DF0C9"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t>SITUATION</w:t>
            </w:r>
          </w:p>
          <w:p w14:paraId="0D5B04AC"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Deloitte is one of the world's leading consulting firms, but I noticed a critical gap when researching the firm before my application. While competitors like McKinsey had built an internal AI tool — Lilli — saving consultants 30% of their research time, and Accenture had trained 550,000 of its 780,000 employees in Generative AI, Deloitte's own 2025 State of AI research (across 3,235 leaders in 24 countries) confirmed that only 34% of firms are truly reimagining their business with AI, and insufficient worker skills remain the biggest integration barrier. I wanted to understand the problem deeply — not just read about it — so I decided to research and build a strategic solution myself.</w:t>
            </w:r>
          </w:p>
        </w:tc>
      </w:tr>
    </w:tbl>
    <w:p w14:paraId="58DC446B" w14:textId="77777777" w:rsidR="001C42B0" w:rsidRPr="000B1332" w:rsidRDefault="001C42B0"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C42B0" w:rsidRPr="000B1332" w14:paraId="63AADB88" w14:textId="77777777" w:rsidTr="000B133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70AD47" w:themeFill="accent6"/>
            <w:tcMar>
              <w:top w:w="100" w:type="dxa"/>
              <w:left w:w="150" w:type="dxa"/>
              <w:bottom w:w="100" w:type="dxa"/>
              <w:right w:w="150" w:type="dxa"/>
            </w:tcMar>
          </w:tcPr>
          <w:p w14:paraId="1539961D"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t>T</w:t>
            </w:r>
          </w:p>
        </w:tc>
        <w:tc>
          <w:tcPr>
            <w:tcW w:w="864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5D4096D2"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85FA5"/>
                <w:sz w:val="24"/>
                <w:szCs w:val="24"/>
              </w:rPr>
              <w:t>TASK</w:t>
            </w:r>
          </w:p>
          <w:p w14:paraId="11E6F0A6"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I set myself a clear objective: produce a consulting-grade strategic recommendation framework for Deloitte's AI knowledge management gap — using only official, verifiable sources — and package it into deliverables a real consultant would present to a client. That meant a problem statement, SWOT analysis, root cause analysis, competitor benchmarking, 3-tier strategic recommendations, an implementation roadmap, a 10-slide executive PowerPoint deck, an interactive Power BI dashboard, and a one-page C-suite executive summary. No templates. No made-up data. Everything traceable to a live source.</w:t>
            </w:r>
          </w:p>
        </w:tc>
      </w:tr>
    </w:tbl>
    <w:p w14:paraId="2CB4D855" w14:textId="77777777" w:rsidR="001C42B0" w:rsidRDefault="001C42B0" w:rsidP="000B1332">
      <w:pPr>
        <w:pStyle w:val="ListParagraph"/>
        <w:spacing w:line="360" w:lineRule="auto"/>
        <w:rPr>
          <w:rFonts w:ascii="Times New Roman" w:hAnsi="Times New Roman" w:cs="Times New Roman"/>
          <w:sz w:val="24"/>
          <w:szCs w:val="24"/>
        </w:rPr>
      </w:pPr>
    </w:p>
    <w:p w14:paraId="217F8E33" w14:textId="77777777" w:rsidR="000B1332" w:rsidRDefault="000B1332" w:rsidP="000B1332">
      <w:pPr>
        <w:pStyle w:val="ListParagraph"/>
        <w:spacing w:line="360" w:lineRule="auto"/>
        <w:rPr>
          <w:rFonts w:ascii="Times New Roman" w:hAnsi="Times New Roman" w:cs="Times New Roman"/>
          <w:sz w:val="24"/>
          <w:szCs w:val="24"/>
        </w:rPr>
      </w:pPr>
    </w:p>
    <w:p w14:paraId="65FB3A4E" w14:textId="77777777" w:rsidR="000B1332" w:rsidRDefault="000B1332" w:rsidP="000B1332">
      <w:pPr>
        <w:pStyle w:val="ListParagraph"/>
        <w:spacing w:line="360" w:lineRule="auto"/>
        <w:rPr>
          <w:rFonts w:ascii="Times New Roman" w:hAnsi="Times New Roman" w:cs="Times New Roman"/>
          <w:sz w:val="24"/>
          <w:szCs w:val="24"/>
        </w:rPr>
      </w:pPr>
    </w:p>
    <w:p w14:paraId="69A8FAB9" w14:textId="77777777" w:rsidR="000B1332" w:rsidRDefault="000B1332" w:rsidP="000B1332">
      <w:pPr>
        <w:pStyle w:val="ListParagraph"/>
        <w:spacing w:line="360" w:lineRule="auto"/>
        <w:rPr>
          <w:rFonts w:ascii="Times New Roman" w:hAnsi="Times New Roman" w:cs="Times New Roman"/>
          <w:sz w:val="24"/>
          <w:szCs w:val="24"/>
        </w:rPr>
      </w:pPr>
    </w:p>
    <w:p w14:paraId="401D9282" w14:textId="77777777" w:rsidR="000B1332" w:rsidRPr="000B1332" w:rsidRDefault="000B1332"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C42B0" w:rsidRPr="000B1332" w14:paraId="0ACAEE82" w14:textId="77777777" w:rsidTr="000B133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0000" w:themeFill="text1"/>
            <w:tcMar>
              <w:top w:w="100" w:type="dxa"/>
              <w:left w:w="150" w:type="dxa"/>
              <w:bottom w:w="100" w:type="dxa"/>
              <w:right w:w="150" w:type="dxa"/>
            </w:tcMar>
          </w:tcPr>
          <w:p w14:paraId="30DC0C3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lastRenderedPageBreak/>
              <w:t>A</w:t>
            </w:r>
          </w:p>
        </w:tc>
        <w:tc>
          <w:tcPr>
            <w:tcW w:w="864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04CE9ECA"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D9E75"/>
                <w:sz w:val="24"/>
                <w:szCs w:val="24"/>
              </w:rPr>
              <w:t>ACTION</w:t>
            </w:r>
          </w:p>
          <w:p w14:paraId="05AE4CF4"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 xml:space="preserve">I structured the project into 9 daily sprints. Day 1: I pulled the problem statement directly from Deloitte's official </w:t>
            </w:r>
            <w:proofErr w:type="spellStart"/>
            <w:r w:rsidRPr="000B1332">
              <w:rPr>
                <w:rFonts w:ascii="Times New Roman" w:hAnsi="Times New Roman" w:cs="Times New Roman"/>
                <w:color w:val="1A1A1A"/>
                <w:sz w:val="24"/>
                <w:szCs w:val="24"/>
              </w:rPr>
              <w:t>PairD</w:t>
            </w:r>
            <w:proofErr w:type="spellEnd"/>
            <w:r w:rsidRPr="000B1332">
              <w:rPr>
                <w:rFonts w:ascii="Times New Roman" w:hAnsi="Times New Roman" w:cs="Times New Roman"/>
                <w:color w:val="1A1A1A"/>
                <w:sz w:val="24"/>
                <w:szCs w:val="24"/>
              </w:rPr>
              <w:t xml:space="preserve"> documentation and State of AI report — establishing that 41% of consultant time is spent on non-value work. Days 2–3: I benchmarked all four major competitors using their official websites — Accenture's AI Refinery and $1B </w:t>
            </w:r>
            <w:proofErr w:type="spellStart"/>
            <w:r w:rsidRPr="000B1332">
              <w:rPr>
                <w:rFonts w:ascii="Times New Roman" w:hAnsi="Times New Roman" w:cs="Times New Roman"/>
                <w:color w:val="1A1A1A"/>
                <w:sz w:val="24"/>
                <w:szCs w:val="24"/>
              </w:rPr>
              <w:t>LearnVantage</w:t>
            </w:r>
            <w:proofErr w:type="spellEnd"/>
            <w:r w:rsidRPr="000B1332">
              <w:rPr>
                <w:rFonts w:ascii="Times New Roman" w:hAnsi="Times New Roman" w:cs="Times New Roman"/>
                <w:color w:val="1A1A1A"/>
                <w:sz w:val="24"/>
                <w:szCs w:val="24"/>
              </w:rPr>
              <w:t xml:space="preserve"> unit, PwC's </w:t>
            </w:r>
            <w:proofErr w:type="spellStart"/>
            <w:r w:rsidRPr="000B1332">
              <w:rPr>
                <w:rFonts w:ascii="Times New Roman" w:hAnsi="Times New Roman" w:cs="Times New Roman"/>
                <w:color w:val="1A1A1A"/>
                <w:sz w:val="24"/>
                <w:szCs w:val="24"/>
              </w:rPr>
              <w:t>ChatPwC</w:t>
            </w:r>
            <w:proofErr w:type="spellEnd"/>
            <w:r w:rsidRPr="000B1332">
              <w:rPr>
                <w:rFonts w:ascii="Times New Roman" w:hAnsi="Times New Roman" w:cs="Times New Roman"/>
                <w:color w:val="1A1A1A"/>
                <w:sz w:val="24"/>
                <w:szCs w:val="24"/>
              </w:rPr>
              <w:t xml:space="preserve"> rollout to 200,000 employees and 3,000+ identified use cases, and McKinsey's Lilli tool. Day 4: I applied the 5 Whys root cause technique — tracing the productivity problem from symptom to structural root cause — arriving at the finding that Deloitte lacks an enterprise-wide AI knowledge strategy. Days 5–6: I built three tiered recommendations (Expand </w:t>
            </w:r>
            <w:proofErr w:type="spellStart"/>
            <w:r w:rsidRPr="000B1332">
              <w:rPr>
                <w:rFonts w:ascii="Times New Roman" w:hAnsi="Times New Roman" w:cs="Times New Roman"/>
                <w:color w:val="1A1A1A"/>
                <w:sz w:val="24"/>
                <w:szCs w:val="24"/>
              </w:rPr>
              <w:t>PairD</w:t>
            </w:r>
            <w:proofErr w:type="spellEnd"/>
            <w:r w:rsidRPr="000B1332">
              <w:rPr>
                <w:rFonts w:ascii="Times New Roman" w:hAnsi="Times New Roman" w:cs="Times New Roman"/>
                <w:color w:val="1A1A1A"/>
                <w:sz w:val="24"/>
                <w:szCs w:val="24"/>
              </w:rPr>
              <w:t xml:space="preserve"> globally, Launch Deloitte Knowledge Hub, Create Deloitte </w:t>
            </w:r>
            <w:proofErr w:type="spellStart"/>
            <w:r w:rsidRPr="000B1332">
              <w:rPr>
                <w:rFonts w:ascii="Times New Roman" w:hAnsi="Times New Roman" w:cs="Times New Roman"/>
                <w:color w:val="1A1A1A"/>
                <w:sz w:val="24"/>
                <w:szCs w:val="24"/>
              </w:rPr>
              <w:t>LearnAI</w:t>
            </w:r>
            <w:proofErr w:type="spellEnd"/>
            <w:r w:rsidRPr="000B1332">
              <w:rPr>
                <w:rFonts w:ascii="Times New Roman" w:hAnsi="Times New Roman" w:cs="Times New Roman"/>
                <w:color w:val="1A1A1A"/>
                <w:sz w:val="24"/>
                <w:szCs w:val="24"/>
              </w:rPr>
              <w:t xml:space="preserve"> Unit) with concrete owners, KPIs, and timelines. Days 7–9: I converted all analysis into a 10-slide PowerPoint deck, an interactive dashboard, and a one-page executive summary — all structured for a C-suite audience. Every statistic is documented in a SOURCES.md file with 24 live links.</w:t>
            </w:r>
          </w:p>
        </w:tc>
      </w:tr>
    </w:tbl>
    <w:p w14:paraId="262C97BE" w14:textId="77777777" w:rsidR="001C42B0" w:rsidRPr="000B1332" w:rsidRDefault="001C42B0"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C42B0" w:rsidRPr="000B1332" w14:paraId="16D9A6D1" w14:textId="77777777" w:rsidTr="000B133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70AD47" w:themeFill="accent6"/>
            <w:tcMar>
              <w:top w:w="100" w:type="dxa"/>
              <w:left w:w="150" w:type="dxa"/>
              <w:bottom w:w="100" w:type="dxa"/>
              <w:right w:w="150" w:type="dxa"/>
            </w:tcMar>
          </w:tcPr>
          <w:p w14:paraId="17C61570"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t>R</w:t>
            </w:r>
          </w:p>
        </w:tc>
        <w:tc>
          <w:tcPr>
            <w:tcW w:w="864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2531331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BA7517"/>
                <w:sz w:val="24"/>
                <w:szCs w:val="24"/>
              </w:rPr>
              <w:t>RESULT</w:t>
            </w:r>
          </w:p>
          <w:p w14:paraId="6B82E009"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The project produced six professional deliverables: a 10-slide executive PowerPoint deck, a Power BI-style interactive HTML dashboard with 12+ charts, a 12-page full research portfolio PDF, a one-page C-suite executive summary, an Excel research tracker across four sheets, and a GitHub repository with a full README and 24 verified sources. The strategic recommendations are projected to deliver a 35% reduction in consultant knowledge-search time in the short term, recovery of 41% of the non-value workday in the medium term, and a 5%+ EBIT improvement by Year 3 — consistent with McKinsey's own AI high-performer benchmarks. More importantly, this project gave me a deeper understanding of how Deloitte thinks, what it prioritises, and how I can contribute from day one.</w:t>
            </w:r>
          </w:p>
        </w:tc>
      </w:tr>
    </w:tbl>
    <w:p w14:paraId="36E168FB" w14:textId="77777777" w:rsidR="001C42B0" w:rsidRPr="000B1332" w:rsidRDefault="001C42B0" w:rsidP="000B1332">
      <w:pPr>
        <w:pStyle w:val="ListParagraph"/>
        <w:spacing w:line="276" w:lineRule="auto"/>
        <w:rPr>
          <w:rFonts w:ascii="Times New Roman" w:hAnsi="Times New Roman" w:cs="Times New Roman"/>
          <w:sz w:val="24"/>
          <w:szCs w:val="24"/>
        </w:rPr>
      </w:pPr>
    </w:p>
    <w:p w14:paraId="008542D9" w14:textId="77777777" w:rsidR="001C42B0" w:rsidRPr="000B1332" w:rsidRDefault="00000000" w:rsidP="000B1332">
      <w:pPr>
        <w:pStyle w:val="ListParagraph"/>
        <w:spacing w:line="276" w:lineRule="auto"/>
        <w:rPr>
          <w:rFonts w:ascii="Times New Roman" w:hAnsi="Times New Roman" w:cs="Times New Roman"/>
          <w:sz w:val="24"/>
          <w:szCs w:val="24"/>
        </w:rPr>
      </w:pPr>
      <w:r w:rsidRPr="000B1332">
        <w:rPr>
          <w:rFonts w:ascii="Times New Roman" w:hAnsi="Times New Roman" w:cs="Times New Roman"/>
          <w:sz w:val="24"/>
          <w:szCs w:val="24"/>
        </w:rPr>
        <w:br w:type="page"/>
      </w:r>
    </w:p>
    <w:p w14:paraId="13623442" w14:textId="77777777" w:rsidR="001C42B0" w:rsidRPr="000B1332" w:rsidRDefault="00000000" w:rsidP="000B1332">
      <w:pPr>
        <w:pStyle w:val="ListParagraph"/>
        <w:spacing w:line="360" w:lineRule="auto"/>
        <w:rPr>
          <w:rFonts w:ascii="Times New Roman" w:hAnsi="Times New Roman" w:cs="Times New Roman"/>
          <w:b/>
          <w:bCs/>
          <w:sz w:val="24"/>
          <w:szCs w:val="24"/>
        </w:rPr>
      </w:pPr>
      <w:r w:rsidRPr="000B1332">
        <w:rPr>
          <w:rFonts w:ascii="Times New Roman" w:hAnsi="Times New Roman" w:cs="Times New Roman"/>
          <w:b/>
          <w:bCs/>
          <w:sz w:val="24"/>
          <w:szCs w:val="24"/>
        </w:rPr>
        <w:lastRenderedPageBreak/>
        <w:t>Resume Entry — Copy This Exactly</w:t>
      </w:r>
    </w:p>
    <w:p w14:paraId="5ACA33BA" w14:textId="77777777" w:rsid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t xml:space="preserve">Add this under a PROJECTS section on your resume. </w:t>
      </w:r>
    </w:p>
    <w:p w14:paraId="397B8F03" w14:textId="498A5420"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t>Keep formatting clean — no colours, just the text.</w:t>
      </w:r>
    </w:p>
    <w:p w14:paraId="542A2C8F" w14:textId="77777777" w:rsidR="001C42B0" w:rsidRPr="000B1332" w:rsidRDefault="001C42B0"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2B0" w:rsidRPr="000B1332" w14:paraId="1AACF7F1" w14:textId="77777777" w:rsidTr="000B133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0000" w:themeFill="text1"/>
            <w:tcMar>
              <w:top w:w="140" w:type="dxa"/>
              <w:left w:w="200" w:type="dxa"/>
              <w:bottom w:w="140" w:type="dxa"/>
              <w:right w:w="200" w:type="dxa"/>
            </w:tcMar>
          </w:tcPr>
          <w:p w14:paraId="70FC5099" w14:textId="77777777" w:rsidR="001C42B0" w:rsidRPr="000B1332" w:rsidRDefault="00000000" w:rsidP="000B1332">
            <w:pPr>
              <w:pStyle w:val="ListParagraph"/>
              <w:spacing w:line="360" w:lineRule="auto"/>
              <w:rPr>
                <w:rFonts w:ascii="Times New Roman" w:hAnsi="Times New Roman" w:cs="Times New Roman"/>
                <w:b/>
                <w:bCs/>
                <w:sz w:val="24"/>
                <w:szCs w:val="24"/>
              </w:rPr>
            </w:pPr>
            <w:r w:rsidRPr="000B1332">
              <w:rPr>
                <w:rFonts w:ascii="Times New Roman" w:hAnsi="Times New Roman" w:cs="Times New Roman"/>
                <w:b/>
                <w:bCs/>
                <w:color w:val="FFFFFF"/>
                <w:sz w:val="24"/>
                <w:szCs w:val="24"/>
              </w:rPr>
              <w:t>PROJECTS</w:t>
            </w:r>
          </w:p>
        </w:tc>
      </w:tr>
    </w:tbl>
    <w:p w14:paraId="78B0A3DA" w14:textId="77777777" w:rsidR="001C42B0" w:rsidRPr="000B1332" w:rsidRDefault="001C42B0" w:rsidP="000B1332">
      <w:pPr>
        <w:pStyle w:val="ListParagraph"/>
        <w:spacing w:line="360" w:lineRule="auto"/>
        <w:rPr>
          <w:rFonts w:ascii="Times New Roman" w:hAnsi="Times New Roman" w:cs="Times New Roman"/>
          <w:sz w:val="24"/>
          <w:szCs w:val="24"/>
        </w:rPr>
      </w:pPr>
    </w:p>
    <w:p w14:paraId="2B8AD117"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t>AI-Powered Knowledge Management Strategy | Deloitte</w:t>
      </w:r>
    </w:p>
    <w:p w14:paraId="0784329B" w14:textId="0B876C57" w:rsidR="001C42B0" w:rsidRPr="000B1332" w:rsidRDefault="00000000" w:rsidP="000B1332">
      <w:pPr>
        <w:pStyle w:val="ListParagraph"/>
        <w:spacing w:line="360" w:lineRule="auto"/>
        <w:rPr>
          <w:rFonts w:ascii="Times New Roman" w:hAnsi="Times New Roman" w:cs="Times New Roman"/>
          <w:color w:val="70AD47" w:themeColor="accent6"/>
          <w:sz w:val="24"/>
          <w:szCs w:val="24"/>
        </w:rPr>
      </w:pPr>
      <w:r w:rsidRPr="000B1332">
        <w:rPr>
          <w:rFonts w:ascii="Times New Roman" w:hAnsi="Times New Roman" w:cs="Times New Roman"/>
          <w:i/>
          <w:iCs/>
          <w:color w:val="70AD47" w:themeColor="accent6"/>
          <w:sz w:val="24"/>
          <w:szCs w:val="24"/>
        </w:rPr>
        <w:t xml:space="preserve">Independent Research </w:t>
      </w:r>
      <w:proofErr w:type="gramStart"/>
      <w:r w:rsidRPr="000B1332">
        <w:rPr>
          <w:rFonts w:ascii="Times New Roman" w:hAnsi="Times New Roman" w:cs="Times New Roman"/>
          <w:i/>
          <w:iCs/>
          <w:color w:val="70AD47" w:themeColor="accent6"/>
          <w:sz w:val="24"/>
          <w:szCs w:val="24"/>
        </w:rPr>
        <w:t>Project  ·</w:t>
      </w:r>
      <w:proofErr w:type="gramEnd"/>
      <w:r w:rsidRPr="000B1332">
        <w:rPr>
          <w:rFonts w:ascii="Times New Roman" w:hAnsi="Times New Roman" w:cs="Times New Roman"/>
          <w:i/>
          <w:iCs/>
          <w:color w:val="70AD47" w:themeColor="accent6"/>
          <w:sz w:val="24"/>
          <w:szCs w:val="24"/>
        </w:rPr>
        <w:t xml:space="preserve">  June </w:t>
      </w:r>
      <w:proofErr w:type="gramStart"/>
      <w:r w:rsidRPr="000B1332">
        <w:rPr>
          <w:rFonts w:ascii="Times New Roman" w:hAnsi="Times New Roman" w:cs="Times New Roman"/>
          <w:i/>
          <w:iCs/>
          <w:color w:val="70AD47" w:themeColor="accent6"/>
          <w:sz w:val="24"/>
          <w:szCs w:val="24"/>
        </w:rPr>
        <w:t>202</w:t>
      </w:r>
      <w:r w:rsidR="000B1332">
        <w:rPr>
          <w:rFonts w:ascii="Times New Roman" w:hAnsi="Times New Roman" w:cs="Times New Roman"/>
          <w:i/>
          <w:iCs/>
          <w:color w:val="70AD47" w:themeColor="accent6"/>
          <w:sz w:val="24"/>
          <w:szCs w:val="24"/>
        </w:rPr>
        <w:t>6</w:t>
      </w:r>
      <w:r w:rsidRPr="000B1332">
        <w:rPr>
          <w:rFonts w:ascii="Times New Roman" w:hAnsi="Times New Roman" w:cs="Times New Roman"/>
          <w:i/>
          <w:iCs/>
          <w:color w:val="70AD47" w:themeColor="accent6"/>
          <w:sz w:val="24"/>
          <w:szCs w:val="24"/>
        </w:rPr>
        <w:t xml:space="preserve">  ·</w:t>
      </w:r>
      <w:proofErr w:type="gramEnd"/>
      <w:r w:rsidRPr="000B1332">
        <w:rPr>
          <w:rFonts w:ascii="Times New Roman" w:hAnsi="Times New Roman" w:cs="Times New Roman"/>
          <w:i/>
          <w:iCs/>
          <w:color w:val="70AD47" w:themeColor="accent6"/>
          <w:sz w:val="24"/>
          <w:szCs w:val="24"/>
        </w:rPr>
        <w:t xml:space="preserve">  Tools: Microsoft PowerPoint · Excel · Power BI</w:t>
      </w:r>
    </w:p>
    <w:p w14:paraId="75961037"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 xml:space="preserve">Identified Deloitte's AI knowledge management productivity gap — benchmarking </w:t>
      </w:r>
      <w:proofErr w:type="spellStart"/>
      <w:r w:rsidRPr="000B1332">
        <w:rPr>
          <w:rFonts w:ascii="Times New Roman" w:hAnsi="Times New Roman" w:cs="Times New Roman"/>
          <w:color w:val="1A1A1A"/>
          <w:sz w:val="24"/>
          <w:szCs w:val="24"/>
        </w:rPr>
        <w:t>PairD</w:t>
      </w:r>
      <w:proofErr w:type="spellEnd"/>
      <w:r w:rsidRPr="000B1332">
        <w:rPr>
          <w:rFonts w:ascii="Times New Roman" w:hAnsi="Times New Roman" w:cs="Times New Roman"/>
          <w:color w:val="1A1A1A"/>
          <w:sz w:val="24"/>
          <w:szCs w:val="24"/>
        </w:rPr>
        <w:t xml:space="preserve"> (75K Europe) against Accenture (550K trained), PwC (200K, 3,000+ use cases), and McKinsey (30% time saved via Lilli) using 24 verified official sources</w:t>
      </w:r>
    </w:p>
    <w:p w14:paraId="18F8F8C2"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Conducted SWOT analysis, 5 Whys Root Cause Analysis, and competitor benchmarking across 4 firms using Deloitte's own State of AI research (3,235 leaders, 24 countries)</w:t>
      </w:r>
    </w:p>
    <w:p w14:paraId="226BD7C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Developed 3-tier strategic recommendation framework with phased implementation roadmap, projected to recover 41% of consultant non-value workday and deliver 5%+ EBIT impact by Year 3</w:t>
      </w:r>
    </w:p>
    <w:p w14:paraId="1E42F5EB"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Built 10-slide executive PowerPoint deck, interactive Power BI dashboard (12+ charts), 12-page research portfolio, and 1-page C-suite executive summary — all structured for board-level presentation</w:t>
      </w:r>
    </w:p>
    <w:p w14:paraId="09E10A6C" w14:textId="77777777" w:rsidR="001C42B0" w:rsidRPr="000B1332" w:rsidRDefault="001C42B0" w:rsidP="000B1332">
      <w:pPr>
        <w:pStyle w:val="ListParagraph"/>
        <w:spacing w:line="360" w:lineRule="auto"/>
        <w:rPr>
          <w:rFonts w:ascii="Times New Roman" w:hAnsi="Times New Roman" w:cs="Times New Roman"/>
          <w:sz w:val="24"/>
          <w:szCs w:val="24"/>
        </w:rPr>
      </w:pPr>
    </w:p>
    <w:p w14:paraId="195980BE"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sz w:val="24"/>
          <w:szCs w:val="24"/>
        </w:rPr>
        <w:br w:type="page"/>
      </w:r>
    </w:p>
    <w:p w14:paraId="19ACB2A5" w14:textId="77777777" w:rsidR="001C42B0" w:rsidRPr="00176BE7" w:rsidRDefault="00000000" w:rsidP="000B1332">
      <w:pPr>
        <w:pStyle w:val="ListParagraph"/>
        <w:spacing w:line="360" w:lineRule="auto"/>
        <w:rPr>
          <w:rFonts w:ascii="Times New Roman" w:hAnsi="Times New Roman" w:cs="Times New Roman"/>
          <w:b/>
          <w:bCs/>
          <w:sz w:val="24"/>
          <w:szCs w:val="24"/>
        </w:rPr>
      </w:pPr>
      <w:r w:rsidRPr="00176BE7">
        <w:rPr>
          <w:rFonts w:ascii="Times New Roman" w:hAnsi="Times New Roman" w:cs="Times New Roman"/>
          <w:b/>
          <w:bCs/>
          <w:sz w:val="24"/>
          <w:szCs w:val="24"/>
        </w:rPr>
        <w:lastRenderedPageBreak/>
        <w:t>LinkedIn Post — Ready to Publish</w:t>
      </w:r>
    </w:p>
    <w:p w14:paraId="7FD06868" w14:textId="247D13F4" w:rsidR="001C42B0" w:rsidRDefault="00000000" w:rsidP="000B1332">
      <w:pPr>
        <w:pStyle w:val="ListParagraph"/>
        <w:spacing w:line="360" w:lineRule="auto"/>
        <w:rPr>
          <w:rFonts w:ascii="Times New Roman" w:hAnsi="Times New Roman" w:cs="Times New Roman"/>
          <w:sz w:val="24"/>
          <w:szCs w:val="24"/>
        </w:rPr>
      </w:pPr>
      <w:r w:rsidRPr="00176BE7">
        <w:rPr>
          <w:rFonts w:ascii="Times New Roman" w:hAnsi="Times New Roman" w:cs="Times New Roman"/>
          <w:sz w:val="24"/>
          <w:szCs w:val="24"/>
        </w:rPr>
        <w:t>Post this on LinkedIn the day you upload your GitHub repository. Tag Deloitte's page for visibility. Use the hashtags at the bottom.</w:t>
      </w:r>
    </w:p>
    <w:p w14:paraId="77F35C6D" w14:textId="77777777" w:rsidR="00176BE7" w:rsidRPr="000B1332" w:rsidRDefault="00176BE7" w:rsidP="000B1332">
      <w:pPr>
        <w:pStyle w:val="ListParagraph"/>
        <w:spacing w:line="360" w:lineRule="auto"/>
        <w:rPr>
          <w:rFonts w:ascii="Times New Roman" w:hAnsi="Times New Roman" w:cs="Times New Roman"/>
          <w:sz w:val="24"/>
          <w:szCs w:val="24"/>
        </w:rPr>
      </w:pPr>
    </w:p>
    <w:p w14:paraId="48D0CACD"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I recently completed a consulting-style strategy project focused on Deloitte's AI-powered knowledge management transformation.</w:t>
      </w:r>
    </w:p>
    <w:p w14:paraId="0D00EA93"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This was not a university assignment or a template exercise. It was a self-initiated research project designed to approach a real business challenge the way a consultant would.</w:t>
      </w:r>
    </w:p>
    <w:p w14:paraId="7733C38B"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Here is what I found:</w:t>
      </w:r>
    </w:p>
    <w:p w14:paraId="17E1A9E7"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 xml:space="preserve">• Deloitte's internal AI platform </w:t>
      </w:r>
      <w:proofErr w:type="spellStart"/>
      <w:r w:rsidRPr="000E47D4">
        <w:rPr>
          <w:rFonts w:ascii="Times New Roman" w:hAnsi="Times New Roman" w:cs="Times New Roman"/>
          <w:b/>
          <w:bCs/>
          <w:sz w:val="24"/>
          <w:szCs w:val="24"/>
        </w:rPr>
        <w:t>PairD</w:t>
      </w:r>
      <w:proofErr w:type="spellEnd"/>
      <w:r w:rsidRPr="000E47D4">
        <w:rPr>
          <w:rFonts w:ascii="Times New Roman" w:hAnsi="Times New Roman" w:cs="Times New Roman"/>
          <w:b/>
          <w:bCs/>
          <w:sz w:val="24"/>
          <w:szCs w:val="24"/>
        </w:rPr>
        <w:t xml:space="preserve"> has reached 75,000 employees across Europe</w:t>
      </w:r>
      <w:r w:rsidRPr="000E47D4">
        <w:rPr>
          <w:rFonts w:ascii="Times New Roman" w:hAnsi="Times New Roman" w:cs="Times New Roman"/>
          <w:b/>
          <w:bCs/>
          <w:sz w:val="24"/>
          <w:szCs w:val="24"/>
        </w:rPr>
        <w:br/>
        <w:t>• Accenture has trained 550,000 of its 780,000 employees in Generative AI</w:t>
      </w:r>
      <w:r w:rsidRPr="000E47D4">
        <w:rPr>
          <w:rFonts w:ascii="Times New Roman" w:hAnsi="Times New Roman" w:cs="Times New Roman"/>
          <w:b/>
          <w:bCs/>
          <w:sz w:val="24"/>
          <w:szCs w:val="24"/>
        </w:rPr>
        <w:br/>
        <w:t>• PwC identified 3,000+ internal GenAI use cases and deployed AI capabilities to 200,000 employees globally</w:t>
      </w:r>
      <w:r w:rsidRPr="000E47D4">
        <w:rPr>
          <w:rFonts w:ascii="Times New Roman" w:hAnsi="Times New Roman" w:cs="Times New Roman"/>
          <w:b/>
          <w:bCs/>
          <w:sz w:val="24"/>
          <w:szCs w:val="24"/>
        </w:rPr>
        <w:br/>
        <w:t>• McKinsey's internal AI tool Lilli reportedly saves consultants up to 30% of research time</w:t>
      </w:r>
      <w:r w:rsidRPr="000E47D4">
        <w:rPr>
          <w:rFonts w:ascii="Times New Roman" w:hAnsi="Times New Roman" w:cs="Times New Roman"/>
          <w:b/>
          <w:bCs/>
          <w:sz w:val="24"/>
          <w:szCs w:val="24"/>
        </w:rPr>
        <w:br/>
        <w:t>• Deloitte's own 2025 research indicates that only 34% of organizations are truly reimagining business processes with AI</w:t>
      </w:r>
    </w:p>
    <w:p w14:paraId="473FC6E1"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The key challenge I identified:</w:t>
      </w:r>
    </w:p>
    <w:p w14:paraId="74BD75E9"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Many organizations are investing in AI tools, but lack an enterprise-wide knowledge strategy that enables employees to consistently access, learn, and apply AI-driven insights.</w:t>
      </w:r>
    </w:p>
    <w:p w14:paraId="2361531F"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To address this, I developed a strategic recommendation framework:</w:t>
      </w:r>
    </w:p>
    <w:p w14:paraId="67BEA041"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Expand </w:t>
      </w:r>
      <w:proofErr w:type="spellStart"/>
      <w:r w:rsidRPr="000E47D4">
        <w:rPr>
          <w:rFonts w:ascii="Times New Roman" w:hAnsi="Times New Roman" w:cs="Times New Roman"/>
          <w:b/>
          <w:bCs/>
          <w:sz w:val="24"/>
          <w:szCs w:val="24"/>
        </w:rPr>
        <w:t>PairD</w:t>
      </w:r>
      <w:proofErr w:type="spellEnd"/>
      <w:r w:rsidRPr="000E47D4">
        <w:rPr>
          <w:rFonts w:ascii="Times New Roman" w:hAnsi="Times New Roman" w:cs="Times New Roman"/>
          <w:b/>
          <w:bCs/>
          <w:sz w:val="24"/>
          <w:szCs w:val="24"/>
        </w:rPr>
        <w:t xml:space="preserve"> globally</w:t>
      </w:r>
      <w:r w:rsidRPr="000E47D4">
        <w:rPr>
          <w:rFonts w:ascii="Times New Roman" w:hAnsi="Times New Roman" w:cs="Times New Roman"/>
          <w:b/>
          <w:bCs/>
          <w:sz w:val="24"/>
          <w:szCs w:val="24"/>
        </w:rPr>
        <w:br/>
      </w: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Build a Deloitte Knowledge Hub</w:t>
      </w:r>
      <w:r w:rsidRPr="000E47D4">
        <w:rPr>
          <w:rFonts w:ascii="Times New Roman" w:hAnsi="Times New Roman" w:cs="Times New Roman"/>
          <w:b/>
          <w:bCs/>
          <w:sz w:val="24"/>
          <w:szCs w:val="24"/>
        </w:rPr>
        <w:br/>
      </w: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Establish a Deloitte </w:t>
      </w:r>
      <w:proofErr w:type="spellStart"/>
      <w:r w:rsidRPr="000E47D4">
        <w:rPr>
          <w:rFonts w:ascii="Times New Roman" w:hAnsi="Times New Roman" w:cs="Times New Roman"/>
          <w:b/>
          <w:bCs/>
          <w:sz w:val="24"/>
          <w:szCs w:val="24"/>
        </w:rPr>
        <w:t>LearnAI</w:t>
      </w:r>
      <w:proofErr w:type="spellEnd"/>
      <w:r w:rsidRPr="000E47D4">
        <w:rPr>
          <w:rFonts w:ascii="Times New Roman" w:hAnsi="Times New Roman" w:cs="Times New Roman"/>
          <w:b/>
          <w:bCs/>
          <w:sz w:val="24"/>
          <w:szCs w:val="24"/>
        </w:rPr>
        <w:t xml:space="preserve"> Unit</w:t>
      </w:r>
    </w:p>
    <w:p w14:paraId="1716CF35"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Projected business impact:</w:t>
      </w:r>
    </w:p>
    <w:p w14:paraId="6117E5D1"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 35% reduction in search and knowledge retrieval time</w:t>
      </w:r>
      <w:r w:rsidRPr="000E47D4">
        <w:rPr>
          <w:rFonts w:ascii="Times New Roman" w:hAnsi="Times New Roman" w:cs="Times New Roman"/>
          <w:b/>
          <w:bCs/>
          <w:sz w:val="24"/>
          <w:szCs w:val="24"/>
        </w:rPr>
        <w:br/>
        <w:t>• 41% workday recovery through improved productivity</w:t>
      </w:r>
      <w:r w:rsidRPr="000E47D4">
        <w:rPr>
          <w:rFonts w:ascii="Times New Roman" w:hAnsi="Times New Roman" w:cs="Times New Roman"/>
          <w:b/>
          <w:bCs/>
          <w:sz w:val="24"/>
          <w:szCs w:val="24"/>
        </w:rPr>
        <w:br/>
        <w:t>• Potential 5%+ EBIT contribution by Year 3</w:t>
      </w:r>
    </w:p>
    <w:p w14:paraId="6CD85A4A"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Project Deliverables:</w:t>
      </w:r>
    </w:p>
    <w:p w14:paraId="430CC125"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Power BI Executive Dashboard</w:t>
      </w:r>
      <w:r w:rsidRPr="000E47D4">
        <w:rPr>
          <w:rFonts w:ascii="Times New Roman" w:hAnsi="Times New Roman" w:cs="Times New Roman"/>
          <w:b/>
          <w:bCs/>
          <w:sz w:val="24"/>
          <w:szCs w:val="24"/>
        </w:rPr>
        <w:br/>
      </w: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10-Slide Consulting Presentation</w:t>
      </w:r>
      <w:r w:rsidRPr="000E47D4">
        <w:rPr>
          <w:rFonts w:ascii="Times New Roman" w:hAnsi="Times New Roman" w:cs="Times New Roman"/>
          <w:b/>
          <w:bCs/>
          <w:sz w:val="24"/>
          <w:szCs w:val="24"/>
        </w:rPr>
        <w:br/>
      </w:r>
      <w:r w:rsidRPr="000E47D4">
        <w:rPr>
          <w:rFonts w:ascii="Segoe UI Emoji" w:hAnsi="Segoe UI Emoji" w:cs="Segoe UI Emoji"/>
          <w:b/>
          <w:bCs/>
          <w:sz w:val="24"/>
          <w:szCs w:val="24"/>
        </w:rPr>
        <w:lastRenderedPageBreak/>
        <w:t>📘</w:t>
      </w:r>
      <w:r w:rsidRPr="000E47D4">
        <w:rPr>
          <w:rFonts w:ascii="Times New Roman" w:hAnsi="Times New Roman" w:cs="Times New Roman"/>
          <w:b/>
          <w:bCs/>
          <w:sz w:val="24"/>
          <w:szCs w:val="24"/>
        </w:rPr>
        <w:t xml:space="preserve"> 12-Page Strategy Portfolio</w:t>
      </w:r>
      <w:r w:rsidRPr="000E47D4">
        <w:rPr>
          <w:rFonts w:ascii="Times New Roman" w:hAnsi="Times New Roman" w:cs="Times New Roman"/>
          <w:b/>
          <w:bCs/>
          <w:sz w:val="24"/>
          <w:szCs w:val="24"/>
        </w:rPr>
        <w:br/>
      </w: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1-Page Executive Summary</w:t>
      </w:r>
      <w:r w:rsidRPr="000E47D4">
        <w:rPr>
          <w:rFonts w:ascii="Times New Roman" w:hAnsi="Times New Roman" w:cs="Times New Roman"/>
          <w:b/>
          <w:bCs/>
          <w:sz w:val="24"/>
          <w:szCs w:val="24"/>
        </w:rPr>
        <w:br/>
      </w: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Verified Sources Repository</w:t>
      </w:r>
    </w:p>
    <w:p w14:paraId="5B5A7072"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This project strengthened my skills in strategic analysis, market research, benchmarking, business problem-solving, stakeholder thinking, and executive-level storytelling.</w:t>
      </w:r>
    </w:p>
    <w:p w14:paraId="3798B49C"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I am currently seeking opportunities in Business Analysis, Strategy, Research &amp; Insights, Consulting, and Data Analytics, where I can apply structured problem-solving and data-driven decision-making to create business impact.</w:t>
      </w:r>
    </w:p>
    <w:p w14:paraId="78558D6D"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If you're hiring or would like to connect, feel free to reach out.</w:t>
      </w:r>
    </w:p>
    <w:p w14:paraId="051F76C0"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Segoe UI Emoji" w:hAnsi="Segoe UI Emoji" w:cs="Segoe UI Emoji"/>
          <w:b/>
          <w:bCs/>
          <w:sz w:val="24"/>
          <w:szCs w:val="24"/>
        </w:rPr>
        <w:t>📧</w:t>
      </w:r>
      <w:r w:rsidRPr="000E47D4">
        <w:rPr>
          <w:rFonts w:ascii="Times New Roman" w:hAnsi="Times New Roman" w:cs="Times New Roman"/>
          <w:b/>
          <w:bCs/>
          <w:sz w:val="24"/>
          <w:szCs w:val="24"/>
        </w:rPr>
        <w:t xml:space="preserve"> </w:t>
      </w:r>
      <w:hyperlink r:id="rId5" w:history="1">
        <w:r w:rsidRPr="000E47D4">
          <w:rPr>
            <w:rStyle w:val="Hyperlink"/>
            <w:rFonts w:ascii="Times New Roman" w:hAnsi="Times New Roman" w:cs="Times New Roman"/>
            <w:b/>
            <w:bCs/>
            <w:sz w:val="24"/>
            <w:szCs w:val="24"/>
          </w:rPr>
          <w:t>your-email@example.com</w:t>
        </w:r>
      </w:hyperlink>
    </w:p>
    <w:p w14:paraId="231B69CF" w14:textId="77777777" w:rsidR="000E47D4" w:rsidRPr="000E47D4" w:rsidRDefault="000E47D4" w:rsidP="000E47D4">
      <w:pPr>
        <w:pStyle w:val="ListParagraph"/>
        <w:spacing w:line="360" w:lineRule="auto"/>
        <w:rPr>
          <w:rFonts w:ascii="Times New Roman" w:hAnsi="Times New Roman" w:cs="Times New Roman"/>
          <w:b/>
          <w:bCs/>
          <w:sz w:val="24"/>
          <w:szCs w:val="24"/>
        </w:rPr>
      </w:pPr>
      <w:r w:rsidRPr="000E47D4">
        <w:rPr>
          <w:rFonts w:ascii="Times New Roman" w:hAnsi="Times New Roman" w:cs="Times New Roman"/>
          <w:b/>
          <w:bCs/>
          <w:sz w:val="24"/>
          <w:szCs w:val="24"/>
        </w:rPr>
        <w:t>#OpenToWork #Deloitte #Consulting #BusinessAnalyst #Strategy #ResearchAndInsights #DataAnalytics #PowerBI #ArtificialIntelligence #GenerativeAI #KnowledgeManagement #ManagementConsulting #Big4 #Accenture #PwC #McKinsey #CareerGrowth #ConsultingCareers #Freshers #JobSearch</w:t>
      </w:r>
    </w:p>
    <w:p w14:paraId="2B00C157" w14:textId="77777777" w:rsidR="001C42B0" w:rsidRDefault="001C42B0" w:rsidP="000B1332">
      <w:pPr>
        <w:pStyle w:val="ListParagraph"/>
        <w:spacing w:line="360" w:lineRule="auto"/>
        <w:rPr>
          <w:rFonts w:ascii="Times New Roman" w:hAnsi="Times New Roman" w:cs="Times New Roman"/>
          <w:b/>
          <w:bCs/>
          <w:sz w:val="24"/>
          <w:szCs w:val="24"/>
        </w:rPr>
      </w:pPr>
    </w:p>
    <w:p w14:paraId="3927F31A" w14:textId="77777777" w:rsidR="000E47D4" w:rsidRPr="00176BE7" w:rsidRDefault="000E47D4" w:rsidP="000B1332">
      <w:pPr>
        <w:pStyle w:val="ListParagraph"/>
        <w:spacing w:line="360" w:lineRule="auto"/>
        <w:rPr>
          <w:rFonts w:ascii="Times New Roman" w:hAnsi="Times New Roman" w:cs="Times New Roman"/>
          <w:b/>
          <w:bCs/>
          <w:sz w:val="24"/>
          <w:szCs w:val="24"/>
        </w:rPr>
      </w:pPr>
    </w:p>
    <w:p w14:paraId="5705ED43" w14:textId="77777777" w:rsidR="001C42B0" w:rsidRPr="00176BE7" w:rsidRDefault="00000000" w:rsidP="000B1332">
      <w:pPr>
        <w:pStyle w:val="ListParagraph"/>
        <w:spacing w:line="360" w:lineRule="auto"/>
        <w:rPr>
          <w:rFonts w:ascii="Times New Roman" w:hAnsi="Times New Roman" w:cs="Times New Roman"/>
          <w:b/>
          <w:bCs/>
          <w:sz w:val="24"/>
          <w:szCs w:val="24"/>
        </w:rPr>
      </w:pPr>
      <w:r w:rsidRPr="00176BE7">
        <w:rPr>
          <w:rFonts w:ascii="Times New Roman" w:hAnsi="Times New Roman" w:cs="Times New Roman"/>
          <w:b/>
          <w:bCs/>
          <w:sz w:val="24"/>
          <w:szCs w:val="24"/>
        </w:rPr>
        <w:t>How to Share This Project</w:t>
      </w:r>
    </w:p>
    <w:p w14:paraId="196C0832" w14:textId="77777777" w:rsidR="001C42B0" w:rsidRPr="000B1332" w:rsidRDefault="001C42B0" w:rsidP="000B1332">
      <w:pPr>
        <w:pStyle w:val="ListParagraph"/>
        <w:spacing w:line="360" w:lineRule="auto"/>
        <w:rPr>
          <w:rFonts w:ascii="Times New Roman" w:hAnsi="Times New Roman" w:cs="Times New Roman"/>
          <w:sz w:val="24"/>
          <w:szCs w:val="24"/>
        </w:rPr>
      </w:pPr>
    </w:p>
    <w:p w14:paraId="60832C5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85FA5"/>
          <w:sz w:val="24"/>
          <w:szCs w:val="24"/>
        </w:rPr>
        <w:t>To a Recruiter or HR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2B0" w:rsidRPr="000B1332" w14:paraId="6CD12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FF8"/>
            <w:tcMar>
              <w:top w:w="140" w:type="dxa"/>
              <w:left w:w="200" w:type="dxa"/>
              <w:bottom w:w="140" w:type="dxa"/>
              <w:right w:w="200" w:type="dxa"/>
            </w:tcMar>
          </w:tcPr>
          <w:p w14:paraId="234A19EC"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i/>
                <w:iCs/>
                <w:color w:val="1A1A1A"/>
                <w:sz w:val="24"/>
                <w:szCs w:val="24"/>
              </w:rPr>
              <w:t xml:space="preserve">Subject: Application — [Role Name] | Independent Consulting Research Project </w:t>
            </w:r>
            <w:proofErr w:type="gramStart"/>
            <w:r w:rsidRPr="000B1332">
              <w:rPr>
                <w:rFonts w:ascii="Times New Roman" w:hAnsi="Times New Roman" w:cs="Times New Roman"/>
                <w:i/>
                <w:iCs/>
                <w:color w:val="1A1A1A"/>
                <w:sz w:val="24"/>
                <w:szCs w:val="24"/>
              </w:rPr>
              <w:t>Attached  Dear</w:t>
            </w:r>
            <w:proofErr w:type="gramEnd"/>
            <w:r w:rsidRPr="000B1332">
              <w:rPr>
                <w:rFonts w:ascii="Times New Roman" w:hAnsi="Times New Roman" w:cs="Times New Roman"/>
                <w:i/>
                <w:iCs/>
                <w:color w:val="1A1A1A"/>
                <w:sz w:val="24"/>
                <w:szCs w:val="24"/>
              </w:rPr>
              <w:t xml:space="preserve"> [Name</w:t>
            </w:r>
            <w:proofErr w:type="gramStart"/>
            <w:r w:rsidRPr="000B1332">
              <w:rPr>
                <w:rFonts w:ascii="Times New Roman" w:hAnsi="Times New Roman" w:cs="Times New Roman"/>
                <w:i/>
                <w:iCs/>
                <w:color w:val="1A1A1A"/>
                <w:sz w:val="24"/>
                <w:szCs w:val="24"/>
              </w:rPr>
              <w:t>],  Please</w:t>
            </w:r>
            <w:proofErr w:type="gramEnd"/>
            <w:r w:rsidRPr="000B1332">
              <w:rPr>
                <w:rFonts w:ascii="Times New Roman" w:hAnsi="Times New Roman" w:cs="Times New Roman"/>
                <w:i/>
                <w:iCs/>
                <w:color w:val="1A1A1A"/>
                <w:sz w:val="24"/>
                <w:szCs w:val="24"/>
              </w:rPr>
              <w:t xml:space="preserve"> find attached my independent research project: a consulting-grade strategic recommendation framework applied to Deloitte's AI knowledge management gap.  The project benchmarks Deloitte against Accenture, PwC, and McKinsey using 24 verified official sources, and proposes a 3-tier strategy projected to recover 41% of consultant non-value workday and deliver 5%+ EBIT impact by Year 3.  Deliverables include a 10-slide executive deck, interactive Power BI dashboard, 12-page portfolio, and 1-page executive summary.  GitHub repository with all sources: github.com/[your-username]/</w:t>
            </w:r>
            <w:proofErr w:type="spellStart"/>
            <w:r w:rsidRPr="000B1332">
              <w:rPr>
                <w:rFonts w:ascii="Times New Roman" w:hAnsi="Times New Roman" w:cs="Times New Roman"/>
                <w:i/>
                <w:iCs/>
                <w:color w:val="1A1A1A"/>
                <w:sz w:val="24"/>
                <w:szCs w:val="24"/>
              </w:rPr>
              <w:t>deloitte</w:t>
            </w:r>
            <w:proofErr w:type="spellEnd"/>
            <w:r w:rsidRPr="000B1332">
              <w:rPr>
                <w:rFonts w:ascii="Times New Roman" w:hAnsi="Times New Roman" w:cs="Times New Roman"/>
                <w:i/>
                <w:iCs/>
                <w:color w:val="1A1A1A"/>
                <w:sz w:val="24"/>
                <w:szCs w:val="24"/>
              </w:rPr>
              <w:t>-km-</w:t>
            </w:r>
            <w:proofErr w:type="gramStart"/>
            <w:r w:rsidRPr="000B1332">
              <w:rPr>
                <w:rFonts w:ascii="Times New Roman" w:hAnsi="Times New Roman" w:cs="Times New Roman"/>
                <w:i/>
                <w:iCs/>
                <w:color w:val="1A1A1A"/>
                <w:sz w:val="24"/>
                <w:szCs w:val="24"/>
              </w:rPr>
              <w:t>strategy  I</w:t>
            </w:r>
            <w:proofErr w:type="gramEnd"/>
            <w:r w:rsidRPr="000B1332">
              <w:rPr>
                <w:rFonts w:ascii="Times New Roman" w:hAnsi="Times New Roman" w:cs="Times New Roman"/>
                <w:i/>
                <w:iCs/>
                <w:color w:val="1A1A1A"/>
                <w:sz w:val="24"/>
                <w:szCs w:val="24"/>
              </w:rPr>
              <w:t xml:space="preserve"> would welcome the opportunity to walk you through the findings.  Best regards, [Your Name]</w:t>
            </w:r>
          </w:p>
        </w:tc>
      </w:tr>
    </w:tbl>
    <w:p w14:paraId="2F772E7F" w14:textId="77777777" w:rsidR="001C42B0" w:rsidRPr="000B1332" w:rsidRDefault="001C42B0" w:rsidP="000B1332">
      <w:pPr>
        <w:pStyle w:val="ListParagraph"/>
        <w:spacing w:line="360" w:lineRule="auto"/>
        <w:rPr>
          <w:rFonts w:ascii="Times New Roman" w:hAnsi="Times New Roman" w:cs="Times New Roman"/>
          <w:sz w:val="24"/>
          <w:szCs w:val="24"/>
        </w:rPr>
      </w:pPr>
    </w:p>
    <w:p w14:paraId="0A3F8BFE"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85FA5"/>
          <w:sz w:val="24"/>
          <w:szCs w:val="24"/>
        </w:rPr>
        <w:lastRenderedPageBreak/>
        <w:t>To an Interviewer (In the Room)</w:t>
      </w:r>
    </w:p>
    <w:p w14:paraId="42EA382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When they say 'Tell me about yourself' or 'Do you have any examples of analytical work' — say this:</w:t>
      </w:r>
    </w:p>
    <w:p w14:paraId="2E7A43A8" w14:textId="77777777" w:rsidR="001C42B0" w:rsidRPr="000B1332" w:rsidRDefault="001C42B0"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2B0" w:rsidRPr="000B1332" w14:paraId="5C1E5C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F"/>
            <w:tcMar>
              <w:top w:w="140" w:type="dxa"/>
              <w:left w:w="200" w:type="dxa"/>
              <w:bottom w:w="140" w:type="dxa"/>
              <w:right w:w="200" w:type="dxa"/>
            </w:tcMar>
          </w:tcPr>
          <w:p w14:paraId="2382630B"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i/>
                <w:iCs/>
                <w:sz w:val="24"/>
                <w:szCs w:val="24"/>
              </w:rPr>
              <w:t>"I recently completed a self-initiated consulting research project where I identified a real business challenge at Deloitte — the underutilisation of AI in knowledge management. I researched Deloitte's own publications, benchmarked Accenture, PwC, and McKinsey using official sources, and built a 3-tier strategic recommendation framework. I packaged the findings into an executive PowerPoint deck, a Power BI dashboard, and a one-page C-suite summary. Every statistic is documented. I can walk you through any part of it right now — or you can see the full project on my GitHub."</w:t>
            </w:r>
          </w:p>
        </w:tc>
      </w:tr>
    </w:tbl>
    <w:p w14:paraId="13D96E6C" w14:textId="77777777" w:rsidR="001C42B0" w:rsidRPr="000B1332" w:rsidRDefault="001C42B0" w:rsidP="000B1332">
      <w:pPr>
        <w:pStyle w:val="ListParagraph"/>
        <w:spacing w:line="360" w:lineRule="auto"/>
        <w:rPr>
          <w:rFonts w:ascii="Times New Roman" w:hAnsi="Times New Roman" w:cs="Times New Roman"/>
          <w:sz w:val="24"/>
          <w:szCs w:val="24"/>
        </w:rPr>
      </w:pPr>
    </w:p>
    <w:p w14:paraId="176DE6F3"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85FA5"/>
          <w:sz w:val="24"/>
          <w:szCs w:val="24"/>
        </w:rPr>
        <w:t>Send These Files — in This Order</w:t>
      </w:r>
    </w:p>
    <w:p w14:paraId="6E41B737" w14:textId="77777777" w:rsidR="001C42B0" w:rsidRPr="000B1332" w:rsidRDefault="001C42B0" w:rsidP="000B1332">
      <w:pPr>
        <w:pStyle w:val="ListParagraph"/>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240"/>
        <w:gridCol w:w="2642"/>
      </w:tblGrid>
      <w:tr w:rsidR="001C42B0" w:rsidRPr="000B1332" w14:paraId="65134F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50" w:type="dxa"/>
              <w:bottom w:w="100" w:type="dxa"/>
              <w:right w:w="150" w:type="dxa"/>
            </w:tcMar>
          </w:tcPr>
          <w:p w14:paraId="6A1EA8F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50" w:type="dxa"/>
              <w:bottom w:w="100" w:type="dxa"/>
              <w:right w:w="150" w:type="dxa"/>
            </w:tcMar>
          </w:tcPr>
          <w:p w14:paraId="35462DC2"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50" w:type="dxa"/>
              <w:bottom w:w="100" w:type="dxa"/>
              <w:right w:w="150" w:type="dxa"/>
            </w:tcMar>
          </w:tcPr>
          <w:p w14:paraId="60562D43"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FFFFFF"/>
                <w:sz w:val="24"/>
                <w:szCs w:val="24"/>
              </w:rPr>
              <w:t>When to Send</w:t>
            </w:r>
          </w:p>
        </w:tc>
      </w:tr>
      <w:tr w:rsidR="001C42B0" w:rsidRPr="000B1332" w14:paraId="4DF5B8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E1FF92"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1 — Send first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164D18"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Deloitte_KM_Executive_Summary.docx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986F62"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Always — it is one page</w:t>
            </w:r>
          </w:p>
        </w:tc>
      </w:tr>
      <w:tr w:rsidR="001C42B0" w:rsidRPr="000B1332" w14:paraId="7B05E0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66A1AB93"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2 — Send second</w:t>
            </w:r>
          </w:p>
        </w:tc>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634007BB"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Deloitte_KM_Strategy_Portfolio.pdf</w:t>
            </w:r>
          </w:p>
        </w:tc>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2A758F44"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When they want the full story</w:t>
            </w:r>
          </w:p>
        </w:tc>
      </w:tr>
      <w:tr w:rsidR="001C42B0" w:rsidRPr="000B1332" w14:paraId="79967D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870117"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3 — Share link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419436"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GitHub repository (README + 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DFD90B"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Always include in email</w:t>
            </w:r>
          </w:p>
        </w:tc>
      </w:tr>
      <w:tr w:rsidR="001C42B0" w:rsidRPr="000B1332" w14:paraId="17D16B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1D68A09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4 — Present live</w:t>
            </w:r>
          </w:p>
        </w:tc>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51E6B2ED"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Deloitte_KM_Strategy.pptx</w:t>
            </w:r>
          </w:p>
        </w:tc>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1A6B0CA9"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In interview or video call</w:t>
            </w:r>
          </w:p>
        </w:tc>
      </w:tr>
      <w:tr w:rsidR="001C42B0" w:rsidRPr="000B1332" w14:paraId="129105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1E076C"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5 — Show live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0FA011"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Deloitte_KM_Dashboard.html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7C59E1"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Open in browser during call</w:t>
            </w:r>
          </w:p>
        </w:tc>
      </w:tr>
      <w:tr w:rsidR="001C42B0" w:rsidRPr="000B1332" w14:paraId="2F7F06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6085186A"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6 — On request</w:t>
            </w:r>
          </w:p>
        </w:tc>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6D06723F"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Excel_Research_tracker.xlsx</w:t>
            </w:r>
          </w:p>
        </w:tc>
        <w:tc>
          <w:tcPr>
            <w:tcW w:w="3120" w:type="dxa"/>
            <w:tcBorders>
              <w:top w:val="single" w:sz="1" w:space="0" w:color="CCCCCC"/>
              <w:left w:val="single" w:sz="1" w:space="0" w:color="CCCCCC"/>
              <w:bottom w:val="single" w:sz="1" w:space="0" w:color="CCCCCC"/>
              <w:right w:val="single" w:sz="1" w:space="0" w:color="CCCCCC"/>
            </w:tcBorders>
            <w:shd w:val="clear" w:color="auto" w:fill="F4F7FF"/>
            <w:tcMar>
              <w:top w:w="100" w:type="dxa"/>
              <w:left w:w="150" w:type="dxa"/>
              <w:bottom w:w="100" w:type="dxa"/>
              <w:right w:w="150" w:type="dxa"/>
            </w:tcMar>
          </w:tcPr>
          <w:p w14:paraId="2B59CFA0" w14:textId="77777777" w:rsidR="001C42B0" w:rsidRPr="000B1332" w:rsidRDefault="00000000" w:rsidP="000B1332">
            <w:pPr>
              <w:pStyle w:val="ListParagraph"/>
              <w:spacing w:line="360" w:lineRule="auto"/>
              <w:rPr>
                <w:rFonts w:ascii="Times New Roman" w:hAnsi="Times New Roman" w:cs="Times New Roman"/>
                <w:sz w:val="24"/>
                <w:szCs w:val="24"/>
              </w:rPr>
            </w:pPr>
            <w:r w:rsidRPr="000B1332">
              <w:rPr>
                <w:rFonts w:ascii="Times New Roman" w:hAnsi="Times New Roman" w:cs="Times New Roman"/>
                <w:color w:val="1A1A1A"/>
                <w:sz w:val="24"/>
                <w:szCs w:val="24"/>
              </w:rPr>
              <w:t>If they ask about methodology</w:t>
            </w:r>
          </w:p>
        </w:tc>
      </w:tr>
    </w:tbl>
    <w:p w14:paraId="373B0367" w14:textId="77777777" w:rsidR="001C42B0" w:rsidRPr="000B1332" w:rsidRDefault="001C42B0" w:rsidP="000B1332">
      <w:pPr>
        <w:pStyle w:val="ListParagraph"/>
        <w:spacing w:line="360" w:lineRule="auto"/>
        <w:rPr>
          <w:rFonts w:ascii="Times New Roman" w:hAnsi="Times New Roman" w:cs="Times New Roman"/>
          <w:sz w:val="24"/>
          <w:szCs w:val="24"/>
        </w:rPr>
      </w:pPr>
    </w:p>
    <w:p w14:paraId="6DFE5FCE" w14:textId="77777777" w:rsidR="001C42B0" w:rsidRPr="000B1332" w:rsidRDefault="001C42B0" w:rsidP="000B1332">
      <w:pPr>
        <w:pStyle w:val="ListParagraph"/>
        <w:spacing w:line="360" w:lineRule="auto"/>
        <w:rPr>
          <w:rFonts w:ascii="Times New Roman" w:hAnsi="Times New Roman" w:cs="Times New Roman"/>
          <w:sz w:val="24"/>
          <w:szCs w:val="24"/>
        </w:rPr>
      </w:pPr>
    </w:p>
    <w:p w14:paraId="52AE566C" w14:textId="77777777" w:rsidR="001C42B0" w:rsidRPr="000B1332" w:rsidRDefault="001C42B0" w:rsidP="000B1332">
      <w:pPr>
        <w:pStyle w:val="ListParagraph"/>
        <w:spacing w:line="360" w:lineRule="auto"/>
        <w:rPr>
          <w:rFonts w:ascii="Times New Roman" w:hAnsi="Times New Roman" w:cs="Times New Roman"/>
          <w:sz w:val="24"/>
          <w:szCs w:val="24"/>
        </w:rPr>
      </w:pPr>
    </w:p>
    <w:p w14:paraId="05365F5B" w14:textId="77777777" w:rsidR="001C42B0" w:rsidRDefault="00000000" w:rsidP="000B1332">
      <w:pPr>
        <w:pStyle w:val="ListParagraph"/>
        <w:spacing w:line="360" w:lineRule="auto"/>
      </w:pPr>
      <w:r w:rsidRPr="000B1332">
        <w:rPr>
          <w:rFonts w:ascii="Times New Roman" w:hAnsi="Times New Roman" w:cs="Times New Roman"/>
          <w:i/>
          <w:iCs/>
          <w:color w:val="64748B"/>
          <w:sz w:val="24"/>
          <w:szCs w:val="24"/>
        </w:rPr>
        <w:t xml:space="preserve">Project completed June </w:t>
      </w:r>
      <w:proofErr w:type="gramStart"/>
      <w:r w:rsidRPr="000B1332">
        <w:rPr>
          <w:rFonts w:ascii="Times New Roman" w:hAnsi="Times New Roman" w:cs="Times New Roman"/>
          <w:i/>
          <w:iCs/>
          <w:color w:val="64748B"/>
          <w:sz w:val="24"/>
          <w:szCs w:val="24"/>
        </w:rPr>
        <w:t>2025  ·</w:t>
      </w:r>
      <w:proofErr w:type="gramEnd"/>
      <w:r w:rsidRPr="000B1332">
        <w:rPr>
          <w:rFonts w:ascii="Times New Roman" w:hAnsi="Times New Roman" w:cs="Times New Roman"/>
          <w:i/>
          <w:iCs/>
          <w:color w:val="64748B"/>
          <w:sz w:val="24"/>
          <w:szCs w:val="24"/>
        </w:rPr>
        <w:t xml:space="preserve">  All 24 sources verified and </w:t>
      </w:r>
      <w:proofErr w:type="gramStart"/>
      <w:r w:rsidRPr="000B1332">
        <w:rPr>
          <w:rFonts w:ascii="Times New Roman" w:hAnsi="Times New Roman" w:cs="Times New Roman"/>
          <w:i/>
          <w:iCs/>
          <w:color w:val="64748B"/>
          <w:sz w:val="24"/>
          <w:szCs w:val="24"/>
        </w:rPr>
        <w:t>li</w:t>
      </w:r>
      <w:r>
        <w:rPr>
          <w:i/>
          <w:iCs/>
          <w:color w:val="64748B"/>
          <w:sz w:val="18"/>
          <w:szCs w:val="18"/>
        </w:rPr>
        <w:t>ve  ·</w:t>
      </w:r>
      <w:proofErr w:type="gramEnd"/>
      <w:r>
        <w:rPr>
          <w:i/>
          <w:iCs/>
          <w:color w:val="64748B"/>
          <w:sz w:val="18"/>
          <w:szCs w:val="18"/>
        </w:rPr>
        <w:t xml:space="preserve">  github.com/[your-username]/</w:t>
      </w:r>
      <w:proofErr w:type="spellStart"/>
      <w:r>
        <w:rPr>
          <w:i/>
          <w:iCs/>
          <w:color w:val="64748B"/>
          <w:sz w:val="18"/>
          <w:szCs w:val="18"/>
        </w:rPr>
        <w:t>deloitte</w:t>
      </w:r>
      <w:proofErr w:type="spellEnd"/>
      <w:r>
        <w:rPr>
          <w:i/>
          <w:iCs/>
          <w:color w:val="64748B"/>
          <w:sz w:val="18"/>
          <w:szCs w:val="18"/>
        </w:rPr>
        <w:t>-km-strategy</w:t>
      </w:r>
    </w:p>
    <w:sectPr w:rsidR="001C42B0" w:rsidSect="000B1332">
      <w:pgSz w:w="12240" w:h="15840"/>
      <w:pgMar w:top="1440" w:right="1260" w:bottom="1440" w:left="126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4120"/>
    <w:multiLevelType w:val="hybridMultilevel"/>
    <w:tmpl w:val="2FAC5A58"/>
    <w:lvl w:ilvl="0" w:tplc="6082D8FC">
      <w:start w:val="1"/>
      <w:numFmt w:val="bullet"/>
      <w:lvlText w:val="•"/>
      <w:lvlJc w:val="left"/>
      <w:pPr>
        <w:ind w:left="720" w:hanging="360"/>
      </w:pPr>
    </w:lvl>
    <w:lvl w:ilvl="1" w:tplc="CD7E0178">
      <w:numFmt w:val="decimal"/>
      <w:lvlText w:val=""/>
      <w:lvlJc w:val="left"/>
    </w:lvl>
    <w:lvl w:ilvl="2" w:tplc="C0DE82D6">
      <w:numFmt w:val="decimal"/>
      <w:lvlText w:val=""/>
      <w:lvlJc w:val="left"/>
    </w:lvl>
    <w:lvl w:ilvl="3" w:tplc="BD3E67F6">
      <w:numFmt w:val="decimal"/>
      <w:lvlText w:val=""/>
      <w:lvlJc w:val="left"/>
    </w:lvl>
    <w:lvl w:ilvl="4" w:tplc="DBEA2FCC">
      <w:numFmt w:val="decimal"/>
      <w:lvlText w:val=""/>
      <w:lvlJc w:val="left"/>
    </w:lvl>
    <w:lvl w:ilvl="5" w:tplc="FEE66772">
      <w:numFmt w:val="decimal"/>
      <w:lvlText w:val=""/>
      <w:lvlJc w:val="left"/>
    </w:lvl>
    <w:lvl w:ilvl="6" w:tplc="E9421506">
      <w:numFmt w:val="decimal"/>
      <w:lvlText w:val=""/>
      <w:lvlJc w:val="left"/>
    </w:lvl>
    <w:lvl w:ilvl="7" w:tplc="FDB4945C">
      <w:numFmt w:val="decimal"/>
      <w:lvlText w:val=""/>
      <w:lvlJc w:val="left"/>
    </w:lvl>
    <w:lvl w:ilvl="8" w:tplc="24E0F998">
      <w:numFmt w:val="decimal"/>
      <w:lvlText w:val=""/>
      <w:lvlJc w:val="left"/>
    </w:lvl>
  </w:abstractNum>
  <w:abstractNum w:abstractNumId="1" w15:restartNumberingAfterBreak="0">
    <w:nsid w:val="437405B9"/>
    <w:multiLevelType w:val="hybridMultilevel"/>
    <w:tmpl w:val="BA2A4E0A"/>
    <w:lvl w:ilvl="0" w:tplc="38FEBC96">
      <w:start w:val="1"/>
      <w:numFmt w:val="bullet"/>
      <w:lvlText w:val="●"/>
      <w:lvlJc w:val="left"/>
      <w:pPr>
        <w:ind w:left="720" w:hanging="360"/>
      </w:pPr>
    </w:lvl>
    <w:lvl w:ilvl="1" w:tplc="78AA8CBE">
      <w:start w:val="1"/>
      <w:numFmt w:val="bullet"/>
      <w:lvlText w:val="○"/>
      <w:lvlJc w:val="left"/>
      <w:pPr>
        <w:ind w:left="1440" w:hanging="360"/>
      </w:pPr>
    </w:lvl>
    <w:lvl w:ilvl="2" w:tplc="BD7E3DD8">
      <w:start w:val="1"/>
      <w:numFmt w:val="bullet"/>
      <w:lvlText w:val="■"/>
      <w:lvlJc w:val="left"/>
      <w:pPr>
        <w:ind w:left="2160" w:hanging="360"/>
      </w:pPr>
    </w:lvl>
    <w:lvl w:ilvl="3" w:tplc="1876C6F0">
      <w:start w:val="1"/>
      <w:numFmt w:val="bullet"/>
      <w:lvlText w:val="●"/>
      <w:lvlJc w:val="left"/>
      <w:pPr>
        <w:ind w:left="2880" w:hanging="360"/>
      </w:pPr>
    </w:lvl>
    <w:lvl w:ilvl="4" w:tplc="6CEE4158">
      <w:start w:val="1"/>
      <w:numFmt w:val="bullet"/>
      <w:lvlText w:val="○"/>
      <w:lvlJc w:val="left"/>
      <w:pPr>
        <w:ind w:left="3600" w:hanging="360"/>
      </w:pPr>
    </w:lvl>
    <w:lvl w:ilvl="5" w:tplc="2A263CEA">
      <w:start w:val="1"/>
      <w:numFmt w:val="bullet"/>
      <w:lvlText w:val="■"/>
      <w:lvlJc w:val="left"/>
      <w:pPr>
        <w:ind w:left="4320" w:hanging="360"/>
      </w:pPr>
    </w:lvl>
    <w:lvl w:ilvl="6" w:tplc="56BE3970">
      <w:start w:val="1"/>
      <w:numFmt w:val="bullet"/>
      <w:lvlText w:val="●"/>
      <w:lvlJc w:val="left"/>
      <w:pPr>
        <w:ind w:left="5040" w:hanging="360"/>
      </w:pPr>
    </w:lvl>
    <w:lvl w:ilvl="7" w:tplc="F36E7852">
      <w:start w:val="1"/>
      <w:numFmt w:val="bullet"/>
      <w:lvlText w:val="●"/>
      <w:lvlJc w:val="left"/>
      <w:pPr>
        <w:ind w:left="5760" w:hanging="360"/>
      </w:pPr>
    </w:lvl>
    <w:lvl w:ilvl="8" w:tplc="849CE544">
      <w:start w:val="1"/>
      <w:numFmt w:val="bullet"/>
      <w:lvlText w:val="●"/>
      <w:lvlJc w:val="left"/>
      <w:pPr>
        <w:ind w:left="6480" w:hanging="360"/>
      </w:pPr>
    </w:lvl>
  </w:abstractNum>
  <w:num w:numId="1" w16cid:durableId="1283851418">
    <w:abstractNumId w:val="1"/>
    <w:lvlOverride w:ilvl="0">
      <w:startOverride w:val="1"/>
    </w:lvlOverride>
  </w:num>
  <w:num w:numId="2" w16cid:durableId="1684285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2B0"/>
    <w:rsid w:val="000B1332"/>
    <w:rsid w:val="000E47D4"/>
    <w:rsid w:val="00176BE7"/>
    <w:rsid w:val="001C42B0"/>
    <w:rsid w:val="00584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8DC3"/>
  <w15:docId w15:val="{77E4C15B-4440-43C8-B9C1-B9097B3F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E4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ur-email@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s.vasu kumar reddy</cp:lastModifiedBy>
  <cp:revision>3</cp:revision>
  <dcterms:created xsi:type="dcterms:W3CDTF">2026-06-24T11:08:00Z</dcterms:created>
  <dcterms:modified xsi:type="dcterms:W3CDTF">2026-06-24T13:09:00Z</dcterms:modified>
</cp:coreProperties>
</file>