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2E41A" w14:textId="77777777" w:rsidR="006A555C" w:rsidRPr="008F10C4" w:rsidRDefault="006A555C" w:rsidP="006A555C">
      <w:pPr>
        <w:rPr>
          <w:lang w:val="en-GB"/>
        </w:rPr>
      </w:pPr>
    </w:p>
    <w:p w14:paraId="4EB5649A" w14:textId="77777777" w:rsidR="006A555C" w:rsidRPr="008F10C4" w:rsidRDefault="006A555C" w:rsidP="006A555C">
      <w:pPr>
        <w:rPr>
          <w:lang w:val="en-GB"/>
        </w:rPr>
      </w:pPr>
    </w:p>
    <w:p w14:paraId="1FE159C3" w14:textId="77777777" w:rsidR="006A555C" w:rsidRPr="008F10C4" w:rsidRDefault="006A555C" w:rsidP="006A555C">
      <w:pPr>
        <w:rPr>
          <w:lang w:val="en-GB"/>
        </w:rPr>
      </w:pPr>
    </w:p>
    <w:p w14:paraId="233D644F" w14:textId="77777777" w:rsidR="006A555C" w:rsidRPr="008F10C4" w:rsidRDefault="006A555C" w:rsidP="006A555C">
      <w:pPr>
        <w:rPr>
          <w:lang w:val="en-GB"/>
        </w:rPr>
      </w:pPr>
    </w:p>
    <w:p w14:paraId="053DF5B5" w14:textId="77777777" w:rsidR="006A555C" w:rsidRPr="008F10C4" w:rsidRDefault="006A555C" w:rsidP="006A555C">
      <w:pPr>
        <w:rPr>
          <w:lang w:val="en-GB"/>
        </w:rPr>
      </w:pPr>
    </w:p>
    <w:p w14:paraId="3507CD6A" w14:textId="77777777" w:rsidR="006A555C" w:rsidRPr="008F10C4" w:rsidRDefault="006A555C" w:rsidP="006A555C">
      <w:pPr>
        <w:rPr>
          <w:lang w:val="en-GB"/>
        </w:rPr>
      </w:pPr>
    </w:p>
    <w:p w14:paraId="076018E1" w14:textId="77777777" w:rsidR="006A555C" w:rsidRPr="008F10C4" w:rsidRDefault="006A555C" w:rsidP="006A555C">
      <w:pPr>
        <w:shd w:val="clear" w:color="auto" w:fill="FFFFFF"/>
        <w:spacing w:after="100" w:line="240" w:lineRule="auto"/>
        <w:jc w:val="center"/>
        <w:rPr>
          <w:rFonts w:ascii="Arial" w:eastAsia="Times New Roman" w:hAnsi="Arial" w:cs="Arial"/>
          <w:color w:val="222222"/>
          <w:sz w:val="24"/>
          <w:szCs w:val="24"/>
          <w:lang w:val="en-GB" w:eastAsia="en-IN"/>
        </w:rPr>
      </w:pPr>
      <w:r w:rsidRPr="008F10C4">
        <w:rPr>
          <w:rFonts w:ascii="Arial" w:eastAsia="Times New Roman" w:hAnsi="Arial" w:cs="Arial"/>
          <w:noProof/>
          <w:color w:val="222222"/>
          <w:sz w:val="24"/>
          <w:szCs w:val="24"/>
          <w:lang w:val="en-GB" w:eastAsia="en-IN"/>
        </w:rPr>
        <w:drawing>
          <wp:inline distT="0" distB="0" distL="0" distR="0" wp14:anchorId="3E224633" wp14:editId="43EBF73B">
            <wp:extent cx="4901184"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030" cy="1277872"/>
                    </a:xfrm>
                    <a:prstGeom prst="rect">
                      <a:avLst/>
                    </a:prstGeom>
                    <a:noFill/>
                    <a:ln>
                      <a:noFill/>
                    </a:ln>
                  </pic:spPr>
                </pic:pic>
              </a:graphicData>
            </a:graphic>
          </wp:inline>
        </w:drawing>
      </w:r>
    </w:p>
    <w:p w14:paraId="0CA71A27" w14:textId="77777777" w:rsidR="006A555C" w:rsidRPr="008F10C4" w:rsidRDefault="006A555C" w:rsidP="006A555C">
      <w:pPr>
        <w:rPr>
          <w:lang w:val="en-GB"/>
        </w:rPr>
      </w:pPr>
    </w:p>
    <w:p w14:paraId="01A2F64E" w14:textId="77777777" w:rsidR="006A555C" w:rsidRPr="008F10C4" w:rsidRDefault="006A555C" w:rsidP="006A555C">
      <w:pPr>
        <w:rPr>
          <w:lang w:val="en-GB"/>
        </w:rPr>
      </w:pPr>
    </w:p>
    <w:p w14:paraId="63CFC149" w14:textId="77777777" w:rsidR="006A555C" w:rsidRPr="008F10C4" w:rsidRDefault="006A555C" w:rsidP="006A555C">
      <w:pPr>
        <w:rPr>
          <w:lang w:val="en-GB"/>
        </w:rPr>
      </w:pPr>
    </w:p>
    <w:p w14:paraId="3436FB24" w14:textId="77777777" w:rsidR="006A555C" w:rsidRPr="008F10C4" w:rsidRDefault="006A555C" w:rsidP="006A555C">
      <w:pPr>
        <w:rPr>
          <w:lang w:val="en-GB"/>
        </w:rPr>
      </w:pPr>
    </w:p>
    <w:p w14:paraId="3C4D6F6B" w14:textId="77777777" w:rsidR="006A555C" w:rsidRPr="008F10C4" w:rsidRDefault="006A555C" w:rsidP="006A555C">
      <w:pPr>
        <w:jc w:val="center"/>
        <w:rPr>
          <w:lang w:val="en-GB"/>
        </w:rPr>
      </w:pPr>
      <w:r w:rsidRPr="008F10C4">
        <w:rPr>
          <w:lang w:val="en-GB"/>
        </w:rPr>
        <w:fldChar w:fldCharType="begin"/>
      </w:r>
      <w:r w:rsidRPr="008F10C4">
        <w:rPr>
          <w:lang w:val="en-GB"/>
        </w:rPr>
        <w:instrText xml:space="preserve"> SUBJECT  \* Caps  \* MERGEFORMAT </w:instrText>
      </w:r>
      <w:r w:rsidRPr="008F10C4">
        <w:rPr>
          <w:lang w:val="en-GB"/>
        </w:rPr>
        <w:fldChar w:fldCharType="end"/>
      </w:r>
      <w:r w:rsidRPr="008F10C4">
        <w:rPr>
          <w:lang w:val="en-GB"/>
        </w:rPr>
        <w:fldChar w:fldCharType="begin"/>
      </w:r>
      <w:r w:rsidRPr="008F10C4">
        <w:rPr>
          <w:lang w:val="en-GB"/>
        </w:rPr>
        <w:instrText xml:space="preserve"> SUBJECT   \* MERGEFORMAT </w:instrText>
      </w:r>
      <w:r w:rsidRPr="008F10C4">
        <w:rPr>
          <w:lang w:val="en-GB"/>
        </w:rPr>
        <w:fldChar w:fldCharType="end"/>
      </w:r>
      <w:sdt>
        <w:sdtPr>
          <w:rPr>
            <w:sz w:val="52"/>
            <w:szCs w:val="52"/>
            <w:lang w:val="en-GB"/>
          </w:rPr>
          <w:alias w:val="Subject"/>
          <w:tag w:val=""/>
          <w:id w:val="877818166"/>
          <w:placeholder>
            <w:docPart w:val="57CCF76A3B0748EBA0B6AE5B1CF49D78"/>
          </w:placeholder>
          <w:showingPlcHdr/>
          <w:dataBinding w:prefixMappings="xmlns:ns0='http://purl.org/dc/elements/1.1/' xmlns:ns1='http://schemas.openxmlformats.org/package/2006/metadata/core-properties' " w:xpath="/ns1:coreProperties[1]/ns0:subject[1]" w:storeItemID="{6C3C8BC8-F283-45AE-878A-BAB7291924A1}"/>
          <w:text/>
        </w:sdtPr>
        <w:sdtContent>
          <w:r w:rsidRPr="008F10C4">
            <w:rPr>
              <w:rStyle w:val="PlaceholderText"/>
              <w:sz w:val="52"/>
              <w:szCs w:val="52"/>
              <w:lang w:val="en-GB"/>
            </w:rPr>
            <w:t>[Subject]</w:t>
          </w:r>
        </w:sdtContent>
      </w:sdt>
    </w:p>
    <w:p w14:paraId="01B81F76" w14:textId="77777777" w:rsidR="006A555C" w:rsidRPr="008F10C4" w:rsidRDefault="006A555C" w:rsidP="006A555C">
      <w:pPr>
        <w:rPr>
          <w:lang w:val="en-GB"/>
        </w:rPr>
      </w:pPr>
    </w:p>
    <w:p w14:paraId="0F9B9F34" w14:textId="77777777" w:rsidR="006A555C" w:rsidRPr="008F10C4" w:rsidRDefault="006A555C" w:rsidP="006A555C">
      <w:pPr>
        <w:rPr>
          <w:lang w:val="en-GB"/>
        </w:rPr>
      </w:pPr>
    </w:p>
    <w:p w14:paraId="60373D3F" w14:textId="77777777" w:rsidR="006A555C" w:rsidRPr="008F10C4" w:rsidRDefault="006A555C" w:rsidP="006A555C">
      <w:pPr>
        <w:jc w:val="center"/>
        <w:rPr>
          <w:lang w:val="en-GB"/>
        </w:rPr>
      </w:pPr>
      <w:r w:rsidRPr="008F10C4">
        <w:rPr>
          <w:lang w:val="en-GB"/>
        </w:rPr>
        <w:fldChar w:fldCharType="begin"/>
      </w:r>
      <w:r w:rsidRPr="008F10C4">
        <w:rPr>
          <w:lang w:val="en-GB"/>
        </w:rPr>
        <w:instrText xml:space="preserve"> TITLE  \* Caps  \* MERGEFORMAT </w:instrText>
      </w:r>
      <w:r w:rsidRPr="008F10C4">
        <w:rPr>
          <w:lang w:val="en-GB"/>
        </w:rPr>
        <w:fldChar w:fldCharType="end"/>
      </w:r>
      <w:sdt>
        <w:sdtPr>
          <w:rPr>
            <w:lang w:val="en-GB"/>
          </w:rPr>
          <w:alias w:val="Title"/>
          <w:tag w:val=""/>
          <w:id w:val="-802163761"/>
          <w:placeholder>
            <w:docPart w:val="63A2ECB5E28C49CB9705DAD77D3C6B0E"/>
          </w:placeholder>
          <w:showingPlcHdr/>
          <w:dataBinding w:prefixMappings="xmlns:ns0='http://purl.org/dc/elements/1.1/' xmlns:ns1='http://schemas.openxmlformats.org/package/2006/metadata/core-properties' " w:xpath="/ns1:coreProperties[1]/ns0:title[1]" w:storeItemID="{6C3C8BC8-F283-45AE-878A-BAB7291924A1}"/>
          <w:text/>
        </w:sdtPr>
        <w:sdtContent>
          <w:r w:rsidRPr="008F10C4">
            <w:rPr>
              <w:rStyle w:val="PlaceholderText"/>
              <w:sz w:val="52"/>
              <w:szCs w:val="56"/>
              <w:lang w:val="en-GB"/>
            </w:rPr>
            <w:t>[Title]</w:t>
          </w:r>
        </w:sdtContent>
      </w:sdt>
    </w:p>
    <w:p w14:paraId="423582F0" w14:textId="77777777" w:rsidR="006A555C" w:rsidRPr="008F10C4" w:rsidRDefault="006A555C" w:rsidP="006A555C">
      <w:pPr>
        <w:jc w:val="center"/>
        <w:rPr>
          <w:b/>
          <w:bCs/>
          <w:sz w:val="28"/>
          <w:szCs w:val="28"/>
          <w:lang w:val="en-GB"/>
        </w:rPr>
      </w:pPr>
      <w:r w:rsidRPr="008F10C4">
        <w:rPr>
          <w:b/>
          <w:bCs/>
          <w:sz w:val="28"/>
          <w:szCs w:val="28"/>
          <w:lang w:val="en-GB"/>
        </w:rPr>
        <w:t>v0.1</w:t>
      </w:r>
    </w:p>
    <w:p w14:paraId="19ECFDFE" w14:textId="77777777" w:rsidR="006A555C" w:rsidRPr="008F10C4" w:rsidRDefault="006A555C" w:rsidP="006A555C">
      <w:pPr>
        <w:rPr>
          <w:lang w:val="en-GB"/>
        </w:rPr>
      </w:pPr>
    </w:p>
    <w:p w14:paraId="33D8B3B8" w14:textId="77777777" w:rsidR="006A555C" w:rsidRPr="008F10C4" w:rsidRDefault="006A555C" w:rsidP="006A555C">
      <w:pPr>
        <w:rPr>
          <w:lang w:val="en-GB"/>
        </w:rPr>
      </w:pPr>
    </w:p>
    <w:p w14:paraId="1B736766" w14:textId="77777777" w:rsidR="006A555C" w:rsidRPr="008F10C4" w:rsidRDefault="006A555C" w:rsidP="006A555C">
      <w:pPr>
        <w:rPr>
          <w:lang w:val="en-GB"/>
        </w:rPr>
      </w:pPr>
      <w:r w:rsidRPr="008F10C4">
        <w:rPr>
          <w:lang w:val="en-GB"/>
        </w:rPr>
        <w:fldChar w:fldCharType="begin"/>
      </w:r>
      <w:r w:rsidRPr="008F10C4">
        <w:rPr>
          <w:lang w:val="en-GB"/>
        </w:rPr>
        <w:instrText xml:space="preserve"> SUBJECT  \* Caps  \* MERGEFORMAT </w:instrText>
      </w:r>
      <w:r w:rsidRPr="008F10C4">
        <w:rPr>
          <w:lang w:val="en-GB"/>
        </w:rPr>
        <w:fldChar w:fldCharType="end"/>
      </w:r>
    </w:p>
    <w:p w14:paraId="35526775" w14:textId="77777777" w:rsidR="006A555C" w:rsidRPr="008F10C4" w:rsidRDefault="006A555C" w:rsidP="006A555C">
      <w:pPr>
        <w:rPr>
          <w:lang w:val="en-GB"/>
        </w:rPr>
        <w:sectPr w:rsidR="006A555C" w:rsidRPr="008F10C4" w:rsidSect="006A555C">
          <w:pgSz w:w="11906" w:h="16838"/>
          <w:pgMar w:top="1440" w:right="1440" w:bottom="1440" w:left="1440" w:header="708" w:footer="708" w:gutter="0"/>
          <w:cols w:space="708"/>
          <w:docGrid w:linePitch="360"/>
        </w:sectPr>
      </w:pPr>
    </w:p>
    <w:p w14:paraId="3557BE35" w14:textId="77777777" w:rsidR="006A555C" w:rsidRPr="008F10C4" w:rsidRDefault="006A555C" w:rsidP="006A555C">
      <w:pPr>
        <w:jc w:val="center"/>
        <w:rPr>
          <w:b/>
          <w:bCs/>
          <w:sz w:val="28"/>
          <w:szCs w:val="28"/>
          <w:lang w:val="en-GB"/>
        </w:rPr>
      </w:pPr>
      <w:r w:rsidRPr="008F10C4">
        <w:rPr>
          <w:b/>
          <w:bCs/>
          <w:sz w:val="28"/>
          <w:szCs w:val="28"/>
          <w:lang w:val="en-GB"/>
        </w:rPr>
        <w:lastRenderedPageBreak/>
        <w:t>Document Version Control</w:t>
      </w:r>
    </w:p>
    <w:tbl>
      <w:tblPr>
        <w:tblStyle w:val="TableGrid"/>
        <w:tblW w:w="0" w:type="auto"/>
        <w:tblLook w:val="04A0" w:firstRow="1" w:lastRow="0" w:firstColumn="1" w:lastColumn="0" w:noHBand="0" w:noVBand="1"/>
      </w:tblPr>
      <w:tblGrid>
        <w:gridCol w:w="1345"/>
        <w:gridCol w:w="1350"/>
        <w:gridCol w:w="1890"/>
        <w:gridCol w:w="4431"/>
      </w:tblGrid>
      <w:tr w:rsidR="006A555C" w:rsidRPr="008F10C4" w14:paraId="07063C8B" w14:textId="77777777" w:rsidTr="005C3CD1">
        <w:tc>
          <w:tcPr>
            <w:tcW w:w="1345" w:type="dxa"/>
            <w:shd w:val="clear" w:color="auto" w:fill="808080" w:themeFill="background1" w:themeFillShade="80"/>
          </w:tcPr>
          <w:p w14:paraId="0228D4C5" w14:textId="77777777" w:rsidR="006A555C" w:rsidRPr="008F10C4" w:rsidRDefault="006A555C" w:rsidP="005C3CD1">
            <w:pPr>
              <w:jc w:val="center"/>
              <w:rPr>
                <w:rFonts w:asciiTheme="minorHAnsi" w:hAnsiTheme="minorHAnsi" w:cstheme="minorHAnsi"/>
                <w:b/>
                <w:bCs/>
                <w:i/>
                <w:iCs/>
                <w:color w:val="FFFFFF" w:themeColor="background1"/>
                <w:sz w:val="22"/>
                <w:szCs w:val="22"/>
                <w:lang w:val="en-GB"/>
              </w:rPr>
            </w:pPr>
            <w:r w:rsidRPr="008F10C4">
              <w:rPr>
                <w:rFonts w:asciiTheme="minorHAnsi" w:hAnsiTheme="minorHAnsi" w:cstheme="minorHAnsi"/>
                <w:b/>
                <w:bCs/>
                <w:i/>
                <w:iCs/>
                <w:color w:val="FFFFFF" w:themeColor="background1"/>
                <w:sz w:val="22"/>
                <w:szCs w:val="22"/>
                <w:lang w:val="en-GB"/>
              </w:rPr>
              <w:t>Version No</w:t>
            </w:r>
          </w:p>
        </w:tc>
        <w:tc>
          <w:tcPr>
            <w:tcW w:w="1350" w:type="dxa"/>
            <w:shd w:val="clear" w:color="auto" w:fill="808080" w:themeFill="background1" w:themeFillShade="80"/>
          </w:tcPr>
          <w:p w14:paraId="7377310D" w14:textId="77777777" w:rsidR="006A555C" w:rsidRPr="008F10C4" w:rsidRDefault="006A555C" w:rsidP="005C3CD1">
            <w:pPr>
              <w:jc w:val="center"/>
              <w:rPr>
                <w:rFonts w:asciiTheme="minorHAnsi" w:hAnsiTheme="minorHAnsi" w:cstheme="minorHAnsi"/>
                <w:b/>
                <w:bCs/>
                <w:i/>
                <w:iCs/>
                <w:color w:val="FFFFFF" w:themeColor="background1"/>
                <w:sz w:val="22"/>
                <w:szCs w:val="22"/>
                <w:lang w:val="en-GB"/>
              </w:rPr>
            </w:pPr>
            <w:r w:rsidRPr="008F10C4">
              <w:rPr>
                <w:rFonts w:asciiTheme="minorHAnsi" w:hAnsiTheme="minorHAnsi" w:cstheme="minorHAnsi"/>
                <w:b/>
                <w:bCs/>
                <w:i/>
                <w:iCs/>
                <w:color w:val="FFFFFF" w:themeColor="background1"/>
                <w:sz w:val="22"/>
                <w:szCs w:val="22"/>
                <w:lang w:val="en-GB"/>
              </w:rPr>
              <w:t>Date</w:t>
            </w:r>
          </w:p>
        </w:tc>
        <w:tc>
          <w:tcPr>
            <w:tcW w:w="1890" w:type="dxa"/>
            <w:shd w:val="clear" w:color="auto" w:fill="808080" w:themeFill="background1" w:themeFillShade="80"/>
          </w:tcPr>
          <w:p w14:paraId="3EA1B55D" w14:textId="77777777" w:rsidR="006A555C" w:rsidRPr="008F10C4" w:rsidRDefault="006A555C" w:rsidP="005C3CD1">
            <w:pPr>
              <w:jc w:val="center"/>
              <w:rPr>
                <w:rFonts w:asciiTheme="minorHAnsi" w:hAnsiTheme="minorHAnsi" w:cstheme="minorHAnsi"/>
                <w:b/>
                <w:bCs/>
                <w:i/>
                <w:iCs/>
                <w:color w:val="FFFFFF" w:themeColor="background1"/>
                <w:sz w:val="22"/>
                <w:szCs w:val="22"/>
                <w:lang w:val="en-GB"/>
              </w:rPr>
            </w:pPr>
            <w:r w:rsidRPr="008F10C4">
              <w:rPr>
                <w:rFonts w:asciiTheme="minorHAnsi" w:hAnsiTheme="minorHAnsi" w:cstheme="minorHAnsi"/>
                <w:b/>
                <w:bCs/>
                <w:i/>
                <w:iCs/>
                <w:color w:val="FFFFFF" w:themeColor="background1"/>
                <w:sz w:val="22"/>
                <w:szCs w:val="22"/>
                <w:lang w:val="en-GB"/>
              </w:rPr>
              <w:t>Author</w:t>
            </w:r>
          </w:p>
        </w:tc>
        <w:tc>
          <w:tcPr>
            <w:tcW w:w="4431" w:type="dxa"/>
            <w:shd w:val="clear" w:color="auto" w:fill="808080" w:themeFill="background1" w:themeFillShade="80"/>
          </w:tcPr>
          <w:p w14:paraId="5CB78215" w14:textId="77777777" w:rsidR="006A555C" w:rsidRPr="008F10C4" w:rsidRDefault="006A555C" w:rsidP="005C3CD1">
            <w:pPr>
              <w:jc w:val="center"/>
              <w:rPr>
                <w:rFonts w:asciiTheme="minorHAnsi" w:hAnsiTheme="minorHAnsi" w:cstheme="minorHAnsi"/>
                <w:b/>
                <w:bCs/>
                <w:i/>
                <w:iCs/>
                <w:color w:val="FFFFFF" w:themeColor="background1"/>
                <w:sz w:val="22"/>
                <w:szCs w:val="22"/>
                <w:lang w:val="en-GB"/>
              </w:rPr>
            </w:pPr>
            <w:r w:rsidRPr="008F10C4">
              <w:rPr>
                <w:rFonts w:asciiTheme="minorHAnsi" w:hAnsiTheme="minorHAnsi" w:cstheme="minorHAnsi"/>
                <w:b/>
                <w:bCs/>
                <w:i/>
                <w:iCs/>
                <w:color w:val="FFFFFF" w:themeColor="background1"/>
                <w:sz w:val="22"/>
                <w:szCs w:val="22"/>
                <w:lang w:val="en-GB"/>
              </w:rPr>
              <w:t>Comments</w:t>
            </w:r>
          </w:p>
        </w:tc>
      </w:tr>
      <w:tr w:rsidR="006A555C" w:rsidRPr="008F10C4" w14:paraId="10440044" w14:textId="77777777" w:rsidTr="005C3CD1">
        <w:tc>
          <w:tcPr>
            <w:tcW w:w="1345" w:type="dxa"/>
          </w:tcPr>
          <w:p w14:paraId="154D5CF7" w14:textId="77777777" w:rsidR="006A555C" w:rsidRPr="008F10C4" w:rsidRDefault="006A555C" w:rsidP="005C3CD1">
            <w:pPr>
              <w:rPr>
                <w:rFonts w:asciiTheme="minorHAnsi" w:hAnsiTheme="minorHAnsi" w:cstheme="minorHAnsi"/>
                <w:sz w:val="22"/>
                <w:szCs w:val="22"/>
                <w:lang w:val="en-GB"/>
              </w:rPr>
            </w:pPr>
            <w:r w:rsidRPr="008F10C4">
              <w:rPr>
                <w:rFonts w:asciiTheme="minorHAnsi" w:hAnsiTheme="minorHAnsi" w:cstheme="minorHAnsi"/>
                <w:sz w:val="22"/>
                <w:szCs w:val="22"/>
                <w:lang w:val="en-GB"/>
              </w:rPr>
              <w:t>v0.1</w:t>
            </w:r>
          </w:p>
        </w:tc>
        <w:tc>
          <w:tcPr>
            <w:tcW w:w="1350" w:type="dxa"/>
          </w:tcPr>
          <w:p w14:paraId="53F4399C" w14:textId="77777777" w:rsidR="006A555C" w:rsidRPr="008F10C4" w:rsidRDefault="006A555C" w:rsidP="005C3CD1">
            <w:pPr>
              <w:rPr>
                <w:rFonts w:asciiTheme="minorHAnsi" w:hAnsiTheme="minorHAnsi" w:cstheme="minorHAnsi"/>
                <w:sz w:val="22"/>
                <w:szCs w:val="22"/>
                <w:lang w:val="en-GB"/>
              </w:rPr>
            </w:pPr>
            <w:r w:rsidRPr="008F10C4">
              <w:rPr>
                <w:rFonts w:asciiTheme="minorHAnsi" w:hAnsiTheme="minorHAnsi" w:cstheme="minorHAnsi"/>
                <w:sz w:val="22"/>
                <w:szCs w:val="22"/>
                <w:lang w:val="en-GB"/>
              </w:rPr>
              <w:t>26 Apr 2020</w:t>
            </w:r>
          </w:p>
        </w:tc>
        <w:tc>
          <w:tcPr>
            <w:tcW w:w="1890" w:type="dxa"/>
          </w:tcPr>
          <w:p w14:paraId="5B52F342" w14:textId="77777777" w:rsidR="006A555C" w:rsidRPr="008F10C4" w:rsidRDefault="006A555C" w:rsidP="005C3CD1">
            <w:pPr>
              <w:rPr>
                <w:rFonts w:asciiTheme="minorHAnsi" w:hAnsiTheme="minorHAnsi" w:cstheme="minorHAnsi"/>
                <w:sz w:val="22"/>
                <w:szCs w:val="22"/>
                <w:lang w:val="en-GB"/>
              </w:rPr>
            </w:pPr>
          </w:p>
        </w:tc>
        <w:tc>
          <w:tcPr>
            <w:tcW w:w="4431" w:type="dxa"/>
          </w:tcPr>
          <w:p w14:paraId="184AFFCC" w14:textId="77777777" w:rsidR="006A555C" w:rsidRPr="008F10C4" w:rsidRDefault="006A555C" w:rsidP="005C3CD1">
            <w:pPr>
              <w:rPr>
                <w:rFonts w:asciiTheme="minorHAnsi" w:hAnsiTheme="minorHAnsi" w:cstheme="minorHAnsi"/>
                <w:sz w:val="22"/>
                <w:szCs w:val="22"/>
                <w:lang w:val="en-GB"/>
              </w:rPr>
            </w:pPr>
          </w:p>
        </w:tc>
      </w:tr>
      <w:tr w:rsidR="006A555C" w:rsidRPr="008F10C4" w14:paraId="5537064F" w14:textId="77777777" w:rsidTr="005C3CD1">
        <w:tc>
          <w:tcPr>
            <w:tcW w:w="1345" w:type="dxa"/>
          </w:tcPr>
          <w:p w14:paraId="1BCAEB4D" w14:textId="77777777" w:rsidR="006A555C" w:rsidRPr="008F10C4" w:rsidRDefault="006A555C" w:rsidP="005C3CD1">
            <w:pPr>
              <w:rPr>
                <w:rFonts w:asciiTheme="minorHAnsi" w:hAnsiTheme="minorHAnsi" w:cstheme="minorHAnsi"/>
                <w:sz w:val="22"/>
                <w:szCs w:val="22"/>
                <w:lang w:val="en-GB"/>
              </w:rPr>
            </w:pPr>
          </w:p>
        </w:tc>
        <w:tc>
          <w:tcPr>
            <w:tcW w:w="1350" w:type="dxa"/>
          </w:tcPr>
          <w:p w14:paraId="52B19E19" w14:textId="77777777" w:rsidR="006A555C" w:rsidRPr="008F10C4" w:rsidRDefault="006A555C" w:rsidP="005C3CD1">
            <w:pPr>
              <w:rPr>
                <w:rFonts w:asciiTheme="minorHAnsi" w:hAnsiTheme="minorHAnsi" w:cstheme="minorHAnsi"/>
                <w:sz w:val="22"/>
                <w:szCs w:val="22"/>
                <w:lang w:val="en-GB"/>
              </w:rPr>
            </w:pPr>
          </w:p>
        </w:tc>
        <w:tc>
          <w:tcPr>
            <w:tcW w:w="1890" w:type="dxa"/>
          </w:tcPr>
          <w:p w14:paraId="030AF69C" w14:textId="77777777" w:rsidR="006A555C" w:rsidRPr="008F10C4" w:rsidRDefault="006A555C" w:rsidP="005C3CD1">
            <w:pPr>
              <w:rPr>
                <w:rFonts w:asciiTheme="minorHAnsi" w:hAnsiTheme="minorHAnsi" w:cstheme="minorHAnsi"/>
                <w:sz w:val="22"/>
                <w:szCs w:val="22"/>
                <w:lang w:val="en-GB"/>
              </w:rPr>
            </w:pPr>
          </w:p>
        </w:tc>
        <w:tc>
          <w:tcPr>
            <w:tcW w:w="4431" w:type="dxa"/>
          </w:tcPr>
          <w:p w14:paraId="56A363C3" w14:textId="77777777" w:rsidR="006A555C" w:rsidRPr="008F10C4" w:rsidRDefault="006A555C" w:rsidP="005C3CD1">
            <w:pPr>
              <w:rPr>
                <w:rFonts w:asciiTheme="minorHAnsi" w:hAnsiTheme="minorHAnsi" w:cstheme="minorHAnsi"/>
                <w:sz w:val="22"/>
                <w:szCs w:val="22"/>
                <w:lang w:val="en-GB"/>
              </w:rPr>
            </w:pPr>
          </w:p>
        </w:tc>
      </w:tr>
      <w:tr w:rsidR="006A555C" w:rsidRPr="008F10C4" w14:paraId="27983696" w14:textId="77777777" w:rsidTr="005C3CD1">
        <w:tc>
          <w:tcPr>
            <w:tcW w:w="1345" w:type="dxa"/>
          </w:tcPr>
          <w:p w14:paraId="3AF9E6B5" w14:textId="77777777" w:rsidR="006A555C" w:rsidRPr="008F10C4" w:rsidRDefault="006A555C" w:rsidP="005C3CD1">
            <w:pPr>
              <w:rPr>
                <w:rFonts w:asciiTheme="minorHAnsi" w:hAnsiTheme="minorHAnsi" w:cstheme="minorHAnsi"/>
                <w:sz w:val="22"/>
                <w:szCs w:val="22"/>
                <w:lang w:val="en-GB"/>
              </w:rPr>
            </w:pPr>
          </w:p>
        </w:tc>
        <w:tc>
          <w:tcPr>
            <w:tcW w:w="1350" w:type="dxa"/>
          </w:tcPr>
          <w:p w14:paraId="201477B6" w14:textId="77777777" w:rsidR="006A555C" w:rsidRPr="008F10C4" w:rsidRDefault="006A555C" w:rsidP="005C3CD1">
            <w:pPr>
              <w:rPr>
                <w:rFonts w:asciiTheme="minorHAnsi" w:hAnsiTheme="minorHAnsi" w:cstheme="minorHAnsi"/>
                <w:sz w:val="22"/>
                <w:szCs w:val="22"/>
                <w:lang w:val="en-GB"/>
              </w:rPr>
            </w:pPr>
          </w:p>
        </w:tc>
        <w:tc>
          <w:tcPr>
            <w:tcW w:w="1890" w:type="dxa"/>
          </w:tcPr>
          <w:p w14:paraId="4C413F4F" w14:textId="77777777" w:rsidR="006A555C" w:rsidRPr="008F10C4" w:rsidRDefault="006A555C" w:rsidP="005C3CD1">
            <w:pPr>
              <w:rPr>
                <w:rFonts w:asciiTheme="minorHAnsi" w:hAnsiTheme="minorHAnsi" w:cstheme="minorHAnsi"/>
                <w:sz w:val="22"/>
                <w:szCs w:val="22"/>
                <w:lang w:val="en-GB"/>
              </w:rPr>
            </w:pPr>
          </w:p>
        </w:tc>
        <w:tc>
          <w:tcPr>
            <w:tcW w:w="4431" w:type="dxa"/>
          </w:tcPr>
          <w:p w14:paraId="7E268A65" w14:textId="77777777" w:rsidR="006A555C" w:rsidRPr="008F10C4" w:rsidRDefault="006A555C" w:rsidP="005C3CD1">
            <w:pPr>
              <w:rPr>
                <w:rFonts w:asciiTheme="minorHAnsi" w:hAnsiTheme="minorHAnsi" w:cstheme="minorHAnsi"/>
                <w:sz w:val="22"/>
                <w:szCs w:val="22"/>
                <w:lang w:val="en-GB"/>
              </w:rPr>
            </w:pPr>
          </w:p>
        </w:tc>
      </w:tr>
      <w:tr w:rsidR="006A555C" w:rsidRPr="008F10C4" w14:paraId="4C48DDC0" w14:textId="77777777" w:rsidTr="005C3CD1">
        <w:tc>
          <w:tcPr>
            <w:tcW w:w="1345" w:type="dxa"/>
          </w:tcPr>
          <w:p w14:paraId="1572CF91" w14:textId="77777777" w:rsidR="006A555C" w:rsidRPr="008F10C4" w:rsidRDefault="006A555C" w:rsidP="005C3CD1">
            <w:pPr>
              <w:rPr>
                <w:rFonts w:asciiTheme="minorHAnsi" w:hAnsiTheme="minorHAnsi" w:cstheme="minorHAnsi"/>
                <w:sz w:val="22"/>
                <w:szCs w:val="22"/>
                <w:lang w:val="en-GB"/>
              </w:rPr>
            </w:pPr>
          </w:p>
        </w:tc>
        <w:tc>
          <w:tcPr>
            <w:tcW w:w="1350" w:type="dxa"/>
          </w:tcPr>
          <w:p w14:paraId="7091B48E" w14:textId="77777777" w:rsidR="006A555C" w:rsidRPr="008F10C4" w:rsidRDefault="006A555C" w:rsidP="005C3CD1">
            <w:pPr>
              <w:rPr>
                <w:rFonts w:asciiTheme="minorHAnsi" w:hAnsiTheme="minorHAnsi" w:cstheme="minorHAnsi"/>
                <w:sz w:val="22"/>
                <w:szCs w:val="22"/>
                <w:lang w:val="en-GB"/>
              </w:rPr>
            </w:pPr>
          </w:p>
        </w:tc>
        <w:tc>
          <w:tcPr>
            <w:tcW w:w="1890" w:type="dxa"/>
          </w:tcPr>
          <w:p w14:paraId="20C8A559" w14:textId="77777777" w:rsidR="006A555C" w:rsidRPr="008F10C4" w:rsidRDefault="006A555C" w:rsidP="005C3CD1">
            <w:pPr>
              <w:rPr>
                <w:rFonts w:asciiTheme="minorHAnsi" w:hAnsiTheme="minorHAnsi" w:cstheme="minorHAnsi"/>
                <w:sz w:val="22"/>
                <w:szCs w:val="22"/>
                <w:lang w:val="en-GB"/>
              </w:rPr>
            </w:pPr>
          </w:p>
        </w:tc>
        <w:tc>
          <w:tcPr>
            <w:tcW w:w="4431" w:type="dxa"/>
          </w:tcPr>
          <w:p w14:paraId="4C7C0140" w14:textId="77777777" w:rsidR="006A555C" w:rsidRPr="008F10C4" w:rsidRDefault="006A555C" w:rsidP="005C3CD1">
            <w:pPr>
              <w:rPr>
                <w:rFonts w:asciiTheme="minorHAnsi" w:hAnsiTheme="minorHAnsi" w:cstheme="minorHAnsi"/>
                <w:sz w:val="22"/>
                <w:szCs w:val="22"/>
                <w:lang w:val="en-GB"/>
              </w:rPr>
            </w:pPr>
          </w:p>
        </w:tc>
      </w:tr>
      <w:tr w:rsidR="006A555C" w:rsidRPr="008F10C4" w14:paraId="7A3A43BE" w14:textId="77777777" w:rsidTr="005C3CD1">
        <w:tc>
          <w:tcPr>
            <w:tcW w:w="1345" w:type="dxa"/>
          </w:tcPr>
          <w:p w14:paraId="226FDF00" w14:textId="77777777" w:rsidR="006A555C" w:rsidRPr="008F10C4" w:rsidRDefault="006A555C" w:rsidP="005C3CD1">
            <w:pPr>
              <w:rPr>
                <w:rFonts w:asciiTheme="minorHAnsi" w:hAnsiTheme="minorHAnsi" w:cstheme="minorHAnsi"/>
                <w:sz w:val="22"/>
                <w:szCs w:val="22"/>
                <w:lang w:val="en-GB"/>
              </w:rPr>
            </w:pPr>
          </w:p>
        </w:tc>
        <w:tc>
          <w:tcPr>
            <w:tcW w:w="1350" w:type="dxa"/>
          </w:tcPr>
          <w:p w14:paraId="38CACB15" w14:textId="77777777" w:rsidR="006A555C" w:rsidRPr="008F10C4" w:rsidRDefault="006A555C" w:rsidP="005C3CD1">
            <w:pPr>
              <w:rPr>
                <w:rFonts w:asciiTheme="minorHAnsi" w:hAnsiTheme="minorHAnsi" w:cstheme="minorHAnsi"/>
                <w:sz w:val="22"/>
                <w:szCs w:val="22"/>
                <w:lang w:val="en-GB"/>
              </w:rPr>
            </w:pPr>
          </w:p>
        </w:tc>
        <w:tc>
          <w:tcPr>
            <w:tcW w:w="1890" w:type="dxa"/>
          </w:tcPr>
          <w:p w14:paraId="56DDB46D" w14:textId="77777777" w:rsidR="006A555C" w:rsidRPr="008F10C4" w:rsidRDefault="006A555C" w:rsidP="005C3CD1">
            <w:pPr>
              <w:rPr>
                <w:rFonts w:asciiTheme="minorHAnsi" w:hAnsiTheme="minorHAnsi" w:cstheme="minorHAnsi"/>
                <w:sz w:val="22"/>
                <w:szCs w:val="22"/>
                <w:lang w:val="en-GB"/>
              </w:rPr>
            </w:pPr>
          </w:p>
        </w:tc>
        <w:tc>
          <w:tcPr>
            <w:tcW w:w="4431" w:type="dxa"/>
          </w:tcPr>
          <w:p w14:paraId="125FA499" w14:textId="77777777" w:rsidR="006A555C" w:rsidRPr="008F10C4" w:rsidRDefault="006A555C" w:rsidP="005C3CD1">
            <w:pPr>
              <w:rPr>
                <w:rFonts w:asciiTheme="minorHAnsi" w:hAnsiTheme="minorHAnsi" w:cstheme="minorHAnsi"/>
                <w:sz w:val="22"/>
                <w:szCs w:val="22"/>
                <w:lang w:val="en-GB"/>
              </w:rPr>
            </w:pPr>
          </w:p>
        </w:tc>
      </w:tr>
      <w:tr w:rsidR="006A555C" w:rsidRPr="008F10C4" w14:paraId="184BF1F6" w14:textId="77777777" w:rsidTr="005C3CD1">
        <w:tc>
          <w:tcPr>
            <w:tcW w:w="1345" w:type="dxa"/>
          </w:tcPr>
          <w:p w14:paraId="2845B8C6" w14:textId="77777777" w:rsidR="006A555C" w:rsidRPr="008F10C4" w:rsidRDefault="006A555C" w:rsidP="005C3CD1">
            <w:pPr>
              <w:rPr>
                <w:rFonts w:asciiTheme="minorHAnsi" w:hAnsiTheme="minorHAnsi" w:cstheme="minorHAnsi"/>
                <w:sz w:val="22"/>
                <w:szCs w:val="22"/>
                <w:lang w:val="en-GB"/>
              </w:rPr>
            </w:pPr>
          </w:p>
        </w:tc>
        <w:tc>
          <w:tcPr>
            <w:tcW w:w="1350" w:type="dxa"/>
          </w:tcPr>
          <w:p w14:paraId="15CE5B60" w14:textId="77777777" w:rsidR="006A555C" w:rsidRPr="008F10C4" w:rsidRDefault="006A555C" w:rsidP="005C3CD1">
            <w:pPr>
              <w:rPr>
                <w:rFonts w:asciiTheme="minorHAnsi" w:hAnsiTheme="minorHAnsi" w:cstheme="minorHAnsi"/>
                <w:sz w:val="22"/>
                <w:szCs w:val="22"/>
                <w:lang w:val="en-GB"/>
              </w:rPr>
            </w:pPr>
          </w:p>
        </w:tc>
        <w:tc>
          <w:tcPr>
            <w:tcW w:w="1890" w:type="dxa"/>
          </w:tcPr>
          <w:p w14:paraId="28942461" w14:textId="77777777" w:rsidR="006A555C" w:rsidRPr="008F10C4" w:rsidRDefault="006A555C" w:rsidP="005C3CD1">
            <w:pPr>
              <w:rPr>
                <w:rFonts w:asciiTheme="minorHAnsi" w:hAnsiTheme="minorHAnsi" w:cstheme="minorHAnsi"/>
                <w:sz w:val="22"/>
                <w:szCs w:val="22"/>
                <w:lang w:val="en-GB"/>
              </w:rPr>
            </w:pPr>
          </w:p>
        </w:tc>
        <w:tc>
          <w:tcPr>
            <w:tcW w:w="4431" w:type="dxa"/>
          </w:tcPr>
          <w:p w14:paraId="5644610C" w14:textId="77777777" w:rsidR="006A555C" w:rsidRPr="008F10C4" w:rsidRDefault="006A555C" w:rsidP="005C3CD1">
            <w:pPr>
              <w:rPr>
                <w:rFonts w:asciiTheme="minorHAnsi" w:hAnsiTheme="minorHAnsi" w:cstheme="minorHAnsi"/>
                <w:sz w:val="22"/>
                <w:szCs w:val="22"/>
                <w:lang w:val="en-GB"/>
              </w:rPr>
            </w:pPr>
          </w:p>
        </w:tc>
      </w:tr>
      <w:tr w:rsidR="006A555C" w:rsidRPr="008F10C4" w14:paraId="2CD23BCA" w14:textId="77777777" w:rsidTr="005C3CD1">
        <w:tc>
          <w:tcPr>
            <w:tcW w:w="1345" w:type="dxa"/>
          </w:tcPr>
          <w:p w14:paraId="348E33B9" w14:textId="77777777" w:rsidR="006A555C" w:rsidRPr="008F10C4" w:rsidRDefault="006A555C" w:rsidP="005C3CD1">
            <w:pPr>
              <w:rPr>
                <w:rFonts w:asciiTheme="minorHAnsi" w:hAnsiTheme="minorHAnsi" w:cstheme="minorHAnsi"/>
                <w:sz w:val="22"/>
                <w:szCs w:val="22"/>
                <w:lang w:val="en-GB"/>
              </w:rPr>
            </w:pPr>
          </w:p>
        </w:tc>
        <w:tc>
          <w:tcPr>
            <w:tcW w:w="1350" w:type="dxa"/>
          </w:tcPr>
          <w:p w14:paraId="4E631360" w14:textId="77777777" w:rsidR="006A555C" w:rsidRPr="008F10C4" w:rsidRDefault="006A555C" w:rsidP="005C3CD1">
            <w:pPr>
              <w:rPr>
                <w:rFonts w:asciiTheme="minorHAnsi" w:hAnsiTheme="minorHAnsi" w:cstheme="minorHAnsi"/>
                <w:sz w:val="22"/>
                <w:szCs w:val="22"/>
                <w:lang w:val="en-GB"/>
              </w:rPr>
            </w:pPr>
          </w:p>
        </w:tc>
        <w:tc>
          <w:tcPr>
            <w:tcW w:w="1890" w:type="dxa"/>
          </w:tcPr>
          <w:p w14:paraId="49EB3B8A" w14:textId="77777777" w:rsidR="006A555C" w:rsidRPr="008F10C4" w:rsidRDefault="006A555C" w:rsidP="005C3CD1">
            <w:pPr>
              <w:rPr>
                <w:rFonts w:asciiTheme="minorHAnsi" w:hAnsiTheme="minorHAnsi" w:cstheme="minorHAnsi"/>
                <w:sz w:val="22"/>
                <w:szCs w:val="22"/>
                <w:lang w:val="en-GB"/>
              </w:rPr>
            </w:pPr>
          </w:p>
        </w:tc>
        <w:tc>
          <w:tcPr>
            <w:tcW w:w="4431" w:type="dxa"/>
          </w:tcPr>
          <w:p w14:paraId="60580C06" w14:textId="77777777" w:rsidR="006A555C" w:rsidRPr="008F10C4" w:rsidRDefault="006A555C" w:rsidP="005C3CD1">
            <w:pPr>
              <w:rPr>
                <w:rFonts w:asciiTheme="minorHAnsi" w:hAnsiTheme="minorHAnsi" w:cstheme="minorHAnsi"/>
                <w:sz w:val="22"/>
                <w:szCs w:val="22"/>
                <w:lang w:val="en-GB"/>
              </w:rPr>
            </w:pPr>
          </w:p>
        </w:tc>
      </w:tr>
    </w:tbl>
    <w:p w14:paraId="184C86A8" w14:textId="77777777" w:rsidR="006A555C" w:rsidRPr="008F10C4" w:rsidRDefault="006A555C" w:rsidP="006A555C">
      <w:pPr>
        <w:rPr>
          <w:lang w:val="en-GB"/>
        </w:rPr>
      </w:pPr>
    </w:p>
    <w:p w14:paraId="4AD69F71" w14:textId="77777777" w:rsidR="006A555C" w:rsidRPr="008F10C4" w:rsidRDefault="006A555C" w:rsidP="006A555C">
      <w:pPr>
        <w:rPr>
          <w:lang w:val="en-GB"/>
        </w:rPr>
      </w:pPr>
    </w:p>
    <w:p w14:paraId="26AF85AC" w14:textId="77777777" w:rsidR="006A555C" w:rsidRPr="008F10C4" w:rsidRDefault="006A555C" w:rsidP="006A555C">
      <w:pPr>
        <w:jc w:val="center"/>
        <w:rPr>
          <w:b/>
          <w:bCs/>
          <w:sz w:val="28"/>
          <w:szCs w:val="28"/>
          <w:lang w:val="en-GB"/>
        </w:rPr>
      </w:pPr>
      <w:r w:rsidRPr="008F10C4">
        <w:rPr>
          <w:b/>
          <w:bCs/>
          <w:sz w:val="28"/>
          <w:szCs w:val="28"/>
          <w:lang w:val="en-GB"/>
        </w:rPr>
        <w:t>Sign-Off Details</w:t>
      </w:r>
    </w:p>
    <w:tbl>
      <w:tblPr>
        <w:tblStyle w:val="TableGrid"/>
        <w:tblW w:w="0" w:type="auto"/>
        <w:tblLook w:val="04A0" w:firstRow="1" w:lastRow="0" w:firstColumn="1" w:lastColumn="0" w:noHBand="0" w:noVBand="1"/>
      </w:tblPr>
      <w:tblGrid>
        <w:gridCol w:w="2695"/>
        <w:gridCol w:w="1890"/>
        <w:gridCol w:w="4410"/>
      </w:tblGrid>
      <w:tr w:rsidR="006A555C" w:rsidRPr="008F10C4" w14:paraId="7F486C35" w14:textId="77777777" w:rsidTr="005C3CD1">
        <w:tc>
          <w:tcPr>
            <w:tcW w:w="2695" w:type="dxa"/>
            <w:shd w:val="clear" w:color="auto" w:fill="808080" w:themeFill="background1" w:themeFillShade="80"/>
          </w:tcPr>
          <w:p w14:paraId="36A7E63C" w14:textId="77777777" w:rsidR="006A555C" w:rsidRPr="008F10C4" w:rsidRDefault="006A555C" w:rsidP="005C3CD1">
            <w:pPr>
              <w:jc w:val="center"/>
              <w:rPr>
                <w:rFonts w:asciiTheme="minorHAnsi" w:hAnsiTheme="minorHAnsi" w:cstheme="minorHAnsi"/>
                <w:b/>
                <w:bCs/>
                <w:i/>
                <w:iCs/>
                <w:color w:val="FFFFFF" w:themeColor="background1"/>
                <w:sz w:val="22"/>
                <w:szCs w:val="22"/>
                <w:lang w:val="en-GB"/>
              </w:rPr>
            </w:pPr>
            <w:r w:rsidRPr="008F10C4">
              <w:rPr>
                <w:rFonts w:asciiTheme="minorHAnsi" w:hAnsiTheme="minorHAnsi" w:cstheme="minorHAnsi"/>
                <w:b/>
                <w:bCs/>
                <w:i/>
                <w:iCs/>
                <w:color w:val="FFFFFF" w:themeColor="background1"/>
                <w:sz w:val="22"/>
                <w:szCs w:val="22"/>
                <w:lang w:val="en-GB"/>
              </w:rPr>
              <w:t>Name</w:t>
            </w:r>
          </w:p>
        </w:tc>
        <w:tc>
          <w:tcPr>
            <w:tcW w:w="1890" w:type="dxa"/>
            <w:shd w:val="clear" w:color="auto" w:fill="808080" w:themeFill="background1" w:themeFillShade="80"/>
          </w:tcPr>
          <w:p w14:paraId="623861F6" w14:textId="77777777" w:rsidR="006A555C" w:rsidRPr="008F10C4" w:rsidRDefault="006A555C" w:rsidP="005C3CD1">
            <w:pPr>
              <w:jc w:val="center"/>
              <w:rPr>
                <w:rFonts w:asciiTheme="minorHAnsi" w:hAnsiTheme="minorHAnsi" w:cstheme="minorHAnsi"/>
                <w:b/>
                <w:bCs/>
                <w:i/>
                <w:iCs/>
                <w:color w:val="FFFFFF" w:themeColor="background1"/>
                <w:sz w:val="22"/>
                <w:szCs w:val="22"/>
                <w:lang w:val="en-GB"/>
              </w:rPr>
            </w:pPr>
            <w:r w:rsidRPr="008F10C4">
              <w:rPr>
                <w:rFonts w:asciiTheme="minorHAnsi" w:hAnsiTheme="minorHAnsi" w:cstheme="minorHAnsi"/>
                <w:b/>
                <w:bCs/>
                <w:i/>
                <w:iCs/>
                <w:color w:val="FFFFFF" w:themeColor="background1"/>
                <w:sz w:val="22"/>
                <w:szCs w:val="22"/>
                <w:lang w:val="en-GB"/>
              </w:rPr>
              <w:t>Position</w:t>
            </w:r>
          </w:p>
        </w:tc>
        <w:tc>
          <w:tcPr>
            <w:tcW w:w="4410" w:type="dxa"/>
            <w:shd w:val="clear" w:color="auto" w:fill="808080" w:themeFill="background1" w:themeFillShade="80"/>
          </w:tcPr>
          <w:p w14:paraId="2813163A" w14:textId="77777777" w:rsidR="006A555C" w:rsidRPr="008F10C4" w:rsidRDefault="006A555C" w:rsidP="005C3CD1">
            <w:pPr>
              <w:jc w:val="center"/>
              <w:rPr>
                <w:rFonts w:asciiTheme="minorHAnsi" w:hAnsiTheme="minorHAnsi" w:cstheme="minorHAnsi"/>
                <w:b/>
                <w:bCs/>
                <w:i/>
                <w:iCs/>
                <w:color w:val="FFFFFF" w:themeColor="background1"/>
                <w:sz w:val="22"/>
                <w:szCs w:val="22"/>
                <w:lang w:val="en-GB"/>
              </w:rPr>
            </w:pPr>
            <w:r w:rsidRPr="008F10C4">
              <w:rPr>
                <w:rFonts w:asciiTheme="minorHAnsi" w:hAnsiTheme="minorHAnsi" w:cstheme="minorHAnsi"/>
                <w:b/>
                <w:bCs/>
                <w:i/>
                <w:iCs/>
                <w:color w:val="FFFFFF" w:themeColor="background1"/>
                <w:sz w:val="22"/>
                <w:szCs w:val="22"/>
                <w:lang w:val="en-GB"/>
              </w:rPr>
              <w:t>Comments</w:t>
            </w:r>
          </w:p>
        </w:tc>
      </w:tr>
      <w:tr w:rsidR="006A555C" w:rsidRPr="008F10C4" w14:paraId="26E6077D" w14:textId="77777777" w:rsidTr="005C3CD1">
        <w:tc>
          <w:tcPr>
            <w:tcW w:w="2695" w:type="dxa"/>
          </w:tcPr>
          <w:p w14:paraId="186C35DA" w14:textId="77777777" w:rsidR="006A555C" w:rsidRPr="008F10C4" w:rsidRDefault="006A555C" w:rsidP="005C3CD1">
            <w:pPr>
              <w:rPr>
                <w:rFonts w:asciiTheme="minorHAnsi" w:hAnsiTheme="minorHAnsi" w:cstheme="minorHAnsi"/>
                <w:sz w:val="22"/>
                <w:szCs w:val="22"/>
                <w:lang w:val="en-GB"/>
              </w:rPr>
            </w:pPr>
          </w:p>
        </w:tc>
        <w:tc>
          <w:tcPr>
            <w:tcW w:w="1890" w:type="dxa"/>
          </w:tcPr>
          <w:p w14:paraId="0A5AA4C5" w14:textId="77777777" w:rsidR="006A555C" w:rsidRPr="008F10C4" w:rsidRDefault="006A555C" w:rsidP="005C3CD1">
            <w:pPr>
              <w:rPr>
                <w:rFonts w:asciiTheme="minorHAnsi" w:hAnsiTheme="minorHAnsi" w:cstheme="minorHAnsi"/>
                <w:sz w:val="22"/>
                <w:szCs w:val="22"/>
                <w:lang w:val="en-GB"/>
              </w:rPr>
            </w:pPr>
          </w:p>
        </w:tc>
        <w:tc>
          <w:tcPr>
            <w:tcW w:w="4410" w:type="dxa"/>
          </w:tcPr>
          <w:p w14:paraId="526FD25C" w14:textId="77777777" w:rsidR="006A555C" w:rsidRPr="008F10C4" w:rsidRDefault="006A555C" w:rsidP="005C3CD1">
            <w:pPr>
              <w:rPr>
                <w:rFonts w:asciiTheme="minorHAnsi" w:hAnsiTheme="minorHAnsi" w:cstheme="minorHAnsi"/>
                <w:sz w:val="22"/>
                <w:szCs w:val="22"/>
                <w:lang w:val="en-GB"/>
              </w:rPr>
            </w:pPr>
          </w:p>
        </w:tc>
      </w:tr>
      <w:tr w:rsidR="006A555C" w:rsidRPr="008F10C4" w14:paraId="06476A8D" w14:textId="77777777" w:rsidTr="005C3CD1">
        <w:tc>
          <w:tcPr>
            <w:tcW w:w="2695" w:type="dxa"/>
          </w:tcPr>
          <w:p w14:paraId="61BA07BF" w14:textId="77777777" w:rsidR="006A555C" w:rsidRPr="008F10C4" w:rsidRDefault="006A555C" w:rsidP="005C3CD1">
            <w:pPr>
              <w:rPr>
                <w:rFonts w:asciiTheme="minorHAnsi" w:hAnsiTheme="minorHAnsi" w:cstheme="minorHAnsi"/>
                <w:sz w:val="22"/>
                <w:szCs w:val="22"/>
                <w:lang w:val="en-GB"/>
              </w:rPr>
            </w:pPr>
          </w:p>
        </w:tc>
        <w:tc>
          <w:tcPr>
            <w:tcW w:w="1890" w:type="dxa"/>
          </w:tcPr>
          <w:p w14:paraId="38C81336" w14:textId="77777777" w:rsidR="006A555C" w:rsidRPr="008F10C4" w:rsidRDefault="006A555C" w:rsidP="005C3CD1">
            <w:pPr>
              <w:rPr>
                <w:rFonts w:asciiTheme="minorHAnsi" w:hAnsiTheme="minorHAnsi" w:cstheme="minorHAnsi"/>
                <w:sz w:val="22"/>
                <w:szCs w:val="22"/>
                <w:lang w:val="en-GB"/>
              </w:rPr>
            </w:pPr>
          </w:p>
        </w:tc>
        <w:tc>
          <w:tcPr>
            <w:tcW w:w="4410" w:type="dxa"/>
          </w:tcPr>
          <w:p w14:paraId="6E95DCE0" w14:textId="77777777" w:rsidR="006A555C" w:rsidRPr="008F10C4" w:rsidRDefault="006A555C" w:rsidP="005C3CD1">
            <w:pPr>
              <w:rPr>
                <w:rFonts w:asciiTheme="minorHAnsi" w:hAnsiTheme="minorHAnsi" w:cstheme="minorHAnsi"/>
                <w:sz w:val="22"/>
                <w:szCs w:val="22"/>
                <w:lang w:val="en-GB"/>
              </w:rPr>
            </w:pPr>
          </w:p>
        </w:tc>
      </w:tr>
      <w:tr w:rsidR="006A555C" w:rsidRPr="008F10C4" w14:paraId="506F0101" w14:textId="77777777" w:rsidTr="005C3CD1">
        <w:tc>
          <w:tcPr>
            <w:tcW w:w="2695" w:type="dxa"/>
          </w:tcPr>
          <w:p w14:paraId="7CCF495C" w14:textId="77777777" w:rsidR="006A555C" w:rsidRPr="008F10C4" w:rsidRDefault="006A555C" w:rsidP="005C3CD1">
            <w:pPr>
              <w:rPr>
                <w:rFonts w:asciiTheme="minorHAnsi" w:hAnsiTheme="minorHAnsi" w:cstheme="minorHAnsi"/>
                <w:sz w:val="22"/>
                <w:szCs w:val="22"/>
                <w:lang w:val="en-GB"/>
              </w:rPr>
            </w:pPr>
          </w:p>
        </w:tc>
        <w:tc>
          <w:tcPr>
            <w:tcW w:w="1890" w:type="dxa"/>
          </w:tcPr>
          <w:p w14:paraId="373E39B8" w14:textId="77777777" w:rsidR="006A555C" w:rsidRPr="008F10C4" w:rsidRDefault="006A555C" w:rsidP="005C3CD1">
            <w:pPr>
              <w:rPr>
                <w:rFonts w:asciiTheme="minorHAnsi" w:hAnsiTheme="minorHAnsi" w:cstheme="minorHAnsi"/>
                <w:sz w:val="22"/>
                <w:szCs w:val="22"/>
                <w:lang w:val="en-GB"/>
              </w:rPr>
            </w:pPr>
          </w:p>
        </w:tc>
        <w:tc>
          <w:tcPr>
            <w:tcW w:w="4410" w:type="dxa"/>
          </w:tcPr>
          <w:p w14:paraId="693925E0" w14:textId="77777777" w:rsidR="006A555C" w:rsidRPr="008F10C4" w:rsidRDefault="006A555C" w:rsidP="005C3CD1">
            <w:pPr>
              <w:rPr>
                <w:rFonts w:asciiTheme="minorHAnsi" w:hAnsiTheme="minorHAnsi" w:cstheme="minorHAnsi"/>
                <w:sz w:val="22"/>
                <w:szCs w:val="22"/>
                <w:lang w:val="en-GB"/>
              </w:rPr>
            </w:pPr>
          </w:p>
        </w:tc>
      </w:tr>
      <w:tr w:rsidR="006A555C" w:rsidRPr="008F10C4" w14:paraId="664D4AC6" w14:textId="77777777" w:rsidTr="005C3CD1">
        <w:tc>
          <w:tcPr>
            <w:tcW w:w="2695" w:type="dxa"/>
          </w:tcPr>
          <w:p w14:paraId="4D865C27" w14:textId="77777777" w:rsidR="006A555C" w:rsidRPr="008F10C4" w:rsidRDefault="006A555C" w:rsidP="005C3CD1">
            <w:pPr>
              <w:rPr>
                <w:rFonts w:asciiTheme="minorHAnsi" w:hAnsiTheme="minorHAnsi" w:cstheme="minorHAnsi"/>
                <w:sz w:val="22"/>
                <w:szCs w:val="22"/>
                <w:lang w:val="en-GB"/>
              </w:rPr>
            </w:pPr>
          </w:p>
        </w:tc>
        <w:tc>
          <w:tcPr>
            <w:tcW w:w="1890" w:type="dxa"/>
          </w:tcPr>
          <w:p w14:paraId="368A2760" w14:textId="77777777" w:rsidR="006A555C" w:rsidRPr="008F10C4" w:rsidRDefault="006A555C" w:rsidP="005C3CD1">
            <w:pPr>
              <w:rPr>
                <w:rFonts w:asciiTheme="minorHAnsi" w:hAnsiTheme="minorHAnsi" w:cstheme="minorHAnsi"/>
                <w:sz w:val="22"/>
                <w:szCs w:val="22"/>
                <w:lang w:val="en-GB"/>
              </w:rPr>
            </w:pPr>
          </w:p>
        </w:tc>
        <w:tc>
          <w:tcPr>
            <w:tcW w:w="4410" w:type="dxa"/>
          </w:tcPr>
          <w:p w14:paraId="6D15543B" w14:textId="77777777" w:rsidR="006A555C" w:rsidRPr="008F10C4" w:rsidRDefault="006A555C" w:rsidP="005C3CD1">
            <w:pPr>
              <w:rPr>
                <w:rFonts w:asciiTheme="minorHAnsi" w:hAnsiTheme="minorHAnsi" w:cstheme="minorHAnsi"/>
                <w:sz w:val="22"/>
                <w:szCs w:val="22"/>
                <w:lang w:val="en-GB"/>
              </w:rPr>
            </w:pPr>
          </w:p>
        </w:tc>
      </w:tr>
      <w:tr w:rsidR="006A555C" w:rsidRPr="008F10C4" w14:paraId="06760A28" w14:textId="77777777" w:rsidTr="005C3CD1">
        <w:tc>
          <w:tcPr>
            <w:tcW w:w="2695" w:type="dxa"/>
          </w:tcPr>
          <w:p w14:paraId="3E3A8B23" w14:textId="77777777" w:rsidR="006A555C" w:rsidRPr="008F10C4" w:rsidRDefault="006A555C" w:rsidP="005C3CD1">
            <w:pPr>
              <w:rPr>
                <w:rFonts w:asciiTheme="minorHAnsi" w:hAnsiTheme="minorHAnsi" w:cstheme="minorHAnsi"/>
                <w:sz w:val="22"/>
                <w:szCs w:val="22"/>
                <w:lang w:val="en-GB"/>
              </w:rPr>
            </w:pPr>
          </w:p>
        </w:tc>
        <w:tc>
          <w:tcPr>
            <w:tcW w:w="1890" w:type="dxa"/>
          </w:tcPr>
          <w:p w14:paraId="66F88532" w14:textId="77777777" w:rsidR="006A555C" w:rsidRPr="008F10C4" w:rsidRDefault="006A555C" w:rsidP="005C3CD1">
            <w:pPr>
              <w:rPr>
                <w:rFonts w:asciiTheme="minorHAnsi" w:hAnsiTheme="minorHAnsi" w:cstheme="minorHAnsi"/>
                <w:sz w:val="22"/>
                <w:szCs w:val="22"/>
                <w:lang w:val="en-GB"/>
              </w:rPr>
            </w:pPr>
          </w:p>
        </w:tc>
        <w:tc>
          <w:tcPr>
            <w:tcW w:w="4410" w:type="dxa"/>
          </w:tcPr>
          <w:p w14:paraId="671AB3F1" w14:textId="77777777" w:rsidR="006A555C" w:rsidRPr="008F10C4" w:rsidRDefault="006A555C" w:rsidP="005C3CD1">
            <w:pPr>
              <w:rPr>
                <w:rFonts w:asciiTheme="minorHAnsi" w:hAnsiTheme="minorHAnsi" w:cstheme="minorHAnsi"/>
                <w:sz w:val="22"/>
                <w:szCs w:val="22"/>
                <w:lang w:val="en-GB"/>
              </w:rPr>
            </w:pPr>
          </w:p>
        </w:tc>
      </w:tr>
      <w:tr w:rsidR="006A555C" w:rsidRPr="008F10C4" w14:paraId="4F2D0F03" w14:textId="77777777" w:rsidTr="005C3CD1">
        <w:tc>
          <w:tcPr>
            <w:tcW w:w="2695" w:type="dxa"/>
          </w:tcPr>
          <w:p w14:paraId="79705FB1" w14:textId="77777777" w:rsidR="006A555C" w:rsidRPr="008F10C4" w:rsidRDefault="006A555C" w:rsidP="005C3CD1">
            <w:pPr>
              <w:rPr>
                <w:rFonts w:asciiTheme="minorHAnsi" w:hAnsiTheme="minorHAnsi" w:cstheme="minorHAnsi"/>
                <w:sz w:val="22"/>
                <w:szCs w:val="22"/>
                <w:lang w:val="en-GB"/>
              </w:rPr>
            </w:pPr>
          </w:p>
        </w:tc>
        <w:tc>
          <w:tcPr>
            <w:tcW w:w="1890" w:type="dxa"/>
          </w:tcPr>
          <w:p w14:paraId="67140E39" w14:textId="77777777" w:rsidR="006A555C" w:rsidRPr="008F10C4" w:rsidRDefault="006A555C" w:rsidP="005C3CD1">
            <w:pPr>
              <w:rPr>
                <w:rFonts w:asciiTheme="minorHAnsi" w:hAnsiTheme="minorHAnsi" w:cstheme="minorHAnsi"/>
                <w:sz w:val="22"/>
                <w:szCs w:val="22"/>
                <w:lang w:val="en-GB"/>
              </w:rPr>
            </w:pPr>
          </w:p>
        </w:tc>
        <w:tc>
          <w:tcPr>
            <w:tcW w:w="4410" w:type="dxa"/>
          </w:tcPr>
          <w:p w14:paraId="0772838B" w14:textId="77777777" w:rsidR="006A555C" w:rsidRPr="008F10C4" w:rsidRDefault="006A555C" w:rsidP="005C3CD1">
            <w:pPr>
              <w:rPr>
                <w:rFonts w:asciiTheme="minorHAnsi" w:hAnsiTheme="minorHAnsi" w:cstheme="minorHAnsi"/>
                <w:sz w:val="22"/>
                <w:szCs w:val="22"/>
                <w:lang w:val="en-GB"/>
              </w:rPr>
            </w:pPr>
          </w:p>
        </w:tc>
      </w:tr>
      <w:tr w:rsidR="006A555C" w:rsidRPr="008F10C4" w14:paraId="1B6D9564" w14:textId="77777777" w:rsidTr="005C3CD1">
        <w:tc>
          <w:tcPr>
            <w:tcW w:w="2695" w:type="dxa"/>
          </w:tcPr>
          <w:p w14:paraId="0EA5C3AE" w14:textId="77777777" w:rsidR="006A555C" w:rsidRPr="008F10C4" w:rsidRDefault="006A555C" w:rsidP="005C3CD1">
            <w:pPr>
              <w:rPr>
                <w:rFonts w:asciiTheme="minorHAnsi" w:hAnsiTheme="minorHAnsi" w:cstheme="minorHAnsi"/>
                <w:sz w:val="22"/>
                <w:szCs w:val="22"/>
                <w:lang w:val="en-GB"/>
              </w:rPr>
            </w:pPr>
          </w:p>
        </w:tc>
        <w:tc>
          <w:tcPr>
            <w:tcW w:w="1890" w:type="dxa"/>
          </w:tcPr>
          <w:p w14:paraId="085098AC" w14:textId="77777777" w:rsidR="006A555C" w:rsidRPr="008F10C4" w:rsidRDefault="006A555C" w:rsidP="005C3CD1">
            <w:pPr>
              <w:rPr>
                <w:rFonts w:asciiTheme="minorHAnsi" w:hAnsiTheme="minorHAnsi" w:cstheme="minorHAnsi"/>
                <w:sz w:val="22"/>
                <w:szCs w:val="22"/>
                <w:lang w:val="en-GB"/>
              </w:rPr>
            </w:pPr>
          </w:p>
        </w:tc>
        <w:tc>
          <w:tcPr>
            <w:tcW w:w="4410" w:type="dxa"/>
          </w:tcPr>
          <w:p w14:paraId="16FDA347" w14:textId="77777777" w:rsidR="006A555C" w:rsidRPr="008F10C4" w:rsidRDefault="006A555C" w:rsidP="005C3CD1">
            <w:pPr>
              <w:rPr>
                <w:rFonts w:asciiTheme="minorHAnsi" w:hAnsiTheme="minorHAnsi" w:cstheme="minorHAnsi"/>
                <w:sz w:val="22"/>
                <w:szCs w:val="22"/>
                <w:lang w:val="en-GB"/>
              </w:rPr>
            </w:pPr>
          </w:p>
        </w:tc>
      </w:tr>
    </w:tbl>
    <w:p w14:paraId="5608D274" w14:textId="77777777" w:rsidR="006A555C" w:rsidRPr="008F10C4" w:rsidRDefault="006A555C" w:rsidP="006A555C">
      <w:pPr>
        <w:rPr>
          <w:lang w:val="en-GB"/>
        </w:rPr>
      </w:pPr>
    </w:p>
    <w:p w14:paraId="2B7E7DAA" w14:textId="77777777" w:rsidR="006A555C" w:rsidRPr="008F10C4" w:rsidRDefault="006A555C" w:rsidP="006A555C">
      <w:pPr>
        <w:jc w:val="center"/>
        <w:rPr>
          <w:b/>
          <w:bCs/>
          <w:sz w:val="28"/>
          <w:szCs w:val="28"/>
          <w:lang w:val="en-GB"/>
        </w:rPr>
      </w:pPr>
      <w:r w:rsidRPr="008F10C4">
        <w:rPr>
          <w:b/>
          <w:bCs/>
          <w:sz w:val="28"/>
          <w:szCs w:val="28"/>
          <w:lang w:val="en-GB"/>
        </w:rPr>
        <w:t>Distribution List</w:t>
      </w:r>
    </w:p>
    <w:tbl>
      <w:tblPr>
        <w:tblStyle w:val="TableGrid"/>
        <w:tblW w:w="0" w:type="auto"/>
        <w:tblLook w:val="04A0" w:firstRow="1" w:lastRow="0" w:firstColumn="1" w:lastColumn="0" w:noHBand="0" w:noVBand="1"/>
      </w:tblPr>
      <w:tblGrid>
        <w:gridCol w:w="1345"/>
        <w:gridCol w:w="3240"/>
        <w:gridCol w:w="4410"/>
      </w:tblGrid>
      <w:tr w:rsidR="006A555C" w:rsidRPr="008F10C4" w14:paraId="6FAA4BBB" w14:textId="77777777" w:rsidTr="005C3CD1">
        <w:tc>
          <w:tcPr>
            <w:tcW w:w="1345" w:type="dxa"/>
            <w:shd w:val="clear" w:color="auto" w:fill="808080" w:themeFill="background1" w:themeFillShade="80"/>
          </w:tcPr>
          <w:p w14:paraId="2EA7AE36" w14:textId="77777777" w:rsidR="006A555C" w:rsidRPr="008F10C4" w:rsidRDefault="006A555C" w:rsidP="005C3CD1">
            <w:pPr>
              <w:jc w:val="center"/>
              <w:rPr>
                <w:rFonts w:asciiTheme="minorHAnsi" w:hAnsiTheme="minorHAnsi" w:cstheme="minorHAnsi"/>
                <w:b/>
                <w:bCs/>
                <w:i/>
                <w:iCs/>
                <w:color w:val="FFFFFF" w:themeColor="background1"/>
                <w:sz w:val="22"/>
                <w:szCs w:val="22"/>
                <w:lang w:val="en-GB"/>
              </w:rPr>
            </w:pPr>
            <w:r w:rsidRPr="008F10C4">
              <w:rPr>
                <w:rFonts w:asciiTheme="minorHAnsi" w:hAnsiTheme="minorHAnsi" w:cstheme="minorHAnsi"/>
                <w:b/>
                <w:bCs/>
                <w:i/>
                <w:iCs/>
                <w:color w:val="FFFFFF" w:themeColor="background1"/>
                <w:sz w:val="22"/>
                <w:szCs w:val="22"/>
                <w:lang w:val="en-GB"/>
              </w:rPr>
              <w:t>No</w:t>
            </w:r>
          </w:p>
        </w:tc>
        <w:tc>
          <w:tcPr>
            <w:tcW w:w="3240" w:type="dxa"/>
            <w:shd w:val="clear" w:color="auto" w:fill="808080" w:themeFill="background1" w:themeFillShade="80"/>
          </w:tcPr>
          <w:p w14:paraId="71D32415" w14:textId="77777777" w:rsidR="006A555C" w:rsidRPr="008F10C4" w:rsidRDefault="006A555C" w:rsidP="005C3CD1">
            <w:pPr>
              <w:jc w:val="center"/>
              <w:rPr>
                <w:rFonts w:asciiTheme="minorHAnsi" w:hAnsiTheme="minorHAnsi" w:cstheme="minorHAnsi"/>
                <w:b/>
                <w:bCs/>
                <w:i/>
                <w:iCs/>
                <w:color w:val="FFFFFF" w:themeColor="background1"/>
                <w:sz w:val="22"/>
                <w:szCs w:val="22"/>
                <w:lang w:val="en-GB"/>
              </w:rPr>
            </w:pPr>
            <w:r w:rsidRPr="008F10C4">
              <w:rPr>
                <w:rFonts w:asciiTheme="minorHAnsi" w:hAnsiTheme="minorHAnsi" w:cstheme="minorHAnsi"/>
                <w:b/>
                <w:bCs/>
                <w:i/>
                <w:iCs/>
                <w:color w:val="FFFFFF" w:themeColor="background1"/>
                <w:sz w:val="22"/>
                <w:szCs w:val="22"/>
                <w:lang w:val="en-GB"/>
              </w:rPr>
              <w:t>Name</w:t>
            </w:r>
          </w:p>
        </w:tc>
        <w:tc>
          <w:tcPr>
            <w:tcW w:w="4410" w:type="dxa"/>
            <w:shd w:val="clear" w:color="auto" w:fill="808080" w:themeFill="background1" w:themeFillShade="80"/>
          </w:tcPr>
          <w:p w14:paraId="4C1C2AFF" w14:textId="77777777" w:rsidR="006A555C" w:rsidRPr="008F10C4" w:rsidRDefault="006A555C" w:rsidP="005C3CD1">
            <w:pPr>
              <w:jc w:val="center"/>
              <w:rPr>
                <w:rFonts w:asciiTheme="minorHAnsi" w:hAnsiTheme="minorHAnsi" w:cstheme="minorHAnsi"/>
                <w:b/>
                <w:bCs/>
                <w:i/>
                <w:iCs/>
                <w:color w:val="FFFFFF" w:themeColor="background1"/>
                <w:sz w:val="22"/>
                <w:szCs w:val="22"/>
                <w:lang w:val="en-GB"/>
              </w:rPr>
            </w:pPr>
            <w:r w:rsidRPr="008F10C4">
              <w:rPr>
                <w:rFonts w:asciiTheme="minorHAnsi" w:hAnsiTheme="minorHAnsi" w:cstheme="minorHAnsi"/>
                <w:b/>
                <w:bCs/>
                <w:i/>
                <w:iCs/>
                <w:color w:val="FFFFFF" w:themeColor="background1"/>
                <w:sz w:val="22"/>
                <w:szCs w:val="22"/>
                <w:lang w:val="en-GB"/>
              </w:rPr>
              <w:t>Note</w:t>
            </w:r>
          </w:p>
        </w:tc>
      </w:tr>
      <w:tr w:rsidR="006A555C" w:rsidRPr="008F10C4" w14:paraId="7947E2F5" w14:textId="77777777" w:rsidTr="005C3CD1">
        <w:tc>
          <w:tcPr>
            <w:tcW w:w="1345" w:type="dxa"/>
          </w:tcPr>
          <w:p w14:paraId="73282FA1" w14:textId="77777777" w:rsidR="006A555C" w:rsidRPr="008F10C4" w:rsidRDefault="006A555C" w:rsidP="005C3CD1">
            <w:pPr>
              <w:rPr>
                <w:rFonts w:asciiTheme="minorHAnsi" w:hAnsiTheme="minorHAnsi" w:cstheme="minorHAnsi"/>
                <w:sz w:val="22"/>
                <w:szCs w:val="22"/>
                <w:lang w:val="en-GB"/>
              </w:rPr>
            </w:pPr>
            <w:r w:rsidRPr="008F10C4">
              <w:rPr>
                <w:rFonts w:asciiTheme="minorHAnsi" w:hAnsiTheme="minorHAnsi" w:cstheme="minorHAnsi"/>
                <w:sz w:val="22"/>
                <w:szCs w:val="22"/>
                <w:lang w:val="en-GB"/>
              </w:rPr>
              <w:t>1</w:t>
            </w:r>
          </w:p>
        </w:tc>
        <w:tc>
          <w:tcPr>
            <w:tcW w:w="3240" w:type="dxa"/>
          </w:tcPr>
          <w:p w14:paraId="67B82680" w14:textId="77777777" w:rsidR="006A555C" w:rsidRPr="008F10C4" w:rsidRDefault="006A555C" w:rsidP="005C3CD1">
            <w:pPr>
              <w:rPr>
                <w:rFonts w:asciiTheme="minorHAnsi" w:hAnsiTheme="minorHAnsi" w:cstheme="minorHAnsi"/>
                <w:sz w:val="22"/>
                <w:szCs w:val="22"/>
                <w:lang w:val="en-GB"/>
              </w:rPr>
            </w:pPr>
          </w:p>
        </w:tc>
        <w:tc>
          <w:tcPr>
            <w:tcW w:w="4410" w:type="dxa"/>
          </w:tcPr>
          <w:p w14:paraId="1EA9F5D0" w14:textId="77777777" w:rsidR="006A555C" w:rsidRPr="008F10C4" w:rsidRDefault="006A555C" w:rsidP="005C3CD1">
            <w:pPr>
              <w:rPr>
                <w:rFonts w:asciiTheme="minorHAnsi" w:hAnsiTheme="minorHAnsi" w:cstheme="minorHAnsi"/>
                <w:sz w:val="22"/>
                <w:szCs w:val="22"/>
                <w:lang w:val="en-GB"/>
              </w:rPr>
            </w:pPr>
          </w:p>
        </w:tc>
      </w:tr>
      <w:tr w:rsidR="006A555C" w:rsidRPr="008F10C4" w14:paraId="762D7624" w14:textId="77777777" w:rsidTr="005C3CD1">
        <w:tc>
          <w:tcPr>
            <w:tcW w:w="1345" w:type="dxa"/>
          </w:tcPr>
          <w:p w14:paraId="55DACC43" w14:textId="77777777" w:rsidR="006A555C" w:rsidRPr="008F10C4" w:rsidRDefault="006A555C" w:rsidP="005C3CD1">
            <w:pPr>
              <w:rPr>
                <w:rFonts w:asciiTheme="minorHAnsi" w:hAnsiTheme="minorHAnsi" w:cstheme="minorHAnsi"/>
                <w:sz w:val="22"/>
                <w:szCs w:val="22"/>
                <w:lang w:val="en-GB"/>
              </w:rPr>
            </w:pPr>
          </w:p>
        </w:tc>
        <w:tc>
          <w:tcPr>
            <w:tcW w:w="3240" w:type="dxa"/>
          </w:tcPr>
          <w:p w14:paraId="45DAF889" w14:textId="77777777" w:rsidR="006A555C" w:rsidRPr="008F10C4" w:rsidRDefault="006A555C" w:rsidP="005C3CD1">
            <w:pPr>
              <w:rPr>
                <w:rFonts w:asciiTheme="minorHAnsi" w:hAnsiTheme="minorHAnsi" w:cstheme="minorHAnsi"/>
                <w:sz w:val="22"/>
                <w:szCs w:val="22"/>
                <w:lang w:val="en-GB"/>
              </w:rPr>
            </w:pPr>
          </w:p>
        </w:tc>
        <w:tc>
          <w:tcPr>
            <w:tcW w:w="4410" w:type="dxa"/>
          </w:tcPr>
          <w:p w14:paraId="7C7D8392" w14:textId="77777777" w:rsidR="006A555C" w:rsidRPr="008F10C4" w:rsidRDefault="006A555C" w:rsidP="005C3CD1">
            <w:pPr>
              <w:rPr>
                <w:rFonts w:asciiTheme="minorHAnsi" w:hAnsiTheme="minorHAnsi" w:cstheme="minorHAnsi"/>
                <w:sz w:val="22"/>
                <w:szCs w:val="22"/>
                <w:lang w:val="en-GB"/>
              </w:rPr>
            </w:pPr>
          </w:p>
        </w:tc>
      </w:tr>
      <w:tr w:rsidR="006A555C" w:rsidRPr="008F10C4" w14:paraId="158F9714" w14:textId="77777777" w:rsidTr="005C3CD1">
        <w:tc>
          <w:tcPr>
            <w:tcW w:w="1345" w:type="dxa"/>
          </w:tcPr>
          <w:p w14:paraId="491A37E4" w14:textId="77777777" w:rsidR="006A555C" w:rsidRPr="008F10C4" w:rsidRDefault="006A555C" w:rsidP="005C3CD1">
            <w:pPr>
              <w:rPr>
                <w:rFonts w:asciiTheme="minorHAnsi" w:hAnsiTheme="minorHAnsi" w:cstheme="minorHAnsi"/>
                <w:sz w:val="22"/>
                <w:szCs w:val="22"/>
                <w:lang w:val="en-GB"/>
              </w:rPr>
            </w:pPr>
          </w:p>
        </w:tc>
        <w:tc>
          <w:tcPr>
            <w:tcW w:w="3240" w:type="dxa"/>
          </w:tcPr>
          <w:p w14:paraId="0DDF0690" w14:textId="77777777" w:rsidR="006A555C" w:rsidRPr="008F10C4" w:rsidRDefault="006A555C" w:rsidP="005C3CD1">
            <w:pPr>
              <w:rPr>
                <w:rFonts w:asciiTheme="minorHAnsi" w:hAnsiTheme="minorHAnsi" w:cstheme="minorHAnsi"/>
                <w:sz w:val="22"/>
                <w:szCs w:val="22"/>
                <w:lang w:val="en-GB"/>
              </w:rPr>
            </w:pPr>
          </w:p>
        </w:tc>
        <w:tc>
          <w:tcPr>
            <w:tcW w:w="4410" w:type="dxa"/>
          </w:tcPr>
          <w:p w14:paraId="400B88E5" w14:textId="77777777" w:rsidR="006A555C" w:rsidRPr="008F10C4" w:rsidRDefault="006A555C" w:rsidP="005C3CD1">
            <w:pPr>
              <w:rPr>
                <w:rFonts w:asciiTheme="minorHAnsi" w:hAnsiTheme="minorHAnsi" w:cstheme="minorHAnsi"/>
                <w:sz w:val="22"/>
                <w:szCs w:val="22"/>
                <w:lang w:val="en-GB"/>
              </w:rPr>
            </w:pPr>
          </w:p>
        </w:tc>
      </w:tr>
      <w:tr w:rsidR="006A555C" w:rsidRPr="008F10C4" w14:paraId="09A0FE29" w14:textId="77777777" w:rsidTr="005C3CD1">
        <w:tc>
          <w:tcPr>
            <w:tcW w:w="1345" w:type="dxa"/>
          </w:tcPr>
          <w:p w14:paraId="40A3A498" w14:textId="77777777" w:rsidR="006A555C" w:rsidRPr="008F10C4" w:rsidRDefault="006A555C" w:rsidP="005C3CD1">
            <w:pPr>
              <w:rPr>
                <w:rFonts w:asciiTheme="minorHAnsi" w:hAnsiTheme="minorHAnsi" w:cstheme="minorHAnsi"/>
                <w:sz w:val="22"/>
                <w:szCs w:val="22"/>
                <w:lang w:val="en-GB"/>
              </w:rPr>
            </w:pPr>
          </w:p>
        </w:tc>
        <w:tc>
          <w:tcPr>
            <w:tcW w:w="3240" w:type="dxa"/>
          </w:tcPr>
          <w:p w14:paraId="60EE3C40" w14:textId="77777777" w:rsidR="006A555C" w:rsidRPr="008F10C4" w:rsidRDefault="006A555C" w:rsidP="005C3CD1">
            <w:pPr>
              <w:rPr>
                <w:rFonts w:asciiTheme="minorHAnsi" w:hAnsiTheme="minorHAnsi" w:cstheme="minorHAnsi"/>
                <w:sz w:val="22"/>
                <w:szCs w:val="22"/>
                <w:lang w:val="en-GB"/>
              </w:rPr>
            </w:pPr>
          </w:p>
        </w:tc>
        <w:tc>
          <w:tcPr>
            <w:tcW w:w="4410" w:type="dxa"/>
          </w:tcPr>
          <w:p w14:paraId="2E8A45B5" w14:textId="77777777" w:rsidR="006A555C" w:rsidRPr="008F10C4" w:rsidRDefault="006A555C" w:rsidP="005C3CD1">
            <w:pPr>
              <w:rPr>
                <w:rFonts w:asciiTheme="minorHAnsi" w:hAnsiTheme="minorHAnsi" w:cstheme="minorHAnsi"/>
                <w:sz w:val="22"/>
                <w:szCs w:val="22"/>
                <w:lang w:val="en-GB"/>
              </w:rPr>
            </w:pPr>
          </w:p>
        </w:tc>
      </w:tr>
      <w:tr w:rsidR="006A555C" w:rsidRPr="008F10C4" w14:paraId="5AC583EC" w14:textId="77777777" w:rsidTr="005C3CD1">
        <w:tc>
          <w:tcPr>
            <w:tcW w:w="1345" w:type="dxa"/>
          </w:tcPr>
          <w:p w14:paraId="0043105D" w14:textId="77777777" w:rsidR="006A555C" w:rsidRPr="008F10C4" w:rsidRDefault="006A555C" w:rsidP="005C3CD1">
            <w:pPr>
              <w:rPr>
                <w:rFonts w:asciiTheme="minorHAnsi" w:hAnsiTheme="minorHAnsi" w:cstheme="minorHAnsi"/>
                <w:sz w:val="22"/>
                <w:szCs w:val="22"/>
                <w:lang w:val="en-GB"/>
              </w:rPr>
            </w:pPr>
          </w:p>
        </w:tc>
        <w:tc>
          <w:tcPr>
            <w:tcW w:w="3240" w:type="dxa"/>
          </w:tcPr>
          <w:p w14:paraId="27D76C5F" w14:textId="77777777" w:rsidR="006A555C" w:rsidRPr="008F10C4" w:rsidRDefault="006A555C" w:rsidP="005C3CD1">
            <w:pPr>
              <w:rPr>
                <w:rFonts w:asciiTheme="minorHAnsi" w:hAnsiTheme="minorHAnsi" w:cstheme="minorHAnsi"/>
                <w:sz w:val="22"/>
                <w:szCs w:val="22"/>
                <w:lang w:val="en-GB"/>
              </w:rPr>
            </w:pPr>
          </w:p>
        </w:tc>
        <w:tc>
          <w:tcPr>
            <w:tcW w:w="4410" w:type="dxa"/>
          </w:tcPr>
          <w:p w14:paraId="0E652EEA" w14:textId="77777777" w:rsidR="006A555C" w:rsidRPr="008F10C4" w:rsidRDefault="006A555C" w:rsidP="005C3CD1">
            <w:pPr>
              <w:rPr>
                <w:rFonts w:asciiTheme="minorHAnsi" w:hAnsiTheme="minorHAnsi" w:cstheme="minorHAnsi"/>
                <w:sz w:val="22"/>
                <w:szCs w:val="22"/>
                <w:lang w:val="en-GB"/>
              </w:rPr>
            </w:pPr>
          </w:p>
        </w:tc>
      </w:tr>
      <w:tr w:rsidR="006A555C" w:rsidRPr="008F10C4" w14:paraId="207F3294" w14:textId="77777777" w:rsidTr="005C3CD1">
        <w:tc>
          <w:tcPr>
            <w:tcW w:w="1345" w:type="dxa"/>
          </w:tcPr>
          <w:p w14:paraId="6662E86C" w14:textId="77777777" w:rsidR="006A555C" w:rsidRPr="008F10C4" w:rsidRDefault="006A555C" w:rsidP="005C3CD1">
            <w:pPr>
              <w:rPr>
                <w:rFonts w:asciiTheme="minorHAnsi" w:hAnsiTheme="minorHAnsi" w:cstheme="minorHAnsi"/>
                <w:sz w:val="22"/>
                <w:szCs w:val="22"/>
                <w:lang w:val="en-GB"/>
              </w:rPr>
            </w:pPr>
          </w:p>
        </w:tc>
        <w:tc>
          <w:tcPr>
            <w:tcW w:w="3240" w:type="dxa"/>
          </w:tcPr>
          <w:p w14:paraId="7B7B6274" w14:textId="77777777" w:rsidR="006A555C" w:rsidRPr="008F10C4" w:rsidRDefault="006A555C" w:rsidP="005C3CD1">
            <w:pPr>
              <w:rPr>
                <w:rFonts w:asciiTheme="minorHAnsi" w:hAnsiTheme="minorHAnsi" w:cstheme="minorHAnsi"/>
                <w:sz w:val="22"/>
                <w:szCs w:val="22"/>
                <w:lang w:val="en-GB"/>
              </w:rPr>
            </w:pPr>
          </w:p>
        </w:tc>
        <w:tc>
          <w:tcPr>
            <w:tcW w:w="4410" w:type="dxa"/>
          </w:tcPr>
          <w:p w14:paraId="477CF992" w14:textId="77777777" w:rsidR="006A555C" w:rsidRPr="008F10C4" w:rsidRDefault="006A555C" w:rsidP="005C3CD1">
            <w:pPr>
              <w:rPr>
                <w:rFonts w:asciiTheme="minorHAnsi" w:hAnsiTheme="minorHAnsi" w:cstheme="minorHAnsi"/>
                <w:sz w:val="22"/>
                <w:szCs w:val="22"/>
                <w:lang w:val="en-GB"/>
              </w:rPr>
            </w:pPr>
          </w:p>
        </w:tc>
      </w:tr>
      <w:tr w:rsidR="006A555C" w:rsidRPr="008F10C4" w14:paraId="47AC35AC" w14:textId="77777777" w:rsidTr="005C3CD1">
        <w:tc>
          <w:tcPr>
            <w:tcW w:w="1345" w:type="dxa"/>
          </w:tcPr>
          <w:p w14:paraId="4AC417C1" w14:textId="77777777" w:rsidR="006A555C" w:rsidRPr="008F10C4" w:rsidRDefault="006A555C" w:rsidP="005C3CD1">
            <w:pPr>
              <w:rPr>
                <w:rFonts w:asciiTheme="minorHAnsi" w:hAnsiTheme="minorHAnsi" w:cstheme="minorHAnsi"/>
                <w:sz w:val="22"/>
                <w:szCs w:val="22"/>
                <w:lang w:val="en-GB"/>
              </w:rPr>
            </w:pPr>
          </w:p>
        </w:tc>
        <w:tc>
          <w:tcPr>
            <w:tcW w:w="3240" w:type="dxa"/>
          </w:tcPr>
          <w:p w14:paraId="5FD02599" w14:textId="77777777" w:rsidR="006A555C" w:rsidRPr="008F10C4" w:rsidRDefault="006A555C" w:rsidP="005C3CD1">
            <w:pPr>
              <w:rPr>
                <w:rFonts w:asciiTheme="minorHAnsi" w:hAnsiTheme="minorHAnsi" w:cstheme="minorHAnsi"/>
                <w:sz w:val="22"/>
                <w:szCs w:val="22"/>
                <w:lang w:val="en-GB"/>
              </w:rPr>
            </w:pPr>
          </w:p>
        </w:tc>
        <w:tc>
          <w:tcPr>
            <w:tcW w:w="4410" w:type="dxa"/>
          </w:tcPr>
          <w:p w14:paraId="4F3F3A4B" w14:textId="77777777" w:rsidR="006A555C" w:rsidRPr="008F10C4" w:rsidRDefault="006A555C" w:rsidP="005C3CD1">
            <w:pPr>
              <w:rPr>
                <w:rFonts w:asciiTheme="minorHAnsi" w:hAnsiTheme="minorHAnsi" w:cstheme="minorHAnsi"/>
                <w:sz w:val="22"/>
                <w:szCs w:val="22"/>
                <w:lang w:val="en-GB"/>
              </w:rPr>
            </w:pPr>
          </w:p>
        </w:tc>
      </w:tr>
    </w:tbl>
    <w:p w14:paraId="3493ECF0" w14:textId="77777777" w:rsidR="006A555C" w:rsidRPr="008F10C4" w:rsidRDefault="006A555C" w:rsidP="006A555C">
      <w:pPr>
        <w:rPr>
          <w:lang w:val="en-GB"/>
        </w:rPr>
      </w:pPr>
    </w:p>
    <w:p w14:paraId="29F58AC8" w14:textId="77777777" w:rsidR="006A555C" w:rsidRPr="008F10C4" w:rsidRDefault="006A555C" w:rsidP="006A555C">
      <w:pPr>
        <w:rPr>
          <w:b/>
          <w:bCs/>
          <w:sz w:val="28"/>
          <w:szCs w:val="28"/>
          <w:lang w:val="en-GB"/>
        </w:rPr>
      </w:pPr>
      <w:r w:rsidRPr="008F10C4">
        <w:rPr>
          <w:b/>
          <w:bCs/>
          <w:sz w:val="28"/>
          <w:szCs w:val="28"/>
          <w:lang w:val="en-GB"/>
        </w:rPr>
        <w:br w:type="page"/>
      </w:r>
    </w:p>
    <w:p w14:paraId="4BD9DB18" w14:textId="77777777" w:rsidR="006A555C" w:rsidRPr="008F10C4" w:rsidRDefault="006A555C" w:rsidP="006A555C">
      <w:pPr>
        <w:jc w:val="center"/>
        <w:rPr>
          <w:b/>
          <w:bCs/>
          <w:sz w:val="28"/>
          <w:szCs w:val="28"/>
          <w:lang w:val="en-GB"/>
        </w:rPr>
      </w:pPr>
      <w:r w:rsidRPr="008F10C4">
        <w:rPr>
          <w:b/>
          <w:bCs/>
          <w:sz w:val="28"/>
          <w:szCs w:val="28"/>
          <w:lang w:val="en-GB"/>
        </w:rPr>
        <w:lastRenderedPageBreak/>
        <w:t>Confidentiality</w:t>
      </w:r>
    </w:p>
    <w:p w14:paraId="7FB709A5" w14:textId="77777777" w:rsidR="006A555C" w:rsidRPr="008F10C4" w:rsidRDefault="006A555C" w:rsidP="006A555C">
      <w:pPr>
        <w:rPr>
          <w:lang w:val="en-GB"/>
        </w:rPr>
      </w:pPr>
    </w:p>
    <w:p w14:paraId="2BFA0EA8" w14:textId="77777777" w:rsidR="006A555C" w:rsidRPr="008F10C4" w:rsidRDefault="006A555C" w:rsidP="006A555C">
      <w:pPr>
        <w:jc w:val="both"/>
        <w:rPr>
          <w:lang w:val="en-GB"/>
        </w:rPr>
      </w:pPr>
      <w:r w:rsidRPr="008F10C4">
        <w:rPr>
          <w:lang w:val="en-GB"/>
        </w:rPr>
        <w:t xml:space="preserve">This document is confidential and contains proprietary information and intellectual property of </w:t>
      </w:r>
      <w:proofErr w:type="spellStart"/>
      <w:r w:rsidRPr="008F10C4">
        <w:rPr>
          <w:lang w:val="en-GB"/>
        </w:rPr>
        <w:t>eAppSys</w:t>
      </w:r>
      <w:proofErr w:type="spellEnd"/>
      <w:r w:rsidRPr="008F10C4">
        <w:rPr>
          <w:lang w:val="en-GB"/>
        </w:rPr>
        <w:t xml:space="preserve"> Info Solutions Private Limited. </w:t>
      </w:r>
    </w:p>
    <w:p w14:paraId="3311057E" w14:textId="77777777" w:rsidR="006A555C" w:rsidRPr="008F10C4" w:rsidRDefault="006A555C" w:rsidP="006A555C">
      <w:pPr>
        <w:jc w:val="both"/>
        <w:rPr>
          <w:lang w:val="en-GB"/>
        </w:rPr>
      </w:pPr>
    </w:p>
    <w:p w14:paraId="2F0C9109" w14:textId="77777777" w:rsidR="006A555C" w:rsidRPr="008F10C4" w:rsidRDefault="006A555C" w:rsidP="006A555C">
      <w:pPr>
        <w:jc w:val="both"/>
        <w:rPr>
          <w:lang w:val="en-GB"/>
        </w:rPr>
      </w:pPr>
      <w:proofErr w:type="spellStart"/>
      <w:r w:rsidRPr="008F10C4">
        <w:rPr>
          <w:lang w:val="en-GB"/>
        </w:rPr>
        <w:t>eAppSys</w:t>
      </w:r>
      <w:proofErr w:type="spellEnd"/>
      <w:r w:rsidRPr="008F10C4">
        <w:rPr>
          <w:lang w:val="en-GB"/>
        </w:rPr>
        <w:t xml:space="preserve"> Info Solutions Private Limited is providing this information under the agreement that the recipient of this document or any other additional information / files will not use it or disclose it for any purposes other than the intended purpose mentioned in this document.</w:t>
      </w:r>
    </w:p>
    <w:p w14:paraId="1024CD14" w14:textId="77777777" w:rsidR="006A555C" w:rsidRPr="008F10C4" w:rsidRDefault="006A555C" w:rsidP="006A555C">
      <w:pPr>
        <w:jc w:val="both"/>
        <w:rPr>
          <w:lang w:val="en-GB"/>
        </w:rPr>
      </w:pPr>
    </w:p>
    <w:p w14:paraId="6EDC44B1" w14:textId="77777777" w:rsidR="006A555C" w:rsidRPr="008F10C4" w:rsidRDefault="006A555C" w:rsidP="006A555C">
      <w:pPr>
        <w:jc w:val="both"/>
        <w:rPr>
          <w:lang w:val="en-GB"/>
        </w:rPr>
      </w:pPr>
      <w:r w:rsidRPr="008F10C4">
        <w:rPr>
          <w:lang w:val="en-GB"/>
        </w:rPr>
        <w:t xml:space="preserve">Neither this document nor any of the information contained herein may be reproduced or disclosed under any circumstances without the express written permission of </w:t>
      </w:r>
      <w:proofErr w:type="spellStart"/>
      <w:r w:rsidRPr="008F10C4">
        <w:rPr>
          <w:lang w:val="en-GB"/>
        </w:rPr>
        <w:t>eAppSys</w:t>
      </w:r>
      <w:proofErr w:type="spellEnd"/>
      <w:r w:rsidRPr="008F10C4">
        <w:rPr>
          <w:lang w:val="en-GB"/>
        </w:rPr>
        <w:t xml:space="preserve"> Info Solutions Private Limited.</w:t>
      </w:r>
    </w:p>
    <w:p w14:paraId="13441EA2" w14:textId="77777777" w:rsidR="006A555C" w:rsidRPr="008F10C4" w:rsidRDefault="006A555C" w:rsidP="006A555C">
      <w:pPr>
        <w:jc w:val="both"/>
        <w:rPr>
          <w:lang w:val="en-GB"/>
        </w:rPr>
      </w:pPr>
    </w:p>
    <w:p w14:paraId="3757E8B8" w14:textId="77777777" w:rsidR="006A555C" w:rsidRPr="008F10C4" w:rsidRDefault="006A555C" w:rsidP="006A555C">
      <w:pPr>
        <w:jc w:val="both"/>
        <w:rPr>
          <w:lang w:val="en-GB"/>
        </w:rPr>
      </w:pPr>
      <w:r w:rsidRPr="008F10C4">
        <w:rPr>
          <w:lang w:val="en-GB"/>
        </w:rPr>
        <w:t>Please be aware that disclosure, copying, distribution or use of this document and the information contained therein is strictly prohibited</w:t>
      </w:r>
    </w:p>
    <w:p w14:paraId="4287B9B4" w14:textId="77777777" w:rsidR="006A555C" w:rsidRPr="008F10C4" w:rsidRDefault="006A555C" w:rsidP="006A555C">
      <w:pPr>
        <w:rPr>
          <w:lang w:val="en-GB"/>
        </w:rPr>
      </w:pPr>
      <w:r w:rsidRPr="008F10C4">
        <w:rPr>
          <w:lang w:val="en-GB"/>
        </w:rPr>
        <w:br w:type="page"/>
      </w:r>
    </w:p>
    <w:p w14:paraId="6BEC0694" w14:textId="77777777" w:rsidR="006A555C" w:rsidRPr="008F10C4" w:rsidRDefault="006A555C" w:rsidP="006A555C">
      <w:pPr>
        <w:jc w:val="both"/>
        <w:rPr>
          <w:lang w:val="en-GB"/>
        </w:rPr>
      </w:pPr>
    </w:p>
    <w:p w14:paraId="58C553F3" w14:textId="77777777" w:rsidR="006A555C" w:rsidRPr="008F10C4" w:rsidRDefault="006A555C" w:rsidP="006A555C">
      <w:pPr>
        <w:jc w:val="center"/>
        <w:rPr>
          <w:b/>
          <w:bCs/>
          <w:sz w:val="36"/>
          <w:szCs w:val="36"/>
          <w:lang w:val="en-GB"/>
        </w:rPr>
      </w:pPr>
      <w:r w:rsidRPr="008F10C4">
        <w:rPr>
          <w:b/>
          <w:bCs/>
          <w:sz w:val="36"/>
          <w:szCs w:val="36"/>
          <w:lang w:val="en-GB"/>
        </w:rPr>
        <w:t>Table of Contents</w:t>
      </w:r>
    </w:p>
    <w:p w14:paraId="2532789B" w14:textId="77777777" w:rsidR="006A555C" w:rsidRPr="008F10C4" w:rsidRDefault="006A555C" w:rsidP="006A555C">
      <w:pPr>
        <w:pStyle w:val="TOC1"/>
        <w:tabs>
          <w:tab w:val="left" w:pos="480"/>
          <w:tab w:val="right" w:leader="dot" w:pos="9016"/>
        </w:tabs>
        <w:rPr>
          <w:rFonts w:asciiTheme="minorHAnsi" w:eastAsiaTheme="minorEastAsia" w:hAnsiTheme="minorHAnsi" w:cstheme="minorBidi"/>
          <w:noProof/>
          <w:sz w:val="22"/>
          <w:szCs w:val="22"/>
          <w:lang w:val="en-GB" w:eastAsia="en-IN"/>
        </w:rPr>
      </w:pPr>
      <w:r w:rsidRPr="008F10C4">
        <w:rPr>
          <w:lang w:val="en-GB"/>
        </w:rPr>
        <w:fldChar w:fldCharType="begin"/>
      </w:r>
      <w:r w:rsidRPr="008F10C4">
        <w:rPr>
          <w:lang w:val="en-GB"/>
        </w:rPr>
        <w:instrText xml:space="preserve"> TOC \o "1-3" \h \z \u </w:instrText>
      </w:r>
      <w:r w:rsidRPr="008F10C4">
        <w:rPr>
          <w:lang w:val="en-GB"/>
        </w:rPr>
        <w:fldChar w:fldCharType="separate"/>
      </w:r>
      <w:hyperlink w:anchor="_Toc39068872" w:history="1">
        <w:r w:rsidRPr="008F10C4">
          <w:rPr>
            <w:rStyle w:val="Hyperlink"/>
            <w:noProof/>
            <w:lang w:val="en-GB"/>
          </w:rPr>
          <w:t>1</w:t>
        </w:r>
        <w:r w:rsidRPr="008F10C4">
          <w:rPr>
            <w:rFonts w:asciiTheme="minorHAnsi" w:eastAsiaTheme="minorEastAsia" w:hAnsiTheme="minorHAnsi" w:cstheme="minorBidi"/>
            <w:noProof/>
            <w:sz w:val="22"/>
            <w:szCs w:val="22"/>
            <w:lang w:val="en-GB" w:eastAsia="en-IN"/>
          </w:rPr>
          <w:tab/>
        </w:r>
        <w:r w:rsidRPr="008F10C4">
          <w:rPr>
            <w:rStyle w:val="Hyperlink"/>
            <w:noProof/>
            <w:lang w:val="en-GB"/>
          </w:rPr>
          <w:t>Introduction</w:t>
        </w:r>
        <w:r w:rsidRPr="008F10C4">
          <w:rPr>
            <w:noProof/>
            <w:webHidden/>
            <w:lang w:val="en-GB"/>
          </w:rPr>
          <w:tab/>
        </w:r>
        <w:r w:rsidRPr="008F10C4">
          <w:rPr>
            <w:noProof/>
            <w:webHidden/>
            <w:lang w:val="en-GB"/>
          </w:rPr>
          <w:fldChar w:fldCharType="begin"/>
        </w:r>
        <w:r w:rsidRPr="008F10C4">
          <w:rPr>
            <w:noProof/>
            <w:webHidden/>
            <w:lang w:val="en-GB"/>
          </w:rPr>
          <w:instrText xml:space="preserve"> PAGEREF _Toc39068872 \h </w:instrText>
        </w:r>
        <w:r w:rsidRPr="008F10C4">
          <w:rPr>
            <w:noProof/>
            <w:webHidden/>
            <w:lang w:val="en-GB"/>
          </w:rPr>
        </w:r>
        <w:r w:rsidRPr="008F10C4">
          <w:rPr>
            <w:noProof/>
            <w:webHidden/>
            <w:lang w:val="en-GB"/>
          </w:rPr>
          <w:fldChar w:fldCharType="separate"/>
        </w:r>
        <w:r w:rsidRPr="008F10C4">
          <w:rPr>
            <w:noProof/>
            <w:webHidden/>
            <w:lang w:val="en-GB"/>
          </w:rPr>
          <w:t>1</w:t>
        </w:r>
        <w:r w:rsidRPr="008F10C4">
          <w:rPr>
            <w:noProof/>
            <w:webHidden/>
            <w:lang w:val="en-GB"/>
          </w:rPr>
          <w:fldChar w:fldCharType="end"/>
        </w:r>
      </w:hyperlink>
    </w:p>
    <w:p w14:paraId="1C49984B" w14:textId="77777777" w:rsidR="006A555C" w:rsidRPr="008F10C4" w:rsidRDefault="006A555C" w:rsidP="006A555C">
      <w:pPr>
        <w:pStyle w:val="TOC2"/>
        <w:tabs>
          <w:tab w:val="left" w:pos="960"/>
          <w:tab w:val="right" w:leader="dot" w:pos="9016"/>
        </w:tabs>
        <w:rPr>
          <w:rFonts w:asciiTheme="minorHAnsi" w:eastAsiaTheme="minorEastAsia" w:hAnsiTheme="minorHAnsi" w:cstheme="minorBidi"/>
          <w:noProof/>
          <w:sz w:val="22"/>
          <w:szCs w:val="22"/>
          <w:lang w:val="en-GB" w:eastAsia="en-IN"/>
        </w:rPr>
      </w:pPr>
      <w:hyperlink w:anchor="_Toc39068873" w:history="1">
        <w:r w:rsidRPr="008F10C4">
          <w:rPr>
            <w:rStyle w:val="Hyperlink"/>
            <w:noProof/>
            <w:lang w:val="en-GB"/>
          </w:rPr>
          <w:t>1.1</w:t>
        </w:r>
        <w:r w:rsidRPr="008F10C4">
          <w:rPr>
            <w:rFonts w:asciiTheme="minorHAnsi" w:eastAsiaTheme="minorEastAsia" w:hAnsiTheme="minorHAnsi" w:cstheme="minorBidi"/>
            <w:noProof/>
            <w:sz w:val="22"/>
            <w:szCs w:val="22"/>
            <w:lang w:val="en-GB" w:eastAsia="en-IN"/>
          </w:rPr>
          <w:tab/>
        </w:r>
        <w:r w:rsidRPr="008F10C4">
          <w:rPr>
            <w:rStyle w:val="Hyperlink"/>
            <w:noProof/>
            <w:lang w:val="en-GB"/>
          </w:rPr>
          <w:t>eAppSys Limited</w:t>
        </w:r>
        <w:r w:rsidRPr="008F10C4">
          <w:rPr>
            <w:noProof/>
            <w:webHidden/>
            <w:lang w:val="en-GB"/>
          </w:rPr>
          <w:tab/>
        </w:r>
        <w:r w:rsidRPr="008F10C4">
          <w:rPr>
            <w:noProof/>
            <w:webHidden/>
            <w:lang w:val="en-GB"/>
          </w:rPr>
          <w:fldChar w:fldCharType="begin"/>
        </w:r>
        <w:r w:rsidRPr="008F10C4">
          <w:rPr>
            <w:noProof/>
            <w:webHidden/>
            <w:lang w:val="en-GB"/>
          </w:rPr>
          <w:instrText xml:space="preserve"> PAGEREF _Toc39068873 \h </w:instrText>
        </w:r>
        <w:r w:rsidRPr="008F10C4">
          <w:rPr>
            <w:noProof/>
            <w:webHidden/>
            <w:lang w:val="en-GB"/>
          </w:rPr>
        </w:r>
        <w:r w:rsidRPr="008F10C4">
          <w:rPr>
            <w:noProof/>
            <w:webHidden/>
            <w:lang w:val="en-GB"/>
          </w:rPr>
          <w:fldChar w:fldCharType="separate"/>
        </w:r>
        <w:r w:rsidRPr="008F10C4">
          <w:rPr>
            <w:noProof/>
            <w:webHidden/>
            <w:lang w:val="en-GB"/>
          </w:rPr>
          <w:t>1</w:t>
        </w:r>
        <w:r w:rsidRPr="008F10C4">
          <w:rPr>
            <w:noProof/>
            <w:webHidden/>
            <w:lang w:val="en-GB"/>
          </w:rPr>
          <w:fldChar w:fldCharType="end"/>
        </w:r>
      </w:hyperlink>
    </w:p>
    <w:p w14:paraId="4E6441BF" w14:textId="77777777" w:rsidR="006A555C" w:rsidRPr="008F10C4" w:rsidRDefault="006A555C" w:rsidP="006A555C">
      <w:pPr>
        <w:pStyle w:val="TOC2"/>
        <w:tabs>
          <w:tab w:val="left" w:pos="960"/>
          <w:tab w:val="right" w:leader="dot" w:pos="9016"/>
        </w:tabs>
        <w:rPr>
          <w:rFonts w:asciiTheme="minorHAnsi" w:eastAsiaTheme="minorEastAsia" w:hAnsiTheme="minorHAnsi" w:cstheme="minorBidi"/>
          <w:noProof/>
          <w:sz w:val="22"/>
          <w:szCs w:val="22"/>
          <w:lang w:val="en-GB" w:eastAsia="en-IN"/>
        </w:rPr>
      </w:pPr>
      <w:hyperlink w:anchor="_Toc39068874" w:history="1">
        <w:r w:rsidRPr="008F10C4">
          <w:rPr>
            <w:rStyle w:val="Hyperlink"/>
            <w:noProof/>
            <w:lang w:val="en-GB"/>
          </w:rPr>
          <w:t>1.2</w:t>
        </w:r>
        <w:r w:rsidRPr="008F10C4">
          <w:rPr>
            <w:rFonts w:asciiTheme="minorHAnsi" w:eastAsiaTheme="minorEastAsia" w:hAnsiTheme="minorHAnsi" w:cstheme="minorBidi"/>
            <w:noProof/>
            <w:sz w:val="22"/>
            <w:szCs w:val="22"/>
            <w:lang w:val="en-GB" w:eastAsia="en-IN"/>
          </w:rPr>
          <w:tab/>
        </w:r>
        <w:r w:rsidRPr="008F10C4">
          <w:rPr>
            <w:rStyle w:val="Hyperlink"/>
            <w:noProof/>
            <w:lang w:val="en-GB"/>
          </w:rPr>
          <w:t>Project Background</w:t>
        </w:r>
        <w:r w:rsidRPr="008F10C4">
          <w:rPr>
            <w:noProof/>
            <w:webHidden/>
            <w:lang w:val="en-GB"/>
          </w:rPr>
          <w:tab/>
        </w:r>
        <w:r w:rsidRPr="008F10C4">
          <w:rPr>
            <w:noProof/>
            <w:webHidden/>
            <w:lang w:val="en-GB"/>
          </w:rPr>
          <w:fldChar w:fldCharType="begin"/>
        </w:r>
        <w:r w:rsidRPr="008F10C4">
          <w:rPr>
            <w:noProof/>
            <w:webHidden/>
            <w:lang w:val="en-GB"/>
          </w:rPr>
          <w:instrText xml:space="preserve"> PAGEREF _Toc39068874 \h </w:instrText>
        </w:r>
        <w:r w:rsidRPr="008F10C4">
          <w:rPr>
            <w:noProof/>
            <w:webHidden/>
            <w:lang w:val="en-GB"/>
          </w:rPr>
        </w:r>
        <w:r w:rsidRPr="008F10C4">
          <w:rPr>
            <w:noProof/>
            <w:webHidden/>
            <w:lang w:val="en-GB"/>
          </w:rPr>
          <w:fldChar w:fldCharType="separate"/>
        </w:r>
        <w:r w:rsidRPr="008F10C4">
          <w:rPr>
            <w:noProof/>
            <w:webHidden/>
            <w:lang w:val="en-GB"/>
          </w:rPr>
          <w:t>1</w:t>
        </w:r>
        <w:r w:rsidRPr="008F10C4">
          <w:rPr>
            <w:noProof/>
            <w:webHidden/>
            <w:lang w:val="en-GB"/>
          </w:rPr>
          <w:fldChar w:fldCharType="end"/>
        </w:r>
      </w:hyperlink>
    </w:p>
    <w:p w14:paraId="773B27AE" w14:textId="77777777" w:rsidR="006A555C" w:rsidRPr="008F10C4" w:rsidRDefault="006A555C" w:rsidP="006A555C">
      <w:pPr>
        <w:pStyle w:val="TOC2"/>
        <w:tabs>
          <w:tab w:val="left" w:pos="960"/>
          <w:tab w:val="right" w:leader="dot" w:pos="9016"/>
        </w:tabs>
        <w:rPr>
          <w:rFonts w:asciiTheme="minorHAnsi" w:eastAsiaTheme="minorEastAsia" w:hAnsiTheme="minorHAnsi" w:cstheme="minorBidi"/>
          <w:noProof/>
          <w:sz w:val="22"/>
          <w:szCs w:val="22"/>
          <w:lang w:val="en-GB" w:eastAsia="en-IN"/>
        </w:rPr>
      </w:pPr>
      <w:hyperlink w:anchor="_Toc39068875" w:history="1">
        <w:r w:rsidRPr="008F10C4">
          <w:rPr>
            <w:rStyle w:val="Hyperlink"/>
            <w:noProof/>
            <w:lang w:val="en-GB"/>
          </w:rPr>
          <w:t>1.3</w:t>
        </w:r>
        <w:r w:rsidRPr="008F10C4">
          <w:rPr>
            <w:rFonts w:asciiTheme="minorHAnsi" w:eastAsiaTheme="minorEastAsia" w:hAnsiTheme="minorHAnsi" w:cstheme="minorBidi"/>
            <w:noProof/>
            <w:sz w:val="22"/>
            <w:szCs w:val="22"/>
            <w:lang w:val="en-GB" w:eastAsia="en-IN"/>
          </w:rPr>
          <w:tab/>
        </w:r>
        <w:r w:rsidRPr="008F10C4">
          <w:rPr>
            <w:rStyle w:val="Hyperlink"/>
            <w:noProof/>
            <w:lang w:val="en-GB"/>
          </w:rPr>
          <w:t>Purpose of the document</w:t>
        </w:r>
        <w:r w:rsidRPr="008F10C4">
          <w:rPr>
            <w:noProof/>
            <w:webHidden/>
            <w:lang w:val="en-GB"/>
          </w:rPr>
          <w:tab/>
        </w:r>
        <w:r w:rsidRPr="008F10C4">
          <w:rPr>
            <w:noProof/>
            <w:webHidden/>
            <w:lang w:val="en-GB"/>
          </w:rPr>
          <w:fldChar w:fldCharType="begin"/>
        </w:r>
        <w:r w:rsidRPr="008F10C4">
          <w:rPr>
            <w:noProof/>
            <w:webHidden/>
            <w:lang w:val="en-GB"/>
          </w:rPr>
          <w:instrText xml:space="preserve"> PAGEREF _Toc39068875 \h </w:instrText>
        </w:r>
        <w:r w:rsidRPr="008F10C4">
          <w:rPr>
            <w:noProof/>
            <w:webHidden/>
            <w:lang w:val="en-GB"/>
          </w:rPr>
        </w:r>
        <w:r w:rsidRPr="008F10C4">
          <w:rPr>
            <w:noProof/>
            <w:webHidden/>
            <w:lang w:val="en-GB"/>
          </w:rPr>
          <w:fldChar w:fldCharType="separate"/>
        </w:r>
        <w:r w:rsidRPr="008F10C4">
          <w:rPr>
            <w:noProof/>
            <w:webHidden/>
            <w:lang w:val="en-GB"/>
          </w:rPr>
          <w:t>1</w:t>
        </w:r>
        <w:r w:rsidRPr="008F10C4">
          <w:rPr>
            <w:noProof/>
            <w:webHidden/>
            <w:lang w:val="en-GB"/>
          </w:rPr>
          <w:fldChar w:fldCharType="end"/>
        </w:r>
      </w:hyperlink>
    </w:p>
    <w:p w14:paraId="336E429C" w14:textId="77777777" w:rsidR="006A555C" w:rsidRPr="008F10C4" w:rsidRDefault="006A555C" w:rsidP="006A555C">
      <w:pPr>
        <w:pStyle w:val="TOC2"/>
        <w:tabs>
          <w:tab w:val="left" w:pos="960"/>
          <w:tab w:val="right" w:leader="dot" w:pos="9016"/>
        </w:tabs>
        <w:rPr>
          <w:rFonts w:asciiTheme="minorHAnsi" w:eastAsiaTheme="minorEastAsia" w:hAnsiTheme="minorHAnsi" w:cstheme="minorBidi"/>
          <w:noProof/>
          <w:sz w:val="22"/>
          <w:szCs w:val="22"/>
          <w:lang w:val="en-GB" w:eastAsia="en-IN"/>
        </w:rPr>
      </w:pPr>
      <w:hyperlink w:anchor="_Toc39068876" w:history="1">
        <w:r w:rsidRPr="008F10C4">
          <w:rPr>
            <w:rStyle w:val="Hyperlink"/>
            <w:noProof/>
            <w:lang w:val="en-GB"/>
          </w:rPr>
          <w:t>1.4</w:t>
        </w:r>
        <w:r w:rsidRPr="008F10C4">
          <w:rPr>
            <w:rFonts w:asciiTheme="minorHAnsi" w:eastAsiaTheme="minorEastAsia" w:hAnsiTheme="minorHAnsi" w:cstheme="minorBidi"/>
            <w:noProof/>
            <w:sz w:val="22"/>
            <w:szCs w:val="22"/>
            <w:lang w:val="en-GB" w:eastAsia="en-IN"/>
          </w:rPr>
          <w:tab/>
        </w:r>
        <w:r w:rsidRPr="008F10C4">
          <w:rPr>
            <w:rStyle w:val="Hyperlink"/>
            <w:noProof/>
            <w:lang w:val="en-GB"/>
          </w:rPr>
          <w:t>Intended Audience</w:t>
        </w:r>
        <w:r w:rsidRPr="008F10C4">
          <w:rPr>
            <w:noProof/>
            <w:webHidden/>
            <w:lang w:val="en-GB"/>
          </w:rPr>
          <w:tab/>
        </w:r>
        <w:r w:rsidRPr="008F10C4">
          <w:rPr>
            <w:noProof/>
            <w:webHidden/>
            <w:lang w:val="en-GB"/>
          </w:rPr>
          <w:fldChar w:fldCharType="begin"/>
        </w:r>
        <w:r w:rsidRPr="008F10C4">
          <w:rPr>
            <w:noProof/>
            <w:webHidden/>
            <w:lang w:val="en-GB"/>
          </w:rPr>
          <w:instrText xml:space="preserve"> PAGEREF _Toc39068876 \h </w:instrText>
        </w:r>
        <w:r w:rsidRPr="008F10C4">
          <w:rPr>
            <w:noProof/>
            <w:webHidden/>
            <w:lang w:val="en-GB"/>
          </w:rPr>
        </w:r>
        <w:r w:rsidRPr="008F10C4">
          <w:rPr>
            <w:noProof/>
            <w:webHidden/>
            <w:lang w:val="en-GB"/>
          </w:rPr>
          <w:fldChar w:fldCharType="separate"/>
        </w:r>
        <w:r w:rsidRPr="008F10C4">
          <w:rPr>
            <w:noProof/>
            <w:webHidden/>
            <w:lang w:val="en-GB"/>
          </w:rPr>
          <w:t>1</w:t>
        </w:r>
        <w:r w:rsidRPr="008F10C4">
          <w:rPr>
            <w:noProof/>
            <w:webHidden/>
            <w:lang w:val="en-GB"/>
          </w:rPr>
          <w:fldChar w:fldCharType="end"/>
        </w:r>
      </w:hyperlink>
    </w:p>
    <w:p w14:paraId="27FE3304" w14:textId="77777777" w:rsidR="006A555C" w:rsidRPr="008F10C4" w:rsidRDefault="006A555C" w:rsidP="006A555C">
      <w:pPr>
        <w:rPr>
          <w:lang w:val="en-GB"/>
        </w:rPr>
      </w:pPr>
      <w:r w:rsidRPr="008F10C4">
        <w:rPr>
          <w:rFonts w:asciiTheme="majorHAnsi" w:eastAsia="Times New Roman" w:hAnsiTheme="majorHAnsi" w:cs="Times New Roman"/>
          <w:sz w:val="24"/>
          <w:szCs w:val="24"/>
          <w:lang w:val="en-GB"/>
        </w:rPr>
        <w:fldChar w:fldCharType="end"/>
      </w:r>
    </w:p>
    <w:p w14:paraId="5DF7D9D9" w14:textId="77777777" w:rsidR="006A555C" w:rsidRPr="008F10C4" w:rsidRDefault="006A555C" w:rsidP="006A555C">
      <w:pPr>
        <w:rPr>
          <w:lang w:val="en-GB"/>
        </w:rPr>
        <w:sectPr w:rsidR="006A555C" w:rsidRPr="008F10C4" w:rsidSect="006A555C">
          <w:headerReference w:type="default" r:id="rId6"/>
          <w:footerReference w:type="default" r:id="rId7"/>
          <w:pgSz w:w="11906" w:h="16838"/>
          <w:pgMar w:top="1440" w:right="1440" w:bottom="1440" w:left="1440" w:header="708" w:footer="708" w:gutter="0"/>
          <w:pgNumType w:start="1"/>
          <w:cols w:space="708"/>
          <w:docGrid w:linePitch="360"/>
        </w:sectPr>
      </w:pPr>
    </w:p>
    <w:p w14:paraId="086D38EB" w14:textId="77777777" w:rsidR="006A555C" w:rsidRPr="008F10C4" w:rsidRDefault="006A555C" w:rsidP="006A555C">
      <w:pPr>
        <w:pStyle w:val="Heading1"/>
        <w:rPr>
          <w:lang w:val="en-GB"/>
        </w:rPr>
      </w:pPr>
      <w:bookmarkStart w:id="0" w:name="_Toc39068872"/>
      <w:r w:rsidRPr="008F10C4">
        <w:rPr>
          <w:lang w:val="en-GB"/>
        </w:rPr>
        <w:lastRenderedPageBreak/>
        <w:t>Introduction</w:t>
      </w:r>
      <w:bookmarkEnd w:id="0"/>
    </w:p>
    <w:p w14:paraId="612D561A" w14:textId="77777777" w:rsidR="006A555C" w:rsidRPr="008F10C4" w:rsidRDefault="006A555C" w:rsidP="006A555C">
      <w:pPr>
        <w:pStyle w:val="Heading2"/>
        <w:rPr>
          <w:lang w:val="en-GB"/>
        </w:rPr>
      </w:pPr>
      <w:bookmarkStart w:id="1" w:name="_Toc38808119"/>
      <w:bookmarkStart w:id="2" w:name="_Toc39068873"/>
      <w:proofErr w:type="spellStart"/>
      <w:r w:rsidRPr="008F10C4">
        <w:rPr>
          <w:lang w:val="en-GB"/>
        </w:rPr>
        <w:t>eAppSys</w:t>
      </w:r>
      <w:proofErr w:type="spellEnd"/>
      <w:r w:rsidRPr="008F10C4">
        <w:rPr>
          <w:lang w:val="en-GB"/>
        </w:rPr>
        <w:t xml:space="preserve"> Limited</w:t>
      </w:r>
      <w:bookmarkEnd w:id="1"/>
      <w:bookmarkEnd w:id="2"/>
    </w:p>
    <w:p w14:paraId="234D0F45" w14:textId="77777777" w:rsidR="006A555C" w:rsidRPr="008F10C4" w:rsidRDefault="006A555C" w:rsidP="006A555C">
      <w:pPr>
        <w:pStyle w:val="BodyText"/>
        <w:jc w:val="both"/>
        <w:rPr>
          <w:rFonts w:asciiTheme="minorHAnsi" w:hAnsiTheme="minorHAnsi" w:cstheme="minorHAnsi"/>
          <w:sz w:val="22"/>
          <w:szCs w:val="22"/>
          <w:lang w:val="en-GB"/>
        </w:rPr>
      </w:pPr>
      <w:proofErr w:type="spellStart"/>
      <w:r w:rsidRPr="008F10C4">
        <w:rPr>
          <w:rFonts w:asciiTheme="minorHAnsi" w:hAnsiTheme="minorHAnsi" w:cstheme="minorHAnsi"/>
          <w:sz w:val="22"/>
          <w:szCs w:val="22"/>
          <w:lang w:val="en-GB"/>
        </w:rPr>
        <w:t>eAppSys</w:t>
      </w:r>
      <w:proofErr w:type="spellEnd"/>
      <w:r w:rsidRPr="008F10C4">
        <w:rPr>
          <w:rFonts w:asciiTheme="minorHAnsi" w:hAnsiTheme="minorHAnsi" w:cstheme="minorHAnsi"/>
          <w:sz w:val="22"/>
          <w:szCs w:val="22"/>
          <w:lang w:val="en-GB"/>
        </w:rPr>
        <w:t xml:space="preserve"> Limited was founded in 2010 in the United Kingdom as an Oracle Solution Provider by a team of Oracle experts.</w:t>
      </w:r>
    </w:p>
    <w:p w14:paraId="5E4F8C27" w14:textId="77777777" w:rsidR="006A555C" w:rsidRPr="008F10C4" w:rsidRDefault="006A555C" w:rsidP="006A555C">
      <w:pPr>
        <w:pStyle w:val="BodyText"/>
        <w:jc w:val="both"/>
        <w:rPr>
          <w:rFonts w:asciiTheme="minorHAnsi" w:hAnsiTheme="minorHAnsi" w:cstheme="minorHAnsi"/>
          <w:sz w:val="22"/>
          <w:szCs w:val="22"/>
          <w:lang w:val="en-GB"/>
        </w:rPr>
      </w:pPr>
    </w:p>
    <w:p w14:paraId="2CC095F3" w14:textId="77777777" w:rsidR="006A555C" w:rsidRPr="008F10C4" w:rsidRDefault="006A555C" w:rsidP="006A555C">
      <w:pPr>
        <w:pStyle w:val="BodyText"/>
        <w:jc w:val="both"/>
        <w:rPr>
          <w:rFonts w:asciiTheme="minorHAnsi" w:hAnsiTheme="minorHAnsi" w:cstheme="minorHAnsi"/>
          <w:sz w:val="22"/>
          <w:szCs w:val="22"/>
          <w:lang w:val="en-GB"/>
        </w:rPr>
      </w:pPr>
      <w:r w:rsidRPr="008F10C4">
        <w:rPr>
          <w:rFonts w:asciiTheme="minorHAnsi" w:hAnsiTheme="minorHAnsi" w:cstheme="minorHAnsi"/>
          <w:sz w:val="22"/>
          <w:szCs w:val="22"/>
          <w:lang w:val="en-GB"/>
        </w:rPr>
        <w:t>Today we are a leading Systems Integrator focused exclusively on supporting the core enterprise application systems within Oracle, such as Oracle e-Business Suite and HCM. As an Oracle Platinum Partner, we are able to provide Oracle’s business solutions, consulting and services from strategic locations in the UK and India.</w:t>
      </w:r>
    </w:p>
    <w:p w14:paraId="734566B0" w14:textId="77777777" w:rsidR="006A555C" w:rsidRPr="008F10C4" w:rsidRDefault="006A555C" w:rsidP="006A555C">
      <w:pPr>
        <w:pStyle w:val="BodyText"/>
        <w:jc w:val="both"/>
        <w:rPr>
          <w:rFonts w:asciiTheme="minorHAnsi" w:hAnsiTheme="minorHAnsi" w:cstheme="minorHAnsi"/>
          <w:sz w:val="22"/>
          <w:szCs w:val="22"/>
          <w:lang w:val="en-GB"/>
        </w:rPr>
      </w:pPr>
    </w:p>
    <w:p w14:paraId="48815EDB" w14:textId="77777777" w:rsidR="006A555C" w:rsidRPr="008F10C4" w:rsidRDefault="006A555C" w:rsidP="006A555C">
      <w:pPr>
        <w:pStyle w:val="BodyText"/>
        <w:jc w:val="both"/>
        <w:rPr>
          <w:rFonts w:asciiTheme="minorHAnsi" w:hAnsiTheme="minorHAnsi" w:cstheme="minorHAnsi"/>
          <w:sz w:val="22"/>
          <w:szCs w:val="22"/>
          <w:lang w:val="en-GB"/>
        </w:rPr>
      </w:pPr>
      <w:r w:rsidRPr="008F10C4">
        <w:rPr>
          <w:rFonts w:asciiTheme="minorHAnsi" w:hAnsiTheme="minorHAnsi" w:cstheme="minorHAnsi"/>
          <w:sz w:val="22"/>
          <w:szCs w:val="22"/>
          <w:lang w:val="en-GB"/>
        </w:rPr>
        <w:t xml:space="preserve">We specialise in working closely with strategic enterprises that are re-engineering their processes and are adapting to today’s dynamic business environment. </w:t>
      </w:r>
      <w:proofErr w:type="spellStart"/>
      <w:r w:rsidRPr="008F10C4">
        <w:rPr>
          <w:rFonts w:asciiTheme="minorHAnsi" w:hAnsiTheme="minorHAnsi" w:cstheme="minorHAnsi"/>
          <w:sz w:val="22"/>
          <w:szCs w:val="22"/>
          <w:lang w:val="en-GB"/>
        </w:rPr>
        <w:t>eAppSys</w:t>
      </w:r>
      <w:proofErr w:type="spellEnd"/>
      <w:r w:rsidRPr="008F10C4">
        <w:rPr>
          <w:rFonts w:asciiTheme="minorHAnsi" w:hAnsiTheme="minorHAnsi" w:cstheme="minorHAnsi"/>
          <w:sz w:val="22"/>
          <w:szCs w:val="22"/>
          <w:lang w:val="en-GB"/>
        </w:rPr>
        <w:t xml:space="preserve"> Limited provides a complete range of services by leveraging our domain business expertise and our strategic alliances with leading technology and solution providers. We work globally with partners and new technologies in providing solutions, products and services.</w:t>
      </w:r>
    </w:p>
    <w:p w14:paraId="2620C736" w14:textId="77777777" w:rsidR="006A555C" w:rsidRPr="008F10C4" w:rsidRDefault="006A555C" w:rsidP="006A555C">
      <w:pPr>
        <w:pStyle w:val="BodyText"/>
        <w:jc w:val="both"/>
        <w:rPr>
          <w:rFonts w:asciiTheme="minorHAnsi" w:hAnsiTheme="minorHAnsi" w:cstheme="minorHAnsi"/>
          <w:sz w:val="22"/>
          <w:szCs w:val="22"/>
          <w:lang w:val="en-GB"/>
        </w:rPr>
      </w:pPr>
    </w:p>
    <w:p w14:paraId="52871950" w14:textId="77777777" w:rsidR="006A555C" w:rsidRPr="008F10C4" w:rsidRDefault="006A555C" w:rsidP="006A555C">
      <w:pPr>
        <w:pStyle w:val="BodyText"/>
        <w:jc w:val="both"/>
        <w:rPr>
          <w:rFonts w:asciiTheme="minorHAnsi" w:hAnsiTheme="minorHAnsi" w:cstheme="minorHAnsi"/>
          <w:sz w:val="22"/>
          <w:szCs w:val="22"/>
          <w:lang w:val="en-GB"/>
        </w:rPr>
      </w:pPr>
      <w:r w:rsidRPr="008F10C4">
        <w:rPr>
          <w:rFonts w:asciiTheme="minorHAnsi" w:hAnsiTheme="minorHAnsi" w:cstheme="minorHAnsi"/>
          <w:sz w:val="22"/>
          <w:szCs w:val="22"/>
          <w:lang w:val="en-GB"/>
        </w:rPr>
        <w:t>Our approach is a unique quality-based methodology tailored to meet customer requirements. Our Global Delivery Model (GDM) is based on the principle of providing solutions and services using resources at the location where the best talent is available, where it makes the best economic sense and with the least amount of acceptable risk. Using small integrated teams to deliver projects from EBS process implementation to reporting with high quality people, products, processes and services we consistently exceed customer expectation and achieve excellent customer satisfaction ratings, which has resulted in strategic long-term relationships with many of our current Customers.</w:t>
      </w:r>
    </w:p>
    <w:p w14:paraId="23E302D5" w14:textId="77777777" w:rsidR="006A555C" w:rsidRPr="008F10C4" w:rsidRDefault="006A555C" w:rsidP="006A555C">
      <w:pPr>
        <w:pStyle w:val="BodyText"/>
        <w:rPr>
          <w:lang w:val="en-GB"/>
        </w:rPr>
      </w:pPr>
    </w:p>
    <w:p w14:paraId="56F06704" w14:textId="77777777" w:rsidR="006A555C" w:rsidRPr="008F10C4" w:rsidRDefault="006A555C" w:rsidP="006A555C">
      <w:pPr>
        <w:pStyle w:val="Heading2"/>
        <w:rPr>
          <w:lang w:val="en-GB"/>
        </w:rPr>
      </w:pPr>
      <w:bookmarkStart w:id="3" w:name="_Toc39068874"/>
      <w:r w:rsidRPr="008F10C4">
        <w:rPr>
          <w:lang w:val="en-GB"/>
        </w:rPr>
        <w:t>Project Background</w:t>
      </w:r>
      <w:bookmarkEnd w:id="3"/>
    </w:p>
    <w:p w14:paraId="5FACE2C9" w14:textId="77777777" w:rsidR="006A555C" w:rsidRPr="008F10C4" w:rsidRDefault="006A555C" w:rsidP="006A555C">
      <w:pPr>
        <w:pStyle w:val="Heading2"/>
        <w:rPr>
          <w:lang w:val="en-GB"/>
        </w:rPr>
      </w:pPr>
      <w:bookmarkStart w:id="4" w:name="_Toc39068875"/>
      <w:r w:rsidRPr="008F10C4">
        <w:rPr>
          <w:lang w:val="en-GB"/>
        </w:rPr>
        <w:t>Purpose of the document</w:t>
      </w:r>
      <w:bookmarkEnd w:id="4"/>
    </w:p>
    <w:p w14:paraId="06852D2A" w14:textId="77777777" w:rsidR="006A555C" w:rsidRPr="008F10C4" w:rsidRDefault="006A555C" w:rsidP="006A555C">
      <w:pPr>
        <w:pStyle w:val="Heading2"/>
        <w:rPr>
          <w:lang w:val="en-GB"/>
        </w:rPr>
      </w:pPr>
      <w:bookmarkStart w:id="5" w:name="_Toc39068876"/>
      <w:r w:rsidRPr="008F10C4">
        <w:rPr>
          <w:lang w:val="en-GB"/>
        </w:rPr>
        <w:t>Intended Audience</w:t>
      </w:r>
      <w:bookmarkEnd w:id="5"/>
    </w:p>
    <w:p w14:paraId="7B1B1725" w14:textId="32176895" w:rsidR="006A555C" w:rsidRDefault="006A555C"/>
    <w:p w14:paraId="4713F4D8" w14:textId="77777777" w:rsidR="006A555C" w:rsidRDefault="006A555C">
      <w:r>
        <w:br w:type="page"/>
      </w:r>
    </w:p>
    <w:p w14:paraId="16E16662" w14:textId="00187D9C" w:rsidR="006A555C" w:rsidRPr="008F10C4" w:rsidRDefault="006A555C" w:rsidP="006A555C">
      <w:pPr>
        <w:pStyle w:val="Heading1"/>
        <w:rPr>
          <w:lang w:val="en-GB"/>
        </w:rPr>
      </w:pPr>
      <w:r>
        <w:rPr>
          <w:lang w:val="en-GB"/>
        </w:rPr>
        <w:lastRenderedPageBreak/>
        <w:t>Site-to-Site VPN Overview</w:t>
      </w:r>
    </w:p>
    <w:p w14:paraId="6021817C" w14:textId="4606E704" w:rsidR="006A555C" w:rsidRDefault="006A555C" w:rsidP="006A555C">
      <w:pPr>
        <w:pStyle w:val="Heading2"/>
        <w:rPr>
          <w:lang w:val="en-GB"/>
        </w:rPr>
      </w:pPr>
      <w:r>
        <w:rPr>
          <w:lang w:val="en-GB"/>
        </w:rPr>
        <w:t>Definition</w:t>
      </w:r>
    </w:p>
    <w:p w14:paraId="1B096F86" w14:textId="77777777" w:rsidR="006A555C" w:rsidRDefault="006A555C" w:rsidP="006A555C"/>
    <w:p w14:paraId="39702233" w14:textId="27A90AA0" w:rsidR="006A555C" w:rsidRDefault="006A555C" w:rsidP="006A555C">
      <w:r w:rsidRPr="006A555C">
        <w:t>Site-to-Site VPN provides a site-to-site IPSec connection between your on-premises network and your Virtual Cloud Network (VCN). The IPSec protocol suite encrypts IP traffic before the packets are transferred from the source to the destination and decrypts the traffic when it arrives. Site-to-Site VPN was previously referred to as VPN Connect and IPSec VPN.</w:t>
      </w:r>
    </w:p>
    <w:p w14:paraId="2F692506" w14:textId="77777777" w:rsidR="006A555C" w:rsidRDefault="006A555C" w:rsidP="006A555C"/>
    <w:p w14:paraId="0EA07755" w14:textId="69E97523" w:rsidR="006A555C" w:rsidRDefault="006A555C" w:rsidP="006A555C">
      <w:pPr>
        <w:pStyle w:val="Heading2"/>
        <w:rPr>
          <w:lang w:val="en-GB"/>
        </w:rPr>
      </w:pPr>
      <w:r>
        <w:rPr>
          <w:lang w:val="en-GB"/>
        </w:rPr>
        <w:t>Required Knowledge</w:t>
      </w:r>
    </w:p>
    <w:p w14:paraId="718AB061" w14:textId="77777777" w:rsidR="006A555C" w:rsidRDefault="006A555C" w:rsidP="006A555C">
      <w:pPr>
        <w:rPr>
          <w:lang w:val="en-GB"/>
        </w:rPr>
      </w:pPr>
    </w:p>
    <w:p w14:paraId="187401E1" w14:textId="77777777" w:rsidR="006A555C" w:rsidRPr="006A555C" w:rsidRDefault="006A555C" w:rsidP="006A555C">
      <w:r w:rsidRPr="006A555C">
        <w:t>Typically the following types of personnel are involved in setting up Site-to-Site VPN with Oracle Cloud Infrastructure:</w:t>
      </w:r>
    </w:p>
    <w:p w14:paraId="3578CDE9" w14:textId="77777777" w:rsidR="006A555C" w:rsidRPr="006A555C" w:rsidRDefault="006A555C" w:rsidP="006A555C">
      <w:pPr>
        <w:numPr>
          <w:ilvl w:val="0"/>
          <w:numId w:val="2"/>
        </w:numPr>
      </w:pPr>
      <w:r w:rsidRPr="006A555C">
        <w:rPr>
          <w:b/>
          <w:bCs/>
        </w:rPr>
        <w:t>Dev Ops team member</w:t>
      </w:r>
      <w:r w:rsidRPr="006A555C">
        <w:t xml:space="preserve"> (or similar function) who uses the Oracle Cloud </w:t>
      </w:r>
      <w:proofErr w:type="spellStart"/>
      <w:r w:rsidRPr="006A555C">
        <w:t>InfrastructureConsole</w:t>
      </w:r>
      <w:proofErr w:type="spellEnd"/>
      <w:r w:rsidRPr="006A555C">
        <w:t xml:space="preserve"> to set up the cloud components required for the virtual network and Site-to-Site VPN.</w:t>
      </w:r>
    </w:p>
    <w:p w14:paraId="76802DD2" w14:textId="77777777" w:rsidR="006A555C" w:rsidRPr="006A555C" w:rsidRDefault="006A555C" w:rsidP="006A555C">
      <w:pPr>
        <w:numPr>
          <w:ilvl w:val="0"/>
          <w:numId w:val="2"/>
        </w:numPr>
      </w:pPr>
      <w:r w:rsidRPr="006A555C">
        <w:rPr>
          <w:b/>
          <w:bCs/>
        </w:rPr>
        <w:t>Network engineer</w:t>
      </w:r>
      <w:r w:rsidRPr="006A555C">
        <w:t> (or similar function) who configures the customer-premises equipment (CPE) device with information provided by the Dev Ops team member.</w:t>
      </w:r>
    </w:p>
    <w:p w14:paraId="65488A36" w14:textId="77777777" w:rsidR="006A555C" w:rsidRDefault="006A555C" w:rsidP="006A555C"/>
    <w:p w14:paraId="228C6290" w14:textId="2BFCBFD5" w:rsidR="006A555C" w:rsidRDefault="006A555C" w:rsidP="006A555C">
      <w:pPr>
        <w:pStyle w:val="Heading2"/>
        <w:rPr>
          <w:lang w:val="en-GB"/>
        </w:rPr>
      </w:pPr>
      <w:r>
        <w:rPr>
          <w:lang w:val="en-GB"/>
        </w:rPr>
        <w:t>About Oracle IPSec Connection</w:t>
      </w:r>
    </w:p>
    <w:p w14:paraId="420EC965" w14:textId="77777777" w:rsidR="006A555C" w:rsidRDefault="006A555C" w:rsidP="006A555C">
      <w:pPr>
        <w:rPr>
          <w:lang w:val="en-GB"/>
        </w:rPr>
      </w:pPr>
    </w:p>
    <w:p w14:paraId="5CC4757D" w14:textId="77777777" w:rsidR="006A555C" w:rsidRPr="006A555C" w:rsidRDefault="006A555C" w:rsidP="006A555C">
      <w:r w:rsidRPr="006A555C">
        <w:t>In general, an IPSec connection can be configured in the following modes:</w:t>
      </w:r>
    </w:p>
    <w:p w14:paraId="77DC1A24" w14:textId="77777777" w:rsidR="006A555C" w:rsidRPr="006A555C" w:rsidRDefault="006A555C" w:rsidP="006A555C">
      <w:pPr>
        <w:numPr>
          <w:ilvl w:val="0"/>
          <w:numId w:val="3"/>
        </w:numPr>
      </w:pPr>
      <w:r w:rsidRPr="006A555C">
        <w:rPr>
          <w:b/>
          <w:bCs/>
        </w:rPr>
        <w:t>Transport mode:</w:t>
      </w:r>
      <w:r w:rsidRPr="006A555C">
        <w:t> IPSec encrypts and authenticates only the actual payload of the packet, and the header information stays intact.</w:t>
      </w:r>
    </w:p>
    <w:p w14:paraId="51E3E032" w14:textId="77777777" w:rsidR="006A555C" w:rsidRPr="006A555C" w:rsidRDefault="006A555C" w:rsidP="006A555C">
      <w:pPr>
        <w:numPr>
          <w:ilvl w:val="0"/>
          <w:numId w:val="3"/>
        </w:numPr>
      </w:pPr>
      <w:r w:rsidRPr="006A555C">
        <w:rPr>
          <w:b/>
          <w:bCs/>
        </w:rPr>
        <w:t>Tunnel mode (supported by Oracle):</w:t>
      </w:r>
      <w:r w:rsidRPr="006A555C">
        <w:t> IPSec encrypts and authenticates the entire packet. After encryption, the packet is then encapsulated to form a new IP packet that has different header information.</w:t>
      </w:r>
    </w:p>
    <w:p w14:paraId="2E1CC797" w14:textId="77777777" w:rsidR="006A555C" w:rsidRPr="006A555C" w:rsidRDefault="006A555C" w:rsidP="006A555C">
      <w:r w:rsidRPr="006A555C">
        <w:t>Oracle Cloud Infrastructure supports only the tunnel mode for IPSec VPNs.</w:t>
      </w:r>
    </w:p>
    <w:p w14:paraId="5D3E32D9" w14:textId="77777777" w:rsidR="006A555C" w:rsidRDefault="006A555C" w:rsidP="006A555C"/>
    <w:p w14:paraId="48E0A86C" w14:textId="77777777" w:rsidR="006A555C" w:rsidRDefault="006A555C" w:rsidP="006A555C"/>
    <w:p w14:paraId="31A588D5" w14:textId="77777777" w:rsidR="006A555C" w:rsidRDefault="006A555C" w:rsidP="006A555C"/>
    <w:p w14:paraId="467B2016" w14:textId="77777777" w:rsidR="006A555C" w:rsidRDefault="006A555C" w:rsidP="006A555C"/>
    <w:p w14:paraId="73CB82ED" w14:textId="77777777" w:rsidR="006A555C" w:rsidRDefault="006A555C" w:rsidP="006A555C"/>
    <w:p w14:paraId="55A37246" w14:textId="77777777" w:rsidR="006A555C" w:rsidRDefault="006A555C" w:rsidP="006A555C"/>
    <w:p w14:paraId="5F846B0A" w14:textId="77777777" w:rsidR="006A555C" w:rsidRDefault="006A555C" w:rsidP="006A555C"/>
    <w:p w14:paraId="3D34D2CA" w14:textId="184F95F8" w:rsidR="006A555C" w:rsidRDefault="006A555C" w:rsidP="006A555C">
      <w:pPr>
        <w:pStyle w:val="Heading2"/>
        <w:rPr>
          <w:lang w:val="en-GB"/>
        </w:rPr>
      </w:pPr>
      <w:r>
        <w:rPr>
          <w:lang w:val="en-GB"/>
        </w:rPr>
        <w:lastRenderedPageBreak/>
        <w:t>Routing for Site-to-Site VPN</w:t>
      </w:r>
    </w:p>
    <w:p w14:paraId="6573F9BE" w14:textId="77777777" w:rsidR="006A555C" w:rsidRDefault="006A555C" w:rsidP="006A555C">
      <w:pPr>
        <w:rPr>
          <w:lang w:val="en-GB"/>
        </w:rPr>
      </w:pPr>
    </w:p>
    <w:p w14:paraId="58C0F669" w14:textId="77777777" w:rsidR="006A555C" w:rsidRPr="006A555C" w:rsidRDefault="006A555C" w:rsidP="006A555C">
      <w:r w:rsidRPr="006A555C">
        <w:t>The following three routing types are available, and you choose the routing type separately </w:t>
      </w:r>
      <w:r w:rsidRPr="006A555C">
        <w:rPr>
          <w:i/>
          <w:iCs/>
        </w:rPr>
        <w:t>for each IPSec tunnel</w:t>
      </w:r>
      <w:r w:rsidRPr="006A555C">
        <w:t> in Site-to-Site VPN:</w:t>
      </w:r>
    </w:p>
    <w:p w14:paraId="7DBA0CB5" w14:textId="77777777" w:rsidR="006A555C" w:rsidRPr="006A555C" w:rsidRDefault="006A555C" w:rsidP="006A555C">
      <w:pPr>
        <w:numPr>
          <w:ilvl w:val="0"/>
          <w:numId w:val="4"/>
        </w:numPr>
      </w:pPr>
      <w:r w:rsidRPr="006A555C">
        <w:rPr>
          <w:b/>
          <w:bCs/>
        </w:rPr>
        <w:t>BGP dynamic routing:</w:t>
      </w:r>
      <w:r w:rsidRPr="006A555C">
        <w:t> The available routes are learned dynamically through BGP. The DRG dynamically learns the routes from the on-premises network. On the Oracle side, the DRG advertises the VCN's subnets.</w:t>
      </w:r>
    </w:p>
    <w:p w14:paraId="6586718A" w14:textId="77777777" w:rsidR="006A555C" w:rsidRPr="006A555C" w:rsidRDefault="006A555C" w:rsidP="006A555C">
      <w:pPr>
        <w:numPr>
          <w:ilvl w:val="0"/>
          <w:numId w:val="4"/>
        </w:numPr>
      </w:pPr>
      <w:r w:rsidRPr="006A555C">
        <w:rPr>
          <w:b/>
          <w:bCs/>
        </w:rPr>
        <w:t>Static routing:</w:t>
      </w:r>
      <w:r w:rsidRPr="006A555C">
        <w:t> When you set up the IPSec connection to the DRG, you specify the particular routes to the on-premises network that you want the VCN to know about. You also must configure the CPE device with static routes to the VCN's subnets. These routes aren't learned dynamically.</w:t>
      </w:r>
    </w:p>
    <w:p w14:paraId="71BEA9A6" w14:textId="77777777" w:rsidR="006A555C" w:rsidRDefault="006A555C" w:rsidP="006A555C">
      <w:pPr>
        <w:numPr>
          <w:ilvl w:val="0"/>
          <w:numId w:val="4"/>
        </w:numPr>
      </w:pPr>
      <w:r w:rsidRPr="006A555C">
        <w:rPr>
          <w:b/>
          <w:bCs/>
        </w:rPr>
        <w:t>Policy-based routing:</w:t>
      </w:r>
      <w:r w:rsidRPr="006A555C">
        <w:t> When you set up the IPSec connection to the DRG, you specify the particular routes to the on-premises network that you want the VCN to know about. You also must configure the CPE device with static routes to the VCN's subnets. These routes aren't learned dynamically.</w:t>
      </w:r>
    </w:p>
    <w:p w14:paraId="502BC6CB" w14:textId="77777777" w:rsidR="006A555C" w:rsidRDefault="006A555C" w:rsidP="006A555C"/>
    <w:p w14:paraId="00689D8A" w14:textId="2F63F61E" w:rsidR="006A555C" w:rsidRDefault="006A555C" w:rsidP="006A555C">
      <w:pPr>
        <w:pStyle w:val="Heading2"/>
        <w:rPr>
          <w:lang w:val="en-GB"/>
        </w:rPr>
      </w:pPr>
      <w:r>
        <w:rPr>
          <w:lang w:val="en-GB"/>
        </w:rPr>
        <w:t>Site-to-Site VPN</w:t>
      </w:r>
      <w:r>
        <w:rPr>
          <w:lang w:val="en-GB"/>
        </w:rPr>
        <w:t xml:space="preserve"> Components</w:t>
      </w:r>
    </w:p>
    <w:p w14:paraId="0EFF4994" w14:textId="77777777" w:rsidR="006A555C" w:rsidRDefault="006A555C" w:rsidP="006A555C">
      <w:pPr>
        <w:rPr>
          <w:lang w:val="en-GB"/>
        </w:rPr>
      </w:pPr>
    </w:p>
    <w:p w14:paraId="6CF8B8A1" w14:textId="77777777" w:rsidR="006A555C" w:rsidRPr="006A555C" w:rsidRDefault="006A555C" w:rsidP="006A555C">
      <w:r w:rsidRPr="006A555C">
        <w:t>When you set up Site-to-Site VPN for your VCN, you must create several Networking components. You can create the components with either the Console or the API. See the following diagram and description of the components.</w:t>
      </w:r>
    </w:p>
    <w:p w14:paraId="1CCFE86F" w14:textId="7AD14B91" w:rsidR="006A555C" w:rsidRPr="006A555C" w:rsidRDefault="006A555C" w:rsidP="006A555C">
      <w:r w:rsidRPr="006A555C">
        <mc:AlternateContent>
          <mc:Choice Requires="wps">
            <w:drawing>
              <wp:inline distT="0" distB="0" distL="0" distR="0" wp14:anchorId="51CAD275" wp14:editId="5246A268">
                <wp:extent cx="304800" cy="304800"/>
                <wp:effectExtent l="0" t="0" r="0" b="0"/>
                <wp:docPr id="843116014" name="Rectangle 2" descr="This image shows the components of Site-to-Site VP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DD5EC" id="Rectangle 2" o:spid="_x0000_s1026" alt="This image shows the components of Site-to-Site VPN" href="https://docs.public.content.oci.oraclecloud.com/en-us/iaas/Content/Network/Images/network_ipsec_vp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A82E9EF" w14:textId="52F1778C" w:rsidR="006A555C" w:rsidRPr="006A555C" w:rsidRDefault="006A555C" w:rsidP="006A555C">
      <w:pPr>
        <w:rPr>
          <w:lang w:val="en-GB"/>
        </w:rPr>
      </w:pPr>
      <w:r>
        <w:rPr>
          <w:noProof/>
          <w:lang w:val="en-GB"/>
        </w:rPr>
        <w:drawing>
          <wp:inline distT="0" distB="0" distL="0" distR="0" wp14:anchorId="0D1CE3AC" wp14:editId="008EF08A">
            <wp:extent cx="5554980" cy="3531235"/>
            <wp:effectExtent l="0" t="0" r="7620" b="0"/>
            <wp:docPr id="9354034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6147" cy="3538334"/>
                    </a:xfrm>
                    <a:prstGeom prst="rect">
                      <a:avLst/>
                    </a:prstGeom>
                    <a:noFill/>
                  </pic:spPr>
                </pic:pic>
              </a:graphicData>
            </a:graphic>
          </wp:inline>
        </w:drawing>
      </w:r>
    </w:p>
    <w:p w14:paraId="61C00905" w14:textId="77777777" w:rsidR="006A555C" w:rsidRPr="006A555C" w:rsidRDefault="006A555C" w:rsidP="006A555C">
      <w:pPr>
        <w:rPr>
          <w:lang w:val="en-GB"/>
        </w:rPr>
      </w:pPr>
    </w:p>
    <w:p w14:paraId="2C7017DE" w14:textId="098012EA" w:rsidR="006A555C" w:rsidRPr="006A555C" w:rsidRDefault="006A555C" w:rsidP="006A555C">
      <w:pPr>
        <w:rPr>
          <w:b/>
          <w:bCs/>
        </w:rPr>
      </w:pPr>
      <w:r>
        <w:rPr>
          <w:b/>
          <w:bCs/>
        </w:rPr>
        <w:t>CPE Object</w:t>
      </w:r>
    </w:p>
    <w:p w14:paraId="63505BE4" w14:textId="77777777" w:rsidR="006A555C" w:rsidRPr="006A555C" w:rsidRDefault="006A555C" w:rsidP="006A555C">
      <w:r w:rsidRPr="006A555C">
        <w:t>At your end of Site-to-Site VPN is the actual device in your on-premises network (whether hardware or software). The term </w:t>
      </w:r>
      <w:r w:rsidRPr="006A555C">
        <w:rPr>
          <w:i/>
          <w:iCs/>
        </w:rPr>
        <w:t>customer-premises equipment (CPE)</w:t>
      </w:r>
      <w:r w:rsidRPr="006A555C">
        <w:t> is commonly used in some industries to refer to this type of on-premises equipment. When setting up the VPN, you must create a </w:t>
      </w:r>
      <w:r w:rsidRPr="006A555C">
        <w:rPr>
          <w:i/>
          <w:iCs/>
        </w:rPr>
        <w:t>virtual representation</w:t>
      </w:r>
      <w:r w:rsidRPr="006A555C">
        <w:t> of the device. Oracle calls the virtual representation a CPE, but this documentation typically uses the term </w:t>
      </w:r>
      <w:r w:rsidRPr="006A555C">
        <w:rPr>
          <w:i/>
          <w:iCs/>
        </w:rPr>
        <w:t>CPE object</w:t>
      </w:r>
      <w:r w:rsidRPr="006A555C">
        <w:t> to help distinguish the virtual representation from the actual CPE device. The CPE object contains basic information about your device that Oracle needs. A single CPE object public IP can have up to 8 IPSec connections.</w:t>
      </w:r>
    </w:p>
    <w:p w14:paraId="1CE2152B" w14:textId="77777777" w:rsidR="006A555C" w:rsidRPr="006A555C" w:rsidRDefault="006A555C" w:rsidP="006A555C">
      <w:pPr>
        <w:rPr>
          <w:b/>
          <w:bCs/>
        </w:rPr>
      </w:pPr>
      <w:r w:rsidRPr="006A555C">
        <w:rPr>
          <w:b/>
          <w:bCs/>
        </w:rPr>
        <w:t>Dynamic Routing Gateway (DRG)</w:t>
      </w:r>
    </w:p>
    <w:p w14:paraId="05091FA1" w14:textId="77777777" w:rsidR="00953820" w:rsidRPr="00953820" w:rsidRDefault="00953820" w:rsidP="00953820">
      <w:r w:rsidRPr="00953820">
        <w:t xml:space="preserve">At Oracle's end of Site-to-Site VPN is a virtual router called a dynamic routing gateway, which is the gateway into your VCN from your on-premises network. Whether you're using Site-to-Site VPN or Oracle Cloud Infrastructure </w:t>
      </w:r>
      <w:proofErr w:type="spellStart"/>
      <w:r w:rsidRPr="00953820">
        <w:t>FastConnect</w:t>
      </w:r>
      <w:proofErr w:type="spellEnd"/>
      <w:r w:rsidRPr="00953820">
        <w:t xml:space="preserve"> private virtual circuits to connect your on-premises network and VCN, the traffic goes through the DRG. For more information, see Dynamic Routing Gateways.</w:t>
      </w:r>
    </w:p>
    <w:p w14:paraId="0188AFDA" w14:textId="77777777" w:rsidR="00953820" w:rsidRPr="00953820" w:rsidRDefault="00953820" w:rsidP="00953820">
      <w:r w:rsidRPr="00953820">
        <w:t xml:space="preserve">A network engineer might think of the DRG as the VPN headend. After creating a DRG, you must attach it to your VCN, using either the Console or API. You must also add one or more route rules that route traffic from the VCN to the DRG. Without that DRG attachment and the route rules, traffic does not flow between your VCN and on-premises network. At any time, you can detach the DRG from your VCN but maintain all the remaining VPN components. You can then reattach the DRG, or attach it to another </w:t>
      </w:r>
      <w:proofErr w:type="spellStart"/>
      <w:r w:rsidRPr="00953820">
        <w:t>VCN.</w:t>
      </w:r>
      <w:proofErr w:type="spellEnd"/>
    </w:p>
    <w:p w14:paraId="65989F77" w14:textId="77777777" w:rsidR="00953820" w:rsidRDefault="00953820" w:rsidP="00953820">
      <w:pPr>
        <w:rPr>
          <w:b/>
          <w:bCs/>
        </w:rPr>
      </w:pPr>
    </w:p>
    <w:p w14:paraId="01DC7A00" w14:textId="73CEF4F7" w:rsidR="006A555C" w:rsidRPr="006A555C" w:rsidRDefault="006A555C" w:rsidP="00953820">
      <w:pPr>
        <w:rPr>
          <w:b/>
          <w:bCs/>
        </w:rPr>
      </w:pPr>
      <w:r>
        <w:rPr>
          <w:b/>
          <w:bCs/>
        </w:rPr>
        <w:t>IPSec</w:t>
      </w:r>
      <w:r w:rsidRPr="006A555C">
        <w:rPr>
          <w:b/>
          <w:bCs/>
        </w:rPr>
        <w:t xml:space="preserve"> </w:t>
      </w:r>
      <w:r>
        <w:rPr>
          <w:b/>
          <w:bCs/>
        </w:rPr>
        <w:t>C</w:t>
      </w:r>
      <w:r w:rsidRPr="006A555C">
        <w:rPr>
          <w:b/>
          <w:bCs/>
        </w:rPr>
        <w:t>onnection</w:t>
      </w:r>
    </w:p>
    <w:p w14:paraId="0240FDB0" w14:textId="77777777" w:rsidR="006A555C" w:rsidRPr="006A555C" w:rsidRDefault="006A555C" w:rsidP="006A555C">
      <w:r w:rsidRPr="006A555C">
        <w:t>After creating the CPE object and DRG, you connect them by creating an IPSec connection, which you can think of as a parent object that represents the Site-to-Site VPN. The IPSec connection has its own </w:t>
      </w:r>
      <w:r w:rsidRPr="006A555C">
        <w:rPr>
          <w:b/>
          <w:bCs/>
        </w:rPr>
        <w:t>OCID </w:t>
      </w:r>
      <w:r w:rsidRPr="006A555C">
        <w:t>. When you create this component, you configure the type of routing to use for each IPSec tunnel, and you provide any related routing information. A single CPE object public IP can have up to 8 IPSec connections.</w:t>
      </w:r>
    </w:p>
    <w:p w14:paraId="1250F873" w14:textId="77777777" w:rsidR="006A555C" w:rsidRPr="006A555C" w:rsidRDefault="006A555C" w:rsidP="006A555C">
      <w:pPr>
        <w:rPr>
          <w:b/>
          <w:bCs/>
        </w:rPr>
      </w:pPr>
      <w:r w:rsidRPr="006A555C">
        <w:rPr>
          <w:b/>
          <w:bCs/>
        </w:rPr>
        <w:t>TUNNEL</w:t>
      </w:r>
    </w:p>
    <w:p w14:paraId="4757FE08" w14:textId="11240377" w:rsidR="006A555C" w:rsidRPr="006A555C" w:rsidRDefault="006A555C" w:rsidP="006A555C">
      <w:r w:rsidRPr="006A555C">
        <w:t>An IPSec tunnel is used to encrypt traffic between secure IPSec endpoints. Oracle creates two tunnels in each IPSec connection for redundancy. Each tunnel has its own </w:t>
      </w:r>
      <w:r w:rsidRPr="006A555C">
        <w:rPr>
          <w:b/>
          <w:bCs/>
        </w:rPr>
        <w:t>OCID </w:t>
      </w:r>
      <w:r w:rsidRPr="006A555C">
        <w:t>. Oracle recommends that you configure your CPE device to support both tunnels in case one fails or Oracle takes one offline for maintenance. Each tunnel has configuration information that your network engineer needs when </w:t>
      </w:r>
      <w:r w:rsidR="00953820" w:rsidRPr="00953820">
        <w:t>configuring your CPE device</w:t>
      </w:r>
      <w:r w:rsidRPr="006A555C">
        <w:t>. This information includes an IP address and shared secret, as well as ISAKMP and IPSec parameters. You can use the </w:t>
      </w:r>
      <w:r w:rsidR="00953820" w:rsidRPr="00953820">
        <w:t>CPE Configuration Helper</w:t>
      </w:r>
      <w:r w:rsidRPr="006A555C">
        <w:t> to gather the information that the network engineer needs</w:t>
      </w:r>
    </w:p>
    <w:p w14:paraId="2E1FC2D5" w14:textId="77777777" w:rsidR="006A555C" w:rsidRPr="006A555C" w:rsidRDefault="006A555C" w:rsidP="006A555C"/>
    <w:p w14:paraId="26D79436" w14:textId="77777777" w:rsidR="006A555C" w:rsidRDefault="006A555C" w:rsidP="006A555C"/>
    <w:p w14:paraId="1F9FCB58" w14:textId="77777777" w:rsidR="006A555C" w:rsidRPr="006A555C" w:rsidRDefault="006A555C" w:rsidP="006A555C"/>
    <w:p w14:paraId="718E464A" w14:textId="77777777" w:rsidR="006A555C" w:rsidRPr="006A555C" w:rsidRDefault="006A555C" w:rsidP="006A555C"/>
    <w:p w14:paraId="3232912E" w14:textId="13FA4A19" w:rsidR="00953820" w:rsidRDefault="00953820" w:rsidP="00953820">
      <w:pPr>
        <w:pStyle w:val="Heading2"/>
        <w:rPr>
          <w:lang w:val="en-GB"/>
        </w:rPr>
      </w:pPr>
      <w:r>
        <w:rPr>
          <w:lang w:val="en-GB"/>
        </w:rPr>
        <w:lastRenderedPageBreak/>
        <w:t>Process</w:t>
      </w:r>
    </w:p>
    <w:p w14:paraId="0FF6FA92" w14:textId="77777777" w:rsidR="00953820" w:rsidRDefault="00953820" w:rsidP="00953820">
      <w:pPr>
        <w:rPr>
          <w:lang w:val="en-GB"/>
        </w:rPr>
      </w:pPr>
    </w:p>
    <w:p w14:paraId="77B83236" w14:textId="77777777" w:rsidR="00953820" w:rsidRPr="00953820" w:rsidRDefault="00953820" w:rsidP="00953820">
      <w:r w:rsidRPr="00953820">
        <w:t>Here's the overall process for setting up Site-to-Site VPN:</w:t>
      </w:r>
    </w:p>
    <w:p w14:paraId="706B475D" w14:textId="77777777" w:rsidR="00953820" w:rsidRPr="00953820" w:rsidRDefault="00953820" w:rsidP="00953820">
      <w:pPr>
        <w:numPr>
          <w:ilvl w:val="0"/>
          <w:numId w:val="5"/>
        </w:numPr>
      </w:pPr>
      <w:r w:rsidRPr="00953820">
        <w:rPr>
          <w:b/>
          <w:bCs/>
        </w:rPr>
        <w:t>Complete the tasks listed in </w:t>
      </w:r>
      <w:hyperlink r:id="rId10" w:anchor="Before" w:history="1">
        <w:r w:rsidRPr="00953820">
          <w:rPr>
            <w:rStyle w:val="Hyperlink"/>
            <w:b/>
            <w:bCs/>
          </w:rPr>
          <w:t>Before You Get Started</w:t>
        </w:r>
      </w:hyperlink>
      <w:r w:rsidRPr="00953820">
        <w:rPr>
          <w:b/>
          <w:bCs/>
        </w:rPr>
        <w:t>.</w:t>
      </w:r>
    </w:p>
    <w:p w14:paraId="5E9D9D77" w14:textId="77777777" w:rsidR="00953820" w:rsidRPr="00953820" w:rsidRDefault="00953820" w:rsidP="00953820">
      <w:pPr>
        <w:numPr>
          <w:ilvl w:val="0"/>
          <w:numId w:val="5"/>
        </w:numPr>
      </w:pPr>
      <w:r w:rsidRPr="00953820">
        <w:rPr>
          <w:b/>
          <w:bCs/>
        </w:rPr>
        <w:t>Set up Site-to-Site VPN components </w:t>
      </w:r>
      <w:r w:rsidRPr="00953820">
        <w:t>(instructions in </w:t>
      </w:r>
      <w:hyperlink r:id="rId11" w:anchor="example_poc" w:history="1">
        <w:r w:rsidRPr="00953820">
          <w:rPr>
            <w:rStyle w:val="Hyperlink"/>
          </w:rPr>
          <w:t>Example: Setting Up a Proof of Concept Site-to-Site VPN</w:t>
        </w:r>
      </w:hyperlink>
      <w:r w:rsidRPr="00953820">
        <w:t>):</w:t>
      </w:r>
    </w:p>
    <w:p w14:paraId="5FAEC09C" w14:textId="77777777" w:rsidR="00953820" w:rsidRPr="00953820" w:rsidRDefault="00953820" w:rsidP="00953820">
      <w:pPr>
        <w:numPr>
          <w:ilvl w:val="1"/>
          <w:numId w:val="5"/>
        </w:numPr>
      </w:pPr>
      <w:r w:rsidRPr="00953820">
        <w:t>Create your VCN.</w:t>
      </w:r>
    </w:p>
    <w:p w14:paraId="4E200D78" w14:textId="77777777" w:rsidR="00953820" w:rsidRPr="00953820" w:rsidRDefault="00953820" w:rsidP="00953820">
      <w:pPr>
        <w:numPr>
          <w:ilvl w:val="1"/>
          <w:numId w:val="5"/>
        </w:numPr>
      </w:pPr>
      <w:r w:rsidRPr="00953820">
        <w:t>Create a DRG.</w:t>
      </w:r>
    </w:p>
    <w:p w14:paraId="3EB1848B" w14:textId="77777777" w:rsidR="00953820" w:rsidRPr="00953820" w:rsidRDefault="00953820" w:rsidP="00953820">
      <w:pPr>
        <w:numPr>
          <w:ilvl w:val="1"/>
          <w:numId w:val="5"/>
        </w:numPr>
      </w:pPr>
      <w:r w:rsidRPr="00953820">
        <w:t>Attach the DRG to your VCN.</w:t>
      </w:r>
    </w:p>
    <w:p w14:paraId="3B369B11" w14:textId="77777777" w:rsidR="00953820" w:rsidRPr="00953820" w:rsidRDefault="00953820" w:rsidP="00953820">
      <w:pPr>
        <w:numPr>
          <w:ilvl w:val="1"/>
          <w:numId w:val="5"/>
        </w:numPr>
      </w:pPr>
      <w:r w:rsidRPr="00953820">
        <w:t>Create a route table and route rule for the DRG.</w:t>
      </w:r>
    </w:p>
    <w:p w14:paraId="38E7BB76" w14:textId="77777777" w:rsidR="00953820" w:rsidRPr="00953820" w:rsidRDefault="00953820" w:rsidP="00953820">
      <w:pPr>
        <w:numPr>
          <w:ilvl w:val="1"/>
          <w:numId w:val="5"/>
        </w:numPr>
      </w:pPr>
      <w:r w:rsidRPr="00953820">
        <w:t>Create a security list and required rules.</w:t>
      </w:r>
    </w:p>
    <w:p w14:paraId="2D0F6101" w14:textId="77777777" w:rsidR="00953820" w:rsidRPr="00953820" w:rsidRDefault="00953820" w:rsidP="00953820">
      <w:pPr>
        <w:numPr>
          <w:ilvl w:val="1"/>
          <w:numId w:val="5"/>
        </w:numPr>
      </w:pPr>
      <w:r w:rsidRPr="00953820">
        <w:t>Create a subnet in the VCN.</w:t>
      </w:r>
    </w:p>
    <w:p w14:paraId="4209339D" w14:textId="77777777" w:rsidR="00953820" w:rsidRPr="00953820" w:rsidRDefault="00953820" w:rsidP="00953820">
      <w:pPr>
        <w:numPr>
          <w:ilvl w:val="1"/>
          <w:numId w:val="5"/>
        </w:numPr>
      </w:pPr>
      <w:r w:rsidRPr="00953820">
        <w:t>Create a CPE object and provide your CPE device's public IP address.</w:t>
      </w:r>
    </w:p>
    <w:p w14:paraId="760DD61D" w14:textId="77777777" w:rsidR="00953820" w:rsidRPr="00953820" w:rsidRDefault="00953820" w:rsidP="00953820">
      <w:pPr>
        <w:numPr>
          <w:ilvl w:val="1"/>
          <w:numId w:val="5"/>
        </w:numPr>
      </w:pPr>
      <w:r w:rsidRPr="00953820">
        <w:t>Create an IPSec connection to the CPE object and provide required routing information.</w:t>
      </w:r>
    </w:p>
    <w:p w14:paraId="0BDC0CB3" w14:textId="77777777" w:rsidR="00953820" w:rsidRPr="00953820" w:rsidRDefault="00953820" w:rsidP="00953820">
      <w:pPr>
        <w:numPr>
          <w:ilvl w:val="0"/>
          <w:numId w:val="5"/>
        </w:numPr>
      </w:pPr>
      <w:r w:rsidRPr="00953820">
        <w:rPr>
          <w:b/>
          <w:bCs/>
        </w:rPr>
        <w:t>Use the CPE Configuration Helper:</w:t>
      </w:r>
      <w:r w:rsidRPr="00953820">
        <w:t> Your network engineer must configure your CPE device with information that Oracle provides during the previous steps. The CPE Configuration Helper generates the information for your network engineer. For more information, see </w:t>
      </w:r>
      <w:hyperlink r:id="rId12" w:anchor="Using_the_CPE_Configuration_Helper" w:history="1">
        <w:r w:rsidRPr="00953820">
          <w:rPr>
            <w:rStyle w:val="Hyperlink"/>
          </w:rPr>
          <w:t>Using the CPE Configuration Helper</w:t>
        </w:r>
      </w:hyperlink>
      <w:r w:rsidRPr="00953820">
        <w:t> and also </w:t>
      </w:r>
      <w:hyperlink r:id="rId13" w:anchor="CPE_Configuration" w:history="1">
        <w:r w:rsidRPr="00953820">
          <w:rPr>
            <w:rStyle w:val="Hyperlink"/>
          </w:rPr>
          <w:t>CPE Configuration</w:t>
        </w:r>
      </w:hyperlink>
      <w:r w:rsidRPr="00953820">
        <w:t>.</w:t>
      </w:r>
    </w:p>
    <w:p w14:paraId="13DFF3BD" w14:textId="77777777" w:rsidR="00953820" w:rsidRPr="00953820" w:rsidRDefault="00953820" w:rsidP="00953820">
      <w:pPr>
        <w:numPr>
          <w:ilvl w:val="0"/>
          <w:numId w:val="5"/>
        </w:numPr>
      </w:pPr>
      <w:r w:rsidRPr="00953820">
        <w:rPr>
          <w:b/>
          <w:bCs/>
        </w:rPr>
        <w:t>Have your network engineer configure your CPE device.</w:t>
      </w:r>
    </w:p>
    <w:p w14:paraId="119662CB" w14:textId="77777777" w:rsidR="00953820" w:rsidRPr="00953820" w:rsidRDefault="00953820" w:rsidP="00953820">
      <w:pPr>
        <w:numPr>
          <w:ilvl w:val="0"/>
          <w:numId w:val="5"/>
        </w:numPr>
      </w:pPr>
      <w:r w:rsidRPr="00953820">
        <w:rPr>
          <w:b/>
          <w:bCs/>
        </w:rPr>
        <w:t>Validate connectivity.</w:t>
      </w:r>
    </w:p>
    <w:p w14:paraId="00D68897" w14:textId="77777777" w:rsidR="00953820" w:rsidRDefault="00953820" w:rsidP="00953820">
      <w:pPr>
        <w:rPr>
          <w:lang w:val="en-GB"/>
        </w:rPr>
      </w:pPr>
    </w:p>
    <w:p w14:paraId="7733A6DC" w14:textId="77777777" w:rsidR="00953820" w:rsidRDefault="00953820" w:rsidP="00953820">
      <w:pPr>
        <w:rPr>
          <w:lang w:val="en-GB"/>
        </w:rPr>
      </w:pPr>
    </w:p>
    <w:p w14:paraId="357D85D2" w14:textId="6E1AEB6A" w:rsidR="00953820" w:rsidRDefault="00953820" w:rsidP="00953820">
      <w:pPr>
        <w:pStyle w:val="Heading2"/>
        <w:rPr>
          <w:lang w:val="en-GB"/>
        </w:rPr>
      </w:pPr>
      <w:r>
        <w:rPr>
          <w:lang w:val="en-GB"/>
        </w:rPr>
        <w:t>Advantages and Disadvantages</w:t>
      </w:r>
    </w:p>
    <w:p w14:paraId="6643CFE5" w14:textId="77777777" w:rsidR="00953820" w:rsidRDefault="00953820" w:rsidP="00953820">
      <w:pPr>
        <w:rPr>
          <w:lang w:val="en-GB"/>
        </w:rPr>
      </w:pPr>
    </w:p>
    <w:p w14:paraId="2980EA71" w14:textId="5F042435" w:rsidR="00953820" w:rsidRDefault="00953820" w:rsidP="00953820">
      <w:pPr>
        <w:ind w:left="360"/>
        <w:rPr>
          <w:lang w:val="en-GB"/>
        </w:rPr>
      </w:pPr>
      <w:r>
        <w:rPr>
          <w:lang w:val="en-GB"/>
        </w:rPr>
        <w:t>ADVANTAGES</w:t>
      </w:r>
    </w:p>
    <w:p w14:paraId="0585295D" w14:textId="77777777" w:rsidR="00953820" w:rsidRPr="00953820" w:rsidRDefault="00953820" w:rsidP="00953820">
      <w:pPr>
        <w:numPr>
          <w:ilvl w:val="0"/>
          <w:numId w:val="6"/>
        </w:numPr>
        <w:rPr>
          <w:b/>
          <w:bCs/>
        </w:rPr>
      </w:pPr>
      <w:r w:rsidRPr="00953820">
        <w:rPr>
          <w:b/>
          <w:bCs/>
        </w:rPr>
        <w:t>1. Secure Communication</w:t>
      </w:r>
    </w:p>
    <w:p w14:paraId="60908E54" w14:textId="77777777" w:rsidR="00953820" w:rsidRPr="00953820" w:rsidRDefault="00953820" w:rsidP="00953820">
      <w:pPr>
        <w:ind w:left="720"/>
      </w:pPr>
      <w:r w:rsidRPr="00953820">
        <w:t>Uses IPsec protocols to encrypt data, ensuring secure communication between on-premises networks and OCI.</w:t>
      </w:r>
    </w:p>
    <w:p w14:paraId="24B1198A" w14:textId="77777777" w:rsidR="00953820" w:rsidRPr="00953820" w:rsidRDefault="00953820" w:rsidP="00953820">
      <w:pPr>
        <w:numPr>
          <w:ilvl w:val="0"/>
          <w:numId w:val="6"/>
        </w:numPr>
        <w:rPr>
          <w:b/>
          <w:bCs/>
        </w:rPr>
      </w:pPr>
      <w:r w:rsidRPr="00953820">
        <w:rPr>
          <w:b/>
          <w:bCs/>
        </w:rPr>
        <w:t>2. Cost-Effective</w:t>
      </w:r>
    </w:p>
    <w:p w14:paraId="392D81A0" w14:textId="77777777" w:rsidR="00953820" w:rsidRPr="00953820" w:rsidRDefault="00953820" w:rsidP="00953820">
      <w:pPr>
        <w:ind w:left="720"/>
      </w:pPr>
      <w:r w:rsidRPr="00953820">
        <w:t>No need for additional hardware as it can be set up with existing on-premises VPN-capable devices and OCI's built-in VPN service.</w:t>
      </w:r>
    </w:p>
    <w:p w14:paraId="21D29D56" w14:textId="77777777" w:rsidR="00953820" w:rsidRPr="00953820" w:rsidRDefault="00953820" w:rsidP="00953820">
      <w:pPr>
        <w:numPr>
          <w:ilvl w:val="0"/>
          <w:numId w:val="6"/>
        </w:numPr>
        <w:rPr>
          <w:b/>
          <w:bCs/>
        </w:rPr>
      </w:pPr>
      <w:r w:rsidRPr="00953820">
        <w:rPr>
          <w:b/>
          <w:bCs/>
        </w:rPr>
        <w:t>3. High Availability</w:t>
      </w:r>
    </w:p>
    <w:p w14:paraId="27EAA74A" w14:textId="77777777" w:rsidR="00953820" w:rsidRPr="00953820" w:rsidRDefault="00953820" w:rsidP="00953820">
      <w:pPr>
        <w:ind w:left="720"/>
      </w:pPr>
      <w:r w:rsidRPr="00953820">
        <w:lastRenderedPageBreak/>
        <w:t>OCI VPN Connect supports redundant connections using multiple tunnels, ensuring high availability and reliability.</w:t>
      </w:r>
    </w:p>
    <w:p w14:paraId="70207A73" w14:textId="77777777" w:rsidR="00953820" w:rsidRPr="00953820" w:rsidRDefault="00953820" w:rsidP="00953820">
      <w:pPr>
        <w:numPr>
          <w:ilvl w:val="0"/>
          <w:numId w:val="6"/>
        </w:numPr>
        <w:rPr>
          <w:b/>
          <w:bCs/>
        </w:rPr>
      </w:pPr>
      <w:r w:rsidRPr="00953820">
        <w:rPr>
          <w:b/>
          <w:bCs/>
        </w:rPr>
        <w:t>4. Flexibility</w:t>
      </w:r>
    </w:p>
    <w:p w14:paraId="2906934D" w14:textId="77777777" w:rsidR="00953820" w:rsidRPr="00953820" w:rsidRDefault="00953820" w:rsidP="00953820">
      <w:pPr>
        <w:ind w:left="720"/>
      </w:pPr>
      <w:r w:rsidRPr="00953820">
        <w:t>Supports a wide range of on-premises VPN devices from major vendors like Cisco, Palo Alto Networks, and Juniper.</w:t>
      </w:r>
    </w:p>
    <w:p w14:paraId="7C4DBED2" w14:textId="77777777" w:rsidR="00953820" w:rsidRPr="00953820" w:rsidRDefault="00953820" w:rsidP="00953820">
      <w:pPr>
        <w:numPr>
          <w:ilvl w:val="0"/>
          <w:numId w:val="6"/>
        </w:numPr>
        <w:rPr>
          <w:b/>
          <w:bCs/>
        </w:rPr>
      </w:pPr>
      <w:r w:rsidRPr="00953820">
        <w:rPr>
          <w:b/>
          <w:bCs/>
        </w:rPr>
        <w:t>5. Quick Setup</w:t>
      </w:r>
    </w:p>
    <w:p w14:paraId="4D9E73ED" w14:textId="77777777" w:rsidR="00953820" w:rsidRPr="00953820" w:rsidRDefault="00953820" w:rsidP="00953820">
      <w:pPr>
        <w:ind w:left="720"/>
      </w:pPr>
      <w:r w:rsidRPr="00953820">
        <w:t>Relatively fast to configure compared to other network solutions like a private physical connection.</w:t>
      </w:r>
    </w:p>
    <w:p w14:paraId="52D22BD4" w14:textId="77777777" w:rsidR="00953820" w:rsidRPr="00953820" w:rsidRDefault="00953820" w:rsidP="00953820">
      <w:pPr>
        <w:numPr>
          <w:ilvl w:val="0"/>
          <w:numId w:val="6"/>
        </w:numPr>
        <w:rPr>
          <w:b/>
          <w:bCs/>
        </w:rPr>
      </w:pPr>
      <w:r w:rsidRPr="00953820">
        <w:rPr>
          <w:b/>
          <w:bCs/>
        </w:rPr>
        <w:t>6. Scalability</w:t>
      </w:r>
    </w:p>
    <w:p w14:paraId="63E850F6" w14:textId="77777777" w:rsidR="00953820" w:rsidRPr="00953820" w:rsidRDefault="00953820" w:rsidP="00953820">
      <w:pPr>
        <w:ind w:left="720"/>
      </w:pPr>
      <w:r w:rsidRPr="00953820">
        <w:t>Allows you to connect multiple on-premises networks to OCI regions and virtual cloud networks (VCNs).</w:t>
      </w:r>
    </w:p>
    <w:p w14:paraId="6276CB40" w14:textId="77777777" w:rsidR="00953820" w:rsidRPr="00953820" w:rsidRDefault="00953820" w:rsidP="00953820">
      <w:pPr>
        <w:numPr>
          <w:ilvl w:val="0"/>
          <w:numId w:val="6"/>
        </w:numPr>
        <w:rPr>
          <w:b/>
          <w:bCs/>
        </w:rPr>
      </w:pPr>
      <w:r w:rsidRPr="00953820">
        <w:rPr>
          <w:b/>
          <w:bCs/>
        </w:rPr>
        <w:t>7. Compliance</w:t>
      </w:r>
    </w:p>
    <w:p w14:paraId="026046F2" w14:textId="77777777" w:rsidR="00953820" w:rsidRPr="00953820" w:rsidRDefault="00953820" w:rsidP="00953820">
      <w:pPr>
        <w:ind w:left="720"/>
      </w:pPr>
      <w:r w:rsidRPr="00953820">
        <w:t>Helps meet compliance requirements by securely extending on-premises infrastructure into the cloud.</w:t>
      </w:r>
    </w:p>
    <w:p w14:paraId="428E6C95" w14:textId="77777777" w:rsidR="00953820" w:rsidRPr="00953820" w:rsidRDefault="00953820" w:rsidP="00953820">
      <w:pPr>
        <w:numPr>
          <w:ilvl w:val="0"/>
          <w:numId w:val="6"/>
        </w:numPr>
        <w:rPr>
          <w:b/>
          <w:bCs/>
        </w:rPr>
      </w:pPr>
      <w:r w:rsidRPr="00953820">
        <w:rPr>
          <w:b/>
          <w:bCs/>
        </w:rPr>
        <w:t>8. Integration with OCI Services</w:t>
      </w:r>
    </w:p>
    <w:p w14:paraId="6CE87296" w14:textId="77777777" w:rsidR="00953820" w:rsidRPr="00953820" w:rsidRDefault="00953820" w:rsidP="00953820">
      <w:pPr>
        <w:ind w:left="720"/>
      </w:pPr>
      <w:r w:rsidRPr="00953820">
        <w:t xml:space="preserve">Easily integrates with other OCI networking services like </w:t>
      </w:r>
      <w:proofErr w:type="spellStart"/>
      <w:r w:rsidRPr="00953820">
        <w:t>FastConnect</w:t>
      </w:r>
      <w:proofErr w:type="spellEnd"/>
      <w:r w:rsidRPr="00953820">
        <w:t>, NAT Gateway, and Load Balancer for hybrid architecture.</w:t>
      </w:r>
    </w:p>
    <w:p w14:paraId="2C80C8E6" w14:textId="4ACE8D32" w:rsidR="00953820" w:rsidRDefault="00953820" w:rsidP="00953820"/>
    <w:p w14:paraId="0D4C651E" w14:textId="77777777" w:rsidR="00953820" w:rsidRDefault="00953820" w:rsidP="00953820"/>
    <w:p w14:paraId="30F9640C" w14:textId="237DC721" w:rsidR="00953820" w:rsidRPr="00953820" w:rsidRDefault="00953820" w:rsidP="00953820">
      <w:r>
        <w:t xml:space="preserve">        DISADVANTAGES</w:t>
      </w:r>
    </w:p>
    <w:p w14:paraId="3AA21132" w14:textId="77777777" w:rsidR="00953820" w:rsidRPr="00953820" w:rsidRDefault="00953820" w:rsidP="00953820">
      <w:pPr>
        <w:numPr>
          <w:ilvl w:val="0"/>
          <w:numId w:val="6"/>
        </w:numPr>
        <w:rPr>
          <w:b/>
          <w:bCs/>
        </w:rPr>
      </w:pPr>
      <w:r w:rsidRPr="00953820">
        <w:rPr>
          <w:b/>
          <w:bCs/>
        </w:rPr>
        <w:t>1. Performance Limitations</w:t>
      </w:r>
    </w:p>
    <w:p w14:paraId="767A87D9" w14:textId="77777777" w:rsidR="00953820" w:rsidRPr="00953820" w:rsidRDefault="00953820" w:rsidP="00953820">
      <w:pPr>
        <w:ind w:left="720"/>
      </w:pPr>
      <w:r w:rsidRPr="00953820">
        <w:t xml:space="preserve">Bandwidth is dependent on your internet connection and can be lower compared to </w:t>
      </w:r>
      <w:proofErr w:type="spellStart"/>
      <w:r w:rsidRPr="00953820">
        <w:t>FastConnect</w:t>
      </w:r>
      <w:proofErr w:type="spellEnd"/>
      <w:r w:rsidRPr="00953820">
        <w:t>, which offers dedicated, higher-bandwidth links.</w:t>
      </w:r>
    </w:p>
    <w:p w14:paraId="55BA841F" w14:textId="77777777" w:rsidR="00953820" w:rsidRPr="00953820" w:rsidRDefault="00953820" w:rsidP="00953820">
      <w:pPr>
        <w:numPr>
          <w:ilvl w:val="0"/>
          <w:numId w:val="6"/>
        </w:numPr>
        <w:rPr>
          <w:b/>
          <w:bCs/>
        </w:rPr>
      </w:pPr>
      <w:r w:rsidRPr="00953820">
        <w:rPr>
          <w:b/>
          <w:bCs/>
        </w:rPr>
        <w:t>2. Latency</w:t>
      </w:r>
    </w:p>
    <w:p w14:paraId="6F6B6F80" w14:textId="77777777" w:rsidR="00953820" w:rsidRPr="00953820" w:rsidRDefault="00953820" w:rsidP="00953820">
      <w:pPr>
        <w:ind w:left="720"/>
      </w:pPr>
      <w:r w:rsidRPr="00953820">
        <w:t>Internet-based communication can introduce latency, which may impact performance for latency-sensitive applications.</w:t>
      </w:r>
    </w:p>
    <w:p w14:paraId="07A18454" w14:textId="77777777" w:rsidR="00953820" w:rsidRPr="00953820" w:rsidRDefault="00953820" w:rsidP="00953820">
      <w:pPr>
        <w:numPr>
          <w:ilvl w:val="0"/>
          <w:numId w:val="6"/>
        </w:numPr>
        <w:rPr>
          <w:b/>
          <w:bCs/>
        </w:rPr>
      </w:pPr>
      <w:r w:rsidRPr="00953820">
        <w:rPr>
          <w:b/>
          <w:bCs/>
        </w:rPr>
        <w:t>3. Complex Troubleshooting</w:t>
      </w:r>
    </w:p>
    <w:p w14:paraId="5A5E43AF" w14:textId="77777777" w:rsidR="00953820" w:rsidRPr="00953820" w:rsidRDefault="00953820" w:rsidP="00953820">
      <w:pPr>
        <w:ind w:left="720"/>
      </w:pPr>
      <w:r w:rsidRPr="00953820">
        <w:t>Identifying and resolving connectivity issues may require in-depth knowledge of both OCI and the on-premises VPN device.</w:t>
      </w:r>
    </w:p>
    <w:p w14:paraId="6D57811D" w14:textId="77777777" w:rsidR="00953820" w:rsidRPr="00953820" w:rsidRDefault="00953820" w:rsidP="00953820">
      <w:pPr>
        <w:numPr>
          <w:ilvl w:val="0"/>
          <w:numId w:val="6"/>
        </w:numPr>
        <w:rPr>
          <w:b/>
          <w:bCs/>
        </w:rPr>
      </w:pPr>
      <w:r w:rsidRPr="00953820">
        <w:rPr>
          <w:b/>
          <w:bCs/>
        </w:rPr>
        <w:t>4. Single Point of Failure (if not redundant)</w:t>
      </w:r>
    </w:p>
    <w:p w14:paraId="51012EFE" w14:textId="77777777" w:rsidR="00953820" w:rsidRPr="00953820" w:rsidRDefault="00953820" w:rsidP="00953820">
      <w:pPr>
        <w:ind w:left="720"/>
      </w:pPr>
      <w:r w:rsidRPr="00953820">
        <w:t>If redundancy is not implemented, a failure in the VPN tunnel or internet connection can disrupt connectivity.</w:t>
      </w:r>
    </w:p>
    <w:p w14:paraId="3574B10C" w14:textId="77777777" w:rsidR="00953820" w:rsidRPr="00953820" w:rsidRDefault="00953820" w:rsidP="00953820">
      <w:pPr>
        <w:numPr>
          <w:ilvl w:val="0"/>
          <w:numId w:val="6"/>
        </w:numPr>
        <w:rPr>
          <w:b/>
          <w:bCs/>
        </w:rPr>
      </w:pPr>
      <w:r w:rsidRPr="00953820">
        <w:rPr>
          <w:b/>
          <w:bCs/>
        </w:rPr>
        <w:t>5. Operational Overhead</w:t>
      </w:r>
    </w:p>
    <w:p w14:paraId="58B8ECFA" w14:textId="77777777" w:rsidR="00953820" w:rsidRPr="00953820" w:rsidRDefault="00953820" w:rsidP="00953820">
      <w:pPr>
        <w:ind w:left="720"/>
      </w:pPr>
      <w:r w:rsidRPr="00953820">
        <w:t>Requires monitoring and maintaining the VPN tunnels, including dealing with rekeying, configuration updates, and certificate management.</w:t>
      </w:r>
    </w:p>
    <w:p w14:paraId="496827EF" w14:textId="77777777" w:rsidR="00953820" w:rsidRPr="00953820" w:rsidRDefault="00953820" w:rsidP="00953820">
      <w:pPr>
        <w:numPr>
          <w:ilvl w:val="0"/>
          <w:numId w:val="6"/>
        </w:numPr>
        <w:rPr>
          <w:b/>
          <w:bCs/>
        </w:rPr>
      </w:pPr>
      <w:r w:rsidRPr="00953820">
        <w:rPr>
          <w:b/>
          <w:bCs/>
        </w:rPr>
        <w:lastRenderedPageBreak/>
        <w:t>6. Limited by Public Internet</w:t>
      </w:r>
    </w:p>
    <w:p w14:paraId="3BD0D1FE" w14:textId="77777777" w:rsidR="00953820" w:rsidRPr="00953820" w:rsidRDefault="00953820" w:rsidP="00953820">
      <w:pPr>
        <w:ind w:left="720"/>
      </w:pPr>
      <w:r w:rsidRPr="00953820">
        <w:t>Since it relies on the public internet, the connection is subject to disruptions caused by ISP issues or DDoS attacks.</w:t>
      </w:r>
    </w:p>
    <w:p w14:paraId="5514D2C4" w14:textId="77777777" w:rsidR="00953820" w:rsidRPr="00953820" w:rsidRDefault="00953820" w:rsidP="00953820">
      <w:pPr>
        <w:numPr>
          <w:ilvl w:val="0"/>
          <w:numId w:val="6"/>
        </w:numPr>
        <w:rPr>
          <w:b/>
          <w:bCs/>
        </w:rPr>
      </w:pPr>
      <w:r w:rsidRPr="00953820">
        <w:rPr>
          <w:b/>
          <w:bCs/>
        </w:rPr>
        <w:t>7. Security Risks</w:t>
      </w:r>
    </w:p>
    <w:p w14:paraId="1AE68CB6" w14:textId="77777777" w:rsidR="00953820" w:rsidRPr="00953820" w:rsidRDefault="00953820" w:rsidP="00953820">
      <w:pPr>
        <w:ind w:left="720"/>
      </w:pPr>
      <w:r w:rsidRPr="00953820">
        <w:t xml:space="preserve">While encrypted, using the public internet still poses some inherent security risks compared to private links like </w:t>
      </w:r>
      <w:proofErr w:type="spellStart"/>
      <w:r w:rsidRPr="00953820">
        <w:t>FastConnect</w:t>
      </w:r>
      <w:proofErr w:type="spellEnd"/>
      <w:r w:rsidRPr="00953820">
        <w:t>.</w:t>
      </w:r>
    </w:p>
    <w:p w14:paraId="19B0DDFD" w14:textId="77777777" w:rsidR="00953820" w:rsidRPr="00953820" w:rsidRDefault="00953820" w:rsidP="00953820">
      <w:pPr>
        <w:numPr>
          <w:ilvl w:val="0"/>
          <w:numId w:val="6"/>
        </w:numPr>
        <w:rPr>
          <w:b/>
          <w:bCs/>
        </w:rPr>
      </w:pPr>
      <w:r w:rsidRPr="00953820">
        <w:rPr>
          <w:b/>
          <w:bCs/>
        </w:rPr>
        <w:t>8. Dependency on Vendor Support</w:t>
      </w:r>
    </w:p>
    <w:p w14:paraId="3140EB68" w14:textId="77777777" w:rsidR="00953820" w:rsidRPr="00953820" w:rsidRDefault="00953820" w:rsidP="00953820">
      <w:pPr>
        <w:ind w:left="720"/>
      </w:pPr>
      <w:r w:rsidRPr="00953820">
        <w:t>Compatibility issues with older or less common VPN devices might require vendor support or additional configurations.</w:t>
      </w:r>
    </w:p>
    <w:p w14:paraId="4891BFD8" w14:textId="77777777" w:rsidR="00953820" w:rsidRPr="00953820" w:rsidRDefault="00953820" w:rsidP="00953820"/>
    <w:p w14:paraId="389697D6" w14:textId="6ABE988D" w:rsidR="008872E1" w:rsidRDefault="008872E1" w:rsidP="008872E1">
      <w:pPr>
        <w:pStyle w:val="Heading2"/>
        <w:rPr>
          <w:lang w:val="en-GB"/>
        </w:rPr>
      </w:pPr>
      <w:r>
        <w:rPr>
          <w:lang w:val="en-GB"/>
        </w:rPr>
        <w:t>Information to be communicated with Clients</w:t>
      </w:r>
    </w:p>
    <w:p w14:paraId="7332B431" w14:textId="77777777" w:rsidR="008872E1" w:rsidRDefault="008872E1" w:rsidP="008872E1">
      <w:pPr>
        <w:rPr>
          <w:lang w:val="en-GB"/>
        </w:rPr>
      </w:pPr>
    </w:p>
    <w:p w14:paraId="5461E31C" w14:textId="77777777" w:rsidR="008872E1" w:rsidRPr="008872E1" w:rsidRDefault="008872E1" w:rsidP="008872E1">
      <w:pPr>
        <w:numPr>
          <w:ilvl w:val="0"/>
          <w:numId w:val="22"/>
        </w:numPr>
        <w:rPr>
          <w:b/>
          <w:bCs/>
        </w:rPr>
      </w:pPr>
      <w:r w:rsidRPr="008872E1">
        <w:rPr>
          <w:b/>
          <w:bCs/>
        </w:rPr>
        <w:t>1. Tunnel Endpoint Information</w:t>
      </w:r>
    </w:p>
    <w:p w14:paraId="4A5295E4" w14:textId="77777777" w:rsidR="008872E1" w:rsidRPr="008872E1" w:rsidRDefault="008872E1" w:rsidP="008872E1">
      <w:pPr>
        <w:ind w:left="720"/>
      </w:pPr>
      <w:r w:rsidRPr="008872E1">
        <w:rPr>
          <w:b/>
          <w:bCs/>
        </w:rPr>
        <w:t>OCI VPN IP Addresses:</w:t>
      </w:r>
      <w:r w:rsidRPr="008872E1">
        <w:br/>
        <w:t xml:space="preserve">Provide the </w:t>
      </w:r>
      <w:r w:rsidRPr="008872E1">
        <w:rPr>
          <w:b/>
          <w:bCs/>
        </w:rPr>
        <w:t>public IP addresses</w:t>
      </w:r>
      <w:r w:rsidRPr="008872E1">
        <w:t xml:space="preserve"> of the OCI VPN endpoints. Typically, OCI provides two IP addresses (one for each tunnel) for high availability.</w:t>
      </w:r>
    </w:p>
    <w:p w14:paraId="5D4D3B2C" w14:textId="3692E3DE" w:rsidR="008872E1" w:rsidRPr="008872E1" w:rsidRDefault="008872E1" w:rsidP="008872E1"/>
    <w:p w14:paraId="76E3DDAC" w14:textId="77777777" w:rsidR="008872E1" w:rsidRPr="008872E1" w:rsidRDefault="008872E1" w:rsidP="008872E1">
      <w:pPr>
        <w:numPr>
          <w:ilvl w:val="0"/>
          <w:numId w:val="22"/>
        </w:numPr>
        <w:rPr>
          <w:b/>
          <w:bCs/>
        </w:rPr>
      </w:pPr>
      <w:r w:rsidRPr="008872E1">
        <w:rPr>
          <w:b/>
          <w:bCs/>
        </w:rPr>
        <w:t>2. Tunnel Configuration Details</w:t>
      </w:r>
    </w:p>
    <w:p w14:paraId="1EBC15C2" w14:textId="77777777" w:rsidR="008872E1" w:rsidRPr="008872E1" w:rsidRDefault="008872E1" w:rsidP="008872E1">
      <w:pPr>
        <w:ind w:left="720"/>
      </w:pPr>
      <w:r w:rsidRPr="008872E1">
        <w:rPr>
          <w:b/>
          <w:bCs/>
        </w:rPr>
        <w:t>Pre-Shared Key (PSK):</w:t>
      </w:r>
      <w:r w:rsidRPr="008872E1">
        <w:br/>
        <w:t>The shared secret key used for IPsec authentication between your VPN and the client's device. This key is auto-generated by OCI or specified by you during configuration.</w:t>
      </w:r>
    </w:p>
    <w:p w14:paraId="309B7A23" w14:textId="77777777" w:rsidR="008872E1" w:rsidRPr="008872E1" w:rsidRDefault="008872E1" w:rsidP="008872E1">
      <w:pPr>
        <w:ind w:left="720"/>
      </w:pPr>
      <w:r w:rsidRPr="008872E1">
        <w:rPr>
          <w:b/>
          <w:bCs/>
        </w:rPr>
        <w:t>Tunnels' Status:</w:t>
      </w:r>
      <w:r w:rsidRPr="008872E1">
        <w:br/>
        <w:t>Indicate which tunnel(s) are active, if applicable, or suggest using both for redundancy.</w:t>
      </w:r>
    </w:p>
    <w:p w14:paraId="57A94F34" w14:textId="3C3C9A95" w:rsidR="008872E1" w:rsidRPr="008872E1" w:rsidRDefault="008872E1" w:rsidP="008872E1"/>
    <w:p w14:paraId="15506A77" w14:textId="77777777" w:rsidR="008872E1" w:rsidRPr="008872E1" w:rsidRDefault="008872E1" w:rsidP="008872E1">
      <w:pPr>
        <w:numPr>
          <w:ilvl w:val="0"/>
          <w:numId w:val="22"/>
        </w:numPr>
        <w:rPr>
          <w:b/>
          <w:bCs/>
        </w:rPr>
      </w:pPr>
      <w:r w:rsidRPr="008872E1">
        <w:rPr>
          <w:b/>
          <w:bCs/>
        </w:rPr>
        <w:t>3. IPsec Configuration Parameters</w:t>
      </w:r>
    </w:p>
    <w:p w14:paraId="49111246" w14:textId="77777777" w:rsidR="008872E1" w:rsidRPr="008872E1" w:rsidRDefault="008872E1" w:rsidP="008872E1">
      <w:pPr>
        <w:ind w:left="720"/>
      </w:pPr>
      <w:r w:rsidRPr="008872E1">
        <w:t>Provide details about the IPsec configuration for the tunnels, including:</w:t>
      </w:r>
    </w:p>
    <w:p w14:paraId="2EF6E65D" w14:textId="77777777" w:rsidR="008872E1" w:rsidRPr="008872E1" w:rsidRDefault="008872E1" w:rsidP="008872E1">
      <w:pPr>
        <w:numPr>
          <w:ilvl w:val="1"/>
          <w:numId w:val="24"/>
        </w:numPr>
      </w:pPr>
      <w:r w:rsidRPr="008872E1">
        <w:rPr>
          <w:b/>
          <w:bCs/>
        </w:rPr>
        <w:t>Encryption Algorithms:</w:t>
      </w:r>
      <w:r w:rsidRPr="008872E1">
        <w:t xml:space="preserve"> e.g., AES-256</w:t>
      </w:r>
    </w:p>
    <w:p w14:paraId="50F05CF2" w14:textId="77777777" w:rsidR="008872E1" w:rsidRPr="008872E1" w:rsidRDefault="008872E1" w:rsidP="008872E1">
      <w:pPr>
        <w:numPr>
          <w:ilvl w:val="1"/>
          <w:numId w:val="24"/>
        </w:numPr>
      </w:pPr>
      <w:r w:rsidRPr="008872E1">
        <w:rPr>
          <w:b/>
          <w:bCs/>
        </w:rPr>
        <w:t>Hashing Algorithms:</w:t>
      </w:r>
      <w:r w:rsidRPr="008872E1">
        <w:t xml:space="preserve"> e.g., SHA-256</w:t>
      </w:r>
    </w:p>
    <w:p w14:paraId="302A7D9E" w14:textId="77777777" w:rsidR="008872E1" w:rsidRPr="008872E1" w:rsidRDefault="008872E1" w:rsidP="008872E1">
      <w:pPr>
        <w:numPr>
          <w:ilvl w:val="1"/>
          <w:numId w:val="24"/>
        </w:numPr>
      </w:pPr>
      <w:r w:rsidRPr="008872E1">
        <w:rPr>
          <w:b/>
          <w:bCs/>
        </w:rPr>
        <w:t>Diffie-Hellman Group:</w:t>
      </w:r>
      <w:r w:rsidRPr="008872E1">
        <w:t xml:space="preserve"> e.g., Group 14</w:t>
      </w:r>
    </w:p>
    <w:p w14:paraId="6921D7BC" w14:textId="77777777" w:rsidR="008872E1" w:rsidRPr="008872E1" w:rsidRDefault="008872E1" w:rsidP="008872E1">
      <w:pPr>
        <w:numPr>
          <w:ilvl w:val="1"/>
          <w:numId w:val="24"/>
        </w:numPr>
      </w:pPr>
      <w:r w:rsidRPr="008872E1">
        <w:rPr>
          <w:b/>
          <w:bCs/>
        </w:rPr>
        <w:t>IKE Version:</w:t>
      </w:r>
      <w:r w:rsidRPr="008872E1">
        <w:t xml:space="preserve"> IKEv1 or IKEv2 (as per your setup)</w:t>
      </w:r>
    </w:p>
    <w:p w14:paraId="525E301F" w14:textId="77777777" w:rsidR="008872E1" w:rsidRPr="008872E1" w:rsidRDefault="008872E1" w:rsidP="008872E1">
      <w:pPr>
        <w:numPr>
          <w:ilvl w:val="1"/>
          <w:numId w:val="24"/>
        </w:numPr>
      </w:pPr>
      <w:r w:rsidRPr="008872E1">
        <w:rPr>
          <w:b/>
          <w:bCs/>
        </w:rPr>
        <w:t>Lifetime:</w:t>
      </w:r>
      <w:r w:rsidRPr="008872E1">
        <w:t xml:space="preserve"> Lifetime of the security association (e.g., 3600 seconds for IKE SA and IPsec SA)</w:t>
      </w:r>
    </w:p>
    <w:p w14:paraId="0268F387" w14:textId="7C032549" w:rsidR="008872E1" w:rsidRDefault="008872E1" w:rsidP="008872E1"/>
    <w:p w14:paraId="4A721CE7" w14:textId="77777777" w:rsidR="008872E1" w:rsidRDefault="008872E1" w:rsidP="008872E1"/>
    <w:p w14:paraId="20A05542" w14:textId="77777777" w:rsidR="008872E1" w:rsidRPr="008872E1" w:rsidRDefault="008872E1" w:rsidP="008872E1"/>
    <w:p w14:paraId="0F53227D" w14:textId="77777777" w:rsidR="008872E1" w:rsidRPr="008872E1" w:rsidRDefault="008872E1" w:rsidP="008872E1">
      <w:pPr>
        <w:numPr>
          <w:ilvl w:val="0"/>
          <w:numId w:val="22"/>
        </w:numPr>
        <w:rPr>
          <w:b/>
          <w:bCs/>
        </w:rPr>
      </w:pPr>
      <w:r w:rsidRPr="008872E1">
        <w:rPr>
          <w:b/>
          <w:bCs/>
        </w:rPr>
        <w:t>4. OCI Virtual Cloud Network (VCN) and Subnet Information</w:t>
      </w:r>
    </w:p>
    <w:p w14:paraId="035EE1D8" w14:textId="77777777" w:rsidR="008872E1" w:rsidRPr="008872E1" w:rsidRDefault="008872E1" w:rsidP="008872E1">
      <w:pPr>
        <w:ind w:left="720"/>
      </w:pPr>
      <w:r w:rsidRPr="008872E1">
        <w:rPr>
          <w:b/>
          <w:bCs/>
        </w:rPr>
        <w:t>VCN CIDR Block:</w:t>
      </w:r>
      <w:r w:rsidRPr="008872E1">
        <w:br/>
        <w:t>Share the CIDR block of your VCN (e.g., 10.0.0.0/16) that the client will access.</w:t>
      </w:r>
    </w:p>
    <w:p w14:paraId="6A0ACA12" w14:textId="77777777" w:rsidR="008872E1" w:rsidRPr="008872E1" w:rsidRDefault="008872E1" w:rsidP="008872E1">
      <w:pPr>
        <w:ind w:left="720"/>
      </w:pPr>
      <w:r w:rsidRPr="008872E1">
        <w:rPr>
          <w:b/>
          <w:bCs/>
        </w:rPr>
        <w:t>Subnets to Route:</w:t>
      </w:r>
      <w:r w:rsidRPr="008872E1">
        <w:br/>
        <w:t>Specify which subnets within the VCN are accessible via the VPN.</w:t>
      </w:r>
    </w:p>
    <w:p w14:paraId="3AF713FE" w14:textId="41F38C29" w:rsidR="008872E1" w:rsidRPr="008872E1" w:rsidRDefault="008872E1" w:rsidP="008872E1"/>
    <w:p w14:paraId="33C6CFFD" w14:textId="77777777" w:rsidR="008872E1" w:rsidRPr="008872E1" w:rsidRDefault="008872E1" w:rsidP="008872E1">
      <w:pPr>
        <w:numPr>
          <w:ilvl w:val="0"/>
          <w:numId w:val="22"/>
        </w:numPr>
        <w:rPr>
          <w:b/>
          <w:bCs/>
        </w:rPr>
      </w:pPr>
      <w:r w:rsidRPr="008872E1">
        <w:rPr>
          <w:b/>
          <w:bCs/>
        </w:rPr>
        <w:t>5. Routing Information</w:t>
      </w:r>
    </w:p>
    <w:p w14:paraId="6D25F925" w14:textId="77777777" w:rsidR="008872E1" w:rsidRPr="008872E1" w:rsidRDefault="008872E1" w:rsidP="008872E1">
      <w:pPr>
        <w:ind w:left="720"/>
      </w:pPr>
      <w:r w:rsidRPr="008872E1">
        <w:rPr>
          <w:b/>
          <w:bCs/>
        </w:rPr>
        <w:t>On-Premises Subnet(s):</w:t>
      </w:r>
      <w:r w:rsidRPr="008872E1">
        <w:br/>
        <w:t>Share the client's subnet(s) that are allowed to access OCI resources.</w:t>
      </w:r>
    </w:p>
    <w:p w14:paraId="64D3F148" w14:textId="77777777" w:rsidR="008872E1" w:rsidRPr="008872E1" w:rsidRDefault="008872E1" w:rsidP="008872E1">
      <w:pPr>
        <w:ind w:left="720"/>
      </w:pPr>
      <w:r w:rsidRPr="008872E1">
        <w:rPr>
          <w:b/>
          <w:bCs/>
        </w:rPr>
        <w:t>Static Routes (if applicable):</w:t>
      </w:r>
      <w:r w:rsidRPr="008872E1">
        <w:br/>
        <w:t>Provide the static routes configured on OCI for your tunnels.</w:t>
      </w:r>
    </w:p>
    <w:p w14:paraId="31DC4647" w14:textId="77777777" w:rsidR="008872E1" w:rsidRPr="008872E1" w:rsidRDefault="008872E1" w:rsidP="008872E1">
      <w:pPr>
        <w:ind w:left="720"/>
      </w:pPr>
      <w:r w:rsidRPr="008872E1">
        <w:rPr>
          <w:b/>
          <w:bCs/>
        </w:rPr>
        <w:t>Dynamic Routing (if applicable):</w:t>
      </w:r>
      <w:r w:rsidRPr="008872E1">
        <w:br/>
        <w:t>If using BGP for dynamic routing, provide:</w:t>
      </w:r>
    </w:p>
    <w:p w14:paraId="6A80D394" w14:textId="77777777" w:rsidR="008872E1" w:rsidRPr="008872E1" w:rsidRDefault="008872E1" w:rsidP="008872E1">
      <w:pPr>
        <w:numPr>
          <w:ilvl w:val="1"/>
          <w:numId w:val="26"/>
        </w:numPr>
      </w:pPr>
      <w:r w:rsidRPr="008872E1">
        <w:rPr>
          <w:b/>
          <w:bCs/>
        </w:rPr>
        <w:t>BGP IP Addresses:</w:t>
      </w:r>
      <w:r w:rsidRPr="008872E1">
        <w:t xml:space="preserve"> The BGP peer IP addresses for each tunnel.</w:t>
      </w:r>
    </w:p>
    <w:p w14:paraId="6B41C109" w14:textId="77777777" w:rsidR="008872E1" w:rsidRPr="008872E1" w:rsidRDefault="008872E1" w:rsidP="008872E1">
      <w:pPr>
        <w:numPr>
          <w:ilvl w:val="1"/>
          <w:numId w:val="26"/>
        </w:numPr>
      </w:pPr>
      <w:r w:rsidRPr="008872E1">
        <w:rPr>
          <w:b/>
          <w:bCs/>
        </w:rPr>
        <w:t>Autonomous System Number (ASN):</w:t>
      </w:r>
      <w:r w:rsidRPr="008872E1">
        <w:t xml:space="preserve"> OCI's ASN and any client-specified ASN.</w:t>
      </w:r>
    </w:p>
    <w:p w14:paraId="5497622A" w14:textId="3754C9CD" w:rsidR="008872E1" w:rsidRPr="008872E1" w:rsidRDefault="008872E1" w:rsidP="008872E1"/>
    <w:p w14:paraId="4E9DD4AD" w14:textId="77777777" w:rsidR="008872E1" w:rsidRPr="008872E1" w:rsidRDefault="008872E1" w:rsidP="008872E1">
      <w:pPr>
        <w:numPr>
          <w:ilvl w:val="0"/>
          <w:numId w:val="22"/>
        </w:numPr>
        <w:rPr>
          <w:b/>
          <w:bCs/>
        </w:rPr>
      </w:pPr>
      <w:r w:rsidRPr="008872E1">
        <w:rPr>
          <w:b/>
          <w:bCs/>
        </w:rPr>
        <w:t>6. Connectivity Validation Information</w:t>
      </w:r>
    </w:p>
    <w:p w14:paraId="17F4CE83" w14:textId="77777777" w:rsidR="008872E1" w:rsidRPr="008872E1" w:rsidRDefault="008872E1" w:rsidP="008872E1">
      <w:pPr>
        <w:ind w:left="720"/>
      </w:pPr>
      <w:r w:rsidRPr="008872E1">
        <w:rPr>
          <w:b/>
          <w:bCs/>
        </w:rPr>
        <w:t>OCI IPs for Testing:</w:t>
      </w:r>
      <w:r w:rsidRPr="008872E1">
        <w:br/>
        <w:t>Share an OCI-hosted IP address or resource (e.g., pingable instance) for connectivity testing.</w:t>
      </w:r>
    </w:p>
    <w:p w14:paraId="25A32D04" w14:textId="77777777" w:rsidR="008872E1" w:rsidRPr="008872E1" w:rsidRDefault="008872E1" w:rsidP="008872E1">
      <w:pPr>
        <w:ind w:left="720"/>
      </w:pPr>
      <w:r w:rsidRPr="008872E1">
        <w:rPr>
          <w:b/>
          <w:bCs/>
        </w:rPr>
        <w:t>Allowed Ports/Protocols:</w:t>
      </w:r>
      <w:r w:rsidRPr="008872E1">
        <w:br/>
        <w:t>Mention any specific ports or protocols allowed through the tunnel (e.g., port 22 for SSH).</w:t>
      </w:r>
    </w:p>
    <w:p w14:paraId="23682D38" w14:textId="77777777" w:rsidR="008872E1" w:rsidRPr="008872E1" w:rsidRDefault="008872E1" w:rsidP="008872E1"/>
    <w:p w14:paraId="5E93A3AF" w14:textId="77777777" w:rsidR="00953820" w:rsidRPr="00953820" w:rsidRDefault="00953820" w:rsidP="00953820">
      <w:pPr>
        <w:rPr>
          <w:lang w:val="en-GB"/>
        </w:rPr>
      </w:pPr>
    </w:p>
    <w:p w14:paraId="61774F54" w14:textId="1FBB4EAA" w:rsidR="008872E1" w:rsidRDefault="008872E1" w:rsidP="008872E1">
      <w:pPr>
        <w:pStyle w:val="Heading2"/>
        <w:rPr>
          <w:lang w:val="en-GB"/>
        </w:rPr>
      </w:pPr>
      <w:r>
        <w:rPr>
          <w:lang w:val="en-GB"/>
        </w:rPr>
        <w:t xml:space="preserve">Information </w:t>
      </w:r>
      <w:r>
        <w:rPr>
          <w:lang w:val="en-GB"/>
        </w:rPr>
        <w:t xml:space="preserve">Clients need to </w:t>
      </w:r>
      <w:r>
        <w:rPr>
          <w:lang w:val="en-GB"/>
        </w:rPr>
        <w:t>communicate</w:t>
      </w:r>
      <w:r>
        <w:rPr>
          <w:lang w:val="en-GB"/>
        </w:rPr>
        <w:t xml:space="preserve"> </w:t>
      </w:r>
      <w:r>
        <w:rPr>
          <w:lang w:val="en-GB"/>
        </w:rPr>
        <w:t xml:space="preserve">with </w:t>
      </w:r>
      <w:r>
        <w:rPr>
          <w:lang w:val="en-GB"/>
        </w:rPr>
        <w:t>us</w:t>
      </w:r>
    </w:p>
    <w:p w14:paraId="0B059B68" w14:textId="77777777" w:rsidR="008872E1" w:rsidRDefault="008872E1" w:rsidP="008872E1">
      <w:pPr>
        <w:rPr>
          <w:lang w:val="en-GB"/>
        </w:rPr>
      </w:pPr>
    </w:p>
    <w:p w14:paraId="7DC9855B" w14:textId="77777777" w:rsidR="008872E1" w:rsidRPr="008872E1" w:rsidRDefault="008872E1" w:rsidP="008872E1">
      <w:pPr>
        <w:numPr>
          <w:ilvl w:val="0"/>
          <w:numId w:val="28"/>
        </w:numPr>
        <w:rPr>
          <w:b/>
          <w:bCs/>
        </w:rPr>
      </w:pPr>
      <w:r w:rsidRPr="008872E1">
        <w:rPr>
          <w:b/>
          <w:bCs/>
        </w:rPr>
        <w:t>1. On-Premises VPN Gateway Information</w:t>
      </w:r>
    </w:p>
    <w:p w14:paraId="370E026C" w14:textId="77777777" w:rsidR="008872E1" w:rsidRPr="008872E1" w:rsidRDefault="008872E1" w:rsidP="008872E1">
      <w:pPr>
        <w:ind w:left="720"/>
      </w:pPr>
      <w:r w:rsidRPr="008872E1">
        <w:rPr>
          <w:b/>
          <w:bCs/>
        </w:rPr>
        <w:t>Public IP Address:</w:t>
      </w:r>
      <w:r w:rsidRPr="008872E1">
        <w:br/>
        <w:t>The public-facing IP address of their on-premises VPN gateway (e.g., a firewall or router) that will connect to OCI's VPN tunnel.</w:t>
      </w:r>
    </w:p>
    <w:p w14:paraId="2F7FC792" w14:textId="77777777" w:rsidR="008872E1" w:rsidRPr="008872E1" w:rsidRDefault="008872E1" w:rsidP="008872E1">
      <w:pPr>
        <w:ind w:left="720"/>
      </w:pPr>
      <w:r w:rsidRPr="008872E1">
        <w:rPr>
          <w:b/>
          <w:bCs/>
        </w:rPr>
        <w:t>Device Type and Model:</w:t>
      </w:r>
      <w:r w:rsidRPr="008872E1">
        <w:br/>
        <w:t>The make and model of their VPN-capable device (e.g., Cisco ASA, Fortinet, Palo Alto Networks) to ensure compatibility.</w:t>
      </w:r>
    </w:p>
    <w:p w14:paraId="5417F9D0" w14:textId="173929A1" w:rsidR="008872E1" w:rsidRDefault="008872E1" w:rsidP="008872E1"/>
    <w:p w14:paraId="74A3320E" w14:textId="77777777" w:rsidR="008872E1" w:rsidRPr="008872E1" w:rsidRDefault="008872E1" w:rsidP="008872E1"/>
    <w:p w14:paraId="36D78F3C" w14:textId="77777777" w:rsidR="008872E1" w:rsidRPr="008872E1" w:rsidRDefault="008872E1" w:rsidP="008872E1">
      <w:pPr>
        <w:numPr>
          <w:ilvl w:val="0"/>
          <w:numId w:val="28"/>
        </w:numPr>
        <w:rPr>
          <w:b/>
          <w:bCs/>
        </w:rPr>
      </w:pPr>
      <w:r w:rsidRPr="008872E1">
        <w:rPr>
          <w:b/>
          <w:bCs/>
        </w:rPr>
        <w:lastRenderedPageBreak/>
        <w:t>2. On-Premises Subnet Information</w:t>
      </w:r>
    </w:p>
    <w:p w14:paraId="069EAF24" w14:textId="77777777" w:rsidR="008872E1" w:rsidRPr="008872E1" w:rsidRDefault="008872E1" w:rsidP="008872E1">
      <w:pPr>
        <w:ind w:left="720"/>
      </w:pPr>
      <w:r w:rsidRPr="008872E1">
        <w:rPr>
          <w:b/>
          <w:bCs/>
        </w:rPr>
        <w:t>Subnets or CIDR Blocks:</w:t>
      </w:r>
      <w:r w:rsidRPr="008872E1">
        <w:br/>
        <w:t>The range(s) of IP addresses in their network that should communicate with OCI. Example: 192.168.1.0/24.</w:t>
      </w:r>
    </w:p>
    <w:p w14:paraId="10B1B05A" w14:textId="77777777" w:rsidR="008872E1" w:rsidRPr="008872E1" w:rsidRDefault="008872E1" w:rsidP="008872E1">
      <w:pPr>
        <w:ind w:left="720"/>
      </w:pPr>
      <w:r w:rsidRPr="008872E1">
        <w:rPr>
          <w:b/>
          <w:bCs/>
        </w:rPr>
        <w:t>Static Routes (if applicable):</w:t>
      </w:r>
      <w:r w:rsidRPr="008872E1">
        <w:br/>
        <w:t>Any specific routes they want to advertise to OCI.</w:t>
      </w:r>
    </w:p>
    <w:p w14:paraId="0BC72FFC" w14:textId="33C43DBF" w:rsidR="008872E1" w:rsidRPr="008872E1" w:rsidRDefault="008872E1" w:rsidP="008872E1"/>
    <w:p w14:paraId="73888E5E" w14:textId="77777777" w:rsidR="008872E1" w:rsidRPr="008872E1" w:rsidRDefault="008872E1" w:rsidP="008872E1">
      <w:pPr>
        <w:numPr>
          <w:ilvl w:val="0"/>
          <w:numId w:val="28"/>
        </w:numPr>
        <w:rPr>
          <w:b/>
          <w:bCs/>
        </w:rPr>
      </w:pPr>
      <w:r w:rsidRPr="008872E1">
        <w:rPr>
          <w:b/>
          <w:bCs/>
        </w:rPr>
        <w:t>3. Security Protocols and Configuration</w:t>
      </w:r>
    </w:p>
    <w:p w14:paraId="58CA9259" w14:textId="77777777" w:rsidR="008872E1" w:rsidRPr="008872E1" w:rsidRDefault="008872E1" w:rsidP="008872E1">
      <w:pPr>
        <w:ind w:left="720"/>
      </w:pPr>
      <w:r w:rsidRPr="008872E1">
        <w:rPr>
          <w:b/>
          <w:bCs/>
        </w:rPr>
        <w:t>IPsec/IKE Configuration Preferences:</w:t>
      </w:r>
      <w:r w:rsidRPr="008872E1">
        <w:br/>
        <w:t>Confirm their supported encryption and hashing algorithms, such as:</w:t>
      </w:r>
    </w:p>
    <w:p w14:paraId="6E5D573E" w14:textId="77777777" w:rsidR="008872E1" w:rsidRPr="008872E1" w:rsidRDefault="008872E1" w:rsidP="008872E1">
      <w:pPr>
        <w:numPr>
          <w:ilvl w:val="1"/>
          <w:numId w:val="30"/>
        </w:numPr>
      </w:pPr>
      <w:r w:rsidRPr="008872E1">
        <w:rPr>
          <w:b/>
          <w:bCs/>
        </w:rPr>
        <w:t>Encryption Algorithm:</w:t>
      </w:r>
      <w:r w:rsidRPr="008872E1">
        <w:t xml:space="preserve"> AES-128 or AES-256</w:t>
      </w:r>
    </w:p>
    <w:p w14:paraId="0DE8C97B" w14:textId="77777777" w:rsidR="008872E1" w:rsidRPr="008872E1" w:rsidRDefault="008872E1" w:rsidP="008872E1">
      <w:pPr>
        <w:numPr>
          <w:ilvl w:val="1"/>
          <w:numId w:val="30"/>
        </w:numPr>
      </w:pPr>
      <w:r w:rsidRPr="008872E1">
        <w:rPr>
          <w:b/>
          <w:bCs/>
        </w:rPr>
        <w:t>Hash Algorithm:</w:t>
      </w:r>
      <w:r w:rsidRPr="008872E1">
        <w:t xml:space="preserve"> SHA-1 or SHA-256</w:t>
      </w:r>
    </w:p>
    <w:p w14:paraId="36863326" w14:textId="77777777" w:rsidR="008872E1" w:rsidRPr="008872E1" w:rsidRDefault="008872E1" w:rsidP="008872E1">
      <w:pPr>
        <w:numPr>
          <w:ilvl w:val="1"/>
          <w:numId w:val="30"/>
        </w:numPr>
      </w:pPr>
      <w:r w:rsidRPr="008872E1">
        <w:rPr>
          <w:b/>
          <w:bCs/>
        </w:rPr>
        <w:t>Diffie-Hellman Group:</w:t>
      </w:r>
      <w:r w:rsidRPr="008872E1">
        <w:t xml:space="preserve"> (e.g., Group 5, 14, or 19)</w:t>
      </w:r>
    </w:p>
    <w:p w14:paraId="55650CE0" w14:textId="77777777" w:rsidR="008872E1" w:rsidRPr="008872E1" w:rsidRDefault="008872E1" w:rsidP="008872E1">
      <w:pPr>
        <w:numPr>
          <w:ilvl w:val="1"/>
          <w:numId w:val="30"/>
        </w:numPr>
      </w:pPr>
      <w:r w:rsidRPr="008872E1">
        <w:rPr>
          <w:b/>
          <w:bCs/>
        </w:rPr>
        <w:t>IKE Version:</w:t>
      </w:r>
      <w:r w:rsidRPr="008872E1">
        <w:t xml:space="preserve"> Specify whether they support IKEv1 or IKEv2.</w:t>
      </w:r>
    </w:p>
    <w:p w14:paraId="20ABBF93" w14:textId="77777777" w:rsidR="008872E1" w:rsidRPr="008872E1" w:rsidRDefault="008872E1" w:rsidP="008872E1">
      <w:pPr>
        <w:ind w:left="720"/>
      </w:pPr>
      <w:r w:rsidRPr="008872E1">
        <w:rPr>
          <w:b/>
          <w:bCs/>
        </w:rPr>
        <w:t>Pre-Shared Key (PSK):</w:t>
      </w:r>
      <w:r w:rsidRPr="008872E1">
        <w:br/>
        <w:t>If they prefer a specific PSK, they should provide it, or confirm they’ll use the auto-generated one.</w:t>
      </w:r>
    </w:p>
    <w:p w14:paraId="77E127D7" w14:textId="0A818934" w:rsidR="008872E1" w:rsidRPr="008872E1" w:rsidRDefault="008872E1" w:rsidP="008872E1"/>
    <w:p w14:paraId="13C26136" w14:textId="77777777" w:rsidR="008872E1" w:rsidRPr="008872E1" w:rsidRDefault="008872E1" w:rsidP="008872E1">
      <w:pPr>
        <w:numPr>
          <w:ilvl w:val="0"/>
          <w:numId w:val="28"/>
        </w:numPr>
        <w:rPr>
          <w:b/>
          <w:bCs/>
        </w:rPr>
      </w:pPr>
      <w:r w:rsidRPr="008872E1">
        <w:rPr>
          <w:b/>
          <w:bCs/>
        </w:rPr>
        <w:t>4. Routing and Connectivity</w:t>
      </w:r>
    </w:p>
    <w:p w14:paraId="23182312" w14:textId="77777777" w:rsidR="008872E1" w:rsidRPr="008872E1" w:rsidRDefault="008872E1" w:rsidP="008872E1">
      <w:pPr>
        <w:ind w:left="720"/>
      </w:pPr>
      <w:r w:rsidRPr="008872E1">
        <w:rPr>
          <w:b/>
          <w:bCs/>
        </w:rPr>
        <w:t>Routing Preference:</w:t>
      </w:r>
      <w:r w:rsidRPr="008872E1">
        <w:br/>
        <w:t>Whether they will use static routing or dynamic routing via BGP. If using BGP:</w:t>
      </w:r>
    </w:p>
    <w:p w14:paraId="700623D5" w14:textId="77777777" w:rsidR="008872E1" w:rsidRPr="008872E1" w:rsidRDefault="008872E1" w:rsidP="008872E1">
      <w:pPr>
        <w:numPr>
          <w:ilvl w:val="1"/>
          <w:numId w:val="31"/>
        </w:numPr>
      </w:pPr>
      <w:r w:rsidRPr="008872E1">
        <w:t xml:space="preserve">Provide their </w:t>
      </w:r>
      <w:r w:rsidRPr="008872E1">
        <w:rPr>
          <w:b/>
          <w:bCs/>
        </w:rPr>
        <w:t>ASN (Autonomous System Number)</w:t>
      </w:r>
      <w:r w:rsidRPr="008872E1">
        <w:t>.</w:t>
      </w:r>
    </w:p>
    <w:p w14:paraId="3699885B" w14:textId="77777777" w:rsidR="008872E1" w:rsidRPr="008872E1" w:rsidRDefault="008872E1" w:rsidP="008872E1">
      <w:pPr>
        <w:numPr>
          <w:ilvl w:val="1"/>
          <w:numId w:val="31"/>
        </w:numPr>
      </w:pPr>
      <w:r w:rsidRPr="008872E1">
        <w:t xml:space="preserve">Share their </w:t>
      </w:r>
      <w:r w:rsidRPr="008872E1">
        <w:rPr>
          <w:b/>
          <w:bCs/>
        </w:rPr>
        <w:t>BGP Peer IP Address</w:t>
      </w:r>
      <w:r w:rsidRPr="008872E1">
        <w:t xml:space="preserve"> to establish dynamic routing.</w:t>
      </w:r>
    </w:p>
    <w:p w14:paraId="3B10ED24" w14:textId="267947F0" w:rsidR="008872E1" w:rsidRPr="008872E1" w:rsidRDefault="008872E1" w:rsidP="008872E1"/>
    <w:p w14:paraId="13664F01" w14:textId="77777777" w:rsidR="008872E1" w:rsidRPr="008872E1" w:rsidRDefault="008872E1" w:rsidP="008872E1">
      <w:pPr>
        <w:numPr>
          <w:ilvl w:val="0"/>
          <w:numId w:val="28"/>
        </w:numPr>
        <w:rPr>
          <w:b/>
          <w:bCs/>
        </w:rPr>
      </w:pPr>
      <w:r w:rsidRPr="008872E1">
        <w:rPr>
          <w:b/>
          <w:bCs/>
        </w:rPr>
        <w:t>5. Firewall and NAT Information</w:t>
      </w:r>
    </w:p>
    <w:p w14:paraId="56F1936E" w14:textId="77777777" w:rsidR="008872E1" w:rsidRPr="008872E1" w:rsidRDefault="008872E1" w:rsidP="008872E1">
      <w:pPr>
        <w:ind w:left="720"/>
      </w:pPr>
      <w:r w:rsidRPr="008872E1">
        <w:rPr>
          <w:b/>
          <w:bCs/>
        </w:rPr>
        <w:t>Firewall Rules:</w:t>
      </w:r>
      <w:r w:rsidRPr="008872E1">
        <w:br/>
        <w:t>Confirm that their firewall allows the required ports and protocols for IPsec:</w:t>
      </w:r>
    </w:p>
    <w:p w14:paraId="0CB1DA66" w14:textId="77777777" w:rsidR="008872E1" w:rsidRPr="008872E1" w:rsidRDefault="008872E1" w:rsidP="008872E1">
      <w:pPr>
        <w:numPr>
          <w:ilvl w:val="1"/>
          <w:numId w:val="32"/>
        </w:numPr>
      </w:pPr>
      <w:r w:rsidRPr="008872E1">
        <w:t>UDP 500 (IKE)</w:t>
      </w:r>
    </w:p>
    <w:p w14:paraId="1E144310" w14:textId="77777777" w:rsidR="008872E1" w:rsidRPr="008872E1" w:rsidRDefault="008872E1" w:rsidP="008872E1">
      <w:pPr>
        <w:numPr>
          <w:ilvl w:val="1"/>
          <w:numId w:val="32"/>
        </w:numPr>
      </w:pPr>
      <w:r w:rsidRPr="008872E1">
        <w:t>UDP 4500 (NAT Traversal)</w:t>
      </w:r>
    </w:p>
    <w:p w14:paraId="0A5D85A5" w14:textId="77777777" w:rsidR="008872E1" w:rsidRPr="008872E1" w:rsidRDefault="008872E1" w:rsidP="008872E1">
      <w:pPr>
        <w:numPr>
          <w:ilvl w:val="1"/>
          <w:numId w:val="32"/>
        </w:numPr>
      </w:pPr>
      <w:r w:rsidRPr="008872E1">
        <w:t>ESP (IPsec Protocol 50)</w:t>
      </w:r>
    </w:p>
    <w:p w14:paraId="40DCD3B2" w14:textId="77777777" w:rsidR="008872E1" w:rsidRPr="008872E1" w:rsidRDefault="008872E1" w:rsidP="008872E1">
      <w:pPr>
        <w:numPr>
          <w:ilvl w:val="1"/>
          <w:numId w:val="32"/>
        </w:numPr>
      </w:pPr>
      <w:r w:rsidRPr="008872E1">
        <w:t>ICMP (for testing connectivity)</w:t>
      </w:r>
    </w:p>
    <w:p w14:paraId="72B23BD0" w14:textId="77777777" w:rsidR="008872E1" w:rsidRPr="008872E1" w:rsidRDefault="008872E1" w:rsidP="008872E1">
      <w:pPr>
        <w:ind w:left="720"/>
      </w:pPr>
      <w:r w:rsidRPr="008872E1">
        <w:rPr>
          <w:b/>
          <w:bCs/>
        </w:rPr>
        <w:t>NAT Information:</w:t>
      </w:r>
      <w:r w:rsidRPr="008872E1">
        <w:br/>
        <w:t>If their VPN device is behind NAT, they must confirm NAT-T (NAT Traversal) is enabled and provide any additional NAT details.</w:t>
      </w:r>
    </w:p>
    <w:p w14:paraId="184ADF2B" w14:textId="77777777" w:rsidR="008872E1" w:rsidRPr="008872E1" w:rsidRDefault="008872E1" w:rsidP="008872E1"/>
    <w:p w14:paraId="6D8B2893" w14:textId="77777777" w:rsidR="006A555C" w:rsidRPr="006A555C" w:rsidRDefault="006A555C" w:rsidP="006A555C">
      <w:pPr>
        <w:rPr>
          <w:lang w:val="en-GB"/>
        </w:rPr>
      </w:pPr>
    </w:p>
    <w:p w14:paraId="22B91997" w14:textId="77777777" w:rsidR="003F0300" w:rsidRDefault="003F0300"/>
    <w:sectPr w:rsidR="003F0300" w:rsidSect="006A555C">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5B6D7" w14:textId="77777777" w:rsidR="00000000" w:rsidRPr="00051436" w:rsidRDefault="00000000" w:rsidP="000A1C2E">
    <w:pPr>
      <w:pStyle w:val="Footer"/>
      <w:pBdr>
        <w:top w:val="single" w:sz="4" w:space="1" w:color="auto"/>
      </w:pBdr>
      <w:rPr>
        <w:b/>
        <w:bCs/>
        <w:i/>
        <w:iCs/>
      </w:rPr>
    </w:pPr>
    <w:r w:rsidRPr="00051436">
      <w:rPr>
        <w:b/>
        <w:bCs/>
        <w:i/>
        <w:iCs/>
      </w:rPr>
      <w:fldChar w:fldCharType="begin"/>
    </w:r>
    <w:r w:rsidRPr="00051436">
      <w:rPr>
        <w:b/>
        <w:bCs/>
        <w:i/>
        <w:iCs/>
      </w:rPr>
      <w:instrText xml:space="preserve"> FILENAME   \* MERGEFORMAT </w:instrText>
    </w:r>
    <w:r w:rsidRPr="00051436">
      <w:rPr>
        <w:b/>
        <w:bCs/>
        <w:i/>
        <w:iCs/>
      </w:rPr>
      <w:fldChar w:fldCharType="separate"/>
    </w:r>
    <w:r w:rsidRPr="00051436">
      <w:rPr>
        <w:b/>
        <w:bCs/>
        <w:i/>
        <w:iCs/>
        <w:noProof/>
      </w:rPr>
      <w:t>Report Document Template.dotx</w:t>
    </w:r>
    <w:r w:rsidRPr="00051436">
      <w:rPr>
        <w:b/>
        <w:bCs/>
        <w:i/>
        <w:iCs/>
      </w:rPr>
      <w:fldChar w:fldCharType="end"/>
    </w:r>
    <w:r w:rsidRPr="00051436">
      <w:rPr>
        <w:b/>
        <w:bCs/>
        <w:i/>
        <w:iCs/>
      </w:rPr>
      <w:ptab w:relativeTo="margin" w:alignment="center" w:leader="none"/>
    </w:r>
    <w:r w:rsidRPr="00051436">
      <w:rPr>
        <w:b/>
        <w:bCs/>
        <w:i/>
        <w:iCs/>
      </w:rPr>
      <w:t>Confidential</w:t>
    </w:r>
    <w:r w:rsidRPr="00051436">
      <w:rPr>
        <w:b/>
        <w:bCs/>
        <w:i/>
        <w:iCs/>
      </w:rPr>
      <w:ptab w:relativeTo="margin" w:alignment="right" w:leader="none"/>
    </w:r>
    <w:r w:rsidRPr="00051436">
      <w:rPr>
        <w:b/>
        <w:bCs/>
        <w:i/>
        <w:iCs/>
      </w:rPr>
      <w:fldChar w:fldCharType="begin"/>
    </w:r>
    <w:r w:rsidRPr="00051436">
      <w:rPr>
        <w:b/>
        <w:bCs/>
        <w:i/>
        <w:iCs/>
      </w:rPr>
      <w:instrText xml:space="preserve"> PAGE  \* roman  \* MERGEFORMAT </w:instrText>
    </w:r>
    <w:r w:rsidRPr="00051436">
      <w:rPr>
        <w:b/>
        <w:bCs/>
        <w:i/>
        <w:iCs/>
      </w:rPr>
      <w:fldChar w:fldCharType="separate"/>
    </w:r>
    <w:r w:rsidRPr="00051436">
      <w:rPr>
        <w:b/>
        <w:bCs/>
        <w:i/>
        <w:iCs/>
        <w:noProof/>
      </w:rPr>
      <w:t>ii</w:t>
    </w:r>
    <w:r w:rsidRPr="00051436">
      <w:rPr>
        <w:b/>
        <w:bCs/>
        <w:i/>
        <w:i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7A27D" w14:textId="77777777" w:rsidR="00000000" w:rsidRPr="006163ED" w:rsidRDefault="00000000" w:rsidP="000A1C2E">
    <w:pPr>
      <w:pStyle w:val="Footer"/>
      <w:pBdr>
        <w:top w:val="single" w:sz="4" w:space="1" w:color="auto"/>
      </w:pBdr>
      <w:rPr>
        <w:b/>
        <w:bCs/>
        <w:i/>
        <w:iCs/>
      </w:rPr>
    </w:pPr>
    <w:r w:rsidRPr="006163ED">
      <w:rPr>
        <w:b/>
        <w:bCs/>
        <w:i/>
        <w:iCs/>
      </w:rPr>
      <w:fldChar w:fldCharType="begin"/>
    </w:r>
    <w:r w:rsidRPr="006163ED">
      <w:rPr>
        <w:b/>
        <w:bCs/>
        <w:i/>
        <w:iCs/>
      </w:rPr>
      <w:instrText xml:space="preserve"> FILENAME   \* MERGEFORMAT </w:instrText>
    </w:r>
    <w:r w:rsidRPr="006163ED">
      <w:rPr>
        <w:b/>
        <w:bCs/>
        <w:i/>
        <w:iCs/>
      </w:rPr>
      <w:fldChar w:fldCharType="separate"/>
    </w:r>
    <w:r w:rsidRPr="006163ED">
      <w:rPr>
        <w:b/>
        <w:bCs/>
        <w:i/>
        <w:iCs/>
        <w:noProof/>
      </w:rPr>
      <w:t>Report Document Template.dotx</w:t>
    </w:r>
    <w:r w:rsidRPr="006163ED">
      <w:rPr>
        <w:b/>
        <w:bCs/>
        <w:i/>
        <w:iCs/>
      </w:rPr>
      <w:fldChar w:fldCharType="end"/>
    </w:r>
    <w:r w:rsidRPr="006163ED">
      <w:rPr>
        <w:b/>
        <w:bCs/>
        <w:i/>
        <w:iCs/>
      </w:rPr>
      <w:ptab w:relativeTo="margin" w:alignment="center" w:leader="none"/>
    </w:r>
    <w:r w:rsidRPr="006163ED">
      <w:rPr>
        <w:b/>
        <w:bCs/>
        <w:i/>
        <w:iCs/>
      </w:rPr>
      <w:t>Confidential</w:t>
    </w:r>
    <w:r w:rsidRPr="006163ED">
      <w:rPr>
        <w:b/>
        <w:bCs/>
        <w:i/>
        <w:iCs/>
      </w:rPr>
      <w:ptab w:relativeTo="margin" w:alignment="right" w:leader="none"/>
    </w:r>
    <w:r w:rsidRPr="006163ED">
      <w:rPr>
        <w:b/>
        <w:bCs/>
        <w:i/>
        <w:iCs/>
      </w:rPr>
      <w:t xml:space="preserve">Page - </w:t>
    </w:r>
    <w:r w:rsidRPr="006163ED">
      <w:rPr>
        <w:b/>
        <w:bCs/>
        <w:i/>
        <w:iCs/>
      </w:rPr>
      <w:fldChar w:fldCharType="begin"/>
    </w:r>
    <w:r w:rsidRPr="006163ED">
      <w:rPr>
        <w:b/>
        <w:bCs/>
        <w:i/>
        <w:iCs/>
      </w:rPr>
      <w:instrText xml:space="preserve"> PAGE  \* Arabic  \* MERGEFORMAT </w:instrText>
    </w:r>
    <w:r w:rsidRPr="006163ED">
      <w:rPr>
        <w:b/>
        <w:bCs/>
        <w:i/>
        <w:iCs/>
      </w:rPr>
      <w:fldChar w:fldCharType="separate"/>
    </w:r>
    <w:r w:rsidRPr="006163ED">
      <w:rPr>
        <w:b/>
        <w:bCs/>
        <w:i/>
        <w:iCs/>
        <w:noProof/>
      </w:rPr>
      <w:t>1</w:t>
    </w:r>
    <w:r w:rsidRPr="006163ED">
      <w:rPr>
        <w:b/>
        <w:bCs/>
        <w:i/>
        <w:iCs/>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87111" w14:textId="77777777" w:rsidR="00000000" w:rsidRPr="00051436" w:rsidRDefault="00000000" w:rsidP="005B150E">
    <w:pPr>
      <w:pStyle w:val="Header"/>
      <w:pBdr>
        <w:bottom w:val="single" w:sz="4" w:space="1" w:color="auto"/>
      </w:pBdr>
      <w:rPr>
        <w:b/>
        <w:bCs/>
      </w:rPr>
    </w:pPr>
    <w:sdt>
      <w:sdtPr>
        <w:rPr>
          <w:b/>
          <w:bCs/>
        </w:rPr>
        <w:alias w:val="Company"/>
        <w:tag w:val=""/>
        <w:id w:val="-1069726661"/>
        <w:placeholder>
          <w:docPart w:val="6F8DDDF8898A490CBF56C761C454A66E"/>
        </w:placeholder>
        <w:showingPlcHdr/>
        <w:dataBinding w:prefixMappings="xmlns:ns0='http://schemas.openxmlformats.org/officeDocument/2006/extended-properties' " w:xpath="/ns0:Properties[1]/ns0:Company[1]" w:storeItemID="{6668398D-A668-4E3E-A5EB-62B293D839F1}"/>
        <w:text/>
      </w:sdtPr>
      <w:sdtContent>
        <w:r w:rsidRPr="002E3BD5">
          <w:rPr>
            <w:rStyle w:val="PlaceholderText"/>
          </w:rPr>
          <w:t>[Title]</w:t>
        </w:r>
      </w:sdtContent>
    </w:sdt>
    <w:r w:rsidRPr="00051436">
      <w:rPr>
        <w:b/>
        <w:bCs/>
      </w:rPr>
      <w:ptab w:relativeTo="margin" w:alignment="center" w:leader="none"/>
    </w:r>
    <w:sdt>
      <w:sdtPr>
        <w:rPr>
          <w:b/>
          <w:bCs/>
        </w:rPr>
        <w:alias w:val="Title"/>
        <w:tag w:val=""/>
        <w:id w:val="-711347242"/>
        <w:placeholder>
          <w:docPart w:val="57CCF76A3B0748EBA0B6AE5B1CF49D78"/>
        </w:placeholder>
        <w:showingPlcHdr/>
        <w:dataBinding w:prefixMappings="xmlns:ns0='http://purl.org/dc/elements/1.1/' xmlns:ns1='http://schemas.openxmlformats.org/package/2006/metadata/core-properties' " w:xpath="/ns1:coreProperties[1]/ns0:title[1]" w:storeItemID="{6C3C8BC8-F283-45AE-878A-BAB7291924A1}"/>
        <w:text/>
      </w:sdtPr>
      <w:sdtContent>
        <w:r w:rsidRPr="00051436">
          <w:rPr>
            <w:rStyle w:val="PlaceholderText"/>
          </w:rPr>
          <w:t>[Title]</w:t>
        </w:r>
      </w:sdtContent>
    </w:sdt>
    <w:r w:rsidRPr="00051436">
      <w:rPr>
        <w:b/>
        <w:bCs/>
      </w:rPr>
      <w:ptab w:relativeTo="margin" w:alignment="right" w:leader="none"/>
    </w:r>
    <w:r w:rsidRPr="00051436">
      <w:rPr>
        <w:b/>
        <w:bCs/>
        <w:noProof/>
      </w:rPr>
      <w:drawing>
        <wp:inline distT="0" distB="0" distL="0" distR="0" wp14:anchorId="082D9556" wp14:editId="57C6BDB6">
          <wp:extent cx="504825" cy="35758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ppSysLogo-Colour-Small.jpg"/>
                  <pic:cNvPicPr/>
                </pic:nvPicPr>
                <pic:blipFill>
                  <a:blip r:embed="rId1">
                    <a:extLst>
                      <a:ext uri="{28A0092B-C50C-407E-A947-70E740481C1C}">
                        <a14:useLocalDpi xmlns:a14="http://schemas.microsoft.com/office/drawing/2010/main" val="0"/>
                      </a:ext>
                    </a:extLst>
                  </a:blip>
                  <a:stretch>
                    <a:fillRect/>
                  </a:stretch>
                </pic:blipFill>
                <pic:spPr>
                  <a:xfrm>
                    <a:off x="0" y="0"/>
                    <a:ext cx="543853" cy="38522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8D52B" w14:textId="77777777" w:rsidR="00000000" w:rsidRPr="006163ED" w:rsidRDefault="00000000" w:rsidP="005B150E">
    <w:pPr>
      <w:pStyle w:val="Header"/>
      <w:pBdr>
        <w:bottom w:val="single" w:sz="4" w:space="1" w:color="auto"/>
      </w:pBdr>
      <w:rPr>
        <w:b/>
        <w:bCs/>
      </w:rPr>
    </w:pPr>
    <w:sdt>
      <w:sdtPr>
        <w:rPr>
          <w:b/>
          <w:bCs/>
        </w:rPr>
        <w:alias w:val="Company"/>
        <w:tag w:val=""/>
        <w:id w:val="1042013120"/>
        <w:placeholder>
          <w:docPart w:val="63A2ECB5E28C49CB9705DAD77D3C6B0E"/>
        </w:placeholder>
        <w:showingPlcHdr/>
        <w:dataBinding w:prefixMappings="xmlns:ns0='http://schemas.openxmlformats.org/officeDocument/2006/extended-properties' " w:xpath="/ns0:Properties[1]/ns0:Company[1]" w:storeItemID="{6668398D-A668-4E3E-A5EB-62B293D839F1}"/>
        <w:text/>
      </w:sdtPr>
      <w:sdtContent>
        <w:r w:rsidRPr="00EF0780">
          <w:rPr>
            <w:rStyle w:val="PlaceholderText"/>
          </w:rPr>
          <w:t>[Title]</w:t>
        </w:r>
      </w:sdtContent>
    </w:sdt>
    <w:r w:rsidRPr="006163ED">
      <w:rPr>
        <w:b/>
        <w:bCs/>
      </w:rPr>
      <w:ptab w:relativeTo="margin" w:alignment="center" w:leader="none"/>
    </w:r>
    <w:sdt>
      <w:sdtPr>
        <w:rPr>
          <w:b/>
          <w:bCs/>
        </w:rPr>
        <w:alias w:val="Title"/>
        <w:tag w:val=""/>
        <w:id w:val="-881864558"/>
        <w:placeholder>
          <w:docPart w:val="1B2AEE0A1EFE4EDFACC082D23D13D195"/>
        </w:placeholder>
        <w:showingPlcHdr/>
        <w:dataBinding w:prefixMappings="xmlns:ns0='http://purl.org/dc/elements/1.1/' xmlns:ns1='http://schemas.openxmlformats.org/package/2006/metadata/core-properties' " w:xpath="/ns1:coreProperties[1]/ns0:title[1]" w:storeItemID="{6C3C8BC8-F283-45AE-878A-BAB7291924A1}"/>
        <w:text/>
      </w:sdtPr>
      <w:sdtContent>
        <w:r w:rsidRPr="006163ED">
          <w:rPr>
            <w:rStyle w:val="PlaceholderText"/>
          </w:rPr>
          <w:t>[Title]</w:t>
        </w:r>
      </w:sdtContent>
    </w:sdt>
    <w:r w:rsidRPr="006163ED">
      <w:rPr>
        <w:b/>
        <w:bCs/>
      </w:rPr>
      <w:ptab w:relativeTo="margin" w:alignment="right" w:leader="none"/>
    </w:r>
    <w:r w:rsidRPr="006163ED">
      <w:rPr>
        <w:b/>
        <w:bCs/>
        <w:noProof/>
      </w:rPr>
      <w:drawing>
        <wp:inline distT="0" distB="0" distL="0" distR="0" wp14:anchorId="348A7CC1" wp14:editId="3FE0D5C6">
          <wp:extent cx="504825" cy="35758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ppSysLogo-Colour-Small.jpg"/>
                  <pic:cNvPicPr/>
                </pic:nvPicPr>
                <pic:blipFill>
                  <a:blip r:embed="rId1">
                    <a:extLst>
                      <a:ext uri="{28A0092B-C50C-407E-A947-70E740481C1C}">
                        <a14:useLocalDpi xmlns:a14="http://schemas.microsoft.com/office/drawing/2010/main" val="0"/>
                      </a:ext>
                    </a:extLst>
                  </a:blip>
                  <a:stretch>
                    <a:fillRect/>
                  </a:stretch>
                </pic:blipFill>
                <pic:spPr>
                  <a:xfrm>
                    <a:off x="0" y="0"/>
                    <a:ext cx="543853" cy="385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4674"/>
    <w:multiLevelType w:val="multilevel"/>
    <w:tmpl w:val="2850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C112F"/>
    <w:multiLevelType w:val="multilevel"/>
    <w:tmpl w:val="F62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116E0"/>
    <w:multiLevelType w:val="multilevel"/>
    <w:tmpl w:val="7EEA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93BF7"/>
    <w:multiLevelType w:val="multilevel"/>
    <w:tmpl w:val="6554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40AC6"/>
    <w:multiLevelType w:val="multilevel"/>
    <w:tmpl w:val="E3FC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0053E"/>
    <w:multiLevelType w:val="multilevel"/>
    <w:tmpl w:val="B2D64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81211"/>
    <w:multiLevelType w:val="multilevel"/>
    <w:tmpl w:val="72B6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94DA1"/>
    <w:multiLevelType w:val="multilevel"/>
    <w:tmpl w:val="BCA6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65797"/>
    <w:multiLevelType w:val="multilevel"/>
    <w:tmpl w:val="2086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E474B"/>
    <w:multiLevelType w:val="multilevel"/>
    <w:tmpl w:val="823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A0243"/>
    <w:multiLevelType w:val="multilevel"/>
    <w:tmpl w:val="06AA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646AA"/>
    <w:multiLevelType w:val="multilevel"/>
    <w:tmpl w:val="5AC0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B38B1"/>
    <w:multiLevelType w:val="multilevel"/>
    <w:tmpl w:val="3D206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67206"/>
    <w:multiLevelType w:val="multilevel"/>
    <w:tmpl w:val="1EC4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6289D"/>
    <w:multiLevelType w:val="multilevel"/>
    <w:tmpl w:val="DC985D0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62"/>
        </w:tabs>
        <w:ind w:left="862" w:hanging="720"/>
      </w:pPr>
      <w:rPr>
        <w:rFonts w:hint="default"/>
      </w:rPr>
    </w:lvl>
    <w:lvl w:ilvl="3">
      <w:start w:val="1"/>
      <w:numFmt w:val="decimal"/>
      <w:pStyle w:val="Heading4"/>
      <w:lvlText w:val="%1.%2.%3.%4"/>
      <w:lvlJc w:val="left"/>
      <w:pPr>
        <w:tabs>
          <w:tab w:val="num" w:pos="1431"/>
        </w:tabs>
        <w:ind w:left="1431"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642096E"/>
    <w:multiLevelType w:val="multilevel"/>
    <w:tmpl w:val="FA40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26224"/>
    <w:multiLevelType w:val="multilevel"/>
    <w:tmpl w:val="739C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53830"/>
    <w:multiLevelType w:val="multilevel"/>
    <w:tmpl w:val="82F4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D15AFF"/>
    <w:multiLevelType w:val="multilevel"/>
    <w:tmpl w:val="6ECE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84E8A"/>
    <w:multiLevelType w:val="multilevel"/>
    <w:tmpl w:val="72FA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0B03FE"/>
    <w:multiLevelType w:val="multilevel"/>
    <w:tmpl w:val="B74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972E9"/>
    <w:multiLevelType w:val="multilevel"/>
    <w:tmpl w:val="4A44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22019"/>
    <w:multiLevelType w:val="multilevel"/>
    <w:tmpl w:val="4612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1B21DA"/>
    <w:multiLevelType w:val="multilevel"/>
    <w:tmpl w:val="C026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20E4F"/>
    <w:multiLevelType w:val="multilevel"/>
    <w:tmpl w:val="4080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820BA"/>
    <w:multiLevelType w:val="multilevel"/>
    <w:tmpl w:val="913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C18D9"/>
    <w:multiLevelType w:val="multilevel"/>
    <w:tmpl w:val="C386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637792"/>
    <w:multiLevelType w:val="multilevel"/>
    <w:tmpl w:val="DD64F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538EB"/>
    <w:multiLevelType w:val="multilevel"/>
    <w:tmpl w:val="9BEA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C97232"/>
    <w:multiLevelType w:val="multilevel"/>
    <w:tmpl w:val="82E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412FCE"/>
    <w:multiLevelType w:val="multilevel"/>
    <w:tmpl w:val="7C24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9D21DA"/>
    <w:multiLevelType w:val="multilevel"/>
    <w:tmpl w:val="AC1897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819633">
    <w:abstractNumId w:val="14"/>
  </w:num>
  <w:num w:numId="2" w16cid:durableId="182790251">
    <w:abstractNumId w:val="3"/>
  </w:num>
  <w:num w:numId="3" w16cid:durableId="1772240738">
    <w:abstractNumId w:val="29"/>
  </w:num>
  <w:num w:numId="4" w16cid:durableId="1577323222">
    <w:abstractNumId w:val="17"/>
  </w:num>
  <w:num w:numId="5" w16cid:durableId="812676396">
    <w:abstractNumId w:val="31"/>
  </w:num>
  <w:num w:numId="6" w16cid:durableId="1231428638">
    <w:abstractNumId w:val="7"/>
  </w:num>
  <w:num w:numId="7" w16cid:durableId="194969997">
    <w:abstractNumId w:val="21"/>
  </w:num>
  <w:num w:numId="8" w16cid:durableId="358168493">
    <w:abstractNumId w:val="8"/>
  </w:num>
  <w:num w:numId="9" w16cid:durableId="1364746875">
    <w:abstractNumId w:val="10"/>
  </w:num>
  <w:num w:numId="10" w16cid:durableId="960499500">
    <w:abstractNumId w:val="15"/>
  </w:num>
  <w:num w:numId="11" w16cid:durableId="316229055">
    <w:abstractNumId w:val="16"/>
  </w:num>
  <w:num w:numId="12" w16cid:durableId="1412043211">
    <w:abstractNumId w:val="25"/>
  </w:num>
  <w:num w:numId="13" w16cid:durableId="1337534130">
    <w:abstractNumId w:val="20"/>
  </w:num>
  <w:num w:numId="14" w16cid:durableId="341400398">
    <w:abstractNumId w:val="9"/>
  </w:num>
  <w:num w:numId="15" w16cid:durableId="810974505">
    <w:abstractNumId w:val="30"/>
  </w:num>
  <w:num w:numId="16" w16cid:durableId="263537378">
    <w:abstractNumId w:val="22"/>
  </w:num>
  <w:num w:numId="17" w16cid:durableId="1012609182">
    <w:abstractNumId w:val="1"/>
  </w:num>
  <w:num w:numId="18" w16cid:durableId="1233419940">
    <w:abstractNumId w:val="19"/>
  </w:num>
  <w:num w:numId="19" w16cid:durableId="1222788449">
    <w:abstractNumId w:val="6"/>
  </w:num>
  <w:num w:numId="20" w16cid:durableId="485518412">
    <w:abstractNumId w:val="18"/>
  </w:num>
  <w:num w:numId="21" w16cid:durableId="792554150">
    <w:abstractNumId w:val="26"/>
  </w:num>
  <w:num w:numId="22" w16cid:durableId="115754838">
    <w:abstractNumId w:val="2"/>
  </w:num>
  <w:num w:numId="23" w16cid:durableId="1577546319">
    <w:abstractNumId w:val="23"/>
  </w:num>
  <w:num w:numId="24" w16cid:durableId="1863930751">
    <w:abstractNumId w:val="4"/>
  </w:num>
  <w:num w:numId="25" w16cid:durableId="643387426">
    <w:abstractNumId w:val="28"/>
  </w:num>
  <w:num w:numId="26" w16cid:durableId="133110179">
    <w:abstractNumId w:val="27"/>
  </w:num>
  <w:num w:numId="27" w16cid:durableId="183977096">
    <w:abstractNumId w:val="13"/>
  </w:num>
  <w:num w:numId="28" w16cid:durableId="274098608">
    <w:abstractNumId w:val="0"/>
  </w:num>
  <w:num w:numId="29" w16cid:durableId="835078179">
    <w:abstractNumId w:val="24"/>
  </w:num>
  <w:num w:numId="30" w16cid:durableId="213321452">
    <w:abstractNumId w:val="5"/>
  </w:num>
  <w:num w:numId="31" w16cid:durableId="440681991">
    <w:abstractNumId w:val="12"/>
  </w:num>
  <w:num w:numId="32" w16cid:durableId="9553326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5C"/>
    <w:rsid w:val="00377DC3"/>
    <w:rsid w:val="00391303"/>
    <w:rsid w:val="003F0300"/>
    <w:rsid w:val="006A555C"/>
    <w:rsid w:val="008872E1"/>
    <w:rsid w:val="00953820"/>
    <w:rsid w:val="00B63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D79D"/>
  <w15:chartTrackingRefBased/>
  <w15:docId w15:val="{D83FB6E9-A1AD-476C-8E0C-B7F0C7D9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5C"/>
    <w:rPr>
      <w:kern w:val="0"/>
      <w14:ligatures w14:val="none"/>
    </w:rPr>
  </w:style>
  <w:style w:type="paragraph" w:styleId="Heading1">
    <w:name w:val="heading 1"/>
    <w:aliases w:val="H1,h1,1,Header 1,(Alt+1),(Alt+1)1,(Alt+1)2,(Alt+1)3,(Alt+1)4,(Alt+1)5,(Alt+1)6,(Alt+1)7,(Alt+1)8,(Alt+1)9,(Alt+1)10,(Alt+1)11,(Alt+1)21,(Alt+1)31,(Alt+1)41,(Alt+1)51,(Alt+1)61,(Alt+1)71,PIM 1,l1,level 1 heading,Section heading,1 ghost,g,ghost"/>
    <w:basedOn w:val="Normal"/>
    <w:next w:val="Normal"/>
    <w:link w:val="Heading1Char"/>
    <w:qFormat/>
    <w:rsid w:val="006A555C"/>
    <w:pPr>
      <w:keepNext/>
      <w:pageBreakBefore/>
      <w:numPr>
        <w:numId w:val="1"/>
      </w:numPr>
      <w:spacing w:after="120" w:line="240" w:lineRule="auto"/>
      <w:outlineLvl w:val="0"/>
    </w:pPr>
    <w:rPr>
      <w:rFonts w:asciiTheme="majorHAnsi" w:eastAsia="Times New Roman" w:hAnsiTheme="majorHAnsi" w:cs="Times New Roman"/>
      <w:b/>
      <w:bCs/>
      <w:sz w:val="32"/>
      <w:szCs w:val="28"/>
      <w:lang w:val="en-US"/>
    </w:rPr>
  </w:style>
  <w:style w:type="paragraph" w:styleId="Heading2">
    <w:name w:val="heading 2"/>
    <w:aliases w:val="H2,H21,H22,h2,2,Header 2,Arial 12 Fett Kursiv,Reset numbering,PIM2,Fab-2,Heading 2 Hidden,Sub-Head1,L2,Chapter Title,section 1.1,kop 14/b,proj2,proj21,proj22,proj23,proj24,proj25,proj26,proj27,proj28,proj29,proj210,proj211,proj212,proj221,h21"/>
    <w:basedOn w:val="Normal"/>
    <w:next w:val="Normal"/>
    <w:link w:val="Heading2Char"/>
    <w:qFormat/>
    <w:rsid w:val="006A555C"/>
    <w:pPr>
      <w:keepNext/>
      <w:numPr>
        <w:ilvl w:val="1"/>
        <w:numId w:val="1"/>
      </w:numPr>
      <w:spacing w:before="120" w:after="120" w:line="240" w:lineRule="auto"/>
      <w:outlineLvl w:val="1"/>
    </w:pPr>
    <w:rPr>
      <w:rFonts w:asciiTheme="majorHAnsi" w:eastAsia="Times New Roman" w:hAnsiTheme="majorHAnsi" w:cs="Times New Roman"/>
      <w:b/>
      <w:sz w:val="28"/>
      <w:szCs w:val="28"/>
      <w:lang w:val="en-US"/>
    </w:rPr>
  </w:style>
  <w:style w:type="paragraph" w:styleId="Heading3">
    <w:name w:val="heading 3"/>
    <w:aliases w:val="H3,H31,H32,h3,3,L3,dd heading 3,dh3,sub-sub,3 bullet,b,(Alt+3),(Alt+3)1,(Alt+3)2,(Alt+3)3,(Alt+3)4,(Alt+3)5,(Alt+3)6,(Alt+3)11,(Alt+3)21,(Alt+3)31,(Alt+3)41,(Alt+3)7,(Alt+3)12,(Alt+3)22,(Alt+3)32,(Alt+3)42,(Alt+3)8,(Alt+3)9,(Alt+3)10,(Alt+3)13"/>
    <w:basedOn w:val="Normal"/>
    <w:next w:val="Normal"/>
    <w:link w:val="Heading3Char"/>
    <w:qFormat/>
    <w:rsid w:val="006A555C"/>
    <w:pPr>
      <w:keepNext/>
      <w:numPr>
        <w:ilvl w:val="2"/>
        <w:numId w:val="1"/>
      </w:numPr>
      <w:spacing w:before="120" w:after="120" w:line="240" w:lineRule="auto"/>
      <w:ind w:left="720"/>
      <w:outlineLvl w:val="2"/>
    </w:pPr>
    <w:rPr>
      <w:rFonts w:asciiTheme="majorHAnsi" w:eastAsia="Times New Roman" w:hAnsiTheme="majorHAnsi" w:cs="Times New Roman"/>
      <w:b/>
      <w:bCs/>
      <w:sz w:val="28"/>
      <w:szCs w:val="28"/>
      <w:lang w:val="en-US"/>
    </w:rPr>
  </w:style>
  <w:style w:type="paragraph" w:styleId="Heading4">
    <w:name w:val="heading 4"/>
    <w:aliases w:val="h4,4,h4 sub sub heading,H4,PIM 4,Fab-4,T5,First Subheading"/>
    <w:basedOn w:val="Normal"/>
    <w:next w:val="Normal"/>
    <w:link w:val="Heading4Char"/>
    <w:qFormat/>
    <w:rsid w:val="006A555C"/>
    <w:pPr>
      <w:keepNext/>
      <w:numPr>
        <w:ilvl w:val="3"/>
        <w:numId w:val="1"/>
      </w:numPr>
      <w:spacing w:before="120" w:after="120" w:line="240" w:lineRule="auto"/>
      <w:ind w:left="864"/>
      <w:outlineLvl w:val="3"/>
    </w:pPr>
    <w:rPr>
      <w:rFonts w:asciiTheme="majorHAnsi" w:eastAsia="Times New Roman" w:hAnsiTheme="majorHAnsi" w:cs="Times New Roman"/>
      <w:b/>
      <w:bCs/>
      <w:sz w:val="28"/>
      <w:szCs w:val="28"/>
      <w:lang w:val="en-US"/>
    </w:rPr>
  </w:style>
  <w:style w:type="paragraph" w:styleId="Heading5">
    <w:name w:val="heading 5"/>
    <w:aliases w:val="H5,bullet2,h5,Second Subheading"/>
    <w:basedOn w:val="Normal"/>
    <w:next w:val="Normal"/>
    <w:link w:val="Heading5Char"/>
    <w:qFormat/>
    <w:rsid w:val="006A555C"/>
    <w:pPr>
      <w:numPr>
        <w:ilvl w:val="4"/>
        <w:numId w:val="1"/>
      </w:numPr>
      <w:spacing w:before="120" w:after="120" w:line="240" w:lineRule="auto"/>
      <w:outlineLvl w:val="4"/>
    </w:pPr>
    <w:rPr>
      <w:rFonts w:asciiTheme="majorHAnsi" w:eastAsia="Times New Roman" w:hAnsiTheme="majorHAnsi" w:cs="Times New Roman"/>
      <w:b/>
      <w:bCs/>
      <w:iCs/>
      <w:sz w:val="28"/>
      <w:szCs w:val="26"/>
      <w:lang w:val="en-US"/>
    </w:rPr>
  </w:style>
  <w:style w:type="paragraph" w:styleId="Heading6">
    <w:name w:val="heading 6"/>
    <w:basedOn w:val="Normal"/>
    <w:next w:val="Normal"/>
    <w:link w:val="Heading6Char"/>
    <w:qFormat/>
    <w:rsid w:val="006A555C"/>
    <w:pPr>
      <w:numPr>
        <w:ilvl w:val="5"/>
        <w:numId w:val="1"/>
      </w:numPr>
      <w:spacing w:before="120" w:after="120" w:line="240" w:lineRule="auto"/>
      <w:outlineLvl w:val="5"/>
    </w:pPr>
    <w:rPr>
      <w:rFonts w:asciiTheme="majorHAnsi" w:eastAsia="Times New Roman" w:hAnsiTheme="majorHAnsi" w:cs="Times New Roman"/>
      <w:b/>
      <w:bCs/>
      <w:sz w:val="28"/>
      <w:szCs w:val="28"/>
      <w:lang w:val="en-US"/>
    </w:rPr>
  </w:style>
  <w:style w:type="paragraph" w:styleId="Heading7">
    <w:name w:val="heading 7"/>
    <w:basedOn w:val="Normal"/>
    <w:next w:val="BodyText"/>
    <w:link w:val="Heading7Char"/>
    <w:qFormat/>
    <w:rsid w:val="006A555C"/>
    <w:pPr>
      <w:numPr>
        <w:ilvl w:val="6"/>
        <w:numId w:val="1"/>
      </w:numPr>
      <w:spacing w:before="120" w:after="120" w:line="240" w:lineRule="auto"/>
      <w:outlineLvl w:val="6"/>
    </w:pPr>
    <w:rPr>
      <w:rFonts w:ascii="Times New Roman" w:eastAsia="Times New Roman" w:hAnsi="Times New Roman" w:cs="Times New Roman"/>
      <w:b/>
      <w:bCs/>
      <w:sz w:val="28"/>
      <w:szCs w:val="28"/>
      <w:lang w:val="en-US"/>
    </w:rPr>
  </w:style>
  <w:style w:type="paragraph" w:styleId="Heading8">
    <w:name w:val="heading 8"/>
    <w:basedOn w:val="Normal"/>
    <w:next w:val="BodyText"/>
    <w:link w:val="Heading8Char"/>
    <w:qFormat/>
    <w:rsid w:val="006A555C"/>
    <w:pPr>
      <w:numPr>
        <w:ilvl w:val="7"/>
        <w:numId w:val="1"/>
      </w:numPr>
      <w:spacing w:before="120" w:after="120" w:line="240" w:lineRule="auto"/>
      <w:outlineLvl w:val="7"/>
    </w:pPr>
    <w:rPr>
      <w:rFonts w:ascii="Times New Roman" w:eastAsia="Times New Roman" w:hAnsi="Times New Roman" w:cs="Times New Roman"/>
      <w:b/>
      <w:bCs/>
      <w:sz w:val="28"/>
      <w:szCs w:val="28"/>
      <w:lang w:val="en-US"/>
    </w:rPr>
  </w:style>
  <w:style w:type="paragraph" w:styleId="Heading9">
    <w:name w:val="heading 9"/>
    <w:basedOn w:val="Normal"/>
    <w:next w:val="BodyText"/>
    <w:link w:val="Heading9Char"/>
    <w:qFormat/>
    <w:rsid w:val="006A555C"/>
    <w:pPr>
      <w:numPr>
        <w:ilvl w:val="8"/>
        <w:numId w:val="1"/>
      </w:numPr>
      <w:spacing w:before="120" w:after="120" w:line="240" w:lineRule="auto"/>
      <w:outlineLvl w:val="8"/>
    </w:pPr>
    <w:rPr>
      <w:rFonts w:ascii="Times New Roman" w:eastAsia="Times New Roman" w:hAnsi="Times New Roman" w:cs="Times New Roman"/>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h1 Char1,1 Char1,Header 1 Char1,(Alt+1) Char1,(Alt+1)1 Char1,(Alt+1)2 Char1,(Alt+1)3 Char1,(Alt+1)4 Char1,(Alt+1)5 Char1,(Alt+1)6 Char1,(Alt+1)7 Char1,(Alt+1)8 Char1,(Alt+1)9 Char1,(Alt+1)10 Char1,(Alt+1)11 Char1,(Alt+1)21 Char1"/>
    <w:basedOn w:val="DefaultParagraphFont"/>
    <w:link w:val="Heading1"/>
    <w:rsid w:val="006A555C"/>
    <w:rPr>
      <w:rFonts w:asciiTheme="majorHAnsi" w:eastAsia="Times New Roman" w:hAnsiTheme="majorHAnsi" w:cs="Times New Roman"/>
      <w:b/>
      <w:bCs/>
      <w:kern w:val="0"/>
      <w:sz w:val="32"/>
      <w:szCs w:val="28"/>
      <w:lang w:val="en-US"/>
      <w14:ligatures w14:val="none"/>
    </w:rPr>
  </w:style>
  <w:style w:type="character" w:customStyle="1" w:styleId="Heading2Char">
    <w:name w:val="Heading 2 Char"/>
    <w:aliases w:val="H2 Char1,H21 Char1,H22 Char1,h2 Char1,2 Char1,Header 2 Char1,Arial 12 Fett Kursiv Char1,Reset numbering Char1,PIM2 Char1,Fab-2 Char1,Heading 2 Hidden Char1,Sub-Head1 Char1,L2 Char1,Chapter Title Char1,section 1.1 Char1,kop 14/b Char1"/>
    <w:basedOn w:val="DefaultParagraphFont"/>
    <w:link w:val="Heading2"/>
    <w:rsid w:val="006A555C"/>
    <w:rPr>
      <w:rFonts w:asciiTheme="majorHAnsi" w:eastAsia="Times New Roman" w:hAnsiTheme="majorHAnsi" w:cs="Times New Roman"/>
      <w:b/>
      <w:kern w:val="0"/>
      <w:sz w:val="28"/>
      <w:szCs w:val="28"/>
      <w:lang w:val="en-US"/>
      <w14:ligatures w14:val="none"/>
    </w:rPr>
  </w:style>
  <w:style w:type="character" w:customStyle="1" w:styleId="Heading3Char">
    <w:name w:val="Heading 3 Char"/>
    <w:basedOn w:val="DefaultParagraphFont"/>
    <w:link w:val="Heading3"/>
    <w:rsid w:val="006A555C"/>
    <w:rPr>
      <w:rFonts w:asciiTheme="majorHAnsi" w:eastAsia="Times New Roman" w:hAnsiTheme="majorHAnsi" w:cs="Times New Roman"/>
      <w:b/>
      <w:bCs/>
      <w:kern w:val="0"/>
      <w:sz w:val="28"/>
      <w:szCs w:val="28"/>
      <w:lang w:val="en-US"/>
      <w14:ligatures w14:val="none"/>
    </w:rPr>
  </w:style>
  <w:style w:type="character" w:customStyle="1" w:styleId="Heading4Char">
    <w:name w:val="Heading 4 Char"/>
    <w:basedOn w:val="DefaultParagraphFont"/>
    <w:link w:val="Heading4"/>
    <w:rsid w:val="006A555C"/>
    <w:rPr>
      <w:rFonts w:asciiTheme="majorHAnsi" w:eastAsia="Times New Roman" w:hAnsiTheme="majorHAnsi" w:cs="Times New Roman"/>
      <w:b/>
      <w:bCs/>
      <w:kern w:val="0"/>
      <w:sz w:val="28"/>
      <w:szCs w:val="28"/>
      <w:lang w:val="en-US"/>
      <w14:ligatures w14:val="none"/>
    </w:rPr>
  </w:style>
  <w:style w:type="character" w:customStyle="1" w:styleId="Heading5Char">
    <w:name w:val="Heading 5 Char"/>
    <w:basedOn w:val="DefaultParagraphFont"/>
    <w:link w:val="Heading5"/>
    <w:rsid w:val="006A555C"/>
    <w:rPr>
      <w:rFonts w:asciiTheme="majorHAnsi" w:eastAsia="Times New Roman" w:hAnsiTheme="majorHAnsi" w:cs="Times New Roman"/>
      <w:b/>
      <w:bCs/>
      <w:iCs/>
      <w:kern w:val="0"/>
      <w:sz w:val="28"/>
      <w:szCs w:val="26"/>
      <w:lang w:val="en-US"/>
      <w14:ligatures w14:val="none"/>
    </w:rPr>
  </w:style>
  <w:style w:type="character" w:customStyle="1" w:styleId="Heading6Char">
    <w:name w:val="Heading 6 Char"/>
    <w:basedOn w:val="DefaultParagraphFont"/>
    <w:link w:val="Heading6"/>
    <w:rsid w:val="006A555C"/>
    <w:rPr>
      <w:rFonts w:asciiTheme="majorHAnsi" w:eastAsia="Times New Roman" w:hAnsiTheme="majorHAnsi" w:cs="Times New Roman"/>
      <w:b/>
      <w:bCs/>
      <w:kern w:val="0"/>
      <w:sz w:val="28"/>
      <w:szCs w:val="28"/>
      <w:lang w:val="en-US"/>
      <w14:ligatures w14:val="none"/>
    </w:rPr>
  </w:style>
  <w:style w:type="character" w:customStyle="1" w:styleId="Heading7Char">
    <w:name w:val="Heading 7 Char"/>
    <w:basedOn w:val="DefaultParagraphFont"/>
    <w:link w:val="Heading7"/>
    <w:rsid w:val="006A555C"/>
    <w:rPr>
      <w:rFonts w:ascii="Times New Roman" w:eastAsia="Times New Roman" w:hAnsi="Times New Roman" w:cs="Times New Roman"/>
      <w:b/>
      <w:bCs/>
      <w:kern w:val="0"/>
      <w:sz w:val="28"/>
      <w:szCs w:val="28"/>
      <w:lang w:val="en-US"/>
      <w14:ligatures w14:val="none"/>
    </w:rPr>
  </w:style>
  <w:style w:type="character" w:customStyle="1" w:styleId="Heading8Char">
    <w:name w:val="Heading 8 Char"/>
    <w:basedOn w:val="DefaultParagraphFont"/>
    <w:link w:val="Heading8"/>
    <w:rsid w:val="006A555C"/>
    <w:rPr>
      <w:rFonts w:ascii="Times New Roman" w:eastAsia="Times New Roman" w:hAnsi="Times New Roman" w:cs="Times New Roman"/>
      <w:b/>
      <w:bCs/>
      <w:kern w:val="0"/>
      <w:sz w:val="28"/>
      <w:szCs w:val="28"/>
      <w:lang w:val="en-US"/>
      <w14:ligatures w14:val="none"/>
    </w:rPr>
  </w:style>
  <w:style w:type="character" w:customStyle="1" w:styleId="Heading9Char">
    <w:name w:val="Heading 9 Char"/>
    <w:basedOn w:val="DefaultParagraphFont"/>
    <w:link w:val="Heading9"/>
    <w:rsid w:val="006A555C"/>
    <w:rPr>
      <w:rFonts w:ascii="Times New Roman" w:eastAsia="Times New Roman" w:hAnsi="Times New Roman" w:cs="Times New Roman"/>
      <w:b/>
      <w:bCs/>
      <w:kern w:val="0"/>
      <w:sz w:val="28"/>
      <w:szCs w:val="28"/>
      <w:lang w:val="en-US"/>
      <w14:ligatures w14:val="none"/>
    </w:rPr>
  </w:style>
  <w:style w:type="character" w:styleId="PlaceholderText">
    <w:name w:val="Placeholder Text"/>
    <w:basedOn w:val="DefaultParagraphFont"/>
    <w:uiPriority w:val="99"/>
    <w:semiHidden/>
    <w:rsid w:val="006A555C"/>
    <w:rPr>
      <w:color w:val="808080"/>
    </w:rPr>
  </w:style>
  <w:style w:type="paragraph" w:styleId="Header">
    <w:name w:val="header"/>
    <w:basedOn w:val="Normal"/>
    <w:link w:val="HeaderChar"/>
    <w:unhideWhenUsed/>
    <w:rsid w:val="006A555C"/>
    <w:pPr>
      <w:tabs>
        <w:tab w:val="center" w:pos="4513"/>
        <w:tab w:val="right" w:pos="9026"/>
      </w:tabs>
      <w:spacing w:after="0" w:line="240" w:lineRule="auto"/>
    </w:pPr>
    <w:rPr>
      <w:lang w:val="en-GB"/>
    </w:rPr>
  </w:style>
  <w:style w:type="character" w:customStyle="1" w:styleId="HeaderChar">
    <w:name w:val="Header Char"/>
    <w:basedOn w:val="DefaultParagraphFont"/>
    <w:link w:val="Header"/>
    <w:rsid w:val="006A555C"/>
    <w:rPr>
      <w:kern w:val="0"/>
      <w:lang w:val="en-GB"/>
      <w14:ligatures w14:val="none"/>
    </w:rPr>
  </w:style>
  <w:style w:type="paragraph" w:styleId="Footer">
    <w:name w:val="footer"/>
    <w:basedOn w:val="Normal"/>
    <w:link w:val="FooterChar"/>
    <w:unhideWhenUsed/>
    <w:rsid w:val="006A555C"/>
    <w:pPr>
      <w:tabs>
        <w:tab w:val="center" w:pos="4513"/>
        <w:tab w:val="right" w:pos="9026"/>
      </w:tabs>
      <w:spacing w:after="0" w:line="240" w:lineRule="auto"/>
    </w:pPr>
    <w:rPr>
      <w:lang w:val="en-GB"/>
    </w:rPr>
  </w:style>
  <w:style w:type="character" w:customStyle="1" w:styleId="FooterChar">
    <w:name w:val="Footer Char"/>
    <w:basedOn w:val="DefaultParagraphFont"/>
    <w:link w:val="Footer"/>
    <w:rsid w:val="006A555C"/>
    <w:rPr>
      <w:kern w:val="0"/>
      <w:lang w:val="en-GB"/>
      <w14:ligatures w14:val="none"/>
    </w:rPr>
  </w:style>
  <w:style w:type="paragraph" w:styleId="TOC1">
    <w:name w:val="toc 1"/>
    <w:basedOn w:val="Normal"/>
    <w:next w:val="Normal"/>
    <w:autoRedefine/>
    <w:uiPriority w:val="39"/>
    <w:rsid w:val="006A555C"/>
    <w:pPr>
      <w:spacing w:after="0" w:line="240" w:lineRule="auto"/>
    </w:pPr>
    <w:rPr>
      <w:rFonts w:asciiTheme="majorHAnsi" w:eastAsia="Times New Roman" w:hAnsiTheme="majorHAnsi" w:cs="Times New Roman"/>
      <w:sz w:val="24"/>
      <w:szCs w:val="24"/>
      <w:lang w:val="en-US"/>
    </w:rPr>
  </w:style>
  <w:style w:type="paragraph" w:styleId="TOC2">
    <w:name w:val="toc 2"/>
    <w:basedOn w:val="Normal"/>
    <w:next w:val="Normal"/>
    <w:autoRedefine/>
    <w:uiPriority w:val="39"/>
    <w:rsid w:val="006A555C"/>
    <w:pPr>
      <w:spacing w:after="0" w:line="240" w:lineRule="auto"/>
      <w:ind w:left="240"/>
    </w:pPr>
    <w:rPr>
      <w:rFonts w:asciiTheme="majorHAnsi" w:eastAsia="Times New Roman" w:hAnsiTheme="majorHAnsi" w:cs="Times New Roman"/>
      <w:sz w:val="24"/>
      <w:szCs w:val="24"/>
      <w:lang w:val="en-US"/>
    </w:rPr>
  </w:style>
  <w:style w:type="character" w:styleId="Hyperlink">
    <w:name w:val="Hyperlink"/>
    <w:uiPriority w:val="99"/>
    <w:rsid w:val="006A555C"/>
    <w:rPr>
      <w:color w:val="0000FF"/>
      <w:u w:val="single"/>
    </w:rPr>
  </w:style>
  <w:style w:type="paragraph" w:styleId="BodyText">
    <w:name w:val="Body Text"/>
    <w:basedOn w:val="Normal"/>
    <w:link w:val="BodyTextChar"/>
    <w:rsid w:val="006A555C"/>
    <w:pPr>
      <w:spacing w:after="120" w:line="240" w:lineRule="auto"/>
      <w:ind w:left="72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6A555C"/>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6A555C"/>
    <w:pPr>
      <w:spacing w:after="0" w:line="240" w:lineRule="auto"/>
    </w:pPr>
    <w:rPr>
      <w:rFonts w:ascii="Times New Roman" w:eastAsia="Times New Roma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5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125">
      <w:bodyDiv w:val="1"/>
      <w:marLeft w:val="0"/>
      <w:marRight w:val="0"/>
      <w:marTop w:val="0"/>
      <w:marBottom w:val="0"/>
      <w:divBdr>
        <w:top w:val="none" w:sz="0" w:space="0" w:color="auto"/>
        <w:left w:val="none" w:sz="0" w:space="0" w:color="auto"/>
        <w:bottom w:val="none" w:sz="0" w:space="0" w:color="auto"/>
        <w:right w:val="none" w:sz="0" w:space="0" w:color="auto"/>
      </w:divBdr>
    </w:div>
    <w:div w:id="308480133">
      <w:bodyDiv w:val="1"/>
      <w:marLeft w:val="0"/>
      <w:marRight w:val="0"/>
      <w:marTop w:val="0"/>
      <w:marBottom w:val="0"/>
      <w:divBdr>
        <w:top w:val="none" w:sz="0" w:space="0" w:color="auto"/>
        <w:left w:val="none" w:sz="0" w:space="0" w:color="auto"/>
        <w:bottom w:val="none" w:sz="0" w:space="0" w:color="auto"/>
        <w:right w:val="none" w:sz="0" w:space="0" w:color="auto"/>
      </w:divBdr>
      <w:divsChild>
        <w:div w:id="288167778">
          <w:marLeft w:val="0"/>
          <w:marRight w:val="0"/>
          <w:marTop w:val="0"/>
          <w:marBottom w:val="0"/>
          <w:divBdr>
            <w:top w:val="none" w:sz="0" w:space="0" w:color="auto"/>
            <w:left w:val="none" w:sz="0" w:space="0" w:color="auto"/>
            <w:bottom w:val="none" w:sz="0" w:space="0" w:color="auto"/>
            <w:right w:val="none" w:sz="0" w:space="0" w:color="auto"/>
          </w:divBdr>
        </w:div>
      </w:divsChild>
    </w:div>
    <w:div w:id="521944690">
      <w:bodyDiv w:val="1"/>
      <w:marLeft w:val="0"/>
      <w:marRight w:val="0"/>
      <w:marTop w:val="0"/>
      <w:marBottom w:val="0"/>
      <w:divBdr>
        <w:top w:val="none" w:sz="0" w:space="0" w:color="auto"/>
        <w:left w:val="none" w:sz="0" w:space="0" w:color="auto"/>
        <w:bottom w:val="none" w:sz="0" w:space="0" w:color="auto"/>
        <w:right w:val="none" w:sz="0" w:space="0" w:color="auto"/>
      </w:divBdr>
    </w:div>
    <w:div w:id="571739683">
      <w:bodyDiv w:val="1"/>
      <w:marLeft w:val="0"/>
      <w:marRight w:val="0"/>
      <w:marTop w:val="0"/>
      <w:marBottom w:val="0"/>
      <w:divBdr>
        <w:top w:val="none" w:sz="0" w:space="0" w:color="auto"/>
        <w:left w:val="none" w:sz="0" w:space="0" w:color="auto"/>
        <w:bottom w:val="none" w:sz="0" w:space="0" w:color="auto"/>
        <w:right w:val="none" w:sz="0" w:space="0" w:color="auto"/>
      </w:divBdr>
    </w:div>
    <w:div w:id="583926304">
      <w:bodyDiv w:val="1"/>
      <w:marLeft w:val="0"/>
      <w:marRight w:val="0"/>
      <w:marTop w:val="0"/>
      <w:marBottom w:val="0"/>
      <w:divBdr>
        <w:top w:val="none" w:sz="0" w:space="0" w:color="auto"/>
        <w:left w:val="none" w:sz="0" w:space="0" w:color="auto"/>
        <w:bottom w:val="none" w:sz="0" w:space="0" w:color="auto"/>
        <w:right w:val="none" w:sz="0" w:space="0" w:color="auto"/>
      </w:divBdr>
    </w:div>
    <w:div w:id="669017533">
      <w:bodyDiv w:val="1"/>
      <w:marLeft w:val="0"/>
      <w:marRight w:val="0"/>
      <w:marTop w:val="0"/>
      <w:marBottom w:val="0"/>
      <w:divBdr>
        <w:top w:val="none" w:sz="0" w:space="0" w:color="auto"/>
        <w:left w:val="none" w:sz="0" w:space="0" w:color="auto"/>
        <w:bottom w:val="none" w:sz="0" w:space="0" w:color="auto"/>
        <w:right w:val="none" w:sz="0" w:space="0" w:color="auto"/>
      </w:divBdr>
    </w:div>
    <w:div w:id="844440911">
      <w:bodyDiv w:val="1"/>
      <w:marLeft w:val="0"/>
      <w:marRight w:val="0"/>
      <w:marTop w:val="0"/>
      <w:marBottom w:val="0"/>
      <w:divBdr>
        <w:top w:val="none" w:sz="0" w:space="0" w:color="auto"/>
        <w:left w:val="none" w:sz="0" w:space="0" w:color="auto"/>
        <w:bottom w:val="none" w:sz="0" w:space="0" w:color="auto"/>
        <w:right w:val="none" w:sz="0" w:space="0" w:color="auto"/>
      </w:divBdr>
    </w:div>
    <w:div w:id="1039428444">
      <w:bodyDiv w:val="1"/>
      <w:marLeft w:val="0"/>
      <w:marRight w:val="0"/>
      <w:marTop w:val="0"/>
      <w:marBottom w:val="0"/>
      <w:divBdr>
        <w:top w:val="none" w:sz="0" w:space="0" w:color="auto"/>
        <w:left w:val="none" w:sz="0" w:space="0" w:color="auto"/>
        <w:bottom w:val="none" w:sz="0" w:space="0" w:color="auto"/>
        <w:right w:val="none" w:sz="0" w:space="0" w:color="auto"/>
      </w:divBdr>
    </w:div>
    <w:div w:id="1048409277">
      <w:bodyDiv w:val="1"/>
      <w:marLeft w:val="0"/>
      <w:marRight w:val="0"/>
      <w:marTop w:val="0"/>
      <w:marBottom w:val="0"/>
      <w:divBdr>
        <w:top w:val="none" w:sz="0" w:space="0" w:color="auto"/>
        <w:left w:val="none" w:sz="0" w:space="0" w:color="auto"/>
        <w:bottom w:val="none" w:sz="0" w:space="0" w:color="auto"/>
        <w:right w:val="none" w:sz="0" w:space="0" w:color="auto"/>
      </w:divBdr>
    </w:div>
    <w:div w:id="1096973746">
      <w:bodyDiv w:val="1"/>
      <w:marLeft w:val="0"/>
      <w:marRight w:val="0"/>
      <w:marTop w:val="0"/>
      <w:marBottom w:val="0"/>
      <w:divBdr>
        <w:top w:val="none" w:sz="0" w:space="0" w:color="auto"/>
        <w:left w:val="none" w:sz="0" w:space="0" w:color="auto"/>
        <w:bottom w:val="none" w:sz="0" w:space="0" w:color="auto"/>
        <w:right w:val="none" w:sz="0" w:space="0" w:color="auto"/>
      </w:divBdr>
      <w:divsChild>
        <w:div w:id="1624116283">
          <w:marLeft w:val="0"/>
          <w:marRight w:val="0"/>
          <w:marTop w:val="0"/>
          <w:marBottom w:val="0"/>
          <w:divBdr>
            <w:top w:val="none" w:sz="0" w:space="0" w:color="auto"/>
            <w:left w:val="none" w:sz="0" w:space="0" w:color="auto"/>
            <w:bottom w:val="none" w:sz="0" w:space="0" w:color="auto"/>
            <w:right w:val="none" w:sz="0" w:space="0" w:color="auto"/>
          </w:divBdr>
        </w:div>
      </w:divsChild>
    </w:div>
    <w:div w:id="1125734090">
      <w:bodyDiv w:val="1"/>
      <w:marLeft w:val="0"/>
      <w:marRight w:val="0"/>
      <w:marTop w:val="0"/>
      <w:marBottom w:val="0"/>
      <w:divBdr>
        <w:top w:val="none" w:sz="0" w:space="0" w:color="auto"/>
        <w:left w:val="none" w:sz="0" w:space="0" w:color="auto"/>
        <w:bottom w:val="none" w:sz="0" w:space="0" w:color="auto"/>
        <w:right w:val="none" w:sz="0" w:space="0" w:color="auto"/>
      </w:divBdr>
    </w:div>
    <w:div w:id="1303845261">
      <w:bodyDiv w:val="1"/>
      <w:marLeft w:val="0"/>
      <w:marRight w:val="0"/>
      <w:marTop w:val="0"/>
      <w:marBottom w:val="0"/>
      <w:divBdr>
        <w:top w:val="none" w:sz="0" w:space="0" w:color="auto"/>
        <w:left w:val="none" w:sz="0" w:space="0" w:color="auto"/>
        <w:bottom w:val="none" w:sz="0" w:space="0" w:color="auto"/>
        <w:right w:val="none" w:sz="0" w:space="0" w:color="auto"/>
      </w:divBdr>
    </w:div>
    <w:div w:id="1330448670">
      <w:bodyDiv w:val="1"/>
      <w:marLeft w:val="0"/>
      <w:marRight w:val="0"/>
      <w:marTop w:val="0"/>
      <w:marBottom w:val="0"/>
      <w:divBdr>
        <w:top w:val="none" w:sz="0" w:space="0" w:color="auto"/>
        <w:left w:val="none" w:sz="0" w:space="0" w:color="auto"/>
        <w:bottom w:val="none" w:sz="0" w:space="0" w:color="auto"/>
        <w:right w:val="none" w:sz="0" w:space="0" w:color="auto"/>
      </w:divBdr>
    </w:div>
    <w:div w:id="1536842609">
      <w:bodyDiv w:val="1"/>
      <w:marLeft w:val="0"/>
      <w:marRight w:val="0"/>
      <w:marTop w:val="0"/>
      <w:marBottom w:val="0"/>
      <w:divBdr>
        <w:top w:val="none" w:sz="0" w:space="0" w:color="auto"/>
        <w:left w:val="none" w:sz="0" w:space="0" w:color="auto"/>
        <w:bottom w:val="none" w:sz="0" w:space="0" w:color="auto"/>
        <w:right w:val="none" w:sz="0" w:space="0" w:color="auto"/>
      </w:divBdr>
    </w:div>
    <w:div w:id="1634293143">
      <w:bodyDiv w:val="1"/>
      <w:marLeft w:val="0"/>
      <w:marRight w:val="0"/>
      <w:marTop w:val="0"/>
      <w:marBottom w:val="0"/>
      <w:divBdr>
        <w:top w:val="none" w:sz="0" w:space="0" w:color="auto"/>
        <w:left w:val="none" w:sz="0" w:space="0" w:color="auto"/>
        <w:bottom w:val="none" w:sz="0" w:space="0" w:color="auto"/>
        <w:right w:val="none" w:sz="0" w:space="0" w:color="auto"/>
      </w:divBdr>
    </w:div>
    <w:div w:id="1805661746">
      <w:bodyDiv w:val="1"/>
      <w:marLeft w:val="0"/>
      <w:marRight w:val="0"/>
      <w:marTop w:val="0"/>
      <w:marBottom w:val="0"/>
      <w:divBdr>
        <w:top w:val="none" w:sz="0" w:space="0" w:color="auto"/>
        <w:left w:val="none" w:sz="0" w:space="0" w:color="auto"/>
        <w:bottom w:val="none" w:sz="0" w:space="0" w:color="auto"/>
        <w:right w:val="none" w:sz="0" w:space="0" w:color="auto"/>
      </w:divBdr>
      <w:divsChild>
        <w:div w:id="1851871300">
          <w:marLeft w:val="0"/>
          <w:marRight w:val="0"/>
          <w:marTop w:val="0"/>
          <w:marBottom w:val="0"/>
          <w:divBdr>
            <w:top w:val="none" w:sz="0" w:space="0" w:color="auto"/>
            <w:left w:val="none" w:sz="0" w:space="0" w:color="auto"/>
            <w:bottom w:val="none" w:sz="0" w:space="0" w:color="auto"/>
            <w:right w:val="none" w:sz="0" w:space="0" w:color="auto"/>
          </w:divBdr>
        </w:div>
      </w:divsChild>
    </w:div>
    <w:div w:id="1953902550">
      <w:bodyDiv w:val="1"/>
      <w:marLeft w:val="0"/>
      <w:marRight w:val="0"/>
      <w:marTop w:val="0"/>
      <w:marBottom w:val="0"/>
      <w:divBdr>
        <w:top w:val="none" w:sz="0" w:space="0" w:color="auto"/>
        <w:left w:val="none" w:sz="0" w:space="0" w:color="auto"/>
        <w:bottom w:val="none" w:sz="0" w:space="0" w:color="auto"/>
        <w:right w:val="none" w:sz="0" w:space="0" w:color="auto"/>
      </w:divBdr>
      <w:divsChild>
        <w:div w:id="157816166">
          <w:marLeft w:val="0"/>
          <w:marRight w:val="0"/>
          <w:marTop w:val="0"/>
          <w:marBottom w:val="0"/>
          <w:divBdr>
            <w:top w:val="none" w:sz="0" w:space="0" w:color="auto"/>
            <w:left w:val="none" w:sz="0" w:space="0" w:color="auto"/>
            <w:bottom w:val="none" w:sz="0" w:space="0" w:color="auto"/>
            <w:right w:val="none" w:sz="0" w:space="0" w:color="auto"/>
          </w:divBdr>
        </w:div>
      </w:divsChild>
    </w:div>
    <w:div w:id="205581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ublic.content.oci.oraclecloud.com/en-us/iaas/Content/Network/Images/network_ipsec_vpn.svg" TargetMode="External"/><Relationship Id="rId13" Type="http://schemas.openxmlformats.org/officeDocument/2006/relationships/hyperlink" Target="https://docs.oracle.com/en-us/iaas/Content/Network/Tasks/configuringCPE.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cs.oracle.com/en-us/iaas/Content/Network/Tasks/CPEconfigurationhelper.ht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s://docs.oracle.com/en-us/iaas/Content/Network/Tasks/settingupIPsec.htm" TargetMode="External"/><Relationship Id="rId5" Type="http://schemas.openxmlformats.org/officeDocument/2006/relationships/image" Target="media/image1.png"/><Relationship Id="rId15" Type="http://schemas.openxmlformats.org/officeDocument/2006/relationships/footer" Target="footer2.xml"/><Relationship Id="rId10" Type="http://schemas.openxmlformats.org/officeDocument/2006/relationships/hyperlink" Target="https://docs.oracle.com/en-us/iaas/Content/Network/Tasks/settingupIPsec.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CF76A3B0748EBA0B6AE5B1CF49D78"/>
        <w:category>
          <w:name w:val="General"/>
          <w:gallery w:val="placeholder"/>
        </w:category>
        <w:types>
          <w:type w:val="bbPlcHdr"/>
        </w:types>
        <w:behaviors>
          <w:behavior w:val="content"/>
        </w:behaviors>
        <w:guid w:val="{4F045A31-65EE-42CB-9C08-158E0DA593A4}"/>
      </w:docPartPr>
      <w:docPartBody>
        <w:p w:rsidR="00000000" w:rsidRDefault="004A2FEA" w:rsidP="004A2FEA">
          <w:pPr>
            <w:pStyle w:val="57CCF76A3B0748EBA0B6AE5B1CF49D78"/>
          </w:pPr>
          <w:r w:rsidRPr="00EF0780">
            <w:rPr>
              <w:rStyle w:val="PlaceholderText"/>
            </w:rPr>
            <w:t>[Subject]</w:t>
          </w:r>
        </w:p>
      </w:docPartBody>
    </w:docPart>
    <w:docPart>
      <w:docPartPr>
        <w:name w:val="63A2ECB5E28C49CB9705DAD77D3C6B0E"/>
        <w:category>
          <w:name w:val="General"/>
          <w:gallery w:val="placeholder"/>
        </w:category>
        <w:types>
          <w:type w:val="bbPlcHdr"/>
        </w:types>
        <w:behaviors>
          <w:behavior w:val="content"/>
        </w:behaviors>
        <w:guid w:val="{D6DA5DAD-9BD2-407C-85A9-AAA01911738F}"/>
      </w:docPartPr>
      <w:docPartBody>
        <w:p w:rsidR="00000000" w:rsidRDefault="004A2FEA" w:rsidP="004A2FEA">
          <w:pPr>
            <w:pStyle w:val="63A2ECB5E28C49CB9705DAD77D3C6B0E"/>
          </w:pPr>
          <w:r w:rsidRPr="00EF0780">
            <w:rPr>
              <w:rStyle w:val="PlaceholderText"/>
            </w:rPr>
            <w:t>[Title]</w:t>
          </w:r>
        </w:p>
      </w:docPartBody>
    </w:docPart>
    <w:docPart>
      <w:docPartPr>
        <w:name w:val="1B2AEE0A1EFE4EDFACC082D23D13D195"/>
        <w:category>
          <w:name w:val="General"/>
          <w:gallery w:val="placeholder"/>
        </w:category>
        <w:types>
          <w:type w:val="bbPlcHdr"/>
        </w:types>
        <w:behaviors>
          <w:behavior w:val="content"/>
        </w:behaviors>
        <w:guid w:val="{C11DAA8D-7200-415B-8520-DEB9B33A3CC0}"/>
      </w:docPartPr>
      <w:docPartBody>
        <w:p w:rsidR="00000000" w:rsidRDefault="004A2FEA" w:rsidP="004A2FEA">
          <w:pPr>
            <w:pStyle w:val="1B2AEE0A1EFE4EDFACC082D23D13D195"/>
          </w:pPr>
          <w:r w:rsidRPr="002E3BD5">
            <w:rPr>
              <w:rStyle w:val="PlaceholderText"/>
            </w:rPr>
            <w:t>[Title]</w:t>
          </w:r>
        </w:p>
      </w:docPartBody>
    </w:docPart>
    <w:docPart>
      <w:docPartPr>
        <w:name w:val="6F8DDDF8898A490CBF56C761C454A66E"/>
        <w:category>
          <w:name w:val="General"/>
          <w:gallery w:val="placeholder"/>
        </w:category>
        <w:types>
          <w:type w:val="bbPlcHdr"/>
        </w:types>
        <w:behaviors>
          <w:behavior w:val="content"/>
        </w:behaviors>
        <w:guid w:val="{9180DABF-E2AD-4D7B-9399-0BD09FC42C26}"/>
      </w:docPartPr>
      <w:docPartBody>
        <w:p w:rsidR="00000000" w:rsidRDefault="004A2FEA" w:rsidP="004A2FEA">
          <w:pPr>
            <w:pStyle w:val="6F8DDDF8898A490CBF56C761C454A66E"/>
          </w:pPr>
          <w:r w:rsidRPr="002E3BD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EA"/>
    <w:rsid w:val="004A2FEA"/>
    <w:rsid w:val="00B23BBB"/>
    <w:rsid w:val="00F97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2FEA"/>
    <w:rPr>
      <w:color w:val="808080"/>
    </w:rPr>
  </w:style>
  <w:style w:type="paragraph" w:customStyle="1" w:styleId="57CCF76A3B0748EBA0B6AE5B1CF49D78">
    <w:name w:val="57CCF76A3B0748EBA0B6AE5B1CF49D78"/>
    <w:rsid w:val="004A2FEA"/>
  </w:style>
  <w:style w:type="paragraph" w:customStyle="1" w:styleId="63A2ECB5E28C49CB9705DAD77D3C6B0E">
    <w:name w:val="63A2ECB5E28C49CB9705DAD77D3C6B0E"/>
    <w:rsid w:val="004A2FEA"/>
  </w:style>
  <w:style w:type="paragraph" w:customStyle="1" w:styleId="1B2AEE0A1EFE4EDFACC082D23D13D195">
    <w:name w:val="1B2AEE0A1EFE4EDFACC082D23D13D195"/>
    <w:rsid w:val="004A2FEA"/>
  </w:style>
  <w:style w:type="paragraph" w:customStyle="1" w:styleId="BB1763C6FF8C476F942830B915252A30">
    <w:name w:val="BB1763C6FF8C476F942830B915252A30"/>
    <w:rsid w:val="004A2FEA"/>
  </w:style>
  <w:style w:type="paragraph" w:customStyle="1" w:styleId="9B93E7F99605459A9C909DB1DC2B2656">
    <w:name w:val="9B93E7F99605459A9C909DB1DC2B2656"/>
    <w:rsid w:val="004A2FEA"/>
  </w:style>
  <w:style w:type="paragraph" w:customStyle="1" w:styleId="6F8DDDF8898A490CBF56C761C454A66E">
    <w:name w:val="6F8DDDF8898A490CBF56C761C454A66E"/>
    <w:rsid w:val="004A2F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Indraneel Reddy</dc:creator>
  <cp:keywords/>
  <dc:description/>
  <cp:lastModifiedBy>Indraneel Reddy</cp:lastModifiedBy>
  <cp:revision>1</cp:revision>
  <dcterms:created xsi:type="dcterms:W3CDTF">2025-01-24T09:01:00Z</dcterms:created>
  <dcterms:modified xsi:type="dcterms:W3CDTF">2025-01-24T09:30:00Z</dcterms:modified>
</cp:coreProperties>
</file>