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App registrations - Terraform Enterprise - create client secrets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$env:ARM_CLIENT_ID = "</w:t>
      </w:r>
      <w:r w:rsidDel="00000000" w:rsidR="00000000" w:rsidRPr="00000000">
        <w:rPr>
          <w:rtl w:val="0"/>
        </w:rPr>
        <w:t xml:space="preserve">S7R8Q~tXhupgtm8hsF4d0o4XvW6hcxcgAnvqkbE1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$env:ARM_CLIENT_SECRET = "</w:t>
      </w:r>
      <w:r w:rsidDel="00000000" w:rsidR="00000000" w:rsidRPr="00000000">
        <w:rPr>
          <w:rtl w:val="0"/>
        </w:rPr>
        <w:t xml:space="preserve">8ad54ade-a971-4f0d-a964-46b4ff7e0b1a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$env:ARM_TENANT_ID = "553a8924-3f23-4e72-bf92-f0065c542aca"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$env:ARM_SUBSCRIPTION_ID = "4879f329-b467-46e8-9912-49f66c238cdd"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