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4059F7">
      <w:pPr>
        <w:rPr>
          <w:rFonts w:ascii="Times New Roman" w:hAnsi="Times New Roman"/>
        </w:rPr>
      </w:pPr>
    </w:p>
    <w:p w14:paraId="28C86632">
      <w:pPr>
        <w:rPr>
          <w:rFonts w:ascii="Times New Roman" w:hAnsi="Times New Roman"/>
        </w:rPr>
      </w:pP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93"/>
      </w:tblGrid>
      <w:tr w14:paraId="1A41FB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2B05639B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21"/>
                <w:rFonts w:ascii="Times New Roman" w:hAnsi="Times New Roman" w:cs="Times New Roman"/>
                <w:szCs w:val="24"/>
              </w:rPr>
            </w:pPr>
          </w:p>
          <w:p w14:paraId="08CB0A2D">
            <w:pPr>
              <w:rPr>
                <w:rFonts w:ascii="Times New Roman" w:hAnsi="Times New Roman"/>
              </w:rPr>
            </w:pPr>
          </w:p>
          <w:p w14:paraId="70522428">
            <w:pPr>
              <w:rPr>
                <w:rFonts w:ascii="Times New Roman" w:hAnsi="Times New Roman"/>
              </w:rPr>
            </w:pPr>
          </w:p>
        </w:tc>
      </w:tr>
      <w:tr w14:paraId="3129C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704C10B4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21"/>
                <w:rFonts w:ascii="Times New Roman" w:hAnsi="Times New Roman" w:cs="Times New Roman"/>
                <w:b w:val="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Operation Qualification Test Script</w:t>
            </w:r>
          </w:p>
        </w:tc>
      </w:tr>
      <w:tr w14:paraId="536BFC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2A27C98D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</w:t>
            </w:r>
          </w:p>
        </w:tc>
      </w:tr>
      <w:tr w14:paraId="0B3BCC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70C9DD4D">
            <w:pPr>
              <w:pStyle w:val="18"/>
              <w:tabs>
                <w:tab w:val="center" w:pos="4688"/>
                <w:tab w:val="left" w:pos="8220"/>
                <w:tab w:val="left" w:pos="9226"/>
              </w:tabs>
              <w:spacing w:before="120" w:after="0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PC, MASTERS and QMS</w:t>
            </w:r>
          </w:p>
        </w:tc>
      </w:tr>
    </w:tbl>
    <w:p w14:paraId="101BA2CB">
      <w:pPr>
        <w:rPr>
          <w:rFonts w:ascii="Times New Roman" w:hAnsi="Times New Roman"/>
        </w:rPr>
      </w:pPr>
    </w:p>
    <w:tbl>
      <w:tblPr>
        <w:tblStyle w:val="5"/>
        <w:tblW w:w="8873" w:type="dxa"/>
        <w:tblInd w:w="32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4"/>
        <w:gridCol w:w="4909"/>
      </w:tblGrid>
      <w:tr w14:paraId="37164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0F40F029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Run Number</w:t>
            </w:r>
          </w:p>
        </w:tc>
        <w:tc>
          <w:tcPr>
            <w:tcW w:w="4909" w:type="dxa"/>
            <w:vAlign w:val="center"/>
          </w:tcPr>
          <w:p w14:paraId="494A0107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01</w:t>
            </w:r>
          </w:p>
        </w:tc>
      </w:tr>
      <w:tr w14:paraId="58F0E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6C0FB92D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Facility Name</w:t>
            </w:r>
          </w:p>
        </w:tc>
        <w:tc>
          <w:tcPr>
            <w:tcW w:w="4909" w:type="dxa"/>
            <w:vAlign w:val="center"/>
          </w:tcPr>
          <w:p w14:paraId="323FE996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PC, MASTERS and QMS</w:t>
            </w:r>
          </w:p>
        </w:tc>
      </w:tr>
      <w:tr w14:paraId="66B09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2D7D9BDE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Facility Version</w:t>
            </w:r>
          </w:p>
        </w:tc>
        <w:tc>
          <w:tcPr>
            <w:tcW w:w="4909" w:type="dxa"/>
            <w:vAlign w:val="center"/>
          </w:tcPr>
          <w:p w14:paraId="46D14E2B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PC-1.0.0, MASTERS-1.0.0 and QMS-1.0.0</w:t>
            </w:r>
          </w:p>
        </w:tc>
      </w:tr>
    </w:tbl>
    <w:p w14:paraId="2062E6B9">
      <w:pPr>
        <w:pStyle w:val="28"/>
        <w:rPr>
          <w:rFonts w:ascii="Times New Roman" w:hAnsi="Times New Roman"/>
          <w:sz w:val="24"/>
          <w:szCs w:val="24"/>
          <w:u w:val="single"/>
        </w:rPr>
      </w:pPr>
    </w:p>
    <w:p w14:paraId="0D3A124A">
      <w:pPr>
        <w:pStyle w:val="28"/>
        <w:rPr>
          <w:rFonts w:ascii="Times New Roman" w:hAnsi="Times New Roman"/>
          <w:sz w:val="24"/>
          <w:szCs w:val="24"/>
          <w:u w:val="single"/>
          <w:lang w:val="en-IN"/>
        </w:rPr>
      </w:pPr>
    </w:p>
    <w:p w14:paraId="07DC5483">
      <w:pPr>
        <w:pStyle w:val="28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br w:type="page"/>
      </w:r>
      <w:r>
        <w:rPr>
          <w:rFonts w:ascii="Times New Roman" w:hAnsi="Times New Roman"/>
          <w:sz w:val="24"/>
          <w:szCs w:val="24"/>
          <w:u w:val="single"/>
        </w:rPr>
        <w:t>APPROVALS:</w:t>
      </w:r>
    </w:p>
    <w:p w14:paraId="2AA2DED6">
      <w:pPr>
        <w:pStyle w:val="26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By signing the below section, the individuals listed below have reviewed and approved Operational Qualification Test Script for</w:t>
      </w:r>
      <w:r>
        <w:rPr>
          <w:rStyle w:val="25"/>
          <w:rFonts w:ascii="Times New Roman" w:hAnsi="Times New Roman" w:cs="Times New Roman"/>
          <w:color w:val="auto"/>
          <w:szCs w:val="24"/>
        </w:rPr>
        <w:t xml:space="preserve"> PC, MASTERS and </w:t>
      </w:r>
      <w:r>
        <w:rPr>
          <w:rFonts w:ascii="Times New Roman" w:hAnsi="Times New Roman"/>
          <w:szCs w:val="24"/>
        </w:rPr>
        <w:t>QMS (Change Control).</w:t>
      </w:r>
    </w:p>
    <w:tbl>
      <w:tblPr>
        <w:tblStyle w:val="5"/>
        <w:tblW w:w="479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4810"/>
        <w:gridCol w:w="3447"/>
        <w:gridCol w:w="3991"/>
        <w:gridCol w:w="2634"/>
      </w:tblGrid>
      <w:tr w14:paraId="0EDA6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cantSplit/>
          <w:tblHeader/>
        </w:trPr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454B88E4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Name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7DCF61CD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Title/ Department</w:t>
            </w: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17E7E08C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Signature of Personnel</w:t>
            </w: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359E2411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Date</w:t>
            </w:r>
          </w:p>
        </w:tc>
      </w:tr>
      <w:tr w14:paraId="72CB8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604" w:hRule="atLeast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7140B0">
            <w:pPr>
              <w:spacing w:before="120" w:after="12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b/>
              </w:rPr>
              <w:t xml:space="preserve">Prepared By: </w:t>
            </w:r>
          </w:p>
        </w:tc>
      </w:tr>
      <w:tr w14:paraId="123A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653" w:hRule="atLeast"/>
        </w:trPr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169612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87ED4F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A7AF17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F4D274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</w:tr>
      <w:tr w14:paraId="05DD6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6B63B7">
            <w:pPr>
              <w:spacing w:before="120" w:after="12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Reviewed By:</w:t>
            </w:r>
          </w:p>
        </w:tc>
      </w:tr>
      <w:tr w14:paraId="0DAFB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7C9FF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5D109FF0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D4ADA6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16B5FC">
            <w:pPr>
              <w:spacing w:before="60" w:line="256" w:lineRule="auto"/>
              <w:rPr>
                <w:rFonts w:ascii="Times New Roman" w:hAnsi="Times New Roman"/>
              </w:rPr>
            </w:pPr>
          </w:p>
          <w:p w14:paraId="7D5067F9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B1BD16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</w:tr>
      <w:tr w14:paraId="7F410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43453B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C3B589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181F16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  <w:p w14:paraId="3A6D726C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CB7480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  <w:tr w14:paraId="26604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EDC9B6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Approved By:</w:t>
            </w:r>
          </w:p>
        </w:tc>
      </w:tr>
      <w:tr w14:paraId="1502B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89E24B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BB48B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65E061ED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19A0B5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3727E8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</w:tbl>
    <w:p w14:paraId="23F39E14">
      <w:pPr>
        <w:rPr>
          <w:rFonts w:ascii="Times New Roman" w:hAnsi="Times New Roman"/>
          <w:b/>
        </w:rPr>
      </w:pPr>
    </w:p>
    <w:p w14:paraId="54042614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                                                                                                              Revision History</w:t>
      </w:r>
    </w:p>
    <w:p w14:paraId="3E35ABAD">
      <w:pPr>
        <w:rPr>
          <w:rFonts w:ascii="Times New Roman" w:hAnsi="Times New Roman"/>
        </w:rPr>
      </w:pPr>
      <w:r>
        <w:rPr>
          <w:rFonts w:ascii="Times New Roman" w:hAnsi="Times New Roman"/>
        </w:rPr>
        <w:t>This document has been revised as follows:</w:t>
      </w:r>
    </w:p>
    <w:tbl>
      <w:tblPr>
        <w:tblStyle w:val="5"/>
        <w:tblW w:w="14487" w:type="dxa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2"/>
        <w:gridCol w:w="2359"/>
        <w:gridCol w:w="5608"/>
        <w:gridCol w:w="5198"/>
      </w:tblGrid>
      <w:tr w14:paraId="0B776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1322" w:type="dxa"/>
            <w:shd w:val="clear" w:color="auto" w:fill="D9D9D9"/>
            <w:vAlign w:val="center"/>
          </w:tcPr>
          <w:p w14:paraId="2C07E098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Revision</w:t>
            </w:r>
          </w:p>
        </w:tc>
        <w:tc>
          <w:tcPr>
            <w:tcW w:w="2359" w:type="dxa"/>
            <w:shd w:val="clear" w:color="auto" w:fill="D9D9D9"/>
            <w:vAlign w:val="center"/>
          </w:tcPr>
          <w:p w14:paraId="453FEB67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Effective Date</w:t>
            </w:r>
          </w:p>
        </w:tc>
        <w:tc>
          <w:tcPr>
            <w:tcW w:w="5608" w:type="dxa"/>
            <w:shd w:val="clear" w:color="auto" w:fill="D9D9D9"/>
            <w:vAlign w:val="center"/>
          </w:tcPr>
          <w:p w14:paraId="4036B37F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Revised By</w:t>
            </w:r>
          </w:p>
        </w:tc>
        <w:tc>
          <w:tcPr>
            <w:tcW w:w="5198" w:type="dxa"/>
            <w:shd w:val="clear" w:color="auto" w:fill="D9D9D9"/>
            <w:vAlign w:val="center"/>
          </w:tcPr>
          <w:p w14:paraId="0D90EA4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Description/Reason for Revision</w:t>
            </w:r>
          </w:p>
        </w:tc>
      </w:tr>
      <w:tr w14:paraId="18CE1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1322" w:type="dxa"/>
            <w:vAlign w:val="center"/>
          </w:tcPr>
          <w:p w14:paraId="7FCF134D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00</w:t>
            </w:r>
          </w:p>
        </w:tc>
        <w:tc>
          <w:tcPr>
            <w:tcW w:w="2359" w:type="dxa"/>
            <w:vAlign w:val="center"/>
          </w:tcPr>
          <w:p w14:paraId="46246BEE">
            <w:pPr>
              <w:rPr>
                <w:rFonts w:ascii="Times New Roman" w:hAnsi="Times New Roman"/>
              </w:rPr>
            </w:pPr>
          </w:p>
        </w:tc>
        <w:tc>
          <w:tcPr>
            <w:tcW w:w="5608" w:type="dxa"/>
            <w:vAlign w:val="center"/>
          </w:tcPr>
          <w:p w14:paraId="7E4D6625">
            <w:pPr>
              <w:rPr>
                <w:rFonts w:ascii="Times New Roman" w:hAnsi="Times New Roman"/>
              </w:rPr>
            </w:pPr>
          </w:p>
        </w:tc>
        <w:tc>
          <w:tcPr>
            <w:tcW w:w="5198" w:type="dxa"/>
            <w:vAlign w:val="center"/>
          </w:tcPr>
          <w:p w14:paraId="7A548DB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New test script</w:t>
            </w:r>
          </w:p>
        </w:tc>
      </w:tr>
    </w:tbl>
    <w:p w14:paraId="350F3BE3">
      <w:pPr>
        <w:rPr>
          <w:rFonts w:ascii="Times New Roman" w:hAnsi="Times New Roman"/>
        </w:rPr>
      </w:pPr>
    </w:p>
    <w:p w14:paraId="24793375">
      <w:pPr>
        <w:jc w:val="center"/>
        <w:rPr>
          <w:rFonts w:ascii="Times New Roman" w:hAnsi="Times New Roman"/>
          <w:b/>
        </w:rPr>
      </w:pPr>
    </w:p>
    <w:p w14:paraId="58B7C7A0">
      <w:pPr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Table of Contents</w:t>
      </w:r>
    </w:p>
    <w:p w14:paraId="1D7220D7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rPr>
          <w:rFonts w:ascii="Times New Roman" w:hAnsi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/>
          <w:b/>
          <w:bCs/>
          <w:sz w:val="24"/>
          <w:szCs w:val="24"/>
        </w:rPr>
        <w:instrText xml:space="preserve"> TOC \h \z \t "Heading 1,1,Heading 2,2,Annexure,1" </w:instrText>
      </w:r>
      <w:r>
        <w:rPr>
          <w:rFonts w:ascii="Times New Roman" w:hAnsi="Times New Roman"/>
          <w:b/>
          <w:bCs/>
          <w:sz w:val="24"/>
          <w:szCs w:val="24"/>
        </w:rPr>
        <w:fldChar w:fldCharType="separate"/>
      </w:r>
      <w:r>
        <w:fldChar w:fldCharType="begin"/>
      </w:r>
      <w:r>
        <w:instrText xml:space="preserve"> HYPERLINK \l "_Toc162703014"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1.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Purpose</w:t>
      </w:r>
      <w:r>
        <w:tab/>
      </w:r>
      <w:r>
        <w:fldChar w:fldCharType="begin"/>
      </w:r>
      <w:r>
        <w:instrText xml:space="preserve"> PAGEREF _Toc162703014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E62982B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"_Toc162703015"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2.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Scope</w:t>
      </w:r>
      <w:r>
        <w:tab/>
      </w:r>
      <w:r>
        <w:fldChar w:fldCharType="begin"/>
      </w:r>
      <w:r>
        <w:instrText xml:space="preserve"> PAGEREF _Toc162703015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7748F12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"_Toc162703016"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3.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Pre-Execution Details</w:t>
      </w:r>
      <w:r>
        <w:tab/>
      </w:r>
      <w:r>
        <w:fldChar w:fldCharType="begin"/>
      </w:r>
      <w:r>
        <w:instrText xml:space="preserve"> PAGEREF _Toc162703016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DA1A37D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"_Toc162703017"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4.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OQ Test Cases</w:t>
      </w:r>
      <w:r>
        <w:tab/>
      </w:r>
      <w:r>
        <w:fldChar w:fldCharType="begin"/>
      </w:r>
      <w:r>
        <w:instrText xml:space="preserve"> PAGEREF _Toc162703017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D09FF93">
      <w:pPr>
        <w:pStyle w:val="12"/>
        <w:tabs>
          <w:tab w:val="left" w:pos="66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"_Toc162703018"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4.1.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Test case</w:t>
      </w:r>
      <w:r>
        <w:tab/>
      </w:r>
      <w:r>
        <w:fldChar w:fldCharType="begin"/>
      </w:r>
      <w:r>
        <w:instrText xml:space="preserve"> PAGEREF _Toc162703018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39E8C55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"_Toc162703019"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5.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Test Data Sets</w:t>
      </w:r>
      <w:r>
        <w:tab/>
      </w:r>
      <w:r>
        <w:fldChar w:fldCharType="begin"/>
      </w:r>
      <w:r>
        <w:instrText xml:space="preserve"> PAGEREF _Toc162703019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347A823B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"_Toc162703020"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6.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Defects Log</w:t>
      </w:r>
      <w:r>
        <w:tab/>
      </w:r>
      <w:r>
        <w:fldChar w:fldCharType="begin"/>
      </w:r>
      <w:r>
        <w:instrText xml:space="preserve"> PAGEREF _Toc162703020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AE2D3BE">
      <w:pPr>
        <w:pStyle w:val="12"/>
        <w:tabs>
          <w:tab w:val="left" w:pos="440"/>
          <w:tab w:val="right" w:leader="dot" w:pos="15384"/>
        </w:tabs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"_Toc162703021"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7.</w:t>
      </w:r>
      <w:r>
        <w:rPr>
          <w:rFonts w:asciiTheme="minorHAnsi" w:hAnsiTheme="minorHAnsi" w:eastAsiaTheme="minorEastAsia" w:cstheme="minorBidi"/>
          <w:kern w:val="2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OQ Test Results &amp; Approval</w:t>
      </w:r>
      <w:r>
        <w:tab/>
      </w:r>
      <w:r>
        <w:fldChar w:fldCharType="begin"/>
      </w:r>
      <w:r>
        <w:instrText xml:space="preserve"> PAGEREF _Toc162703021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AE216B6">
      <w:pPr>
        <w:ind w:firstLine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fldChar w:fldCharType="end"/>
      </w:r>
      <w:r>
        <w:rPr>
          <w:rFonts w:ascii="Times New Roman" w:hAnsi="Times New Roman"/>
        </w:rPr>
        <w:br w:type="page"/>
      </w:r>
    </w:p>
    <w:p w14:paraId="5E8E132A">
      <w:pPr>
        <w:pStyle w:val="2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0" w:name="_Toc162703014"/>
      <w:bookmarkStart w:id="1" w:name="_Toc498958275"/>
      <w:r>
        <w:rPr>
          <w:rFonts w:ascii="Times New Roman" w:hAnsi="Times New Roman"/>
          <w:b/>
          <w:color w:val="auto"/>
          <w:sz w:val="24"/>
          <w:szCs w:val="24"/>
        </w:rPr>
        <w:t>Purpose</w:t>
      </w:r>
      <w:bookmarkEnd w:id="0"/>
      <w:bookmarkEnd w:id="1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0B82244D">
      <w:pPr>
        <w:spacing w:line="360" w:lineRule="auto"/>
        <w:ind w:left="567"/>
        <w:rPr>
          <w:rFonts w:ascii="Times New Roman" w:hAnsi="Times New Roman"/>
        </w:rPr>
      </w:pPr>
      <w:r>
        <w:rPr>
          <w:rFonts w:ascii="Times New Roman" w:hAnsi="Times New Roman"/>
          <w:iCs/>
        </w:rPr>
        <w:t xml:space="preserve">The purpose of this document is to establish documented evidence that the </w:t>
      </w:r>
      <w:r>
        <w:rPr>
          <w:rFonts w:ascii="Times New Roman" w:hAnsi="Times New Roman"/>
          <w:szCs w:val="22"/>
        </w:rPr>
        <w:t>PC, MASTERS and QMS with Facility version PC-1.0.0, MASTERS-1.0.0 and QMS</w:t>
      </w:r>
      <w:r>
        <w:rPr>
          <w:rFonts w:ascii="Times New Roman" w:hAnsi="Times New Roman"/>
        </w:rPr>
        <w:t xml:space="preserve">-1.0.0 </w:t>
      </w:r>
      <w:r>
        <w:rPr>
          <w:rFonts w:ascii="Times New Roman" w:hAnsi="Times New Roman"/>
          <w:iCs/>
        </w:rPr>
        <w:t>is installed and Operating is as expected &amp; qualified as per defined specification. This Protocol defines test cases to be executed to provide documented evidence that (Hardware/ software configuration) or Functionality or performance of the Facility meets the specifications as per URS document.</w:t>
      </w:r>
    </w:p>
    <w:p w14:paraId="1AB762FC">
      <w:pPr>
        <w:pStyle w:val="2"/>
        <w:numPr>
          <w:ilvl w:val="0"/>
          <w:numId w:val="1"/>
        </w:numPr>
        <w:spacing w:before="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2" w:name="_Toc162703015"/>
      <w:bookmarkStart w:id="3" w:name="_Toc498958276"/>
      <w:r>
        <w:rPr>
          <w:rFonts w:ascii="Times New Roman" w:hAnsi="Times New Roman"/>
          <w:b/>
          <w:color w:val="auto"/>
          <w:sz w:val="24"/>
          <w:szCs w:val="24"/>
        </w:rPr>
        <w:t>Scope</w:t>
      </w:r>
      <w:bookmarkEnd w:id="2"/>
      <w:bookmarkEnd w:id="3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085D1C31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scope of this test script is limited to Operational Qualification of PC, MASTERS and QMS with Facility version PC-1.0.0, MASTERS-1.0.0 and QMS-1.0.0 at Akron Formulations Private Limited.</w:t>
      </w:r>
    </w:p>
    <w:p w14:paraId="770F3194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following test cases are covered as a part of this test script:</w:t>
      </w:r>
    </w:p>
    <w:tbl>
      <w:tblPr>
        <w:tblStyle w:val="5"/>
        <w:tblW w:w="14062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2126"/>
        <w:gridCol w:w="5849"/>
        <w:gridCol w:w="5236"/>
      </w:tblGrid>
      <w:tr w14:paraId="648EC9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51" w:type="dxa"/>
            <w:shd w:val="clear" w:color="auto" w:fill="D9D9D9"/>
            <w:vAlign w:val="center"/>
          </w:tcPr>
          <w:p w14:paraId="1CEDFA4C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S. No</w:t>
            </w:r>
          </w:p>
        </w:tc>
        <w:tc>
          <w:tcPr>
            <w:tcW w:w="2126" w:type="dxa"/>
            <w:shd w:val="clear" w:color="auto" w:fill="D9D9D9"/>
            <w:vAlign w:val="center"/>
          </w:tcPr>
          <w:p w14:paraId="70A7EF14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5849" w:type="dxa"/>
            <w:shd w:val="clear" w:color="auto" w:fill="D9D9D9"/>
            <w:vAlign w:val="center"/>
          </w:tcPr>
          <w:p w14:paraId="758BB851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 of the test case</w:t>
            </w:r>
          </w:p>
        </w:tc>
        <w:tc>
          <w:tcPr>
            <w:tcW w:w="5236" w:type="dxa"/>
            <w:shd w:val="clear" w:color="auto" w:fill="D9D9D9"/>
            <w:vAlign w:val="center"/>
          </w:tcPr>
          <w:p w14:paraId="0C2AE48E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Comments</w:t>
            </w:r>
          </w:p>
        </w:tc>
      </w:tr>
      <w:tr w14:paraId="028C7E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51" w:type="dxa"/>
            <w:vAlign w:val="center"/>
          </w:tcPr>
          <w:p w14:paraId="54C474D4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26" w:type="dxa"/>
            <w:vAlign w:val="center"/>
          </w:tcPr>
          <w:p w14:paraId="0FC2D93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4.8</w:t>
            </w:r>
          </w:p>
        </w:tc>
        <w:tc>
          <w:tcPr>
            <w:tcW w:w="5849" w:type="dxa"/>
            <w:vAlign w:val="center"/>
          </w:tcPr>
          <w:p w14:paraId="4112B6B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Creation of Customers in Masters</w:t>
            </w:r>
          </w:p>
        </w:tc>
        <w:tc>
          <w:tcPr>
            <w:tcW w:w="5236" w:type="dxa"/>
            <w:vAlign w:val="center"/>
          </w:tcPr>
          <w:p w14:paraId="05F77D3F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Nil</w:t>
            </w:r>
          </w:p>
        </w:tc>
      </w:tr>
    </w:tbl>
    <w:p w14:paraId="62D63473">
      <w:pPr>
        <w:pStyle w:val="2"/>
        <w:numPr>
          <w:ilvl w:val="0"/>
          <w:numId w:val="1"/>
        </w:numPr>
        <w:spacing w:after="24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4" w:name="_Toc162703016"/>
      <w:r>
        <w:rPr>
          <w:rFonts w:ascii="Times New Roman" w:hAnsi="Times New Roman"/>
          <w:b/>
          <w:color w:val="auto"/>
          <w:sz w:val="24"/>
          <w:szCs w:val="24"/>
        </w:rPr>
        <w:t>Pre-Execution Details</w:t>
      </w:r>
      <w:bookmarkEnd w:id="4"/>
    </w:p>
    <w:p w14:paraId="4EA70FDF">
      <w:pPr>
        <w:ind w:firstLine="546"/>
        <w:rPr>
          <w:rFonts w:ascii="Times New Roman" w:hAnsi="Times New Roman"/>
        </w:rPr>
      </w:pPr>
      <w:r>
        <w:rPr>
          <w:rFonts w:ascii="Times New Roman" w:hAnsi="Times New Roman"/>
        </w:rPr>
        <w:t>Section below must be filled before Execution</w:t>
      </w:r>
    </w:p>
    <w:tbl>
      <w:tblPr>
        <w:tblStyle w:val="5"/>
        <w:tblW w:w="4707" w:type="pct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519"/>
        <w:gridCol w:w="1816"/>
        <w:gridCol w:w="2596"/>
        <w:gridCol w:w="2596"/>
        <w:gridCol w:w="2766"/>
      </w:tblGrid>
      <w:tr w14:paraId="3D094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vAlign w:val="center"/>
          </w:tcPr>
          <w:p w14:paraId="7A18C4A9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_Toc498958278"/>
            <w:r>
              <w:rPr>
                <w:rFonts w:ascii="Times New Roman" w:hAnsi="Times New Roman" w:cs="Times New Roman"/>
                <w:sz w:val="24"/>
                <w:szCs w:val="24"/>
              </w:rPr>
              <w:t>Pre-requisites</w:t>
            </w:r>
          </w:p>
        </w:tc>
        <w:tc>
          <w:tcPr>
            <w:tcW w:w="4182" w:type="pct"/>
            <w:gridSpan w:val="5"/>
            <w:vAlign w:val="center"/>
          </w:tcPr>
          <w:p w14:paraId="233D81C1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Testers must read this test Script in its entirety prior to beginning execution.  </w:t>
            </w:r>
          </w:p>
          <w:p w14:paraId="09A7946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Tester must be provided with appropriate access control to execute the test case</w:t>
            </w:r>
          </w:p>
          <w:p w14:paraId="7CF59566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 datasets as referenced/defined at annexure must be available to execute the test case</w:t>
            </w:r>
          </w:p>
          <w:p w14:paraId="747163A9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&lt;Others, if any.&gt; </w:t>
            </w:r>
          </w:p>
        </w:tc>
      </w:tr>
      <w:tr w14:paraId="1605F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vAlign w:val="center"/>
          </w:tcPr>
          <w:p w14:paraId="27602E43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Environment </w:t>
            </w:r>
          </w:p>
        </w:tc>
        <w:tc>
          <w:tcPr>
            <w:tcW w:w="4182" w:type="pct"/>
            <w:gridSpan w:val="5"/>
            <w:vAlign w:val="center"/>
          </w:tcPr>
          <w:p w14:paraId="2FDB96CF">
            <w:pPr>
              <w:pStyle w:val="3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bookmarkStart w:id="6" w:name="Check4"/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bookmarkEnd w:id="6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Quality      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Production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Development         </w:t>
            </w:r>
          </w:p>
          <w:p w14:paraId="16354E35">
            <w:pPr>
              <w:pStyle w:val="3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Other (Specify: ___________________________)</w:t>
            </w:r>
          </w:p>
        </w:tc>
      </w:tr>
      <w:tr w14:paraId="2FFCA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shd w:val="clear" w:color="auto" w:fill="D9D9D9"/>
            <w:vAlign w:val="center"/>
          </w:tcPr>
          <w:p w14:paraId="7D6B155F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 Name</w:t>
            </w:r>
          </w:p>
        </w:tc>
        <w:tc>
          <w:tcPr>
            <w:tcW w:w="857" w:type="pct"/>
            <w:vAlign w:val="center"/>
          </w:tcPr>
          <w:p w14:paraId="101FD4A7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Akron Formulations Private Limited</w:t>
            </w:r>
          </w:p>
        </w:tc>
        <w:tc>
          <w:tcPr>
            <w:tcW w:w="618" w:type="pct"/>
            <w:shd w:val="clear" w:color="auto" w:fill="D9D9D9"/>
            <w:vAlign w:val="center"/>
          </w:tcPr>
          <w:p w14:paraId="302DB6F4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Facility Name</w:t>
            </w:r>
          </w:p>
        </w:tc>
        <w:tc>
          <w:tcPr>
            <w:tcW w:w="883" w:type="pct"/>
            <w:vAlign w:val="center"/>
          </w:tcPr>
          <w:p w14:paraId="64D06F87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MASTERS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2B53736C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Area/ Location</w:t>
            </w:r>
          </w:p>
        </w:tc>
        <w:tc>
          <w:tcPr>
            <w:tcW w:w="941" w:type="pct"/>
            <w:vAlign w:val="center"/>
          </w:tcPr>
          <w:p w14:paraId="3B7FC6DC">
            <w:pPr>
              <w:pStyle w:val="31"/>
              <w:spacing w:before="60" w:after="60"/>
              <w:contextualSpacing/>
              <w:rPr>
                <w:color w:val="FF0000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Bollaram, Hyderabad</w:t>
            </w:r>
          </w:p>
        </w:tc>
      </w:tr>
      <w:tr w14:paraId="309A0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shd w:val="clear" w:color="auto" w:fill="D9D9D9"/>
            <w:vAlign w:val="center"/>
          </w:tcPr>
          <w:p w14:paraId="0B25123E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Number</w:t>
            </w:r>
          </w:p>
        </w:tc>
        <w:tc>
          <w:tcPr>
            <w:tcW w:w="1475" w:type="pct"/>
            <w:gridSpan w:val="2"/>
            <w:vAlign w:val="center"/>
          </w:tcPr>
          <w:p w14:paraId="28399B08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01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44FD58D3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Date</w:t>
            </w:r>
          </w:p>
        </w:tc>
        <w:tc>
          <w:tcPr>
            <w:tcW w:w="1824" w:type="pct"/>
            <w:gridSpan w:val="2"/>
            <w:vAlign w:val="center"/>
          </w:tcPr>
          <w:p w14:paraId="4645651A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  <w:p w14:paraId="6F44771A">
            <w:pPr>
              <w:pStyle w:val="3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5BD90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10" w:hRule="atLeast"/>
        </w:trPr>
        <w:tc>
          <w:tcPr>
            <w:tcW w:w="818" w:type="pct"/>
            <w:vAlign w:val="center"/>
          </w:tcPr>
          <w:p w14:paraId="1FF53F51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Key Consideration</w:t>
            </w:r>
          </w:p>
        </w:tc>
        <w:tc>
          <w:tcPr>
            <w:tcW w:w="4182" w:type="pct"/>
            <w:gridSpan w:val="5"/>
            <w:vAlign w:val="center"/>
          </w:tcPr>
          <w:p w14:paraId="1E8AD75A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All tests shall be executed in accordance with the test instructions</w:t>
            </w:r>
          </w:p>
          <w:p w14:paraId="4F7451C4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case shall be approved prior to execution of the test cases.</w:t>
            </w:r>
          </w:p>
          <w:p w14:paraId="3C719D47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During testing, test result to be captured in Actual results column only. Hand writing content in expected results is not allowed before pre-approval.</w:t>
            </w:r>
          </w:p>
          <w:p w14:paraId="6DAB74CC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The test case with test results shall be reviewed and approved as per roles and responsibility matrix defined in the protocol/ plan </w:t>
            </w:r>
          </w:p>
          <w:p w14:paraId="65ACA54D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data to be used can be declared as a variable within &lt;&gt;, prior to execution. E.g.: &lt;User ID&gt;. The actual value can be mentioned in actual results or in Section 5: Test Data Sets, during execution.</w:t>
            </w:r>
          </w:p>
          <w:p w14:paraId="2B4E6A18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with failed test step shall be re-executed once the issue is fixed and ready for re-testing, if required</w:t>
            </w:r>
          </w:p>
          <w:p w14:paraId="7A48DC81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Re-execution of failed tests shall follow the approval process as defined above</w:t>
            </w:r>
          </w:p>
          <w:p w14:paraId="58402D22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Capture the evidence as per the icons pasted against each step.</w:t>
            </w:r>
          </w:p>
          <w:p w14:paraId="31105D53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All testers should sign in </w:t>
            </w:r>
            <w:r>
              <w:rPr>
                <w:rFonts w:ascii="Times New Roman" w:hAnsi="Times New Roman"/>
                <w:b/>
              </w:rPr>
              <w:t>Section 7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/>
                <w:b/>
              </w:rPr>
              <w:t>Test Results &amp; Approval</w:t>
            </w:r>
            <w:r>
              <w:rPr>
                <w:rFonts w:ascii="Times New Roman" w:hAnsi="Times New Roman"/>
              </w:rPr>
              <w:t>, after the completion of their execution.</w:t>
            </w:r>
          </w:p>
        </w:tc>
      </w:tr>
      <w:bookmarkEnd w:id="5"/>
    </w:tbl>
    <w:p w14:paraId="3041DCE3">
      <w:pPr>
        <w:ind w:left="360"/>
        <w:rPr>
          <w:rFonts w:ascii="Times New Roman" w:hAnsi="Times New Roman"/>
          <w:b/>
        </w:rPr>
      </w:pPr>
    </w:p>
    <w:p w14:paraId="69C3CCA0">
      <w:pPr>
        <w:ind w:left="360"/>
        <w:rPr>
          <w:rFonts w:ascii="Times New Roman" w:hAnsi="Times New Roman"/>
          <w:b/>
        </w:rPr>
      </w:pPr>
    </w:p>
    <w:p w14:paraId="178E0000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3DA2CCBA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2994D569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4DCBEED1">
      <w:pPr>
        <w:pStyle w:val="2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7" w:name="_Toc162703017"/>
      <w:r>
        <w:rPr>
          <w:rFonts w:ascii="Times New Roman" w:hAnsi="Times New Roman"/>
          <w:b/>
          <w:color w:val="auto"/>
          <w:sz w:val="24"/>
          <w:szCs w:val="24"/>
        </w:rPr>
        <w:t>OQ Test Cases</w:t>
      </w:r>
      <w:bookmarkEnd w:id="7"/>
    </w:p>
    <w:p w14:paraId="2395A151">
      <w:pPr>
        <w:pStyle w:val="2"/>
        <w:numPr>
          <w:ilvl w:val="0"/>
          <w:numId w:val="4"/>
        </w:numPr>
        <w:spacing w:before="0" w:line="360" w:lineRule="auto"/>
        <w:rPr>
          <w:rFonts w:ascii="Times New Roman" w:hAnsi="Times New Roman"/>
          <w:b/>
          <w:color w:val="auto"/>
          <w:sz w:val="24"/>
          <w:szCs w:val="24"/>
        </w:rPr>
      </w:pPr>
      <w:bookmarkStart w:id="8" w:name="_Toc162703018"/>
      <w:r>
        <w:rPr>
          <w:rFonts w:ascii="Times New Roman" w:hAnsi="Times New Roman"/>
          <w:b/>
          <w:color w:val="auto"/>
          <w:sz w:val="24"/>
          <w:szCs w:val="24"/>
        </w:rPr>
        <w:t>Test case</w:t>
      </w:r>
      <w:bookmarkEnd w:id="8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Style w:val="5"/>
        <w:tblW w:w="14062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3998"/>
        <w:gridCol w:w="8221"/>
      </w:tblGrid>
      <w:tr w14:paraId="344E2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843" w:type="dxa"/>
            <w:shd w:val="clear" w:color="auto" w:fill="F2F2F2"/>
            <w:vAlign w:val="center"/>
          </w:tcPr>
          <w:p w14:paraId="3E5A6EA7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3998" w:type="dxa"/>
            <w:shd w:val="clear" w:color="auto" w:fill="F2F2F2"/>
            <w:vAlign w:val="center"/>
          </w:tcPr>
          <w:p w14:paraId="2E53C86C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Objective of the Test Case</w:t>
            </w:r>
          </w:p>
        </w:tc>
        <w:tc>
          <w:tcPr>
            <w:tcW w:w="8221" w:type="dxa"/>
            <w:shd w:val="clear" w:color="auto" w:fill="F2F2F2"/>
            <w:vAlign w:val="center"/>
          </w:tcPr>
          <w:p w14:paraId="5F3CA33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Pre-requisites</w:t>
            </w:r>
          </w:p>
        </w:tc>
      </w:tr>
      <w:tr w14:paraId="76997D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843" w:type="dxa"/>
            <w:vAlign w:val="center"/>
          </w:tcPr>
          <w:p w14:paraId="36811605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4.8</w:t>
            </w:r>
          </w:p>
        </w:tc>
        <w:tc>
          <w:tcPr>
            <w:tcW w:w="3998" w:type="dxa"/>
            <w:vAlign w:val="center"/>
          </w:tcPr>
          <w:p w14:paraId="11369376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en-IN"/>
              </w:rPr>
              <w:t>Creation of Customers in Masters</w:t>
            </w:r>
          </w:p>
        </w:tc>
        <w:tc>
          <w:tcPr>
            <w:tcW w:w="8221" w:type="dxa"/>
            <w:vAlign w:val="center"/>
          </w:tcPr>
          <w:p w14:paraId="75C3E0F1">
            <w:pPr>
              <w:numPr>
                <w:ilvl w:val="0"/>
                <w:numId w:val="5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 Initiator, Master Reviewer and Master Approver security group users should be present in the application</w:t>
            </w:r>
          </w:p>
        </w:tc>
      </w:tr>
    </w:tbl>
    <w:p w14:paraId="797FE699">
      <w:pPr>
        <w:rPr>
          <w:rFonts w:ascii="Times New Roman" w:hAnsi="Times New Roman"/>
        </w:rPr>
      </w:pPr>
    </w:p>
    <w:tbl>
      <w:tblPr>
        <w:tblStyle w:val="5"/>
        <w:tblpPr w:leftFromText="180" w:rightFromText="180" w:vertAnchor="text" w:tblpX="704" w:tblpY="1"/>
        <w:tblOverlap w:val="never"/>
        <w:tblW w:w="1403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0"/>
        <w:gridCol w:w="2250"/>
        <w:gridCol w:w="3060"/>
        <w:gridCol w:w="3339"/>
        <w:gridCol w:w="1350"/>
        <w:gridCol w:w="1627"/>
        <w:gridCol w:w="1417"/>
      </w:tblGrid>
      <w:tr w14:paraId="64B3E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630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3ABE7A23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before the pre-approval of the script</w:t>
            </w:r>
          </w:p>
        </w:tc>
        <w:tc>
          <w:tcPr>
            <w:tcW w:w="773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3860629D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during execution, by hand.</w:t>
            </w:r>
          </w:p>
        </w:tc>
      </w:tr>
      <w:tr w14:paraId="7DA7B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2" w:hRule="atLeast"/>
          <w:tblHeader/>
        </w:trPr>
        <w:tc>
          <w:tcPr>
            <w:tcW w:w="9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64FD33F4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Step ID</w:t>
            </w:r>
          </w:p>
        </w:tc>
        <w:tc>
          <w:tcPr>
            <w:tcW w:w="22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60BF0AE1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 Instronuctions</w:t>
            </w:r>
          </w:p>
        </w:tc>
        <w:tc>
          <w:tcPr>
            <w:tcW w:w="30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1C114184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Expected Results</w:t>
            </w:r>
          </w:p>
        </w:tc>
        <w:tc>
          <w:tcPr>
            <w:tcW w:w="3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5D0B2E62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Actual Results</w:t>
            </w:r>
          </w:p>
        </w:tc>
        <w:tc>
          <w:tcPr>
            <w:tcW w:w="13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10FF3FBE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Pass</w:t>
            </w:r>
          </w:p>
          <w:p w14:paraId="2B3D2335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/ Fail</w:t>
            </w:r>
          </w:p>
        </w:tc>
        <w:tc>
          <w:tcPr>
            <w:tcW w:w="16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637C7128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Defect ID, if applicable</w:t>
            </w: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380E019E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Tested By</w:t>
            </w:r>
          </w:p>
          <w:p w14:paraId="0C60EE6E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( Initial &amp;Date )</w:t>
            </w:r>
          </w:p>
        </w:tc>
      </w:tr>
      <w:tr w14:paraId="61AD0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26540AE7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132F472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Login as “oqmi” user</w:t>
            </w:r>
          </w:p>
        </w:tc>
        <w:tc>
          <w:tcPr>
            <w:tcW w:w="3060" w:type="dxa"/>
          </w:tcPr>
          <w:p w14:paraId="1AD8798E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in and the below are the menu items displayed on the left side of the screen.</w:t>
            </w:r>
          </w:p>
          <w:p w14:paraId="7DBC02A4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Masters</w:t>
            </w:r>
          </w:p>
        </w:tc>
        <w:tc>
          <w:tcPr>
            <w:tcW w:w="3339" w:type="dxa"/>
          </w:tcPr>
          <w:p w14:paraId="30BE52E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07FAA83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CBD0C5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B8FAB57">
            <w:pPr>
              <w:rPr>
                <w:rFonts w:ascii="Times New Roman" w:hAnsi="Times New Roman"/>
                <w:bCs/>
              </w:rPr>
            </w:pPr>
          </w:p>
        </w:tc>
      </w:tr>
      <w:tr w14:paraId="163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74629F0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9C3ACCF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Click on Masters Button</w:t>
            </w:r>
          </w:p>
        </w:tc>
        <w:tc>
          <w:tcPr>
            <w:tcW w:w="3060" w:type="dxa"/>
          </w:tcPr>
          <w:p w14:paraId="12C96C2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in and the below are the menu items displayed on the left side of the screen.</w:t>
            </w:r>
          </w:p>
          <w:p w14:paraId="5445C2D1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Name (Right Top Corner)</w:t>
            </w:r>
          </w:p>
          <w:p w14:paraId="134FB8CD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Management</w:t>
            </w:r>
          </w:p>
          <w:p w14:paraId="74714106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Request</w:t>
            </w:r>
          </w:p>
          <w:p w14:paraId="37D877FE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Departments</w:t>
            </w:r>
          </w:p>
          <w:p w14:paraId="06802C02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Security Groups</w:t>
            </w:r>
          </w:p>
          <w:p w14:paraId="7E250F4E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Facilities</w:t>
            </w:r>
          </w:p>
          <w:p w14:paraId="6EC92795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</w:t>
            </w:r>
          </w:p>
          <w:p w14:paraId="36006FE6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Master</w:t>
            </w:r>
          </w:p>
          <w:p w14:paraId="49D18C44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Vendor Details</w:t>
            </w:r>
          </w:p>
          <w:p w14:paraId="06FEF203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Material Master</w:t>
            </w:r>
          </w:p>
          <w:p w14:paraId="7D970061">
            <w:pPr>
              <w:pStyle w:val="17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Audits </w:t>
            </w:r>
          </w:p>
        </w:tc>
        <w:tc>
          <w:tcPr>
            <w:tcW w:w="3339" w:type="dxa"/>
          </w:tcPr>
          <w:p w14:paraId="24F67849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E71437E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A36EA5F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7CA4828">
            <w:pPr>
              <w:rPr>
                <w:rFonts w:ascii="Times New Roman" w:hAnsi="Times New Roman"/>
                <w:bCs/>
              </w:rPr>
            </w:pPr>
          </w:p>
        </w:tc>
      </w:tr>
      <w:tr w14:paraId="057D4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0820E3A8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0CA509C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Customers Menu and Click on Create</w:t>
            </w:r>
          </w:p>
        </w:tc>
        <w:tc>
          <w:tcPr>
            <w:tcW w:w="3060" w:type="dxa"/>
          </w:tcPr>
          <w:p w14:paraId="1C8373CD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Create Customer screen shall be displayed with the following details:</w:t>
            </w:r>
          </w:p>
          <w:p w14:paraId="79FE2E26">
            <w:pPr>
              <w:pStyle w:val="17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 Name</w:t>
            </w:r>
          </w:p>
          <w:p w14:paraId="273D6E3A">
            <w:pPr>
              <w:pStyle w:val="17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City</w:t>
            </w:r>
          </w:p>
          <w:p w14:paraId="7ABA7BD0">
            <w:pPr>
              <w:pStyle w:val="17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Market Region</w:t>
            </w:r>
          </w:p>
        </w:tc>
        <w:tc>
          <w:tcPr>
            <w:tcW w:w="3339" w:type="dxa"/>
          </w:tcPr>
          <w:p w14:paraId="5F2CC51C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392A866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C533A1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FE8EA9C">
            <w:pPr>
              <w:rPr>
                <w:rFonts w:ascii="Times New Roman" w:hAnsi="Times New Roman"/>
                <w:bCs/>
              </w:rPr>
            </w:pPr>
          </w:p>
        </w:tc>
      </w:tr>
      <w:tr w14:paraId="35B36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3192933C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7F97E503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Below Text into the respective fields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Customer Name: OQ-Customer001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City: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OQcity</w:t>
            </w:r>
          </w:p>
          <w:p w14:paraId="0139A7F8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Market Region: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&lt;Drop Down&gt; India</w:t>
            </w:r>
          </w:p>
          <w:p w14:paraId="1BED7C95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‘a’ in the Expected Result).</w:t>
            </w:r>
          </w:p>
          <w:p w14:paraId="00D12F69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‘cancel’ button.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(Refer ‘b’ in the Expected Result).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Click on ‘submit’ button.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(Refer ‘c’ in the Expected Result).</w:t>
            </w:r>
          </w:p>
        </w:tc>
        <w:tc>
          <w:tcPr>
            <w:tcW w:w="3060" w:type="dxa"/>
          </w:tcPr>
          <w:p w14:paraId="74146E8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The fields must accept the data defined by the user.</w:t>
            </w:r>
          </w:p>
          <w:p w14:paraId="4EE01228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It will redirect to the Customers List page</w:t>
            </w:r>
          </w:p>
          <w:p w14:paraId="05257AA7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 Created Successfully and it will redirect to the Customers List page and display status with draft.</w:t>
            </w:r>
          </w:p>
          <w:p w14:paraId="09DEFE49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</w:p>
          <w:p w14:paraId="4ACDF10A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</w:p>
        </w:tc>
        <w:tc>
          <w:tcPr>
            <w:tcW w:w="3339" w:type="dxa"/>
          </w:tcPr>
          <w:p w14:paraId="59A4E12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55E6AD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23478A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2050592">
            <w:pPr>
              <w:rPr>
                <w:rFonts w:ascii="Times New Roman" w:hAnsi="Times New Roman"/>
                <w:bCs/>
              </w:rPr>
            </w:pPr>
          </w:p>
        </w:tc>
      </w:tr>
      <w:tr w14:paraId="32FAF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3F27A0AB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6E4B8F18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Customers Menu </w:t>
            </w:r>
          </w:p>
        </w:tc>
        <w:tc>
          <w:tcPr>
            <w:tcW w:w="3060" w:type="dxa"/>
          </w:tcPr>
          <w:p w14:paraId="63BD76CA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 List Should be displayed with Customer Name, City, Market Regions, Status, Actions.</w:t>
            </w:r>
          </w:p>
        </w:tc>
        <w:tc>
          <w:tcPr>
            <w:tcW w:w="3339" w:type="dxa"/>
          </w:tcPr>
          <w:p w14:paraId="768312F3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D7ADFE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DEB67EC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AFE9085">
            <w:pPr>
              <w:rPr>
                <w:rFonts w:ascii="Times New Roman" w:hAnsi="Times New Roman"/>
                <w:bCs/>
              </w:rPr>
            </w:pPr>
          </w:p>
        </w:tc>
      </w:tr>
      <w:tr w14:paraId="70A35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602C09A4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147ABF9C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Login as “oqmr” user</w:t>
            </w:r>
            <w:r>
              <w:rPr>
                <w:rFonts w:ascii="Times New Roman" w:hAnsi="Times New Roman"/>
                <w:bCs/>
                <w:lang w:val="en-IN"/>
              </w:rPr>
              <w:t xml:space="preserve"> and </w:t>
            </w:r>
            <w:r>
              <w:rPr>
                <w:rFonts w:ascii="Times New Roman" w:hAnsi="Times New Roman"/>
              </w:rPr>
              <w:t xml:space="preserve">Select Customers Menu </w:t>
            </w:r>
          </w:p>
        </w:tc>
        <w:tc>
          <w:tcPr>
            <w:tcW w:w="3060" w:type="dxa"/>
          </w:tcPr>
          <w:p w14:paraId="44156DC8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 List Should be displayed with Customer Name, City, Market Regions, Status, Actions.</w:t>
            </w:r>
          </w:p>
        </w:tc>
        <w:tc>
          <w:tcPr>
            <w:tcW w:w="3339" w:type="dxa"/>
          </w:tcPr>
          <w:p w14:paraId="05216EA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E9E736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FBD15FF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401B5AC">
            <w:pPr>
              <w:rPr>
                <w:rFonts w:ascii="Times New Roman" w:hAnsi="Times New Roman"/>
                <w:bCs/>
              </w:rPr>
            </w:pPr>
          </w:p>
        </w:tc>
      </w:tr>
      <w:tr w14:paraId="7B447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69D218A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151C8E6A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Actions for the OQ-Customer001.</w:t>
            </w:r>
          </w:p>
        </w:tc>
        <w:tc>
          <w:tcPr>
            <w:tcW w:w="3060" w:type="dxa"/>
          </w:tcPr>
          <w:p w14:paraId="039045D6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display:</w:t>
            </w:r>
          </w:p>
          <w:p w14:paraId="6C68D602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 View</w:t>
            </w:r>
          </w:p>
          <w:p w14:paraId="0CE70D7B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Review</w:t>
            </w:r>
          </w:p>
          <w:p w14:paraId="3EEE344E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3. Return</w:t>
            </w:r>
          </w:p>
        </w:tc>
        <w:tc>
          <w:tcPr>
            <w:tcW w:w="3339" w:type="dxa"/>
          </w:tcPr>
          <w:p w14:paraId="16FCD9D0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D3CC7E4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FCD7309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7C2E7D4">
            <w:pPr>
              <w:rPr>
                <w:rFonts w:ascii="Times New Roman" w:hAnsi="Times New Roman"/>
                <w:bCs/>
              </w:rPr>
            </w:pPr>
          </w:p>
        </w:tc>
      </w:tr>
      <w:tr w14:paraId="5EBFE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17B7B1EF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3B98A03E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View icon</w:t>
            </w:r>
          </w:p>
          <w:p w14:paraId="7D31D5A4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Back button</w:t>
            </w:r>
          </w:p>
        </w:tc>
        <w:tc>
          <w:tcPr>
            <w:tcW w:w="3060" w:type="dxa"/>
          </w:tcPr>
          <w:p w14:paraId="3C7AC5CE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View Customer page will be displayed</w:t>
            </w:r>
          </w:p>
          <w:p w14:paraId="7BDE012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The page will be redirected to the Customer List</w:t>
            </w:r>
          </w:p>
        </w:tc>
        <w:tc>
          <w:tcPr>
            <w:tcW w:w="3339" w:type="dxa"/>
          </w:tcPr>
          <w:p w14:paraId="0EDEB8FE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16BA5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69C9D4D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EF6D7C0">
            <w:pPr>
              <w:rPr>
                <w:rFonts w:ascii="Times New Roman" w:hAnsi="Times New Roman"/>
                <w:bCs/>
              </w:rPr>
            </w:pPr>
          </w:p>
        </w:tc>
      </w:tr>
      <w:tr w14:paraId="2F8A0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0C58AB8A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40B98CBF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</w:t>
            </w:r>
            <w:r>
              <w:rPr>
                <w:rFonts w:hint="default" w:ascii="Times New Roman" w:hAnsi="Times New Roman"/>
                <w:lang w:val="en-US"/>
              </w:rPr>
              <w:t xml:space="preserve">turn </w:t>
            </w:r>
            <w:r>
              <w:rPr>
                <w:rFonts w:ascii="Times New Roman" w:hAnsi="Times New Roman"/>
              </w:rPr>
              <w:t>Button.</w:t>
            </w:r>
          </w:p>
          <w:p w14:paraId="29595D65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Enter reason for return as “Remove ‘-’and click into </w:t>
            </w:r>
            <w:r>
              <w:rPr>
                <w:rFonts w:hint="default" w:ascii="Times New Roman" w:hAnsi="Times New Roman"/>
                <w:lang w:val="en-US"/>
              </w:rPr>
              <w:t xml:space="preserve">submit </w:t>
            </w:r>
            <w:r>
              <w:rPr>
                <w:rFonts w:ascii="Times New Roman" w:hAnsi="Times New Roman"/>
              </w:rPr>
              <w:t>button.</w:t>
            </w:r>
          </w:p>
        </w:tc>
        <w:tc>
          <w:tcPr>
            <w:tcW w:w="3060" w:type="dxa"/>
          </w:tcPr>
          <w:p w14:paraId="6460B5A5">
            <w:pPr>
              <w:tabs>
                <w:tab w:val="left" w:pos="316"/>
              </w:tabs>
              <w:spacing w:before="120" w:after="120" w:line="276" w:lineRule="auto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 xml:space="preserve">Customer Return pop up </w:t>
            </w:r>
            <w:r>
              <w:rPr>
                <w:rFonts w:ascii="Times New Roman" w:hAnsi="Times New Roman"/>
              </w:rPr>
              <w:t xml:space="preserve"> will be displayed with Re</w:t>
            </w:r>
            <w:r>
              <w:rPr>
                <w:rFonts w:hint="default" w:ascii="Times New Roman" w:hAnsi="Times New Roman"/>
                <w:lang w:val="en-US"/>
              </w:rPr>
              <w:t>marks and Submit button</w:t>
            </w:r>
          </w:p>
          <w:p w14:paraId="6D255F7E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After return Success message should be displayed with “Customer Returned Successfully” and status will change to returned by reviewer.</w:t>
            </w:r>
          </w:p>
        </w:tc>
        <w:tc>
          <w:tcPr>
            <w:tcW w:w="3339" w:type="dxa"/>
          </w:tcPr>
          <w:p w14:paraId="4DCD5BD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A48EC58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A9FD060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009B5A3">
            <w:pPr>
              <w:rPr>
                <w:rFonts w:ascii="Times New Roman" w:hAnsi="Times New Roman"/>
                <w:bCs/>
              </w:rPr>
            </w:pPr>
          </w:p>
        </w:tc>
      </w:tr>
      <w:tr w14:paraId="1ABFC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5C7AFD3B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7551B4B8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oqmi role user</w:t>
            </w: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Cs/>
              </w:rPr>
              <w:t>&amp; click actions for the OQ-Customer001.</w:t>
            </w:r>
          </w:p>
        </w:tc>
        <w:tc>
          <w:tcPr>
            <w:tcW w:w="3060" w:type="dxa"/>
          </w:tcPr>
          <w:p w14:paraId="5A8EF373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Edit button should display.</w:t>
            </w:r>
          </w:p>
        </w:tc>
        <w:tc>
          <w:tcPr>
            <w:tcW w:w="3339" w:type="dxa"/>
          </w:tcPr>
          <w:p w14:paraId="391E5F5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D3B666A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AD4CEFE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115C1FC">
            <w:pPr>
              <w:rPr>
                <w:rFonts w:ascii="Times New Roman" w:hAnsi="Times New Roman"/>
                <w:bCs/>
              </w:rPr>
            </w:pPr>
          </w:p>
        </w:tc>
      </w:tr>
      <w:tr w14:paraId="189D4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A4123E9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hint="default" w:ascii="Times New Roman" w:hAnsi="Times New Roman"/>
                <w:bCs/>
                <w:lang w:val="en-US"/>
              </w:rPr>
            </w:pPr>
          </w:p>
        </w:tc>
        <w:tc>
          <w:tcPr>
            <w:tcW w:w="2250" w:type="dxa"/>
          </w:tcPr>
          <w:p w14:paraId="400B793C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Edit button</w:t>
            </w:r>
          </w:p>
          <w:p w14:paraId="1336D99A">
            <w:pPr>
              <w:rPr>
                <w:rFonts w:ascii="Times New Roman" w:hAnsi="Times New Roman"/>
              </w:rPr>
            </w:pPr>
          </w:p>
          <w:p w14:paraId="3A46A484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Do modify and enter remarks with “-” removed &amp; click update button.</w:t>
            </w:r>
          </w:p>
        </w:tc>
        <w:tc>
          <w:tcPr>
            <w:tcW w:w="3060" w:type="dxa"/>
          </w:tcPr>
          <w:p w14:paraId="43221EF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Page should be redirected to Customer edit page.</w:t>
            </w:r>
          </w:p>
          <w:p w14:paraId="0F09C5DE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After Update Success message should be displayed with “Customer updated successfully” and status will change to draft.</w:t>
            </w:r>
          </w:p>
        </w:tc>
        <w:tc>
          <w:tcPr>
            <w:tcW w:w="3339" w:type="dxa"/>
          </w:tcPr>
          <w:p w14:paraId="04F87F9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C4452B9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4264EE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CAD1F78">
            <w:pPr>
              <w:rPr>
                <w:rFonts w:ascii="Times New Roman" w:hAnsi="Times New Roman"/>
                <w:bCs/>
              </w:rPr>
            </w:pPr>
          </w:p>
        </w:tc>
      </w:tr>
      <w:tr w14:paraId="5A628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652E1675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4206284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oqmr role user</w:t>
            </w: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Cs/>
              </w:rPr>
              <w:t>&amp; click actions for the OQCustomer001.</w:t>
            </w:r>
          </w:p>
        </w:tc>
        <w:tc>
          <w:tcPr>
            <w:tcW w:w="3060" w:type="dxa"/>
          </w:tcPr>
          <w:p w14:paraId="59703DE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 with</w:t>
            </w:r>
          </w:p>
          <w:p w14:paraId="0E40F33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  <w:lang w:val="en-IN"/>
              </w:rPr>
              <w:t>View</w:t>
            </w:r>
          </w:p>
          <w:p w14:paraId="6CBEC43D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Review</w:t>
            </w:r>
          </w:p>
          <w:p w14:paraId="7B2DA924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3. Return</w:t>
            </w:r>
          </w:p>
        </w:tc>
        <w:tc>
          <w:tcPr>
            <w:tcW w:w="3339" w:type="dxa"/>
          </w:tcPr>
          <w:p w14:paraId="6D7B5AC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055B565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631CB35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F18EDAA">
            <w:pPr>
              <w:rPr>
                <w:rFonts w:ascii="Times New Roman" w:hAnsi="Times New Roman"/>
                <w:bCs/>
              </w:rPr>
            </w:pPr>
          </w:p>
        </w:tc>
      </w:tr>
      <w:tr w14:paraId="36CCA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105C93AF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A9A588C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Review button.</w:t>
            </w:r>
          </w:p>
          <w:p w14:paraId="1E43C0A3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a. Enter remarks and click into </w:t>
            </w:r>
            <w:r>
              <w:rPr>
                <w:rFonts w:hint="default" w:ascii="Times New Roman" w:hAnsi="Times New Roman"/>
                <w:lang w:val="en-US"/>
              </w:rPr>
              <w:t xml:space="preserve">submit </w:t>
            </w:r>
            <w:r>
              <w:rPr>
                <w:rFonts w:ascii="Times New Roman" w:hAnsi="Times New Roman"/>
              </w:rPr>
              <w:t>button.</w:t>
            </w:r>
          </w:p>
          <w:p w14:paraId="2841F586">
            <w:pPr>
              <w:spacing w:before="120" w:after="120" w:line="276" w:lineRule="auto"/>
              <w:rPr>
                <w:rFonts w:ascii="Times New Roman" w:hAnsi="Times New Roman"/>
              </w:rPr>
            </w:pPr>
          </w:p>
        </w:tc>
        <w:tc>
          <w:tcPr>
            <w:tcW w:w="3060" w:type="dxa"/>
          </w:tcPr>
          <w:p w14:paraId="7913964F">
            <w:pPr>
              <w:tabs>
                <w:tab w:val="left" w:pos="316"/>
              </w:tabs>
              <w:spacing w:before="120" w:after="120" w:line="276" w:lineRule="auto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 xml:space="preserve">Customer Review pop up </w:t>
            </w:r>
            <w:r>
              <w:rPr>
                <w:rFonts w:ascii="Times New Roman" w:hAnsi="Times New Roman"/>
              </w:rPr>
              <w:t xml:space="preserve"> will be displayed with Re</w:t>
            </w:r>
            <w:r>
              <w:rPr>
                <w:rFonts w:hint="default" w:ascii="Times New Roman" w:hAnsi="Times New Roman"/>
                <w:lang w:val="en-US"/>
              </w:rPr>
              <w:t>marks and Submit button</w:t>
            </w:r>
          </w:p>
          <w:p w14:paraId="0A44A74A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</w:t>
            </w:r>
          </w:p>
          <w:p w14:paraId="6DF6A273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Success message should be displayed with “Customer Reviewed successfully” and status will change to reviewed.</w:t>
            </w:r>
          </w:p>
        </w:tc>
        <w:tc>
          <w:tcPr>
            <w:tcW w:w="3339" w:type="dxa"/>
          </w:tcPr>
          <w:p w14:paraId="29C2FF6E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8CDD6EF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BBB5C99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DDC4840">
            <w:pPr>
              <w:rPr>
                <w:rFonts w:ascii="Times New Roman" w:hAnsi="Times New Roman"/>
                <w:bCs/>
              </w:rPr>
            </w:pPr>
          </w:p>
        </w:tc>
      </w:tr>
      <w:tr w14:paraId="06558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63BAA646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A89B515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“oqma” user</w:t>
            </w:r>
            <w:r>
              <w:rPr>
                <w:rFonts w:ascii="Times New Roman" w:hAnsi="Times New Roman"/>
                <w:bCs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 xml:space="preserve">Select Customers Master Menu </w:t>
            </w:r>
            <w:r>
              <w:rPr>
                <w:rFonts w:ascii="Times New Roman" w:hAnsi="Times New Roman"/>
                <w:bCs/>
                <w:lang w:val="en-IN"/>
              </w:rPr>
              <w:t>Click</w:t>
            </w:r>
            <w:r>
              <w:rPr>
                <w:rFonts w:ascii="Times New Roman" w:hAnsi="Times New Roman"/>
              </w:rPr>
              <w:t xml:space="preserve"> on Actions for the OQProduct001.</w:t>
            </w:r>
          </w:p>
        </w:tc>
        <w:tc>
          <w:tcPr>
            <w:tcW w:w="3060" w:type="dxa"/>
          </w:tcPr>
          <w:p w14:paraId="5FF49E73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display:</w:t>
            </w:r>
          </w:p>
          <w:p w14:paraId="466F87FB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 View</w:t>
            </w:r>
          </w:p>
          <w:p w14:paraId="55E481E3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Approve</w:t>
            </w:r>
          </w:p>
          <w:p w14:paraId="019AC43F">
            <w:pPr>
              <w:tabs>
                <w:tab w:val="left" w:pos="211"/>
              </w:tabs>
              <w:suppressAutoHyphens/>
              <w:spacing w:before="120" w:after="120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3. Return</w:t>
            </w:r>
          </w:p>
        </w:tc>
        <w:tc>
          <w:tcPr>
            <w:tcW w:w="3339" w:type="dxa"/>
          </w:tcPr>
          <w:p w14:paraId="3A57C72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47F9C93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EA68DD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69C542A">
            <w:pPr>
              <w:rPr>
                <w:rFonts w:ascii="Times New Roman" w:hAnsi="Times New Roman"/>
                <w:bCs/>
              </w:rPr>
            </w:pPr>
          </w:p>
        </w:tc>
      </w:tr>
      <w:tr w14:paraId="3FAB5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1A42EF70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4E84B45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</w:t>
            </w:r>
            <w:r>
              <w:rPr>
                <w:rFonts w:hint="default" w:ascii="Times New Roman" w:hAnsi="Times New Roman"/>
                <w:lang w:val="en-US"/>
              </w:rPr>
              <w:t xml:space="preserve">Return </w:t>
            </w:r>
            <w:r>
              <w:rPr>
                <w:rFonts w:ascii="Times New Roman" w:hAnsi="Times New Roman"/>
              </w:rPr>
              <w:t>Button.</w:t>
            </w:r>
          </w:p>
          <w:p w14:paraId="2E9C56A8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reason for return as “Return’ and click into return button.</w:t>
            </w:r>
          </w:p>
        </w:tc>
        <w:tc>
          <w:tcPr>
            <w:tcW w:w="3060" w:type="dxa"/>
          </w:tcPr>
          <w:p w14:paraId="34BBC6F8">
            <w:pPr>
              <w:tabs>
                <w:tab w:val="left" w:pos="316"/>
              </w:tabs>
              <w:spacing w:before="120" w:after="120" w:line="276" w:lineRule="auto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 xml:space="preserve">Customer Return pop up </w:t>
            </w:r>
            <w:r>
              <w:rPr>
                <w:rFonts w:ascii="Times New Roman" w:hAnsi="Times New Roman"/>
              </w:rPr>
              <w:t xml:space="preserve"> will be displayed with Re</w:t>
            </w:r>
            <w:r>
              <w:rPr>
                <w:rFonts w:hint="default" w:ascii="Times New Roman" w:hAnsi="Times New Roman"/>
                <w:lang w:val="en-US"/>
              </w:rPr>
              <w:t>marks and Submit button</w:t>
            </w:r>
          </w:p>
          <w:p w14:paraId="48AD4CE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After return Success message should be displayed with “Customer Returned Successfully” and status will change to returned by approver.</w:t>
            </w:r>
          </w:p>
        </w:tc>
        <w:tc>
          <w:tcPr>
            <w:tcW w:w="3339" w:type="dxa"/>
          </w:tcPr>
          <w:p w14:paraId="3B6B16C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6567FC1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F6FDB5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13D81D9">
            <w:pPr>
              <w:rPr>
                <w:rFonts w:ascii="Times New Roman" w:hAnsi="Times New Roman"/>
                <w:bCs/>
              </w:rPr>
            </w:pPr>
          </w:p>
        </w:tc>
      </w:tr>
      <w:tr w14:paraId="36850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2A366377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3928CBF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Now login with ‘oqmi’ and ‘oqmr’ and make edit and review process completed respectively.</w:t>
            </w:r>
          </w:p>
        </w:tc>
        <w:tc>
          <w:tcPr>
            <w:tcW w:w="3060" w:type="dxa"/>
          </w:tcPr>
          <w:p w14:paraId="282E3DED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Edit option should work for oqmasterinitiator and status should be changed to ‘Draft’</w:t>
            </w:r>
          </w:p>
          <w:p w14:paraId="110A6BF7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option should work for oqmasterreviewer and status should be changed to ‘Reviewed’</w:t>
            </w:r>
          </w:p>
        </w:tc>
        <w:tc>
          <w:tcPr>
            <w:tcW w:w="3339" w:type="dxa"/>
          </w:tcPr>
          <w:p w14:paraId="57DCA56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6C2C6AC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94C954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A082BCC">
            <w:pPr>
              <w:rPr>
                <w:rFonts w:ascii="Times New Roman" w:hAnsi="Times New Roman"/>
                <w:bCs/>
              </w:rPr>
            </w:pPr>
          </w:p>
        </w:tc>
      </w:tr>
      <w:tr w14:paraId="1C11C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28FEFE15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96622C6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After successful review of Customer in customers list approve by logging into the ‘oqma’</w:t>
            </w:r>
          </w:p>
        </w:tc>
        <w:tc>
          <w:tcPr>
            <w:tcW w:w="3060" w:type="dxa"/>
          </w:tcPr>
          <w:p w14:paraId="3E50FA25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Approve buttons in actions. In Approve Customer screen Enter remarks and click </w:t>
            </w:r>
            <w:r>
              <w:rPr>
                <w:rFonts w:hint="default" w:ascii="Times New Roman" w:hAnsi="Times New Roman"/>
                <w:lang w:val="en-US"/>
              </w:rPr>
              <w:t xml:space="preserve">submit </w:t>
            </w:r>
            <w:r>
              <w:rPr>
                <w:rFonts w:ascii="Times New Roman" w:hAnsi="Times New Roman"/>
              </w:rPr>
              <w:t>button  and ‘Customer Successfully Created’ should be displayed and status should be ‘Active’.</w:t>
            </w:r>
          </w:p>
        </w:tc>
        <w:tc>
          <w:tcPr>
            <w:tcW w:w="3339" w:type="dxa"/>
          </w:tcPr>
          <w:p w14:paraId="43992CB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655491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0E0C9D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AAB636A">
            <w:pPr>
              <w:rPr>
                <w:rFonts w:ascii="Times New Roman" w:hAnsi="Times New Roman"/>
                <w:bCs/>
              </w:rPr>
            </w:pPr>
          </w:p>
        </w:tc>
      </w:tr>
      <w:tr w14:paraId="36A97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716D08CC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EF76242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as oqmi user</w:t>
            </w: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 xml:space="preserve">Select Status ‘Active’ </w:t>
            </w:r>
            <w:r>
              <w:rPr>
                <w:rFonts w:ascii="Times New Roman" w:hAnsi="Times New Roman"/>
                <w:lang w:val="en-IN"/>
              </w:rPr>
              <w:t>OQCustomer001</w:t>
            </w:r>
            <w:r>
              <w:rPr>
                <w:rFonts w:ascii="Times New Roman" w:hAnsi="Times New Roman"/>
              </w:rPr>
              <w:t xml:space="preserve"> and click on Actions</w:t>
            </w:r>
          </w:p>
        </w:tc>
        <w:tc>
          <w:tcPr>
            <w:tcW w:w="3060" w:type="dxa"/>
          </w:tcPr>
          <w:p w14:paraId="73816A65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Inactive option should be appeared.</w:t>
            </w:r>
          </w:p>
        </w:tc>
        <w:tc>
          <w:tcPr>
            <w:tcW w:w="3339" w:type="dxa"/>
          </w:tcPr>
          <w:p w14:paraId="46DB9E9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26041CC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71C936B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F457515">
            <w:pPr>
              <w:rPr>
                <w:rFonts w:ascii="Times New Roman" w:hAnsi="Times New Roman"/>
                <w:bCs/>
              </w:rPr>
            </w:pPr>
          </w:p>
        </w:tc>
      </w:tr>
      <w:tr w14:paraId="53CCF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1E145FE4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EAF72D7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Inactive then enter remarks and click submit</w:t>
            </w:r>
          </w:p>
        </w:tc>
        <w:tc>
          <w:tcPr>
            <w:tcW w:w="3060" w:type="dxa"/>
          </w:tcPr>
          <w:p w14:paraId="7BD560BE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43ED5388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2AA61A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5D70DD9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DF1E437">
            <w:pPr>
              <w:rPr>
                <w:rFonts w:ascii="Times New Roman" w:hAnsi="Times New Roman"/>
                <w:bCs/>
              </w:rPr>
            </w:pPr>
          </w:p>
        </w:tc>
      </w:tr>
      <w:tr w14:paraId="52377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78C19A79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6501283">
            <w:pPr>
              <w:spacing w:before="120" w:after="120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Login with oqmr and click on actions for the </w:t>
            </w:r>
            <w:r>
              <w:rPr>
                <w:rFonts w:ascii="Times New Roman" w:hAnsi="Times New Roman"/>
                <w:lang w:val="en-IN"/>
              </w:rPr>
              <w:t>OQCustomer001</w:t>
            </w:r>
          </w:p>
        </w:tc>
        <w:tc>
          <w:tcPr>
            <w:tcW w:w="3060" w:type="dxa"/>
          </w:tcPr>
          <w:p w14:paraId="38E2FD7D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and Reject options should be appeared.</w:t>
            </w:r>
          </w:p>
        </w:tc>
        <w:tc>
          <w:tcPr>
            <w:tcW w:w="3339" w:type="dxa"/>
          </w:tcPr>
          <w:p w14:paraId="77236C5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5002DD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12EB115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F04B242">
            <w:pPr>
              <w:rPr>
                <w:rFonts w:ascii="Times New Roman" w:hAnsi="Times New Roman"/>
                <w:bCs/>
              </w:rPr>
            </w:pPr>
          </w:p>
        </w:tc>
      </w:tr>
      <w:tr w14:paraId="6F820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3542AFD2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A5FCEF3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Perform reject action</w:t>
            </w:r>
          </w:p>
        </w:tc>
        <w:tc>
          <w:tcPr>
            <w:tcW w:w="3060" w:type="dxa"/>
          </w:tcPr>
          <w:p w14:paraId="28931AF1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changed to Active</w:t>
            </w:r>
          </w:p>
        </w:tc>
        <w:tc>
          <w:tcPr>
            <w:tcW w:w="3339" w:type="dxa"/>
          </w:tcPr>
          <w:p w14:paraId="2E7D612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B04C13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2075A06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B97F43F">
            <w:pPr>
              <w:rPr>
                <w:rFonts w:ascii="Times New Roman" w:hAnsi="Times New Roman"/>
                <w:bCs/>
              </w:rPr>
            </w:pPr>
          </w:p>
        </w:tc>
      </w:tr>
      <w:tr w14:paraId="14F6D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6AE336DF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9BD0206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Inactive from actions</w:t>
            </w:r>
          </w:p>
        </w:tc>
        <w:tc>
          <w:tcPr>
            <w:tcW w:w="3060" w:type="dxa"/>
          </w:tcPr>
          <w:p w14:paraId="5303612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43B28E6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40EB81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33B9826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ECBA145">
            <w:pPr>
              <w:rPr>
                <w:rFonts w:ascii="Times New Roman" w:hAnsi="Times New Roman"/>
                <w:bCs/>
              </w:rPr>
            </w:pPr>
          </w:p>
        </w:tc>
      </w:tr>
      <w:tr w14:paraId="1DE3B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5BFDCF9A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3123817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5CFE8878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Status should be changed to </w:t>
            </w:r>
            <w:r>
              <w:rPr>
                <w:rFonts w:ascii="Roboto" w:hAnsi="Roboto"/>
                <w:color w:val="626262"/>
                <w:sz w:val="20"/>
                <w:szCs w:val="20"/>
                <w:shd w:val="clear" w:color="auto" w:fill="FFFFFF"/>
              </w:rPr>
              <w:t>‘</w:t>
            </w:r>
            <w:r>
              <w:rPr>
                <w:rFonts w:ascii="Times New Roman" w:hAnsi="Times New Roman"/>
              </w:rPr>
              <w:t>Inactive Request Reviewed’</w:t>
            </w:r>
          </w:p>
        </w:tc>
        <w:tc>
          <w:tcPr>
            <w:tcW w:w="3339" w:type="dxa"/>
          </w:tcPr>
          <w:p w14:paraId="2BC653B0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285569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0057958F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B113324">
            <w:pPr>
              <w:rPr>
                <w:rFonts w:ascii="Times New Roman" w:hAnsi="Times New Roman"/>
                <w:bCs/>
              </w:rPr>
            </w:pPr>
          </w:p>
        </w:tc>
      </w:tr>
      <w:tr w14:paraId="0DE76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4A2DA26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697AD89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(Refer ‘a’ in the Expected Result).</w:t>
            </w:r>
          </w:p>
          <w:p w14:paraId="73E9306A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Active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001 and Click Inactive in actions from oqmi</w:t>
            </w:r>
          </w:p>
          <w:p w14:paraId="53F355EE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39347C61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‘Inactive Request Initiated’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001 and click on Review in actions from oqmr</w:t>
            </w:r>
          </w:p>
          <w:p w14:paraId="2D9464D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30EC55A8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‘Inactive Request Reviewed’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001 and click on Approve in actions from oqma</w:t>
            </w:r>
          </w:p>
          <w:p w14:paraId="759EDC8E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‘d’ in the Expected Result).</w:t>
            </w:r>
          </w:p>
        </w:tc>
        <w:tc>
          <w:tcPr>
            <w:tcW w:w="3060" w:type="dxa"/>
          </w:tcPr>
          <w:p w14:paraId="6A801B36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Active.</w:t>
            </w:r>
          </w:p>
          <w:p w14:paraId="4FA0C88C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‘Inactive Request Initiated’.</w:t>
            </w:r>
          </w:p>
          <w:p w14:paraId="663A8C35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‘Inactive Request Reviewed’.</w:t>
            </w:r>
          </w:p>
          <w:p w14:paraId="6F21B5ED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‘Inactive’.</w:t>
            </w:r>
          </w:p>
        </w:tc>
        <w:tc>
          <w:tcPr>
            <w:tcW w:w="3339" w:type="dxa"/>
          </w:tcPr>
          <w:p w14:paraId="7B4D3BC8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CFB5D1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322E474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471D439">
            <w:pPr>
              <w:rPr>
                <w:rFonts w:ascii="Times New Roman" w:hAnsi="Times New Roman"/>
                <w:bCs/>
              </w:rPr>
            </w:pPr>
          </w:p>
        </w:tc>
      </w:tr>
      <w:tr w14:paraId="0CBAB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02B0C861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303E084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Status ‘Inactive’ OQ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>001 and click on Actions from oqmi</w:t>
            </w:r>
          </w:p>
        </w:tc>
        <w:tc>
          <w:tcPr>
            <w:tcW w:w="3060" w:type="dxa"/>
          </w:tcPr>
          <w:p w14:paraId="56C91965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Active option should be appeared.</w:t>
            </w:r>
          </w:p>
        </w:tc>
        <w:tc>
          <w:tcPr>
            <w:tcW w:w="3339" w:type="dxa"/>
          </w:tcPr>
          <w:p w14:paraId="7BE028AE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185981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5D2988F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D7781C9">
            <w:pPr>
              <w:rPr>
                <w:rFonts w:ascii="Times New Roman" w:hAnsi="Times New Roman"/>
                <w:bCs/>
              </w:rPr>
            </w:pPr>
          </w:p>
        </w:tc>
      </w:tr>
      <w:tr w14:paraId="6DD5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71D72233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548059F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</w:t>
            </w: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>active then enter remarks and click submit</w:t>
            </w:r>
          </w:p>
        </w:tc>
        <w:tc>
          <w:tcPr>
            <w:tcW w:w="3060" w:type="dxa"/>
          </w:tcPr>
          <w:p w14:paraId="170C91C9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58418A8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56B89CC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6992388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98EFEE4">
            <w:pPr>
              <w:rPr>
                <w:rFonts w:ascii="Times New Roman" w:hAnsi="Times New Roman"/>
                <w:bCs/>
              </w:rPr>
            </w:pPr>
          </w:p>
        </w:tc>
      </w:tr>
      <w:tr w14:paraId="28FB3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25AAACD4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FB5026E">
            <w:pPr>
              <w:spacing w:before="120" w:after="120" w:line="276" w:lineRule="auto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Login with oqmr and click on actions for the same </w:t>
            </w:r>
            <w:r>
              <w:rPr>
                <w:rFonts w:ascii="Times New Roman" w:hAnsi="Times New Roman"/>
                <w:lang w:val="en-IN"/>
              </w:rPr>
              <w:t>Customer</w:t>
            </w:r>
          </w:p>
        </w:tc>
        <w:tc>
          <w:tcPr>
            <w:tcW w:w="3060" w:type="dxa"/>
          </w:tcPr>
          <w:p w14:paraId="7E2AFF63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and Reject options should be appeared.</w:t>
            </w:r>
          </w:p>
        </w:tc>
        <w:tc>
          <w:tcPr>
            <w:tcW w:w="3339" w:type="dxa"/>
          </w:tcPr>
          <w:p w14:paraId="52947977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504B7D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410DF61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FA5DC24">
            <w:pPr>
              <w:rPr>
                <w:rFonts w:ascii="Times New Roman" w:hAnsi="Times New Roman"/>
                <w:bCs/>
              </w:rPr>
            </w:pPr>
          </w:p>
        </w:tc>
      </w:tr>
      <w:tr w14:paraId="6C1A5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83F98CF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AD610F8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reject action</w:t>
            </w:r>
          </w:p>
        </w:tc>
        <w:tc>
          <w:tcPr>
            <w:tcW w:w="3060" w:type="dxa"/>
          </w:tcPr>
          <w:p w14:paraId="1155D6C9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changed to Inactive</w:t>
            </w:r>
          </w:p>
        </w:tc>
        <w:tc>
          <w:tcPr>
            <w:tcW w:w="3339" w:type="dxa"/>
          </w:tcPr>
          <w:p w14:paraId="251D849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8741E5E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19BDFEF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8EB75FE">
            <w:pPr>
              <w:rPr>
                <w:rFonts w:ascii="Times New Roman" w:hAnsi="Times New Roman"/>
                <w:bCs/>
              </w:rPr>
            </w:pPr>
          </w:p>
        </w:tc>
      </w:tr>
      <w:tr w14:paraId="0C5D9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4A33443C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BCD9C92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active from actions</w:t>
            </w:r>
          </w:p>
        </w:tc>
        <w:tc>
          <w:tcPr>
            <w:tcW w:w="3060" w:type="dxa"/>
          </w:tcPr>
          <w:p w14:paraId="09FC60AA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3215022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B001B9B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7E300529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342FFD7">
            <w:pPr>
              <w:rPr>
                <w:rFonts w:ascii="Times New Roman" w:hAnsi="Times New Roman"/>
                <w:bCs/>
              </w:rPr>
            </w:pPr>
          </w:p>
        </w:tc>
      </w:tr>
      <w:tr w14:paraId="25235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7E83E128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461B657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539CF65B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Reviewed</w:t>
            </w:r>
          </w:p>
        </w:tc>
        <w:tc>
          <w:tcPr>
            <w:tcW w:w="3339" w:type="dxa"/>
          </w:tcPr>
          <w:p w14:paraId="47A3D73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384A190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4236F4D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15AD828">
            <w:pPr>
              <w:rPr>
                <w:rFonts w:ascii="Times New Roman" w:hAnsi="Times New Roman"/>
                <w:bCs/>
              </w:rPr>
            </w:pPr>
          </w:p>
        </w:tc>
      </w:tr>
      <w:tr w14:paraId="042EC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578FB585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F338123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(Refer ‘a’ in the Expected Result).</w:t>
            </w:r>
          </w:p>
          <w:p w14:paraId="35EE030B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Inactive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active in actions from oqmi</w:t>
            </w:r>
          </w:p>
          <w:p w14:paraId="06F782FC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6068A3AF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‘active Request Initiated’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on Review in actions from oqmr</w:t>
            </w:r>
          </w:p>
          <w:p w14:paraId="295C5BE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573D580C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‘active Request Reviewed’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on Approve in actions from oqmasterapprover</w:t>
            </w:r>
          </w:p>
          <w:p w14:paraId="67679C9F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‘d’ in the Expected Result).</w:t>
            </w:r>
          </w:p>
        </w:tc>
        <w:tc>
          <w:tcPr>
            <w:tcW w:w="3060" w:type="dxa"/>
          </w:tcPr>
          <w:p w14:paraId="0CF07EEB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Inactive.</w:t>
            </w:r>
          </w:p>
          <w:p w14:paraId="0141BA38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</w:t>
            </w:r>
            <w:r>
              <w:rPr>
                <w:rFonts w:ascii="Times New Roman" w:hAnsi="Times New Roman"/>
                <w:lang w:val="en-IN"/>
              </w:rPr>
              <w:t>Activation Request Initiated’</w:t>
            </w:r>
            <w:r>
              <w:rPr>
                <w:rFonts w:ascii="Times New Roman" w:hAnsi="Times New Roman"/>
              </w:rPr>
              <w:t>.</w:t>
            </w:r>
          </w:p>
          <w:p w14:paraId="51919656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</w:t>
            </w:r>
            <w:r>
              <w:rPr>
                <w:rFonts w:ascii="Times New Roman" w:hAnsi="Times New Roman"/>
                <w:lang w:val="en-IN"/>
              </w:rPr>
              <w:t xml:space="preserve">Activation Request </w:t>
            </w:r>
            <w:r>
              <w:rPr>
                <w:rFonts w:ascii="Times New Roman" w:hAnsi="Times New Roman"/>
              </w:rPr>
              <w:t>Reviewed’</w:t>
            </w:r>
          </w:p>
          <w:p w14:paraId="59415096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‘active’.</w:t>
            </w:r>
            <w:bookmarkStart w:id="15" w:name="_GoBack"/>
            <w:bookmarkEnd w:id="15"/>
          </w:p>
        </w:tc>
        <w:tc>
          <w:tcPr>
            <w:tcW w:w="3339" w:type="dxa"/>
          </w:tcPr>
          <w:p w14:paraId="39BD6CA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2FDF432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538DFE7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09685FC5">
            <w:pPr>
              <w:rPr>
                <w:rFonts w:ascii="Times New Roman" w:hAnsi="Times New Roman"/>
                <w:bCs/>
              </w:rPr>
            </w:pPr>
          </w:p>
        </w:tc>
      </w:tr>
      <w:tr w14:paraId="53EBE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" w:type="dxa"/>
            <w:vAlign w:val="center"/>
          </w:tcPr>
          <w:p w14:paraId="127D4650">
            <w:pPr>
              <w:numPr>
                <w:ilvl w:val="0"/>
                <w:numId w:val="6"/>
              </w:numPr>
              <w:tabs>
                <w:tab w:val="left" w:pos="426"/>
              </w:tabs>
              <w:ind w:left="432" w:leftChars="0" w:hanging="432" w:firstLineChars="0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AFF35B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logout button.</w:t>
            </w:r>
          </w:p>
        </w:tc>
        <w:tc>
          <w:tcPr>
            <w:tcW w:w="3060" w:type="dxa"/>
          </w:tcPr>
          <w:p w14:paraId="5BBB9DD7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out.</w:t>
            </w:r>
          </w:p>
        </w:tc>
        <w:tc>
          <w:tcPr>
            <w:tcW w:w="3339" w:type="dxa"/>
          </w:tcPr>
          <w:p w14:paraId="47A3398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BE252D2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490224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87FA50D">
            <w:pPr>
              <w:rPr>
                <w:rFonts w:ascii="Times New Roman" w:hAnsi="Times New Roman"/>
                <w:bCs/>
              </w:rPr>
            </w:pPr>
          </w:p>
        </w:tc>
      </w:tr>
    </w:tbl>
    <w:p w14:paraId="1C9C40F3">
      <w:pPr>
        <w:rPr>
          <w:rFonts w:ascii="Times New Roman" w:hAnsi="Times New Roman"/>
        </w:rPr>
      </w:pPr>
    </w:p>
    <w:p w14:paraId="317468C5">
      <w:pPr>
        <w:rPr>
          <w:rFonts w:ascii="Times New Roman" w:hAnsi="Times New Roman"/>
        </w:rPr>
      </w:pPr>
    </w:p>
    <w:p w14:paraId="59E413C6">
      <w:pPr>
        <w:rPr>
          <w:rFonts w:ascii="Times New Roman" w:hAnsi="Times New Roman"/>
        </w:rPr>
      </w:pPr>
    </w:p>
    <w:p w14:paraId="1DD77457">
      <w:pPr>
        <w:rPr>
          <w:rFonts w:ascii="Times New Roman" w:hAnsi="Times New Roman"/>
        </w:rPr>
      </w:pPr>
    </w:p>
    <w:p w14:paraId="6D96E62D">
      <w:pPr>
        <w:rPr>
          <w:rFonts w:ascii="Times New Roman" w:hAnsi="Times New Roman"/>
        </w:rPr>
      </w:pPr>
      <w:r>
        <w:rPr>
          <w:rFonts w:ascii="Times New Roman" w:hAnsi="Times New Roman"/>
        </w:rPr>
        <w:br w:type="textWrapping" w:clear="all"/>
      </w:r>
    </w:p>
    <w:p w14:paraId="51092B82">
      <w:pPr>
        <w:pStyle w:val="2"/>
        <w:spacing w:before="0" w:line="360" w:lineRule="auto"/>
        <w:rPr>
          <w:rFonts w:ascii="Times New Roman" w:hAnsi="Times New Roman"/>
          <w:b/>
          <w:color w:val="auto"/>
          <w:sz w:val="24"/>
          <w:szCs w:val="24"/>
        </w:rPr>
      </w:pPr>
      <w:bookmarkStart w:id="9" w:name="_Toc498958284"/>
      <w:bookmarkStart w:id="10" w:name="_Toc162703019"/>
    </w:p>
    <w:p w14:paraId="67D6E813">
      <w:pPr>
        <w:rPr>
          <w:rFonts w:ascii="Times New Roman" w:hAnsi="Times New Roman"/>
          <w:b/>
        </w:rPr>
      </w:pPr>
    </w:p>
    <w:p w14:paraId="3A92168A">
      <w:pPr>
        <w:rPr>
          <w:rFonts w:ascii="Times New Roman" w:hAnsi="Times New Roman"/>
          <w:b/>
        </w:rPr>
      </w:pPr>
    </w:p>
    <w:p w14:paraId="11778CB8">
      <w:pPr>
        <w:rPr>
          <w:rFonts w:ascii="Times New Roman" w:hAnsi="Times New Roman"/>
          <w:b/>
        </w:rPr>
      </w:pPr>
    </w:p>
    <w:p w14:paraId="325E277E">
      <w:pPr>
        <w:pStyle w:val="2"/>
        <w:numPr>
          <w:ilvl w:val="0"/>
          <w:numId w:val="13"/>
        </w:numPr>
        <w:spacing w:before="0" w:line="360" w:lineRule="auto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r>
        <w:rPr>
          <w:rFonts w:ascii="Times New Roman" w:hAnsi="Times New Roman"/>
          <w:b/>
          <w:color w:val="auto"/>
          <w:sz w:val="24"/>
          <w:szCs w:val="24"/>
        </w:rPr>
        <w:t>Test Data Sets</w:t>
      </w:r>
      <w:bookmarkEnd w:id="9"/>
      <w:bookmarkEnd w:id="10"/>
    </w:p>
    <w:tbl>
      <w:tblPr>
        <w:tblStyle w:val="5"/>
        <w:tblW w:w="13939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7"/>
        <w:gridCol w:w="3811"/>
        <w:gridCol w:w="3857"/>
        <w:gridCol w:w="5234"/>
      </w:tblGrid>
      <w:tr w14:paraId="4901FB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66" w:hRule="atLeast"/>
        </w:trPr>
        <w:tc>
          <w:tcPr>
            <w:tcW w:w="1037" w:type="dxa"/>
            <w:shd w:val="clear" w:color="auto" w:fill="F2F2F2"/>
            <w:vAlign w:val="center"/>
          </w:tcPr>
          <w:p w14:paraId="611DCC89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Sr. No</w:t>
            </w:r>
          </w:p>
        </w:tc>
        <w:tc>
          <w:tcPr>
            <w:tcW w:w="3811" w:type="dxa"/>
            <w:shd w:val="clear" w:color="auto" w:fill="F2F2F2"/>
            <w:vAlign w:val="center"/>
          </w:tcPr>
          <w:p w14:paraId="4F3C93B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Fields/ Parameter</w:t>
            </w:r>
          </w:p>
        </w:tc>
        <w:tc>
          <w:tcPr>
            <w:tcW w:w="3857" w:type="dxa"/>
            <w:shd w:val="clear" w:color="auto" w:fill="F2F2F2"/>
            <w:vAlign w:val="center"/>
          </w:tcPr>
          <w:p w14:paraId="61FB9531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Value</w:t>
            </w:r>
          </w:p>
        </w:tc>
        <w:tc>
          <w:tcPr>
            <w:tcW w:w="5234" w:type="dxa"/>
            <w:shd w:val="clear" w:color="auto" w:fill="F2F2F2"/>
            <w:vAlign w:val="center"/>
          </w:tcPr>
          <w:p w14:paraId="0B975E1B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Specific Condition / Remarks if any</w:t>
            </w:r>
          </w:p>
        </w:tc>
      </w:tr>
      <w:tr w14:paraId="5DA09B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6C18CCE9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0E79E7D4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75BF7A1E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4DBCC363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14:paraId="7A1BA1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75853A4B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131A4C01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72E28678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774DAE10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14:paraId="24E64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110C0DE4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167DA817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6DA64009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1DF396A1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</w:tbl>
    <w:p w14:paraId="323C89E8">
      <w:pPr>
        <w:pStyle w:val="2"/>
        <w:numPr>
          <w:ilvl w:val="0"/>
          <w:numId w:val="13"/>
        </w:numPr>
        <w:spacing w:after="240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1" w:name="_Toc162703020"/>
      <w:bookmarkStart w:id="12" w:name="_Toc498958285"/>
      <w:r>
        <w:rPr>
          <w:rFonts w:ascii="Times New Roman" w:hAnsi="Times New Roman"/>
          <w:b/>
          <w:color w:val="auto"/>
          <w:sz w:val="24"/>
          <w:szCs w:val="24"/>
        </w:rPr>
        <w:t>Defects Log</w:t>
      </w:r>
      <w:bookmarkEnd w:id="11"/>
      <w:bookmarkEnd w:id="12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Style w:val="5"/>
        <w:tblW w:w="14062" w:type="dxa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1701"/>
        <w:gridCol w:w="2551"/>
        <w:gridCol w:w="2694"/>
        <w:gridCol w:w="2013"/>
        <w:gridCol w:w="1701"/>
      </w:tblGrid>
      <w:tr w14:paraId="557DE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3402" w:type="dxa"/>
            <w:shd w:val="clear" w:color="auto" w:fill="F2F2F2"/>
            <w:vAlign w:val="center"/>
          </w:tcPr>
          <w:p w14:paraId="5783452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ID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6200A1AA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Step No.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4D46CEF3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Type</w:t>
            </w:r>
          </w:p>
        </w:tc>
        <w:tc>
          <w:tcPr>
            <w:tcW w:w="2694" w:type="dxa"/>
            <w:shd w:val="clear" w:color="auto" w:fill="F2F2F2"/>
            <w:vAlign w:val="center"/>
          </w:tcPr>
          <w:p w14:paraId="307E121A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Severity Level</w:t>
            </w:r>
          </w:p>
          <w:p w14:paraId="6F893068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(Low/ Medium/ High)</w:t>
            </w:r>
          </w:p>
        </w:tc>
        <w:tc>
          <w:tcPr>
            <w:tcW w:w="2013" w:type="dxa"/>
            <w:shd w:val="clear" w:color="auto" w:fill="F2F2F2"/>
            <w:vAlign w:val="center"/>
          </w:tcPr>
          <w:p w14:paraId="7D12F22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Detected On date: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5ADFA8A3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Status</w:t>
            </w:r>
          </w:p>
          <w:p w14:paraId="51556E8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(Open/ Closed / Deferred)</w:t>
            </w:r>
          </w:p>
        </w:tc>
      </w:tr>
      <w:tr w14:paraId="12392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5A24AEF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4C584C09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7269D21A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60AE31AB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15B461A3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44126F00">
            <w:pPr>
              <w:jc w:val="center"/>
              <w:rPr>
                <w:rFonts w:ascii="Times New Roman" w:hAnsi="Times New Roman"/>
              </w:rPr>
            </w:pPr>
          </w:p>
        </w:tc>
      </w:tr>
      <w:tr w14:paraId="78726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3504569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027AB6E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38C7597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52BF0D42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066C7938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0A72FD76">
            <w:pPr>
              <w:jc w:val="center"/>
              <w:rPr>
                <w:rFonts w:ascii="Times New Roman" w:hAnsi="Times New Roman"/>
              </w:rPr>
            </w:pPr>
          </w:p>
        </w:tc>
      </w:tr>
      <w:tr w14:paraId="73D4F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56EBDC2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316A5223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56DDCD7F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1621779A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1CF60918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25C78F66">
            <w:pPr>
              <w:jc w:val="center"/>
              <w:rPr>
                <w:rFonts w:ascii="Times New Roman" w:hAnsi="Times New Roman"/>
              </w:rPr>
            </w:pPr>
          </w:p>
        </w:tc>
      </w:tr>
      <w:tr w14:paraId="5E725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4D6B89C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31909CC9">
            <w:pPr>
              <w:jc w:val="center"/>
              <w:rPr>
                <w:rFonts w:ascii="Times New Roman" w:hAnsi="Times New Roman"/>
              </w:rPr>
            </w:pPr>
          </w:p>
          <w:p w14:paraId="13DBA589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6C6A3C6D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429D22A0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214625E0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1B27BC5F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62D84386">
      <w:pPr>
        <w:pStyle w:val="9"/>
        <w:tabs>
          <w:tab w:val="left" w:pos="720"/>
        </w:tabs>
        <w:rPr>
          <w:rFonts w:ascii="Times New Roman" w:hAnsi="Times New Roman"/>
        </w:rPr>
      </w:pPr>
      <w:r>
        <w:rPr>
          <w:rFonts w:ascii="Times New Roman" w:hAnsi="Times New Roman"/>
          <w:b/>
          <w:i/>
        </w:rPr>
        <w:tab/>
      </w:r>
      <w:r>
        <w:rPr>
          <w:rFonts w:ascii="Times New Roman" w:hAnsi="Times New Roman"/>
          <w:b/>
          <w:i/>
        </w:rPr>
        <w:t>Note</w:t>
      </w:r>
      <w:r>
        <w:rPr>
          <w:rFonts w:ascii="Times New Roman" w:hAnsi="Times New Roman"/>
          <w:i/>
        </w:rPr>
        <w:t xml:space="preserve">: Defect Form to be filled for each defect, using the Format: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i/>
        </w:rPr>
        <w:t>PC-SOP-018/F-05 – 01.01.2023</w:t>
      </w:r>
    </w:p>
    <w:p w14:paraId="1DA35A80">
      <w:pPr>
        <w:rPr>
          <w:rFonts w:ascii="Times New Roman" w:hAnsi="Times New Roman"/>
        </w:rPr>
      </w:pPr>
    </w:p>
    <w:p w14:paraId="1ED3ACC8">
      <w:pPr>
        <w:rPr>
          <w:rFonts w:ascii="Times New Roman" w:hAnsi="Times New Roman"/>
        </w:rPr>
      </w:pPr>
    </w:p>
    <w:p w14:paraId="399824B0">
      <w:pPr>
        <w:rPr>
          <w:rFonts w:ascii="Times New Roman" w:hAnsi="Times New Roman"/>
        </w:rPr>
      </w:pPr>
    </w:p>
    <w:p w14:paraId="1CC437FA">
      <w:pPr>
        <w:rPr>
          <w:rFonts w:ascii="Times New Roman" w:hAnsi="Times New Roman"/>
        </w:rPr>
      </w:pPr>
      <w:bookmarkStart w:id="13" w:name="_Toc498958286"/>
    </w:p>
    <w:p w14:paraId="2EA4229A">
      <w:pPr>
        <w:rPr>
          <w:rFonts w:ascii="Times New Roman" w:hAnsi="Times New Roman"/>
        </w:rPr>
      </w:pPr>
    </w:p>
    <w:p w14:paraId="69D02AEF">
      <w:pPr>
        <w:rPr>
          <w:rFonts w:ascii="Times New Roman" w:hAnsi="Times New Roman"/>
        </w:rPr>
      </w:pPr>
    </w:p>
    <w:p w14:paraId="720C0D7B">
      <w:pPr>
        <w:rPr>
          <w:rFonts w:ascii="Times New Roman" w:hAnsi="Times New Roman"/>
        </w:rPr>
      </w:pPr>
    </w:p>
    <w:p w14:paraId="536E0EC9">
      <w:pPr>
        <w:pStyle w:val="2"/>
        <w:numPr>
          <w:ilvl w:val="0"/>
          <w:numId w:val="13"/>
        </w:numPr>
        <w:spacing w:after="240"/>
        <w:ind w:left="567" w:right="-491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4" w:name="_Toc162703021"/>
      <w:r>
        <w:rPr>
          <w:rFonts w:ascii="Times New Roman" w:hAnsi="Times New Roman"/>
          <w:b/>
          <w:color w:val="auto"/>
          <w:sz w:val="24"/>
          <w:szCs w:val="24"/>
        </w:rPr>
        <w:t>OQ Test Results &amp; Approval</w:t>
      </w:r>
      <w:bookmarkEnd w:id="13"/>
      <w:bookmarkEnd w:id="14"/>
    </w:p>
    <w:tbl>
      <w:tblPr>
        <w:tblStyle w:val="5"/>
        <w:tblW w:w="14062" w:type="dxa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0"/>
        <w:gridCol w:w="2877"/>
        <w:gridCol w:w="2800"/>
        <w:gridCol w:w="1448"/>
        <w:gridCol w:w="4467"/>
      </w:tblGrid>
      <w:tr w14:paraId="0DFCE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0E0E0"/>
          </w:tcPr>
          <w:p w14:paraId="403A0C76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Tester’s Inputs:</w:t>
            </w:r>
          </w:p>
        </w:tc>
      </w:tr>
      <w:tr w14:paraId="5EC4E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7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B9671C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18B55F69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011A0881">
            <w:pPr>
              <w:pStyle w:val="10"/>
              <w:tabs>
                <w:tab w:val="left" w:pos="720"/>
              </w:tabs>
              <w:rPr>
                <w:rFonts w:ascii="Times New Roman" w:hAnsi="Times New Roman"/>
              </w:rPr>
            </w:pPr>
          </w:p>
        </w:tc>
      </w:tr>
      <w:tr w14:paraId="4D721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</w:trPr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434536CA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Name of the Tester(s) involved:</w:t>
            </w:r>
          </w:p>
        </w:tc>
        <w:tc>
          <w:tcPr>
            <w:tcW w:w="28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5153B760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Employee ID or External Org details:</w:t>
            </w: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13AECF78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  <w:r>
              <w:rPr>
                <w:rFonts w:ascii="Times New Roman" w:hAnsi="Times New Roman"/>
                <w:b/>
                <w:bCs/>
              </w:rPr>
              <w:br w:type="textWrapping"/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3459F028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Initials: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795F05E5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58027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2" w:hRule="atLeast"/>
        </w:trPr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6D9C26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610C26A2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3303F9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022C2940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371BCB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43226A6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016813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14:paraId="767AB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0E0E0"/>
          </w:tcPr>
          <w:p w14:paraId="726DB9B8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Reviewer’s Inputs:</w:t>
            </w:r>
          </w:p>
        </w:tc>
      </w:tr>
      <w:tr w14:paraId="56220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4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5C9345F9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18F04F61">
            <w:pPr>
              <w:pStyle w:val="10"/>
              <w:tabs>
                <w:tab w:val="left" w:pos="720"/>
              </w:tabs>
              <w:rPr>
                <w:rFonts w:ascii="Times New Roman" w:hAnsi="Times New Roman"/>
                <w:bCs/>
              </w:rPr>
            </w:pPr>
          </w:p>
        </w:tc>
      </w:tr>
      <w:tr w14:paraId="64B9B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A5123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Overall Status: Pass / Fail</w:t>
            </w:r>
          </w:p>
        </w:tc>
      </w:tr>
      <w:tr w14:paraId="6E5A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31C2A3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4B54A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ABBC11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13F7D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D4C10B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FE7844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58CE87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65FF9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9C5893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Approved By :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FEBB1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5D652F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</w:tbl>
    <w:p w14:paraId="1A23F84D">
      <w:pPr>
        <w:rPr>
          <w:rFonts w:ascii="Times New Roman" w:hAnsi="Times New Roman"/>
        </w:rPr>
      </w:pPr>
    </w:p>
    <w:sectPr>
      <w:headerReference r:id="rId4" w:type="first"/>
      <w:footerReference r:id="rId6" w:type="first"/>
      <w:headerReference r:id="rId3" w:type="default"/>
      <w:footerReference r:id="rId5" w:type="default"/>
      <w:pgSz w:w="16834" w:h="11909" w:orient="landscape"/>
      <w:pgMar w:top="1440" w:right="720" w:bottom="994" w:left="720" w:header="431" w:footer="363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utami">
    <w:altName w:val="Segoe UI Symbol"/>
    <w:panose1 w:val="02000500000000000000"/>
    <w:charset w:val="00"/>
    <w:family w:val="swiss"/>
    <w:pitch w:val="default"/>
    <w:sig w:usb0="00000000" w:usb1="00000000" w:usb2="00000000" w:usb3="00000000" w:csb0="0000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old">
    <w:altName w:val="Arial"/>
    <w:panose1 w:val="020B0704020202020204"/>
    <w:charset w:val="00"/>
    <w:family w:val="roman"/>
    <w:pitch w:val="default"/>
    <w:sig w:usb0="00000000" w:usb1="00000000" w:usb2="0000FFFF" w:usb3="00780000" w:csb0="39370001" w:csb1="04000004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53024A">
    <w:pPr>
      <w:pStyle w:val="9"/>
      <w:tabs>
        <w:tab w:val="clear" w:pos="4320"/>
        <w:tab w:val="clear" w:pos="8640"/>
      </w:tabs>
      <w:rPr>
        <w:rFonts w:ascii="Times New Roman" w:hAnsi="Times New Roman"/>
      </w:rPr>
    </w:pPr>
    <w:r>
      <w:rPr>
        <w:rFonts w:ascii="Times New Roman" w:hAnsi="Times New Roman"/>
      </w:rPr>
      <w:tab/>
    </w:r>
    <w:r>
      <w:rPr>
        <w:rFonts w:ascii="Times New Roman" w:hAnsi="Times New Roman"/>
      </w:rPr>
      <w:t>PC-SOP-018/F-03 – 01.01.2023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7750DA">
    <w:pPr>
      <w:pStyle w:val="9"/>
    </w:pPr>
  </w:p>
  <w:p w14:paraId="4B656BF9">
    <w:pPr>
      <w:pStyle w:val="9"/>
    </w:pPr>
  </w:p>
  <w:p w14:paraId="0CEC12D1">
    <w:pPr>
      <w:pStyle w:val="9"/>
    </w:pPr>
  </w:p>
  <w:p w14:paraId="579A89DB">
    <w:pPr>
      <w:pStyle w:val="9"/>
      <w:tabs>
        <w:tab w:val="left" w:pos="3645"/>
      </w:tabs>
      <w:rPr>
        <w:i/>
        <w:sz w:val="20"/>
        <w:szCs w:val="20"/>
        <w:lang w:val="en-IN" w:eastAsia="en-IN"/>
      </w:rPr>
    </w:pPr>
    <w:r>
      <w:rPr>
        <w:i/>
        <w:sz w:val="20"/>
        <w:szCs w:val="20"/>
        <w:lang w:val="en-IN" w:eastAsia="en-IN"/>
      </w:rPr>
      <w:tab/>
    </w:r>
    <w:r>
      <w:rPr>
        <w:i/>
        <w:sz w:val="20"/>
        <w:szCs w:val="20"/>
        <w:lang w:val="en-IN" w:eastAsia="en-IN"/>
      </w:rPr>
      <w:tab/>
    </w:r>
  </w:p>
  <w:p w14:paraId="5EA77DA9">
    <w:pPr>
      <w:pStyle w:val="9"/>
      <w:tabs>
        <w:tab w:val="left" w:pos="4061"/>
      </w:tabs>
      <w:rPr>
        <w:lang w:val="en-IN" w:eastAsia="en-IN"/>
      </w:rPr>
    </w:pPr>
    <w:r>
      <w:rPr>
        <w:lang w:val="en-IN" w:eastAsia="en-IN"/>
      </w:rPr>
      <w:tab/>
    </w:r>
    <w:r>
      <w:rPr>
        <w:lang w:val="en-IN" w:eastAsia="en-IN"/>
      </w:rPr>
      <w:tab/>
    </w:r>
  </w:p>
  <w:p w14:paraId="5A8C93D6">
    <w:pPr>
      <w:pStyle w:val="9"/>
      <w:jc w:val="center"/>
      <w:rPr>
        <w:lang w:val="en-IN" w:eastAsia="en-I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0B3018"/>
  <w:tbl>
    <w:tblPr>
      <w:tblStyle w:val="5"/>
      <w:tblW w:w="15439" w:type="dxa"/>
      <w:tblInd w:w="1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67"/>
      <w:gridCol w:w="7229"/>
      <w:gridCol w:w="2410"/>
      <w:gridCol w:w="2733"/>
    </w:tblGrid>
    <w:tr w14:paraId="77689732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12706" w:type="dxa"/>
          <w:gridSpan w:val="3"/>
          <w:vAlign w:val="center"/>
        </w:tcPr>
        <w:p w14:paraId="4540C3B0">
          <w:pPr>
            <w:spacing w:before="60" w:after="60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Operation Qualification Test Script</w:t>
          </w:r>
        </w:p>
      </w:tc>
      <w:tc>
        <w:tcPr>
          <w:tcW w:w="2733" w:type="dxa"/>
          <w:vAlign w:val="center"/>
        </w:tcPr>
        <w:p w14:paraId="60A00EE7">
          <w:pPr>
            <w:spacing w:before="60" w:after="60"/>
            <w:rPr>
              <w:rFonts w:ascii="Times New Roman" w:hAnsi="Times New Roman"/>
            </w:rPr>
          </w:pPr>
          <w:r>
            <w:rPr>
              <w:lang w:val="en-IN" w:eastAsia="en-IN"/>
            </w:rPr>
            <w:drawing>
              <wp:inline distT="0" distB="0" distL="0" distR="0">
                <wp:extent cx="1485900" cy="367665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14:paraId="72E5101D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3067" w:type="dxa"/>
          <w:vAlign w:val="center"/>
        </w:tcPr>
        <w:p w14:paraId="027D4CDC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7229" w:type="dxa"/>
        </w:tcPr>
        <w:p w14:paraId="1BFA326C">
          <w:pPr>
            <w:spacing w:before="60" w:after="60"/>
            <w:rPr>
              <w:rFonts w:ascii="Times New Roman" w:hAnsi="Times New Roman"/>
              <w:lang w:eastAsia="en-IN"/>
            </w:rPr>
          </w:pPr>
          <w:r>
            <w:rPr>
              <w:rFonts w:ascii="Times New Roman" w:hAnsi="Times New Roman"/>
            </w:rPr>
            <w:t>Creation of Customers in Masters</w:t>
          </w:r>
        </w:p>
      </w:tc>
      <w:tc>
        <w:tcPr>
          <w:tcW w:w="2410" w:type="dxa"/>
          <w:vAlign w:val="center"/>
        </w:tcPr>
        <w:p w14:paraId="686D09F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2733" w:type="dxa"/>
          <w:vAlign w:val="center"/>
        </w:tcPr>
        <w:p w14:paraId="3A232F94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10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11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14:paraId="5A057414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3067" w:type="dxa"/>
          <w:vAlign w:val="center"/>
        </w:tcPr>
        <w:p w14:paraId="58A81016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7229" w:type="dxa"/>
          <w:vAlign w:val="center"/>
        </w:tcPr>
        <w:p w14:paraId="427DF708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MASTERS-QSRV-OQTS-008</w:t>
          </w:r>
        </w:p>
      </w:tc>
      <w:tc>
        <w:tcPr>
          <w:tcW w:w="2410" w:type="dxa"/>
          <w:vAlign w:val="center"/>
        </w:tcPr>
        <w:p w14:paraId="757ABBFB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2733" w:type="dxa"/>
          <w:vAlign w:val="center"/>
        </w:tcPr>
        <w:p w14:paraId="008A705E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1E430A5F">
    <w:pPr>
      <w:pStyle w:val="10"/>
      <w:jc w:val="center"/>
      <w:rPr>
        <w:rFonts w:ascii="Times New Roman" w:hAnsi="Times New Roman"/>
        <w:sz w:val="2"/>
      </w:rPr>
    </w:pPr>
  </w:p>
  <w:p w14:paraId="0CF19B0F">
    <w:pPr>
      <w:pStyle w:val="10"/>
      <w:jc w:val="cent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360" w:type="dxa"/>
      <w:tblInd w:w="1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00"/>
      <w:gridCol w:w="2835"/>
      <w:gridCol w:w="1701"/>
      <w:gridCol w:w="2324"/>
    </w:tblGrid>
    <w:tr w14:paraId="73B9D5C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58" w:hRule="atLeast"/>
      </w:trPr>
      <w:tc>
        <w:tcPr>
          <w:tcW w:w="7036" w:type="dxa"/>
          <w:gridSpan w:val="3"/>
          <w:vAlign w:val="center"/>
        </w:tcPr>
        <w:p w14:paraId="7B6F14E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unit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  <w:r>
            <w:rPr>
              <w:rFonts w:ascii="Times New Roman" w:hAnsi="Times New Roman"/>
            </w:rPr>
            <w:t xml:space="preserve">                                </w:t>
          </w:r>
        </w:p>
        <w:p w14:paraId="6F8187E7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begin"/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instrText xml:space="preserve"> DOCPROPERTY  primary_group  \* MERGEFORMAT </w:instrTex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separate"/>
          </w:r>
          <w:r>
            <w:rPr>
              <w:rFonts w:ascii="Times New Roman" w:hAnsi="Times New Roman"/>
              <w:sz w:val="28"/>
              <w:szCs w:val="28"/>
            </w:rPr>
            <w:t>Error! Unknown document property name.</w: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tc>
      <w:tc>
        <w:tcPr>
          <w:tcW w:w="2324" w:type="dxa"/>
          <w:vAlign w:val="center"/>
        </w:tcPr>
        <w:p w14:paraId="5747ACB7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lang w:val="en-IN" w:eastAsia="en-IN"/>
            </w:rPr>
            <w:drawing>
              <wp:inline distT="0" distB="0" distL="0" distR="0">
                <wp:extent cx="1257300" cy="276225"/>
                <wp:effectExtent l="0" t="0" r="0" b="952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730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14:paraId="13BB4BAA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01" w:hRule="atLeast"/>
      </w:trPr>
      <w:tc>
        <w:tcPr>
          <w:tcW w:w="2500" w:type="dxa"/>
          <w:vAlign w:val="center"/>
        </w:tcPr>
        <w:p w14:paraId="3B4BF3D6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860" w:type="dxa"/>
          <w:gridSpan w:val="3"/>
          <w:vAlign w:val="center"/>
        </w:tcPr>
        <w:p w14:paraId="6BD634FA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title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  <w:tr w14:paraId="3019BC7A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1" w:hRule="atLeast"/>
      </w:trPr>
      <w:tc>
        <w:tcPr>
          <w:tcW w:w="2500" w:type="dxa"/>
          <w:vAlign w:val="center"/>
        </w:tcPr>
        <w:p w14:paraId="13528184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 xml:space="preserve">Document No </w:t>
          </w:r>
        </w:p>
      </w:tc>
      <w:tc>
        <w:tcPr>
          <w:tcW w:w="2835" w:type="dxa"/>
          <w:vAlign w:val="center"/>
        </w:tcPr>
        <w:p w14:paraId="5F3F66BD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object_name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  <w:r>
            <w:rPr>
              <w:rFonts w:ascii="Times New Roman" w:hAnsi="Times New Roman"/>
            </w:rPr>
            <w:t xml:space="preserve"> </w:t>
          </w:r>
        </w:p>
      </w:tc>
      <w:tc>
        <w:tcPr>
          <w:tcW w:w="1701" w:type="dxa"/>
          <w:vAlign w:val="center"/>
        </w:tcPr>
        <w:p w14:paraId="1E554CEF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Version</w:t>
          </w:r>
        </w:p>
      </w:tc>
      <w:tc>
        <w:tcPr>
          <w:tcW w:w="2324" w:type="dxa"/>
          <w:vAlign w:val="center"/>
        </w:tcPr>
        <w:p w14:paraId="4975325C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r_version_label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</w:tr>
    <w:tr w14:paraId="050BA4F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7" w:hRule="atLeast"/>
      </w:trPr>
      <w:tc>
        <w:tcPr>
          <w:tcW w:w="2500" w:type="dxa"/>
          <w:tcBorders>
            <w:bottom w:val="single" w:color="auto" w:sz="4" w:space="0"/>
          </w:tcBorders>
          <w:vAlign w:val="center"/>
        </w:tcPr>
        <w:p w14:paraId="666071FB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Department</w:t>
          </w:r>
        </w:p>
      </w:tc>
      <w:tc>
        <w:tcPr>
          <w:tcW w:w="2835" w:type="dxa"/>
          <w:tcBorders>
            <w:bottom w:val="single" w:color="auto" w:sz="4" w:space="0"/>
          </w:tcBorders>
          <w:vAlign w:val="center"/>
        </w:tcPr>
        <w:p w14:paraId="1D0185F9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department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  <w:tc>
        <w:tcPr>
          <w:tcW w:w="1701" w:type="dxa"/>
          <w:tcBorders>
            <w:bottom w:val="single" w:color="auto" w:sz="4" w:space="0"/>
          </w:tcBorders>
          <w:vAlign w:val="center"/>
        </w:tcPr>
        <w:p w14:paraId="5E7D687D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Effective date</w:t>
          </w:r>
        </w:p>
      </w:tc>
      <w:tc>
        <w:tcPr>
          <w:tcW w:w="2324" w:type="dxa"/>
          <w:tcBorders>
            <w:bottom w:val="single" w:color="auto" w:sz="4" w:space="0"/>
          </w:tcBorders>
          <w:vAlign w:val="center"/>
        </w:tcPr>
        <w:p w14:paraId="0C1E64BF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effective_date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</w:tbl>
  <w:p w14:paraId="2AC56131">
    <w:pPr>
      <w:pStyle w:val="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9702CD"/>
    <w:multiLevelType w:val="singleLevel"/>
    <w:tmpl w:val="BC9702CD"/>
    <w:lvl w:ilvl="0" w:tentative="0">
      <w:start w:val="1"/>
      <w:numFmt w:val="decimal"/>
      <w:lvlText w:val="4.8.%1"/>
      <w:lvlJc w:val="left"/>
      <w:pPr>
        <w:tabs>
          <w:tab w:val="left" w:pos="432"/>
        </w:tabs>
        <w:ind w:left="432" w:leftChars="0" w:hanging="432" w:firstLineChars="0"/>
      </w:pPr>
      <w:rPr>
        <w:rFonts w:hint="default"/>
      </w:rPr>
    </w:lvl>
  </w:abstractNum>
  <w:abstractNum w:abstractNumId="1">
    <w:nsid w:val="01680FAA"/>
    <w:multiLevelType w:val="multilevel"/>
    <w:tmpl w:val="01680FAA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">
    <w:nsid w:val="042B0ED5"/>
    <w:multiLevelType w:val="multilevel"/>
    <w:tmpl w:val="042B0ED5"/>
    <w:lvl w:ilvl="0" w:tentative="0">
      <w:start w:val="1"/>
      <w:numFmt w:val="lowerLetter"/>
      <w:lvlText w:val="%1."/>
      <w:lvlJc w:val="righ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3855D9"/>
    <w:multiLevelType w:val="multilevel"/>
    <w:tmpl w:val="0D3855D9"/>
    <w:lvl w:ilvl="0" w:tentative="0">
      <w:start w:val="1"/>
      <w:numFmt w:val="decimal"/>
      <w:lvlText w:val="4.%1."/>
      <w:lvlJc w:val="righ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 w:tentative="0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>
    <w:nsid w:val="0F1A11C6"/>
    <w:multiLevelType w:val="multilevel"/>
    <w:tmpl w:val="0F1A11C6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5">
    <w:nsid w:val="15FB04F2"/>
    <w:multiLevelType w:val="multilevel"/>
    <w:tmpl w:val="15FB04F2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6">
    <w:nsid w:val="24051FDA"/>
    <w:multiLevelType w:val="multilevel"/>
    <w:tmpl w:val="24051FDA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36DA133F"/>
    <w:multiLevelType w:val="multilevel"/>
    <w:tmpl w:val="36DA133F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8">
    <w:nsid w:val="38C0672B"/>
    <w:multiLevelType w:val="multilevel"/>
    <w:tmpl w:val="38C0672B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9">
    <w:nsid w:val="3F8B7F77"/>
    <w:multiLevelType w:val="multilevel"/>
    <w:tmpl w:val="3F8B7F77"/>
    <w:lvl w:ilvl="0" w:tentative="0">
      <w:start w:val="1"/>
      <w:numFmt w:val="lowerLetter"/>
      <w:lvlText w:val="%1."/>
      <w:lvlJc w:val="left"/>
      <w:pPr>
        <w:tabs>
          <w:tab w:val="left" w:pos="504"/>
        </w:tabs>
        <w:ind w:left="360" w:hanging="360"/>
      </w:pPr>
      <w:rPr>
        <w:rFonts w:hint="default" w:ascii="Times New Roman" w:hAnsi="Times New Roman" w:cs="Times New Roman"/>
        <w:b w:val="0"/>
        <w:i w:val="0"/>
        <w:sz w:val="22"/>
        <w:szCs w:val="22"/>
      </w:rPr>
    </w:lvl>
    <w:lvl w:ilvl="1" w:tentative="0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1440"/>
        </w:tabs>
        <w:ind w:left="1440" w:hanging="18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16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2880"/>
        </w:tabs>
        <w:ind w:left="288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3600"/>
        </w:tabs>
        <w:ind w:left="3600" w:hanging="18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32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040"/>
        </w:tabs>
        <w:ind w:left="504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5760"/>
        </w:tabs>
        <w:ind w:left="5760" w:hanging="180"/>
      </w:pPr>
    </w:lvl>
  </w:abstractNum>
  <w:abstractNum w:abstractNumId="10">
    <w:nsid w:val="61AD032A"/>
    <w:multiLevelType w:val="multilevel"/>
    <w:tmpl w:val="61AD032A"/>
    <w:lvl w:ilvl="0" w:tentative="0">
      <w:start w:val="1"/>
      <w:numFmt w:val="lowerLetter"/>
      <w:lvlText w:val="%1."/>
      <w:lvlJc w:val="righ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636948F"/>
    <w:multiLevelType w:val="multilevel"/>
    <w:tmpl w:val="6636948F"/>
    <w:lvl w:ilvl="0" w:tentative="0">
      <w:start w:val="1"/>
      <w:numFmt w:val="lowerLetter"/>
      <w:lvlText w:val="%1."/>
      <w:lvlJc w:val="righ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D797C8D"/>
    <w:multiLevelType w:val="multilevel"/>
    <w:tmpl w:val="6D797C8D"/>
    <w:lvl w:ilvl="0" w:tentative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9"/>
  </w:num>
  <w:num w:numId="3">
    <w:abstractNumId w:val="7"/>
  </w:num>
  <w:num w:numId="4">
    <w:abstractNumId w:val="3"/>
  </w:num>
  <w:num w:numId="5">
    <w:abstractNumId w:val="1"/>
  </w:num>
  <w:num w:numId="6">
    <w:abstractNumId w:val="0"/>
  </w:num>
  <w:num w:numId="7">
    <w:abstractNumId w:val="5"/>
  </w:num>
  <w:num w:numId="8">
    <w:abstractNumId w:val="4"/>
  </w:num>
  <w:num w:numId="9">
    <w:abstractNumId w:val="8"/>
  </w:num>
  <w:num w:numId="10">
    <w:abstractNumId w:val="2"/>
  </w:num>
  <w:num w:numId="11">
    <w:abstractNumId w:val="11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199C"/>
    <w:rsid w:val="00007A47"/>
    <w:rsid w:val="00023404"/>
    <w:rsid w:val="00044119"/>
    <w:rsid w:val="00052BCE"/>
    <w:rsid w:val="000564E9"/>
    <w:rsid w:val="00065395"/>
    <w:rsid w:val="000751B0"/>
    <w:rsid w:val="00090A00"/>
    <w:rsid w:val="00092457"/>
    <w:rsid w:val="000C0613"/>
    <w:rsid w:val="000C3277"/>
    <w:rsid w:val="000D51B2"/>
    <w:rsid w:val="000E0B9C"/>
    <w:rsid w:val="000F259C"/>
    <w:rsid w:val="00101801"/>
    <w:rsid w:val="00110D3F"/>
    <w:rsid w:val="00122489"/>
    <w:rsid w:val="00132041"/>
    <w:rsid w:val="00146A64"/>
    <w:rsid w:val="001516D4"/>
    <w:rsid w:val="001558FA"/>
    <w:rsid w:val="001620CE"/>
    <w:rsid w:val="00172936"/>
    <w:rsid w:val="00174A84"/>
    <w:rsid w:val="0018268B"/>
    <w:rsid w:val="00183DFB"/>
    <w:rsid w:val="00186126"/>
    <w:rsid w:val="00195290"/>
    <w:rsid w:val="001B06EB"/>
    <w:rsid w:val="001B14D3"/>
    <w:rsid w:val="001B4887"/>
    <w:rsid w:val="001C6A46"/>
    <w:rsid w:val="001D5E58"/>
    <w:rsid w:val="001D70F5"/>
    <w:rsid w:val="001D74E2"/>
    <w:rsid w:val="001E56C4"/>
    <w:rsid w:val="001E626C"/>
    <w:rsid w:val="001F19CD"/>
    <w:rsid w:val="001F52A0"/>
    <w:rsid w:val="002159DD"/>
    <w:rsid w:val="00220BFD"/>
    <w:rsid w:val="002219F1"/>
    <w:rsid w:val="00260FB6"/>
    <w:rsid w:val="00261BAE"/>
    <w:rsid w:val="0026441F"/>
    <w:rsid w:val="002654EA"/>
    <w:rsid w:val="00267A0A"/>
    <w:rsid w:val="00271EF4"/>
    <w:rsid w:val="00274AD6"/>
    <w:rsid w:val="0028623D"/>
    <w:rsid w:val="00293791"/>
    <w:rsid w:val="00296433"/>
    <w:rsid w:val="002A67D5"/>
    <w:rsid w:val="002A6C65"/>
    <w:rsid w:val="002A6E3A"/>
    <w:rsid w:val="002B021E"/>
    <w:rsid w:val="002D43F3"/>
    <w:rsid w:val="002E44E1"/>
    <w:rsid w:val="002E5717"/>
    <w:rsid w:val="002F0AEA"/>
    <w:rsid w:val="002F6728"/>
    <w:rsid w:val="003016C0"/>
    <w:rsid w:val="0030283A"/>
    <w:rsid w:val="00304615"/>
    <w:rsid w:val="003051B0"/>
    <w:rsid w:val="0030652D"/>
    <w:rsid w:val="00315B44"/>
    <w:rsid w:val="00330090"/>
    <w:rsid w:val="00333B39"/>
    <w:rsid w:val="00360649"/>
    <w:rsid w:val="00376FB5"/>
    <w:rsid w:val="00392174"/>
    <w:rsid w:val="003A16EC"/>
    <w:rsid w:val="003A2C5F"/>
    <w:rsid w:val="003B095B"/>
    <w:rsid w:val="003B118C"/>
    <w:rsid w:val="003C3C21"/>
    <w:rsid w:val="003D5E6C"/>
    <w:rsid w:val="003D7492"/>
    <w:rsid w:val="003E084F"/>
    <w:rsid w:val="003E2CFE"/>
    <w:rsid w:val="0041131A"/>
    <w:rsid w:val="00412310"/>
    <w:rsid w:val="00415D5E"/>
    <w:rsid w:val="00426AA7"/>
    <w:rsid w:val="004352BC"/>
    <w:rsid w:val="00436692"/>
    <w:rsid w:val="00446D46"/>
    <w:rsid w:val="0045268F"/>
    <w:rsid w:val="00457212"/>
    <w:rsid w:val="004660C0"/>
    <w:rsid w:val="00480579"/>
    <w:rsid w:val="00481F47"/>
    <w:rsid w:val="00486362"/>
    <w:rsid w:val="004A1273"/>
    <w:rsid w:val="004A2CC2"/>
    <w:rsid w:val="004A616C"/>
    <w:rsid w:val="004A6C00"/>
    <w:rsid w:val="004B44A5"/>
    <w:rsid w:val="004C3E8B"/>
    <w:rsid w:val="004C417D"/>
    <w:rsid w:val="004C731D"/>
    <w:rsid w:val="004E121C"/>
    <w:rsid w:val="004E1537"/>
    <w:rsid w:val="004E6BBF"/>
    <w:rsid w:val="004E7FB5"/>
    <w:rsid w:val="004F554D"/>
    <w:rsid w:val="004F69AE"/>
    <w:rsid w:val="0050443A"/>
    <w:rsid w:val="005064A8"/>
    <w:rsid w:val="00511C55"/>
    <w:rsid w:val="0052621F"/>
    <w:rsid w:val="00533F92"/>
    <w:rsid w:val="00536EE4"/>
    <w:rsid w:val="00537A9E"/>
    <w:rsid w:val="00575FBB"/>
    <w:rsid w:val="005769FD"/>
    <w:rsid w:val="0059640A"/>
    <w:rsid w:val="005A0466"/>
    <w:rsid w:val="005A06A0"/>
    <w:rsid w:val="005B211A"/>
    <w:rsid w:val="005C7FE1"/>
    <w:rsid w:val="005D6E4A"/>
    <w:rsid w:val="005F45E7"/>
    <w:rsid w:val="00601FA3"/>
    <w:rsid w:val="00612198"/>
    <w:rsid w:val="00621182"/>
    <w:rsid w:val="00622966"/>
    <w:rsid w:val="00623D04"/>
    <w:rsid w:val="00624413"/>
    <w:rsid w:val="006256DD"/>
    <w:rsid w:val="00636EF9"/>
    <w:rsid w:val="00637A0A"/>
    <w:rsid w:val="00663DB0"/>
    <w:rsid w:val="00681C55"/>
    <w:rsid w:val="00683296"/>
    <w:rsid w:val="00683951"/>
    <w:rsid w:val="006A2A90"/>
    <w:rsid w:val="006B123C"/>
    <w:rsid w:val="006B6941"/>
    <w:rsid w:val="006C1790"/>
    <w:rsid w:val="006D470E"/>
    <w:rsid w:val="006E3B82"/>
    <w:rsid w:val="00711058"/>
    <w:rsid w:val="00717A45"/>
    <w:rsid w:val="00723920"/>
    <w:rsid w:val="00732F31"/>
    <w:rsid w:val="0073609E"/>
    <w:rsid w:val="00736419"/>
    <w:rsid w:val="00736F75"/>
    <w:rsid w:val="0076158D"/>
    <w:rsid w:val="007668DB"/>
    <w:rsid w:val="007677F4"/>
    <w:rsid w:val="007736D5"/>
    <w:rsid w:val="007A24FD"/>
    <w:rsid w:val="007A60C8"/>
    <w:rsid w:val="007A7F8B"/>
    <w:rsid w:val="007B2367"/>
    <w:rsid w:val="007B5BCF"/>
    <w:rsid w:val="007B70A5"/>
    <w:rsid w:val="007D51E3"/>
    <w:rsid w:val="007E1E8D"/>
    <w:rsid w:val="00811B60"/>
    <w:rsid w:val="0081530C"/>
    <w:rsid w:val="00830BA4"/>
    <w:rsid w:val="008573FB"/>
    <w:rsid w:val="00887D54"/>
    <w:rsid w:val="00890803"/>
    <w:rsid w:val="00895626"/>
    <w:rsid w:val="008A060F"/>
    <w:rsid w:val="008B5EA1"/>
    <w:rsid w:val="008C3EF3"/>
    <w:rsid w:val="008D7B31"/>
    <w:rsid w:val="008E4F51"/>
    <w:rsid w:val="008E7282"/>
    <w:rsid w:val="008F7DEA"/>
    <w:rsid w:val="00904CB1"/>
    <w:rsid w:val="00921358"/>
    <w:rsid w:val="009330C1"/>
    <w:rsid w:val="00962EB0"/>
    <w:rsid w:val="00963239"/>
    <w:rsid w:val="00965E25"/>
    <w:rsid w:val="009820EF"/>
    <w:rsid w:val="009A05E3"/>
    <w:rsid w:val="009A4A2F"/>
    <w:rsid w:val="009C284C"/>
    <w:rsid w:val="009D6452"/>
    <w:rsid w:val="009D7EB8"/>
    <w:rsid w:val="00A00068"/>
    <w:rsid w:val="00A162C0"/>
    <w:rsid w:val="00A30267"/>
    <w:rsid w:val="00A372AE"/>
    <w:rsid w:val="00A45600"/>
    <w:rsid w:val="00A641C7"/>
    <w:rsid w:val="00A666BE"/>
    <w:rsid w:val="00A8110D"/>
    <w:rsid w:val="00A955B6"/>
    <w:rsid w:val="00AA6D60"/>
    <w:rsid w:val="00AB1F10"/>
    <w:rsid w:val="00AC6197"/>
    <w:rsid w:val="00AE2AE6"/>
    <w:rsid w:val="00AE613D"/>
    <w:rsid w:val="00AE68A3"/>
    <w:rsid w:val="00B06DEA"/>
    <w:rsid w:val="00B17F96"/>
    <w:rsid w:val="00B21A12"/>
    <w:rsid w:val="00B2372B"/>
    <w:rsid w:val="00B33DA7"/>
    <w:rsid w:val="00B361F6"/>
    <w:rsid w:val="00B409FB"/>
    <w:rsid w:val="00B42D20"/>
    <w:rsid w:val="00B43F6A"/>
    <w:rsid w:val="00B52A13"/>
    <w:rsid w:val="00B564FF"/>
    <w:rsid w:val="00B571A3"/>
    <w:rsid w:val="00B57ECA"/>
    <w:rsid w:val="00B65FD4"/>
    <w:rsid w:val="00B73238"/>
    <w:rsid w:val="00B7794B"/>
    <w:rsid w:val="00B80944"/>
    <w:rsid w:val="00B9305F"/>
    <w:rsid w:val="00B97618"/>
    <w:rsid w:val="00BA4EDF"/>
    <w:rsid w:val="00BB2008"/>
    <w:rsid w:val="00BC47E3"/>
    <w:rsid w:val="00C01824"/>
    <w:rsid w:val="00C1199C"/>
    <w:rsid w:val="00C336C3"/>
    <w:rsid w:val="00C47EED"/>
    <w:rsid w:val="00C5083B"/>
    <w:rsid w:val="00C50CF8"/>
    <w:rsid w:val="00C57CB8"/>
    <w:rsid w:val="00C612B8"/>
    <w:rsid w:val="00CA0F56"/>
    <w:rsid w:val="00CA2CC8"/>
    <w:rsid w:val="00CA6CFA"/>
    <w:rsid w:val="00CC1FA2"/>
    <w:rsid w:val="00CD6DB4"/>
    <w:rsid w:val="00D04A3B"/>
    <w:rsid w:val="00D12F11"/>
    <w:rsid w:val="00D2230F"/>
    <w:rsid w:val="00D2394D"/>
    <w:rsid w:val="00D3245E"/>
    <w:rsid w:val="00D51A64"/>
    <w:rsid w:val="00D56065"/>
    <w:rsid w:val="00D70903"/>
    <w:rsid w:val="00D72DA2"/>
    <w:rsid w:val="00D7358B"/>
    <w:rsid w:val="00D82C5C"/>
    <w:rsid w:val="00D83009"/>
    <w:rsid w:val="00D83E47"/>
    <w:rsid w:val="00D85BBB"/>
    <w:rsid w:val="00D92347"/>
    <w:rsid w:val="00DA1357"/>
    <w:rsid w:val="00DB2EF2"/>
    <w:rsid w:val="00DC1787"/>
    <w:rsid w:val="00DC6A34"/>
    <w:rsid w:val="00DD0602"/>
    <w:rsid w:val="00DD2DF6"/>
    <w:rsid w:val="00DE26C3"/>
    <w:rsid w:val="00DF18CD"/>
    <w:rsid w:val="00DF1E3C"/>
    <w:rsid w:val="00DF29BA"/>
    <w:rsid w:val="00DF332F"/>
    <w:rsid w:val="00DF6794"/>
    <w:rsid w:val="00E04560"/>
    <w:rsid w:val="00E127C1"/>
    <w:rsid w:val="00E1307E"/>
    <w:rsid w:val="00E34ED0"/>
    <w:rsid w:val="00E44C65"/>
    <w:rsid w:val="00E60AA7"/>
    <w:rsid w:val="00E61092"/>
    <w:rsid w:val="00E64DF8"/>
    <w:rsid w:val="00E86BC4"/>
    <w:rsid w:val="00E959E3"/>
    <w:rsid w:val="00E96E10"/>
    <w:rsid w:val="00EB2982"/>
    <w:rsid w:val="00EB308C"/>
    <w:rsid w:val="00EB5903"/>
    <w:rsid w:val="00EC0D63"/>
    <w:rsid w:val="00EC4DB4"/>
    <w:rsid w:val="00ED0FFD"/>
    <w:rsid w:val="00EE213F"/>
    <w:rsid w:val="00EE6BE8"/>
    <w:rsid w:val="00EF2073"/>
    <w:rsid w:val="00F165B0"/>
    <w:rsid w:val="00F22972"/>
    <w:rsid w:val="00F333C7"/>
    <w:rsid w:val="00F421C6"/>
    <w:rsid w:val="00F425A8"/>
    <w:rsid w:val="00F54805"/>
    <w:rsid w:val="00F64F3E"/>
    <w:rsid w:val="00F65465"/>
    <w:rsid w:val="00F951A0"/>
    <w:rsid w:val="00FA0CED"/>
    <w:rsid w:val="00FA19A6"/>
    <w:rsid w:val="00FB6888"/>
    <w:rsid w:val="00FC3CB7"/>
    <w:rsid w:val="00FD273F"/>
    <w:rsid w:val="00FD6D9B"/>
    <w:rsid w:val="00FF6003"/>
    <w:rsid w:val="052B68FB"/>
    <w:rsid w:val="0B01399E"/>
    <w:rsid w:val="21C154D0"/>
    <w:rsid w:val="22370203"/>
    <w:rsid w:val="2C84614C"/>
    <w:rsid w:val="2E1D6FFC"/>
    <w:rsid w:val="402434AA"/>
    <w:rsid w:val="5C7B58AD"/>
    <w:rsid w:val="692511AA"/>
    <w:rsid w:val="6AC837FC"/>
    <w:rsid w:val="72C034D3"/>
    <w:rsid w:val="7E99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</w:rPr>
  </w:style>
  <w:style w:type="paragraph" w:styleId="3">
    <w:name w:val="heading 2"/>
    <w:basedOn w:val="1"/>
    <w:next w:val="1"/>
    <w:link w:val="14"/>
    <w:qFormat/>
    <w:uiPriority w:val="0"/>
    <w:pPr>
      <w:keepNext/>
      <w:outlineLvl w:val="1"/>
    </w:pPr>
    <w:rPr>
      <w:b/>
      <w:sz w:val="22"/>
      <w:szCs w:val="20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33"/>
    <w:semiHidden/>
    <w:unhideWhenUsed/>
    <w:qFormat/>
    <w:uiPriority w:val="99"/>
    <w:rPr>
      <w:rFonts w:ascii="Tahoma" w:hAnsi="Tahoma" w:cs="Tahoma"/>
      <w:sz w:val="16"/>
      <w:szCs w:val="16"/>
    </w:rPr>
  </w:style>
  <w:style w:type="character" w:styleId="7">
    <w:name w:val="annotation reference"/>
    <w:qFormat/>
    <w:uiPriority w:val="0"/>
    <w:rPr>
      <w:sz w:val="16"/>
      <w:szCs w:val="16"/>
    </w:rPr>
  </w:style>
  <w:style w:type="paragraph" w:styleId="8">
    <w:name w:val="annotation text"/>
    <w:basedOn w:val="1"/>
    <w:link w:val="34"/>
    <w:qFormat/>
    <w:uiPriority w:val="0"/>
    <w:rPr>
      <w:sz w:val="20"/>
      <w:szCs w:val="20"/>
    </w:rPr>
  </w:style>
  <w:style w:type="paragraph" w:styleId="9">
    <w:name w:val="footer"/>
    <w:basedOn w:val="1"/>
    <w:link w:val="16"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15"/>
    <w:qFormat/>
    <w:uiPriority w:val="0"/>
    <w:pPr>
      <w:tabs>
        <w:tab w:val="center" w:pos="4320"/>
        <w:tab w:val="right" w:pos="8640"/>
      </w:tabs>
    </w:pPr>
  </w:style>
  <w:style w:type="character" w:styleId="11">
    <w:name w:val="Hyperlink"/>
    <w:qFormat/>
    <w:uiPriority w:val="99"/>
    <w:rPr>
      <w:color w:val="0000FF"/>
      <w:u w:val="single"/>
    </w:rPr>
  </w:style>
  <w:style w:type="paragraph" w:styleId="12">
    <w:name w:val="toc 1"/>
    <w:basedOn w:val="1"/>
    <w:next w:val="1"/>
    <w:unhideWhenUsed/>
    <w:qFormat/>
    <w:uiPriority w:val="39"/>
    <w:pPr>
      <w:spacing w:after="100" w:line="259" w:lineRule="auto"/>
    </w:pPr>
    <w:rPr>
      <w:rFonts w:ascii="Calibri" w:hAnsi="Calibri"/>
      <w:sz w:val="22"/>
      <w:szCs w:val="22"/>
    </w:rPr>
  </w:style>
  <w:style w:type="character" w:customStyle="1" w:styleId="13">
    <w:name w:val="Heading 1 Char"/>
    <w:basedOn w:val="4"/>
    <w:link w:val="2"/>
    <w:qFormat/>
    <w:uiPriority w:val="9"/>
    <w:rPr>
      <w:rFonts w:ascii="Calibri Light" w:hAnsi="Calibri Light" w:eastAsia="Times New Roman" w:cs="Times New Roman"/>
      <w:color w:val="2E74B5"/>
      <w:sz w:val="32"/>
      <w:szCs w:val="32"/>
      <w:lang w:val="en-US"/>
    </w:rPr>
  </w:style>
  <w:style w:type="character" w:customStyle="1" w:styleId="14">
    <w:name w:val="Heading 2 Char"/>
    <w:basedOn w:val="4"/>
    <w:link w:val="3"/>
    <w:qFormat/>
    <w:uiPriority w:val="0"/>
    <w:rPr>
      <w:rFonts w:ascii="Arial" w:hAnsi="Arial" w:eastAsia="Times New Roman" w:cs="Times New Roman"/>
      <w:b/>
      <w:szCs w:val="20"/>
      <w:lang w:val="en-US"/>
    </w:rPr>
  </w:style>
  <w:style w:type="character" w:customStyle="1" w:styleId="15">
    <w:name w:val="Header Char"/>
    <w:basedOn w:val="4"/>
    <w:link w:val="10"/>
    <w:qFormat/>
    <w:uiPriority w:val="0"/>
    <w:rPr>
      <w:rFonts w:ascii="Arial" w:hAnsi="Arial" w:eastAsia="Times New Roman" w:cs="Times New Roman"/>
      <w:sz w:val="24"/>
      <w:szCs w:val="24"/>
      <w:lang w:val="en-US"/>
    </w:rPr>
  </w:style>
  <w:style w:type="character" w:customStyle="1" w:styleId="16">
    <w:name w:val="Footer Char"/>
    <w:basedOn w:val="4"/>
    <w:link w:val="9"/>
    <w:qFormat/>
    <w:uiPriority w:val="99"/>
    <w:rPr>
      <w:rFonts w:ascii="Arial" w:hAnsi="Arial" w:eastAsia="Times New Roman" w:cs="Times New Roman"/>
      <w:sz w:val="24"/>
      <w:szCs w:val="24"/>
      <w:lang w:val="en-US"/>
    </w:rPr>
  </w:style>
  <w:style w:type="paragraph" w:styleId="17">
    <w:name w:val="List Paragraph"/>
    <w:basedOn w:val="1"/>
    <w:qFormat/>
    <w:uiPriority w:val="34"/>
    <w:pPr>
      <w:ind w:left="720"/>
    </w:pPr>
  </w:style>
  <w:style w:type="paragraph" w:customStyle="1" w:styleId="18">
    <w:name w:val=".CvrPg6UserFacility/Location"/>
    <w:next w:val="1"/>
    <w:link w:val="19"/>
    <w:qFormat/>
    <w:uiPriority w:val="0"/>
    <w:pPr>
      <w:spacing w:after="360"/>
      <w:ind w:left="720"/>
    </w:pPr>
    <w:rPr>
      <w:rFonts w:ascii="Arial" w:hAnsi="Arial" w:eastAsia="Times New Roman" w:cs="Arial"/>
      <w:lang w:val="en-US" w:eastAsia="en-US" w:bidi="ar-SA"/>
    </w:rPr>
  </w:style>
  <w:style w:type="character" w:customStyle="1" w:styleId="19">
    <w:name w:val=".CvrPg6UserFacility/Location Char Char"/>
    <w:link w:val="18"/>
    <w:qFormat/>
    <w:uiPriority w:val="0"/>
    <w:rPr>
      <w:rFonts w:ascii="Arial" w:hAnsi="Arial" w:eastAsia="Times New Roman" w:cs="Arial"/>
      <w:sz w:val="20"/>
      <w:szCs w:val="20"/>
      <w:lang w:val="en-US"/>
    </w:rPr>
  </w:style>
  <w:style w:type="paragraph" w:customStyle="1" w:styleId="20">
    <w:name w:val="CoverpageLeftcolumn"/>
    <w:basedOn w:val="18"/>
    <w:link w:val="21"/>
    <w:qFormat/>
    <w:uiPriority w:val="0"/>
    <w:pPr>
      <w:tabs>
        <w:tab w:val="left" w:pos="9226"/>
      </w:tabs>
    </w:pPr>
    <w:rPr>
      <w:b/>
      <w:sz w:val="24"/>
    </w:rPr>
  </w:style>
  <w:style w:type="character" w:customStyle="1" w:styleId="21">
    <w:name w:val="CoverpageLeftcolumn Char"/>
    <w:link w:val="20"/>
    <w:qFormat/>
    <w:uiPriority w:val="0"/>
    <w:rPr>
      <w:rFonts w:ascii="Arial" w:hAnsi="Arial" w:eastAsia="Times New Roman" w:cs="Arial"/>
      <w:b/>
      <w:sz w:val="24"/>
      <w:szCs w:val="20"/>
      <w:lang w:val="en-US"/>
    </w:rPr>
  </w:style>
  <w:style w:type="paragraph" w:customStyle="1" w:styleId="22">
    <w:name w:val=".CvrPg10ChangeControlReqNo"/>
    <w:basedOn w:val="1"/>
    <w:link w:val="23"/>
    <w:qFormat/>
    <w:uiPriority w:val="0"/>
    <w:pPr>
      <w:spacing w:after="120"/>
      <w:ind w:firstLine="720"/>
    </w:pPr>
    <w:rPr>
      <w:rFonts w:cs="Arial"/>
      <w:sz w:val="20"/>
      <w:szCs w:val="20"/>
    </w:rPr>
  </w:style>
  <w:style w:type="character" w:customStyle="1" w:styleId="23">
    <w:name w:val=".CvrPg10ChangeControlReqNo Char Char"/>
    <w:link w:val="22"/>
    <w:qFormat/>
    <w:uiPriority w:val="0"/>
    <w:rPr>
      <w:rFonts w:ascii="Arial" w:hAnsi="Arial" w:eastAsia="Times New Roman" w:cs="Arial"/>
      <w:sz w:val="20"/>
      <w:szCs w:val="20"/>
      <w:lang w:val="en-US"/>
    </w:rPr>
  </w:style>
  <w:style w:type="paragraph" w:customStyle="1" w:styleId="24">
    <w:name w:val="CoverpageRightcolumn"/>
    <w:basedOn w:val="18"/>
    <w:link w:val="25"/>
    <w:qFormat/>
    <w:uiPriority w:val="0"/>
    <w:pPr>
      <w:tabs>
        <w:tab w:val="left" w:pos="9226"/>
      </w:tabs>
    </w:pPr>
    <w:rPr>
      <w:color w:val="4F81BD"/>
      <w:sz w:val="24"/>
    </w:rPr>
  </w:style>
  <w:style w:type="character" w:customStyle="1" w:styleId="25">
    <w:name w:val="CoverpageRightcolumn Char"/>
    <w:link w:val="24"/>
    <w:qFormat/>
    <w:uiPriority w:val="0"/>
    <w:rPr>
      <w:rFonts w:ascii="Arial" w:hAnsi="Arial" w:eastAsia="Times New Roman" w:cs="Arial"/>
      <w:color w:val="4F81BD"/>
      <w:sz w:val="24"/>
      <w:szCs w:val="20"/>
      <w:lang w:val="en-US"/>
    </w:rPr>
  </w:style>
  <w:style w:type="paragraph" w:customStyle="1" w:styleId="26">
    <w:name w:val=".Text1"/>
    <w:link w:val="27"/>
    <w:qFormat/>
    <w:uiPriority w:val="0"/>
    <w:pPr>
      <w:spacing w:before="120" w:after="120"/>
    </w:pPr>
    <w:rPr>
      <w:rFonts w:ascii="Arial" w:hAnsi="Arial" w:eastAsia="Times New Roman" w:cs="Times New Roman"/>
      <w:sz w:val="24"/>
      <w:szCs w:val="22"/>
      <w:lang w:val="en-IN" w:eastAsia="en-IN" w:bidi="ar-SA"/>
    </w:rPr>
  </w:style>
  <w:style w:type="character" w:customStyle="1" w:styleId="27">
    <w:name w:val=".Text1 Char"/>
    <w:link w:val="26"/>
    <w:qFormat/>
    <w:uiPriority w:val="0"/>
    <w:rPr>
      <w:rFonts w:ascii="Arial" w:hAnsi="Arial" w:eastAsia="Times New Roman" w:cs="Times New Roman"/>
      <w:sz w:val="24"/>
      <w:lang w:eastAsia="en-IN"/>
    </w:rPr>
  </w:style>
  <w:style w:type="paragraph" w:customStyle="1" w:styleId="28">
    <w:name w:val=".SignaturesTitle"/>
    <w:link w:val="29"/>
    <w:qFormat/>
    <w:uiPriority w:val="0"/>
    <w:pPr>
      <w:spacing w:before="240" w:after="240"/>
    </w:pPr>
    <w:rPr>
      <w:rFonts w:ascii="Arial Bold" w:hAnsi="Arial Bold" w:eastAsia="Times New Roman" w:cs="Times New Roman"/>
      <w:b/>
      <w:sz w:val="32"/>
      <w:szCs w:val="32"/>
      <w:lang w:val="en-US" w:eastAsia="en-US" w:bidi="ar-SA"/>
    </w:rPr>
  </w:style>
  <w:style w:type="character" w:customStyle="1" w:styleId="29">
    <w:name w:val=".SignaturesTitle Char"/>
    <w:link w:val="28"/>
    <w:qFormat/>
    <w:uiPriority w:val="0"/>
    <w:rPr>
      <w:rFonts w:ascii="Arial Bold" w:hAnsi="Arial Bold" w:eastAsia="Times New Roman" w:cs="Times New Roman"/>
      <w:b/>
      <w:sz w:val="32"/>
      <w:szCs w:val="32"/>
      <w:lang w:val="en-US"/>
    </w:rPr>
  </w:style>
  <w:style w:type="paragraph" w:customStyle="1" w:styleId="30">
    <w:name w:val=".TableTextLeft1"/>
    <w:qFormat/>
    <w:uiPriority w:val="0"/>
    <w:pPr>
      <w:spacing w:before="60" w:after="60"/>
    </w:pPr>
    <w:rPr>
      <w:rFonts w:ascii="Arial" w:hAnsi="Arial" w:eastAsia="Times New Roman" w:cs="Arial"/>
      <w:sz w:val="18"/>
      <w:szCs w:val="18"/>
      <w:lang w:val="en-US" w:eastAsia="en-US" w:bidi="ar-SA"/>
    </w:rPr>
  </w:style>
  <w:style w:type="paragraph" w:customStyle="1" w:styleId="31">
    <w:name w:val=".TableTextTopLeft"/>
    <w:next w:val="30"/>
    <w:qFormat/>
    <w:uiPriority w:val="0"/>
    <w:rPr>
      <w:rFonts w:ascii="Arial Bold" w:hAnsi="Arial Bold" w:eastAsia="Times New Roman" w:cs="Arial"/>
      <w:b/>
      <w:sz w:val="16"/>
      <w:szCs w:val="16"/>
      <w:lang w:val="en-US" w:eastAsia="en-US" w:bidi="ar-SA"/>
    </w:rPr>
  </w:style>
  <w:style w:type="paragraph" w:customStyle="1" w:styleId="32">
    <w:name w:val="Table Text"/>
    <w:basedOn w:val="1"/>
    <w:qFormat/>
    <w:uiPriority w:val="0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</w:tabs>
      <w:suppressAutoHyphens/>
      <w:spacing w:before="60" w:after="60"/>
    </w:pPr>
    <w:rPr>
      <w:rFonts w:cs="Arial"/>
      <w:spacing w:val="-3"/>
      <w:sz w:val="20"/>
      <w:szCs w:val="20"/>
      <w:lang w:eastAsia="zh-CN"/>
    </w:rPr>
  </w:style>
  <w:style w:type="character" w:customStyle="1" w:styleId="33">
    <w:name w:val="Balloon Text Char"/>
    <w:basedOn w:val="4"/>
    <w:link w:val="6"/>
    <w:semiHidden/>
    <w:qFormat/>
    <w:uiPriority w:val="99"/>
    <w:rPr>
      <w:rFonts w:ascii="Tahoma" w:hAnsi="Tahoma" w:eastAsia="Times New Roman" w:cs="Tahoma"/>
      <w:sz w:val="16"/>
      <w:szCs w:val="16"/>
      <w:lang w:val="en-US"/>
    </w:rPr>
  </w:style>
  <w:style w:type="character" w:customStyle="1" w:styleId="34">
    <w:name w:val="Comment Text Char"/>
    <w:basedOn w:val="4"/>
    <w:link w:val="8"/>
    <w:qFormat/>
    <w:uiPriority w:val="99"/>
    <w:rPr>
      <w:rFonts w:ascii="Arial" w:hAnsi="Arial" w:eastAsia="Times New Roman" w:cs="Times New Roman"/>
      <w:sz w:val="20"/>
      <w:szCs w:val="20"/>
      <w:lang w:val="en-US"/>
    </w:rPr>
  </w:style>
  <w:style w:type="paragraph" w:customStyle="1" w:styleId="35">
    <w:name w:val="SOP Bullet"/>
    <w:basedOn w:val="1"/>
    <w:qFormat/>
    <w:uiPriority w:val="0"/>
    <w:pPr>
      <w:spacing w:before="60"/>
      <w:ind w:left="1080" w:hanging="360"/>
      <w:jc w:val="both"/>
    </w:pPr>
    <w:rPr>
      <w:rFonts w:cs="Arial"/>
    </w:rPr>
  </w:style>
  <w:style w:type="character" w:customStyle="1" w:styleId="36">
    <w:name w:val="Unresolved Mention1"/>
    <w:basedOn w:val="4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F233F2-F38D-47E0-BA64-4859268FBC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18</Pages>
  <Words>1737</Words>
  <Characters>9901</Characters>
  <Lines>82</Lines>
  <Paragraphs>23</Paragraphs>
  <TotalTime>332</TotalTime>
  <ScaleCrop>false</ScaleCrop>
  <LinksUpToDate>false</LinksUpToDate>
  <CharactersWithSpaces>11615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2024-02-27T05:44:00Z</dcterms:created>
  <dc:creator>Windows User</dc:creator>
  <cp:lastModifiedBy>chinthalapati sirisha</cp:lastModifiedBy>
  <cp:lastPrinted>2020-02-15T05:11:00Z</cp:lastPrinted>
  <dcterms:modified xsi:type="dcterms:W3CDTF">2026-03-18T09:39:27Z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1FA31AD387764D06A14CA3F66F03BECE</vt:lpwstr>
  </property>
  <property fmtid="{D5CDD505-2E9C-101B-9397-08002B2CF9AE}" pid="4" name="GrammarlyDocumentId">
    <vt:lpwstr>f228ab0474e4157bb49fbae976cd2a9c8b9bdd53dbc67e7a4fd73fc026df2a4a</vt:lpwstr>
  </property>
</Properties>
</file>