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AF6C" w14:textId="59DDB506" w:rsidR="00E44D78" w:rsidRPr="00C70482" w:rsidRDefault="00E44D78" w:rsidP="00E44D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</w:pPr>
      <w:r w:rsidRPr="00C70482"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 xml:space="preserve">DSCI 5240 Assignment </w:t>
      </w:r>
      <w:r w:rsidR="00AD37AC" w:rsidRPr="00C70482"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6</w:t>
      </w:r>
    </w:p>
    <w:p w14:paraId="1410AC08" w14:textId="77777777" w:rsidR="007521F0" w:rsidRDefault="007521F0" w:rsidP="007521F0"/>
    <w:p w14:paraId="5EA462E8" w14:textId="77777777" w:rsidR="007521F0" w:rsidRDefault="007521F0" w:rsidP="007521F0">
      <w:r w:rsidRPr="000B4493">
        <w:t xml:space="preserve">The following decision tree was </w:t>
      </w:r>
      <w:r>
        <w:t xml:space="preserve">built based on the data. </w:t>
      </w:r>
      <w:r w:rsidRPr="000B4493">
        <w:t xml:space="preserve">The target variable </w:t>
      </w:r>
      <w:r>
        <w:t>has two values “Not default” (0) or “Default” (1).</w:t>
      </w:r>
    </w:p>
    <w:p w14:paraId="63733A5E" w14:textId="77777777" w:rsidR="007521F0" w:rsidRPr="00F56009" w:rsidRDefault="007521F0" w:rsidP="007521F0">
      <w:pPr>
        <w:rPr>
          <w:lang w:val="en-HK"/>
        </w:rPr>
      </w:pPr>
      <w:r w:rsidRPr="005C028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2ABBA4" wp14:editId="186D342F">
                <wp:simplePos x="0" y="0"/>
                <wp:positionH relativeFrom="column">
                  <wp:posOffset>3850640</wp:posOffset>
                </wp:positionH>
                <wp:positionV relativeFrom="paragraph">
                  <wp:posOffset>274320</wp:posOffset>
                </wp:positionV>
                <wp:extent cx="1875155" cy="2301875"/>
                <wp:effectExtent l="0" t="0" r="1079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B6149" w14:textId="77777777" w:rsidR="007521F0" w:rsidRDefault="007521F0" w:rsidP="007521F0">
                            <w:r>
                              <w:t>No. of observations:</w:t>
                            </w:r>
                          </w:p>
                          <w:p w14:paraId="41402841" w14:textId="77777777" w:rsidR="007521F0" w:rsidRDefault="007521F0" w:rsidP="007521F0">
                            <w:r>
                              <w:t>Node 1: 300</w:t>
                            </w:r>
                          </w:p>
                          <w:p w14:paraId="55550D52" w14:textId="77777777" w:rsidR="007521F0" w:rsidRDefault="007521F0" w:rsidP="007521F0">
                            <w:r>
                              <w:t>Node 2: 270</w:t>
                            </w:r>
                          </w:p>
                          <w:p w14:paraId="3AECD61C" w14:textId="77777777" w:rsidR="007521F0" w:rsidRDefault="007521F0" w:rsidP="007521F0">
                            <w:r>
                              <w:t>Node 3: 30</w:t>
                            </w:r>
                          </w:p>
                          <w:p w14:paraId="2ADEC96A" w14:textId="77777777" w:rsidR="007521F0" w:rsidRDefault="007521F0" w:rsidP="007521F0">
                            <w:r>
                              <w:t>Node 4: 240</w:t>
                            </w:r>
                          </w:p>
                          <w:p w14:paraId="3FE1A7CC" w14:textId="77777777" w:rsidR="007521F0" w:rsidRDefault="007521F0" w:rsidP="007521F0">
                            <w:r>
                              <w:t>Node 5: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B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2pt;margin-top:21.6pt;width:147.65pt;height:18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">
                <v:textbox>
                  <w:txbxContent>
                    <w:p w14:paraId="5E2B6149" w14:textId="77777777" w:rsidR="007521F0" w:rsidRDefault="007521F0" w:rsidP="007521F0">
                      <w:r>
                        <w:t>No. of observations:</w:t>
                      </w:r>
                    </w:p>
                    <w:p w14:paraId="41402841" w14:textId="77777777" w:rsidR="007521F0" w:rsidRDefault="007521F0" w:rsidP="007521F0">
                      <w:r>
                        <w:t>Node 1: 300</w:t>
                      </w:r>
                    </w:p>
                    <w:p w14:paraId="55550D52" w14:textId="77777777" w:rsidR="007521F0" w:rsidRDefault="007521F0" w:rsidP="007521F0">
                      <w:r>
                        <w:t>Node 2: 270</w:t>
                      </w:r>
                    </w:p>
                    <w:p w14:paraId="3AECD61C" w14:textId="77777777" w:rsidR="007521F0" w:rsidRDefault="007521F0" w:rsidP="007521F0">
                      <w:r>
                        <w:t>Node 3: 30</w:t>
                      </w:r>
                    </w:p>
                    <w:p w14:paraId="2ADEC96A" w14:textId="77777777" w:rsidR="007521F0" w:rsidRDefault="007521F0" w:rsidP="007521F0">
                      <w:r>
                        <w:t>Node 4: 240</w:t>
                      </w:r>
                    </w:p>
                    <w:p w14:paraId="3FE1A7CC" w14:textId="77777777" w:rsidR="007521F0" w:rsidRDefault="007521F0" w:rsidP="007521F0">
                      <w:r>
                        <w:t>Node 5: 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30B0D" w14:textId="2EAFC8BE" w:rsidR="007521F0" w:rsidRDefault="004638F8" w:rsidP="007521F0">
      <w:pPr>
        <w:rPr>
          <w:lang w:val="en-HK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A0385D1" wp14:editId="4FCC16C0">
                <wp:extent cx="3562350" cy="2785110"/>
                <wp:effectExtent l="0" t="0" r="19050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785110"/>
                          <a:chOff x="0" y="0"/>
                          <a:chExt cx="3562350" cy="27851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5250" y="0"/>
                            <a:ext cx="1165412" cy="5762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B888C" w14:textId="77777777" w:rsidR="007521F0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Node 1</w:t>
                              </w: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DELINQ</w:t>
                              </w:r>
                            </w:p>
                            <w:p w14:paraId="581240F8" w14:textId="77777777" w:rsidR="007521F0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0: 80%</w:t>
                              </w:r>
                            </w:p>
                            <w:p w14:paraId="4F534954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1: 20%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8" name="Line 5"/>
                        <wps:cNvCnPr/>
                        <wps:spPr bwMode="auto">
                          <a:xfrm flipH="1">
                            <a:off x="1352550" y="571500"/>
                            <a:ext cx="574234" cy="5205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55850" y="641350"/>
                            <a:ext cx="721360" cy="29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B1EA7" w14:textId="77777777" w:rsidR="007521F0" w:rsidRPr="00D057BE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&gt;=1.5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0" y="635000"/>
                            <a:ext cx="615506" cy="28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08064" w14:textId="77777777" w:rsidR="007521F0" w:rsidRPr="00D057BE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&lt;</w:t>
                              </w:r>
                              <w:r w:rsidRPr="00D057BE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31850" y="1092200"/>
                            <a:ext cx="1151068" cy="5450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A4541" w14:textId="77777777" w:rsidR="007521F0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Node 2: 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DEROG</w:t>
                              </w:r>
                            </w:p>
                            <w:p w14:paraId="07AF7594" w14:textId="77777777" w:rsidR="007521F0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0: 84%</w:t>
                              </w:r>
                            </w:p>
                            <w:p w14:paraId="713E73A0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1: 16%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3" name="Line 10"/>
                        <wps:cNvCnPr/>
                        <wps:spPr bwMode="auto">
                          <a:xfrm flipH="1">
                            <a:off x="660400" y="1644650"/>
                            <a:ext cx="528320" cy="489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1727200"/>
                            <a:ext cx="614310" cy="28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65B9E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&gt;=0.5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1727200"/>
                            <a:ext cx="59944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676E2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&lt;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0.</w:t>
                              </w: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619250" y="2139950"/>
                            <a:ext cx="1071880" cy="64516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04558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Node 5</w:t>
                              </w:r>
                            </w:p>
                            <w:p w14:paraId="33C109CD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0: 20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  <w:p w14:paraId="0FA1C63B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1: 80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% 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425700" y="1047750"/>
                            <a:ext cx="1136650" cy="6667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00409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Node 3</w:t>
                              </w:r>
                            </w:p>
                            <w:p w14:paraId="1857B533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0: 41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  <w:p w14:paraId="77CF1687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1: 59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71880" cy="635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6EBD8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Node 4</w:t>
                              </w:r>
                            </w:p>
                            <w:p w14:paraId="31B28481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0: 87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  <w:p w14:paraId="289203D5" w14:textId="77777777" w:rsidR="007521F0" w:rsidRPr="00D914FD" w:rsidRDefault="007521F0" w:rsidP="007521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1: 13</w:t>
                              </w:r>
                              <w:r w:rsidRPr="00D914FD">
                                <w:rPr>
                                  <w:rFonts w:asciiTheme="majorHAnsi" w:hAnsi="Calibri Light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21" name="Line 5"/>
                        <wps:cNvCnPr/>
                        <wps:spPr bwMode="auto">
                          <a:xfrm>
                            <a:off x="1568450" y="1651000"/>
                            <a:ext cx="584200" cy="502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385D1" id="Group 1" o:spid="_x0000_s1027" style="width:280.5pt;height:219.3pt;mso-position-horizontal-relative:char;mso-position-vertical-relative:line" coordsize="35623,27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">
                <v:rect id="Rectangle 7" o:spid="_x0000_s1028" style="position:absolute;left:13652;width:11654;height:5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" fillcolor="#d9e2f3 [660]" strokecolor="black [3213]">
                  <v:textbox>
                    <w:txbxContent>
                      <w:p w14:paraId="43DB888C" w14:textId="77777777" w:rsidR="007521F0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Node 1</w:t>
                        </w: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: 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DELINQ</w:t>
                        </w:r>
                      </w:p>
                      <w:p w14:paraId="581240F8" w14:textId="77777777" w:rsidR="007521F0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0: 80%</w:t>
                        </w:r>
                      </w:p>
                      <w:p w14:paraId="4F534954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1: 20%</w:t>
                        </w:r>
                      </w:p>
                    </w:txbxContent>
                  </v:textbox>
                </v:rect>
                <v:line id="Line 5" o:spid="_x0000_s1029" style="position:absolute;flip:x;visibility:visible;mso-wrap-style:square" from="13525,5715" to="19267,1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" strokecolor="black [3213]">
                  <v:stroke endarrow="block"/>
                </v:line>
                <v:shape id="Text Box 7" o:spid="_x0000_s1030" type="#_x0000_t202" style="position:absolute;left:23558;top:6413;width:7214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57B1EA7" w14:textId="77777777" w:rsidR="007521F0" w:rsidRPr="00D057BE" w:rsidRDefault="007521F0" w:rsidP="007521F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&gt;=1.5</w:t>
                        </w:r>
                      </w:p>
                    </w:txbxContent>
                  </v:textbox>
                </v:shape>
                <v:shape id="Text Box 8" o:spid="_x0000_s1031" type="#_x0000_t202" style="position:absolute;left:10160;top:6350;width:615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E408064" w14:textId="77777777" w:rsidR="007521F0" w:rsidRPr="00D057BE" w:rsidRDefault="007521F0" w:rsidP="007521F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&lt;</w:t>
                        </w:r>
                        <w:r w:rsidRPr="00D057BE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1.5</w:t>
                        </w:r>
                      </w:p>
                    </w:txbxContent>
                  </v:textbox>
                </v:shape>
                <v:rect id="Rectangle 12" o:spid="_x0000_s1032" style="position:absolute;left:8318;top:10922;width:11511;height: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" fillcolor="#d9e2f3 [660]" strokecolor="black [3213]">
                  <v:textbox>
                    <w:txbxContent>
                      <w:p w14:paraId="032A4541" w14:textId="77777777" w:rsidR="007521F0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Node 2: 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DEROG</w:t>
                        </w:r>
                      </w:p>
                      <w:p w14:paraId="07AF7594" w14:textId="77777777" w:rsidR="007521F0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0: 84%</w:t>
                        </w:r>
                      </w:p>
                      <w:p w14:paraId="713E73A0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1: 16%</w:t>
                        </w:r>
                      </w:p>
                    </w:txbxContent>
                  </v:textbox>
                </v:rect>
                <v:line id="Line 10" o:spid="_x0000_s1033" style="position:absolute;flip:x;visibility:visible;mso-wrap-style:square" from="6604,16446" to="11887,2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" strokecolor="black [3213]">
                  <v:stroke endarrow="block"/>
                </v:line>
                <v:shape id="Text Box 12" o:spid="_x0000_s1034" type="#_x0000_t202" style="position:absolute;left:18351;top:17272;width:6143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5D65B9E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&gt;=0.5</w:t>
                        </w:r>
                      </w:p>
                    </w:txbxContent>
                  </v:textbox>
                </v:shape>
                <v:shape id="Text Box 13" o:spid="_x0000_s1035" type="#_x0000_t202" style="position:absolute;left:4381;top:17272;width:599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BD676E2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&lt;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0.</w:t>
                        </w: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oval id="Oval 17" o:spid="_x0000_s1036" style="position:absolute;left:16192;top:21399;width:10719;height:6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" fillcolor="#bdd6ee [1304]" strokecolor="black [3213]">
                  <v:textbox>
                    <w:txbxContent>
                      <w:p w14:paraId="42904558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Node 5</w:t>
                        </w:r>
                      </w:p>
                      <w:p w14:paraId="33C109CD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0: 20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%</w:t>
                        </w:r>
                      </w:p>
                      <w:p w14:paraId="0FA1C63B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1: 80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% </w:t>
                        </w:r>
                      </w:p>
                    </w:txbxContent>
                  </v:textbox>
                </v:oval>
                <v:oval id="Oval 18" o:spid="_x0000_s1037" style="position:absolute;left:24257;top:10477;width:1136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" fillcolor="#bdd6ee [1304]" strokecolor="black [3213]">
                  <v:textbox>
                    <w:txbxContent>
                      <w:p w14:paraId="44700409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Node 3</w:t>
                        </w:r>
                      </w:p>
                      <w:p w14:paraId="1857B533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0: 41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%</w:t>
                        </w:r>
                      </w:p>
                      <w:p w14:paraId="77CF1687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1: 59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%</w:t>
                        </w:r>
                      </w:p>
                    </w:txbxContent>
                  </v:textbox>
                </v:oval>
                <v:oval id="Oval 19" o:spid="_x0000_s1038" style="position:absolute;top:21336;width:10718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" fillcolor="#bdd6ee [1304]" strokecolor="black [3213]">
                  <v:textbox>
                    <w:txbxContent>
                      <w:p w14:paraId="2FA6EBD8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Node 4</w:t>
                        </w:r>
                      </w:p>
                      <w:p w14:paraId="31B28481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0: 87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%</w:t>
                        </w:r>
                      </w:p>
                      <w:p w14:paraId="289203D5" w14:textId="77777777" w:rsidR="007521F0" w:rsidRPr="00D914FD" w:rsidRDefault="007521F0" w:rsidP="007521F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1: 13</w:t>
                        </w:r>
                        <w:r w:rsidRPr="00D914FD">
                          <w:rPr>
                            <w:rFonts w:asciiTheme="majorHAnsi" w:hAnsi="Calibri Light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%</w:t>
                        </w:r>
                      </w:p>
                    </w:txbxContent>
                  </v:textbox>
                </v:oval>
                <v:line id="Line 5" o:spid="_x0000_s1039" style="position:absolute;visibility:visible;mso-wrap-style:square" from="15684,16510" to="21526,21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" strokecolor="black [3213]">
                  <v:stroke endarrow="block"/>
                </v:line>
                <w10:anchorlock/>
              </v:group>
            </w:pict>
          </mc:Fallback>
        </mc:AlternateContent>
      </w:r>
      <w:r w:rsidR="007521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7ABFE" wp14:editId="4CE48219">
                <wp:simplePos x="0" y="0"/>
                <wp:positionH relativeFrom="column">
                  <wp:posOffset>2230419</wp:posOffset>
                </wp:positionH>
                <wp:positionV relativeFrom="paragraph">
                  <wp:posOffset>587935</wp:posOffset>
                </wp:positionV>
                <wp:extent cx="724348" cy="448236"/>
                <wp:effectExtent l="0" t="0" r="76200" b="47625"/>
                <wp:wrapNone/>
                <wp:docPr id="2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24348" cy="4482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B2EE6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6pt,46.3pt" to="232.6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" strokecolor="black [3213]">
                <v:stroke endarrow="block"/>
              </v:line>
            </w:pict>
          </mc:Fallback>
        </mc:AlternateContent>
      </w:r>
    </w:p>
    <w:p w14:paraId="3E628BFD" w14:textId="77777777" w:rsidR="004638F8" w:rsidRDefault="004638F8" w:rsidP="007521F0">
      <w:pPr>
        <w:rPr>
          <w:lang w:val="en-HK"/>
        </w:rPr>
      </w:pPr>
    </w:p>
    <w:p w14:paraId="75F7F804" w14:textId="77777777" w:rsidR="004638F8" w:rsidRDefault="004638F8" w:rsidP="007521F0">
      <w:pPr>
        <w:rPr>
          <w:lang w:val="en-HK"/>
        </w:rPr>
      </w:pPr>
    </w:p>
    <w:p w14:paraId="2A858F29" w14:textId="77777777" w:rsidR="004638F8" w:rsidRDefault="004638F8" w:rsidP="007521F0">
      <w:pPr>
        <w:rPr>
          <w:lang w:val="en-HK"/>
        </w:rPr>
      </w:pPr>
    </w:p>
    <w:p w14:paraId="621BE8EF" w14:textId="274416E6" w:rsidR="007521F0" w:rsidRDefault="007521F0" w:rsidP="007521F0">
      <w:pPr>
        <w:pStyle w:val="ListParagraph"/>
        <w:numPr>
          <w:ilvl w:val="0"/>
          <w:numId w:val="18"/>
        </w:numPr>
        <w:spacing w:after="160" w:line="259" w:lineRule="auto"/>
      </w:pPr>
      <w:r w:rsidRPr="00385E3E">
        <w:t>How many leaves does the tree have? Pleas</w:t>
      </w:r>
      <w:r>
        <w:t>e explain to the management the prediction of Node 4. Which type of applicants have the highest chance to default?</w:t>
      </w:r>
      <w:r w:rsidR="003F7BD6">
        <w:t xml:space="preserve"> (10 points)</w:t>
      </w:r>
    </w:p>
    <w:p w14:paraId="630B9CA4" w14:textId="77777777" w:rsidR="007521F0" w:rsidRDefault="007521F0" w:rsidP="00F97123">
      <w:pPr>
        <w:pStyle w:val="ListParagraph"/>
      </w:pPr>
    </w:p>
    <w:p w14:paraId="3B68CE28" w14:textId="73C7BBED" w:rsidR="00F97123" w:rsidRDefault="00F97123" w:rsidP="00ED43CA">
      <w:pPr>
        <w:pStyle w:val="ListParagraph"/>
        <w:numPr>
          <w:ilvl w:val="0"/>
          <w:numId w:val="20"/>
        </w:numPr>
        <w:jc w:val="both"/>
      </w:pPr>
      <w:r w:rsidRPr="00F97123">
        <w:t>In decision trees, a leaf is an end node that does not split further.</w:t>
      </w:r>
      <w:r>
        <w:t xml:space="preserve"> </w:t>
      </w:r>
      <w:r w:rsidRPr="00F97123">
        <w:t xml:space="preserve">From </w:t>
      </w:r>
      <w:r>
        <w:t>the above decision tree</w:t>
      </w:r>
      <w:r w:rsidRPr="00F97123">
        <w:t>, there are several nodes, and we need to identify those that do not further split into additional nodes.</w:t>
      </w:r>
    </w:p>
    <w:p w14:paraId="7E0CA2F9" w14:textId="77777777" w:rsidR="00F97123" w:rsidRDefault="00F97123" w:rsidP="00ED43CA">
      <w:pPr>
        <w:pStyle w:val="ListParagraph"/>
        <w:ind w:left="1440"/>
        <w:jc w:val="both"/>
      </w:pPr>
      <w:r>
        <w:t>Node 1 splits into Node 2 and Node 3.</w:t>
      </w:r>
    </w:p>
    <w:p w14:paraId="45D52411" w14:textId="77777777" w:rsidR="00F97123" w:rsidRDefault="00F97123" w:rsidP="00ED43CA">
      <w:pPr>
        <w:pStyle w:val="ListParagraph"/>
        <w:ind w:left="1440"/>
        <w:jc w:val="both"/>
      </w:pPr>
      <w:r>
        <w:t>Node 2 splits into further nodes, while Node 3 does not.</w:t>
      </w:r>
    </w:p>
    <w:p w14:paraId="1CD57286" w14:textId="77777777" w:rsidR="00F97123" w:rsidRDefault="00F97123" w:rsidP="00ED43CA">
      <w:pPr>
        <w:pStyle w:val="ListParagraph"/>
        <w:ind w:left="1440"/>
        <w:jc w:val="both"/>
      </w:pPr>
      <w:r>
        <w:t>Node 4 does not split further, and neither does Node 5.</w:t>
      </w:r>
    </w:p>
    <w:p w14:paraId="0DAD6B47" w14:textId="35FBAF05" w:rsidR="00F97123" w:rsidRDefault="00F97123" w:rsidP="00ED43CA">
      <w:pPr>
        <w:pStyle w:val="ListParagraph"/>
        <w:ind w:left="1440"/>
        <w:jc w:val="both"/>
      </w:pPr>
      <w:r>
        <w:t>From this, we can deduce that the decision tree has 3 leaves (Node 3, Node 4, and Node 5)</w:t>
      </w:r>
    </w:p>
    <w:p w14:paraId="3BA4FAD3" w14:textId="77777777" w:rsidR="00D165BB" w:rsidRDefault="00D165BB" w:rsidP="00ED43CA">
      <w:pPr>
        <w:pStyle w:val="ListParagraph"/>
        <w:numPr>
          <w:ilvl w:val="0"/>
          <w:numId w:val="20"/>
        </w:numPr>
        <w:jc w:val="both"/>
      </w:pPr>
      <w:r>
        <w:t xml:space="preserve">Node 4 represents applicants with low delinquent credit lines (DELINQ &lt; 1.5) and low major bad credit signs (DEROG &lt; 0.5). In this node, 87% of applicants are predicted to "Not default" on their loans, while 13% are predicted to "Default" on their loans. This means that applicants reaching Node 4 have a very high probability of not defaulting on their loans. </w:t>
      </w:r>
    </w:p>
    <w:p w14:paraId="4337373C" w14:textId="77777777" w:rsidR="00D165BB" w:rsidRDefault="00D165BB" w:rsidP="00800739">
      <w:pPr>
        <w:ind w:left="1080"/>
        <w:jc w:val="both"/>
      </w:pPr>
      <w:r>
        <w:t>For management, this could be interpreted that the risk associated with these applicants is relatively low.</w:t>
      </w:r>
    </w:p>
    <w:p w14:paraId="384ED6AF" w14:textId="6E33515D" w:rsidR="00D165BB" w:rsidRDefault="00ED43CA" w:rsidP="00ED43CA">
      <w:pPr>
        <w:pStyle w:val="ListParagraph"/>
        <w:numPr>
          <w:ilvl w:val="0"/>
          <w:numId w:val="20"/>
        </w:numPr>
        <w:jc w:val="both"/>
      </w:pPr>
      <w:r w:rsidRPr="00ED43CA">
        <w:t>Node 5 represents applicants with low delinquent credit lines (DELINQ &lt; 1.5) and high major bad credit signs (DEROG &gt;= 0.5). In this node, 80% of applicants are predicted to "Default" on their loans, while only 20% are predicted to "Not default" on their loans. This would suggest that applicants routed to Node 5 are at the highest risk of defaulting.</w:t>
      </w:r>
    </w:p>
    <w:p w14:paraId="420A1A13" w14:textId="77777777" w:rsidR="007521F0" w:rsidRPr="005C0287" w:rsidRDefault="007521F0" w:rsidP="007521F0"/>
    <w:p w14:paraId="18972ABD" w14:textId="508431F3" w:rsidR="007521F0" w:rsidRPr="00824FDC" w:rsidRDefault="007521F0" w:rsidP="007521F0">
      <w:pPr>
        <w:pStyle w:val="ListParagraph"/>
        <w:widowControl w:val="0"/>
        <w:numPr>
          <w:ilvl w:val="0"/>
          <w:numId w:val="18"/>
        </w:numPr>
      </w:pPr>
      <w:r>
        <w:t>An applicant is applying for a new loan. He has 2 delinquent credit lines. Will you, as a bank loan officer, approve his application? Please explain.</w:t>
      </w:r>
      <w:r w:rsidR="003F7BD6">
        <w:t xml:space="preserve"> (10 points)</w:t>
      </w:r>
    </w:p>
    <w:p w14:paraId="53D598EE" w14:textId="77777777" w:rsidR="00E41D22" w:rsidRDefault="00E41D22" w:rsidP="007521F0"/>
    <w:p w14:paraId="4B615B34" w14:textId="286D0C2D" w:rsidR="00F8116A" w:rsidRDefault="00F8116A" w:rsidP="00F8116A">
      <w:pPr>
        <w:ind w:left="720"/>
        <w:jc w:val="both"/>
      </w:pPr>
      <w:r>
        <w:t>With 2 delinquent credit lines, the decision tree indicates that this applicant would progress to a node were having delinquent credit lines &gt;= 1.5. The applicant would land on Node 3 where 41% of applicants are predicted to "Not default" on their loans and 59% of applicants are predicted to "Default" on their loans. As the applicant is directed towards a higher risk node, the bank loan officer has a higher probability of rejecting the application.</w:t>
      </w:r>
    </w:p>
    <w:p w14:paraId="5063C34E" w14:textId="70F4A9B0" w:rsidR="007521F0" w:rsidRDefault="00F8116A" w:rsidP="00F8116A">
      <w:pPr>
        <w:ind w:left="720"/>
        <w:jc w:val="both"/>
      </w:pPr>
      <w:r>
        <w:t>However, based solely on the high number of delinquent lines, the risk of default appears elevated. A cautious approach would suggest a review of additional information or possibly not approving the loan without further risk mitigation.</w:t>
      </w:r>
    </w:p>
    <w:p w14:paraId="1CE1542B" w14:textId="77777777" w:rsidR="003F7BD6" w:rsidRDefault="003F7BD6" w:rsidP="007521F0"/>
    <w:p w14:paraId="4B33B435" w14:textId="4477BEF7" w:rsidR="007521F0" w:rsidRDefault="007521F0" w:rsidP="007521F0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Calculate the information gain from Node 1 to Node 2 and Node 3 based on </w:t>
      </w:r>
      <w:r w:rsidR="00003861">
        <w:t>entropy</w:t>
      </w:r>
      <w:r>
        <w:t>.</w:t>
      </w:r>
      <w:r w:rsidR="003F7BD6">
        <w:t xml:space="preserve"> (10 points)</w:t>
      </w:r>
    </w:p>
    <w:p w14:paraId="09C18F34" w14:textId="77777777" w:rsidR="00F8116A" w:rsidRDefault="00F8116A" w:rsidP="00F8116A">
      <w:pPr>
        <w:pStyle w:val="ListParagraph"/>
        <w:spacing w:after="160" w:line="259" w:lineRule="auto"/>
      </w:pPr>
    </w:p>
    <w:p w14:paraId="71BB79D3" w14:textId="34D95964" w:rsidR="00F7658E" w:rsidRDefault="00F7658E" w:rsidP="00F7658E">
      <w:pPr>
        <w:pStyle w:val="ListParagraph"/>
        <w:spacing w:after="160" w:line="259" w:lineRule="auto"/>
      </w:pPr>
      <w:r>
        <w:t>Step 1: Calculate the Entropy</w:t>
      </w:r>
    </w:p>
    <w:p w14:paraId="7344374C" w14:textId="77777777" w:rsidR="00397BBF" w:rsidRDefault="00397BBF" w:rsidP="00F7658E">
      <w:pPr>
        <w:pStyle w:val="ListParagraph"/>
        <w:spacing w:after="160" w:line="259" w:lineRule="auto"/>
      </w:pPr>
    </w:p>
    <w:p w14:paraId="4406B958" w14:textId="5363AD77" w:rsidR="00F7658E" w:rsidRPr="00F7658E" w:rsidRDefault="00F7658E" w:rsidP="00F7658E">
      <w:pPr>
        <w:pStyle w:val="ListParagraph"/>
        <w:spacing w:after="160" w:line="259" w:lineRule="auto"/>
        <w:rPr>
          <w:b/>
          <w:bCs/>
          <w:u w:val="single"/>
        </w:rPr>
      </w:pPr>
      <w:r w:rsidRPr="00F7658E">
        <w:rPr>
          <w:b/>
          <w:bCs/>
          <w:u w:val="single"/>
        </w:rPr>
        <w:t>Node 1</w:t>
      </w:r>
    </w:p>
    <w:p w14:paraId="403D97FA" w14:textId="77777777" w:rsidR="00F7658E" w:rsidRDefault="00F7658E" w:rsidP="00F7658E">
      <w:pPr>
        <w:pStyle w:val="ListParagraph"/>
        <w:spacing w:after="160" w:line="259" w:lineRule="auto"/>
      </w:pPr>
      <w:r>
        <w:t>Total observations: 300</w:t>
      </w:r>
    </w:p>
    <w:p w14:paraId="15FC2345" w14:textId="77777777" w:rsidR="00F7658E" w:rsidRDefault="00F7658E" w:rsidP="00F7658E">
      <w:pPr>
        <w:pStyle w:val="ListParagraph"/>
        <w:spacing w:after="160" w:line="259" w:lineRule="auto"/>
      </w:pPr>
      <w:r>
        <w:t>Number of "Not default" (0) observations: 240</w:t>
      </w:r>
    </w:p>
    <w:p w14:paraId="3E7661AE" w14:textId="04E1D28E" w:rsidR="00F8116A" w:rsidRDefault="00F7658E" w:rsidP="00F7658E">
      <w:pPr>
        <w:pStyle w:val="ListParagraph"/>
        <w:spacing w:after="160" w:line="259" w:lineRule="auto"/>
      </w:pPr>
      <w:r>
        <w:t>Number of "Default" (1) observations: 60</w:t>
      </w:r>
    </w:p>
    <w:p w14:paraId="29F0C0C2" w14:textId="77777777" w:rsidR="00F7658E" w:rsidRDefault="00F7658E" w:rsidP="00F7658E">
      <w:pPr>
        <w:pStyle w:val="ListParagraph"/>
        <w:spacing w:after="160" w:line="259" w:lineRule="auto"/>
      </w:pPr>
    </w:p>
    <w:p w14:paraId="1D873815" w14:textId="1F058E15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Entropy (Node 1) = - (240/300) * log2(240/300) - (60/300) * log2(60/300)</w:t>
      </w:r>
    </w:p>
    <w:p w14:paraId="31B6CAEC" w14:textId="347627DA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- (0.8) (-0.3219) – (0.2) (-2.322)</w:t>
      </w:r>
    </w:p>
    <w:p w14:paraId="4121783A" w14:textId="47325B4E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0.25752 + 0.4644</w:t>
      </w:r>
    </w:p>
    <w:p w14:paraId="1109BB53" w14:textId="6B43C950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0.72192</w:t>
      </w:r>
    </w:p>
    <w:p w14:paraId="5F2F2C4D" w14:textId="77777777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p w14:paraId="74C3E5CB" w14:textId="392ABC62" w:rsidR="00F7658E" w:rsidRPr="00F7658E" w:rsidRDefault="00F7658E" w:rsidP="00F7658E">
      <w:pPr>
        <w:pStyle w:val="ListParagraph"/>
        <w:spacing w:after="160" w:line="259" w:lineRule="auto"/>
        <w:rPr>
          <w:rFonts w:eastAsia="Times New Roman"/>
          <w:b/>
          <w:bCs/>
          <w:color w:val="000000" w:themeColor="text1"/>
          <w:u w:val="single"/>
          <w:lang w:eastAsia="en-US"/>
        </w:rPr>
      </w:pPr>
      <w:r w:rsidRPr="00F7658E">
        <w:rPr>
          <w:rFonts w:eastAsia="Times New Roman"/>
          <w:b/>
          <w:bCs/>
          <w:color w:val="000000" w:themeColor="text1"/>
          <w:u w:val="single"/>
          <w:lang w:eastAsia="en-US"/>
        </w:rPr>
        <w:t>Node 2</w:t>
      </w:r>
    </w:p>
    <w:p w14:paraId="30A43768" w14:textId="6EB930B0" w:rsidR="00F7658E" w:rsidRDefault="00F7658E" w:rsidP="00F7658E">
      <w:pPr>
        <w:pStyle w:val="ListParagraph"/>
        <w:spacing w:after="160" w:line="259" w:lineRule="auto"/>
      </w:pPr>
      <w:r>
        <w:t>Total observations: 270</w:t>
      </w:r>
    </w:p>
    <w:p w14:paraId="26EE63BB" w14:textId="0C0B1390" w:rsidR="00F7658E" w:rsidRDefault="00F7658E" w:rsidP="00F7658E">
      <w:pPr>
        <w:pStyle w:val="ListParagraph"/>
        <w:spacing w:after="160" w:line="259" w:lineRule="auto"/>
      </w:pPr>
      <w:r>
        <w:t>Number of "Not default" (0) observations: 227</w:t>
      </w:r>
    </w:p>
    <w:p w14:paraId="2274B355" w14:textId="2E4E6089" w:rsidR="00F7658E" w:rsidRDefault="00F7658E" w:rsidP="00F7658E">
      <w:pPr>
        <w:pStyle w:val="ListParagraph"/>
        <w:spacing w:after="160" w:line="259" w:lineRule="auto"/>
      </w:pPr>
      <w:r>
        <w:t>Number of "Default" (1) observations: 43</w:t>
      </w:r>
    </w:p>
    <w:p w14:paraId="3EE2154F" w14:textId="77777777" w:rsidR="00F7658E" w:rsidRDefault="00F7658E" w:rsidP="00F7658E">
      <w:pPr>
        <w:pStyle w:val="ListParagraph"/>
        <w:spacing w:after="160" w:line="259" w:lineRule="auto"/>
      </w:pPr>
    </w:p>
    <w:p w14:paraId="191FEEFE" w14:textId="46F9F81C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Entropy (Node 2) = - (227/270) * log2(227/270) - (43/270) * log2(43/270)</w:t>
      </w:r>
    </w:p>
    <w:p w14:paraId="79204BCE" w14:textId="2FC8E84B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- (0.8407) (-0.25034) – (0.1592) (-2.651)</w:t>
      </w:r>
    </w:p>
    <w:p w14:paraId="67090D41" w14:textId="2744F31A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0.21046 + 0.42203</w:t>
      </w:r>
    </w:p>
    <w:p w14:paraId="1D427219" w14:textId="1F94CCA8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0.63249</w:t>
      </w:r>
    </w:p>
    <w:p w14:paraId="760DC54B" w14:textId="77777777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p w14:paraId="62F5BB0B" w14:textId="1B3F81D8" w:rsidR="00F7658E" w:rsidRPr="00F7658E" w:rsidRDefault="00F7658E" w:rsidP="00F7658E">
      <w:pPr>
        <w:pStyle w:val="ListParagraph"/>
        <w:spacing w:after="160" w:line="259" w:lineRule="auto"/>
        <w:rPr>
          <w:b/>
          <w:bCs/>
          <w:u w:val="single"/>
        </w:rPr>
      </w:pPr>
      <w:r w:rsidRPr="00F7658E">
        <w:rPr>
          <w:rFonts w:eastAsia="Times New Roman"/>
          <w:b/>
          <w:bCs/>
          <w:color w:val="000000" w:themeColor="text1"/>
          <w:u w:val="single"/>
          <w:lang w:eastAsia="en-US"/>
        </w:rPr>
        <w:t>Node 3</w:t>
      </w:r>
    </w:p>
    <w:p w14:paraId="59915E6F" w14:textId="2CF0DD4C" w:rsidR="00F7658E" w:rsidRDefault="00F7658E" w:rsidP="00F7658E">
      <w:pPr>
        <w:pStyle w:val="ListParagraph"/>
        <w:spacing w:after="160" w:line="259" w:lineRule="auto"/>
      </w:pPr>
      <w:r>
        <w:t>Total observations: 30</w:t>
      </w:r>
    </w:p>
    <w:p w14:paraId="2542ED6C" w14:textId="3CB68EF0" w:rsidR="00F7658E" w:rsidRDefault="00F7658E" w:rsidP="00F7658E">
      <w:pPr>
        <w:pStyle w:val="ListParagraph"/>
        <w:spacing w:after="160" w:line="259" w:lineRule="auto"/>
      </w:pPr>
      <w:r>
        <w:t>Number of "Not default" (0) observations: 12</w:t>
      </w:r>
    </w:p>
    <w:p w14:paraId="74D45AC5" w14:textId="1BB17A01" w:rsidR="00C406C5" w:rsidRDefault="00F7658E" w:rsidP="00F7658E">
      <w:pPr>
        <w:pStyle w:val="ListParagraph"/>
        <w:spacing w:after="160" w:line="259" w:lineRule="auto"/>
      </w:pPr>
      <w:r>
        <w:t>Number of "Default" (1) observations: 18</w:t>
      </w:r>
    </w:p>
    <w:p w14:paraId="21F74E99" w14:textId="77777777" w:rsidR="00F7658E" w:rsidRDefault="00F7658E" w:rsidP="00F7658E">
      <w:pPr>
        <w:pStyle w:val="ListParagraph"/>
        <w:spacing w:after="160" w:line="259" w:lineRule="auto"/>
      </w:pPr>
    </w:p>
    <w:p w14:paraId="3011E2AF" w14:textId="7A7A60C6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Entropy (Node 3) = - (12/30) * log2(12/30) - (18/30) * log2(18/30)</w:t>
      </w:r>
    </w:p>
    <w:p w14:paraId="39321523" w14:textId="391E5E3D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lastRenderedPageBreak/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- (0.4) (-1.322) – (0.6) (-0.737)</w:t>
      </w:r>
    </w:p>
    <w:p w14:paraId="5161B715" w14:textId="02BA7C12" w:rsidR="00F7658E" w:rsidRDefault="00F7658E" w:rsidP="00F7658E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0.5288 + 0.4422</w:t>
      </w:r>
    </w:p>
    <w:p w14:paraId="16646717" w14:textId="38464246" w:rsidR="00F7658E" w:rsidRDefault="00F7658E" w:rsidP="008C683A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= 0.971</w:t>
      </w:r>
    </w:p>
    <w:p w14:paraId="35D57070" w14:textId="77777777" w:rsidR="008C683A" w:rsidRDefault="008C683A" w:rsidP="008C683A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p w14:paraId="40D47222" w14:textId="56BA2398" w:rsidR="008C683A" w:rsidRDefault="008C683A" w:rsidP="008C683A">
      <w:pPr>
        <w:pStyle w:val="ListParagraph"/>
        <w:spacing w:after="160" w:line="259" w:lineRule="auto"/>
      </w:pPr>
      <w:r>
        <w:rPr>
          <w:rFonts w:eastAsia="Times New Roman"/>
          <w:color w:val="000000" w:themeColor="text1"/>
          <w:lang w:eastAsia="en-US"/>
        </w:rPr>
        <w:t xml:space="preserve">Step 2: Calculate the </w:t>
      </w:r>
      <w:r w:rsidR="001D29FD">
        <w:t>Weighted Average Entropy of the Split</w:t>
      </w:r>
    </w:p>
    <w:p w14:paraId="0816A117" w14:textId="77777777" w:rsidR="001D29FD" w:rsidRDefault="001D29FD" w:rsidP="008C683A">
      <w:pPr>
        <w:pStyle w:val="ListParagraph"/>
        <w:spacing w:after="160" w:line="259" w:lineRule="auto"/>
      </w:pPr>
    </w:p>
    <w:p w14:paraId="763D2BA0" w14:textId="77777777" w:rsidR="001D29FD" w:rsidRDefault="001D29FD" w:rsidP="001D29FD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Entropy (Node 2) = 0.63249</w:t>
      </w:r>
    </w:p>
    <w:p w14:paraId="0F1AB23A" w14:textId="3D670844" w:rsidR="001D29FD" w:rsidRPr="001D29FD" w:rsidRDefault="001D29FD" w:rsidP="001D29FD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Entropy (Node 3) = 0.971</w:t>
      </w:r>
    </w:p>
    <w:p w14:paraId="2E6ACDF2" w14:textId="77777777" w:rsidR="001D29FD" w:rsidRDefault="001D29FD" w:rsidP="008C683A">
      <w:pPr>
        <w:pStyle w:val="ListParagraph"/>
        <w:spacing w:after="160" w:line="259" w:lineRule="auto"/>
      </w:pPr>
    </w:p>
    <w:p w14:paraId="77D5FF72" w14:textId="0196E22F" w:rsidR="001D29FD" w:rsidRPr="001D29FD" w:rsidRDefault="001D29FD" w:rsidP="001D29FD">
      <w:pPr>
        <w:pStyle w:val="ListParagraph"/>
        <w:spacing w:after="160" w:line="259" w:lineRule="auto"/>
        <w:rPr>
          <w:b/>
          <w:bCs/>
          <w:u w:val="single"/>
        </w:rPr>
      </w:pPr>
      <w:r w:rsidRPr="001D29FD">
        <w:rPr>
          <w:b/>
          <w:bCs/>
          <w:u w:val="single"/>
        </w:rPr>
        <w:t>Node 2</w:t>
      </w:r>
    </w:p>
    <w:p w14:paraId="5A590D79" w14:textId="77777777" w:rsidR="001D29FD" w:rsidRDefault="001D29FD" w:rsidP="001D29FD">
      <w:pPr>
        <w:pStyle w:val="ListParagraph"/>
        <w:spacing w:after="160" w:line="256" w:lineRule="auto"/>
        <w:jc w:val="both"/>
      </w:pPr>
      <w:r>
        <w:t>Weighted Entropy = (270/300) * Entropy</w:t>
      </w:r>
      <w:r>
        <w:t xml:space="preserve"> </w:t>
      </w:r>
      <w:r>
        <w:t>(Node2)</w:t>
      </w:r>
    </w:p>
    <w:p w14:paraId="306D3295" w14:textId="452DA059" w:rsidR="001D29FD" w:rsidRDefault="001D29FD" w:rsidP="001D29FD">
      <w:pPr>
        <w:pStyle w:val="ListParagraph"/>
        <w:spacing w:after="160" w:line="256" w:lineRule="auto"/>
        <w:jc w:val="both"/>
      </w:pPr>
      <w:r>
        <w:tab/>
      </w:r>
      <w:r>
        <w:tab/>
        <w:t xml:space="preserve">      = 0.9 * </w:t>
      </w:r>
      <w:r>
        <w:rPr>
          <w:rFonts w:eastAsia="Times New Roman"/>
          <w:color w:val="000000" w:themeColor="text1"/>
          <w:lang w:eastAsia="en-US"/>
        </w:rPr>
        <w:t>0.63249</w:t>
      </w:r>
    </w:p>
    <w:p w14:paraId="6C7F3EC4" w14:textId="05D89825" w:rsidR="001D29FD" w:rsidRDefault="001D29FD" w:rsidP="001D29FD">
      <w:pPr>
        <w:pStyle w:val="ListParagraph"/>
        <w:spacing w:after="160" w:line="256" w:lineRule="auto"/>
        <w:jc w:val="both"/>
      </w:pPr>
      <w:r>
        <w:tab/>
      </w:r>
      <w:r>
        <w:tab/>
        <w:t xml:space="preserve">      = </w:t>
      </w:r>
      <w:r>
        <w:rPr>
          <w:rFonts w:eastAsia="Times New Roman"/>
          <w:color w:val="000000" w:themeColor="text1"/>
          <w:lang w:eastAsia="en-US"/>
        </w:rPr>
        <w:t>0.569241</w:t>
      </w:r>
    </w:p>
    <w:p w14:paraId="6F4CD220" w14:textId="77777777" w:rsidR="001D29FD" w:rsidRDefault="001D29FD" w:rsidP="001D29FD">
      <w:pPr>
        <w:pStyle w:val="ListParagraph"/>
        <w:spacing w:after="160" w:line="256" w:lineRule="auto"/>
        <w:jc w:val="both"/>
      </w:pPr>
    </w:p>
    <w:p w14:paraId="452CD950" w14:textId="77777777" w:rsidR="001D29FD" w:rsidRDefault="001D29FD" w:rsidP="001D29FD">
      <w:pPr>
        <w:pStyle w:val="ListParagraph"/>
        <w:spacing w:after="160" w:line="256" w:lineRule="auto"/>
        <w:jc w:val="both"/>
      </w:pPr>
      <w:r w:rsidRPr="001D29FD">
        <w:rPr>
          <w:b/>
          <w:bCs/>
          <w:u w:val="single"/>
        </w:rPr>
        <w:t>Node 3</w:t>
      </w:r>
    </w:p>
    <w:p w14:paraId="3FFF6D3C" w14:textId="6BBACBDB" w:rsidR="001D29FD" w:rsidRDefault="001D29FD" w:rsidP="001D29FD">
      <w:pPr>
        <w:pStyle w:val="ListParagraph"/>
        <w:spacing w:after="160" w:line="256" w:lineRule="auto"/>
        <w:jc w:val="both"/>
      </w:pPr>
      <w:r>
        <w:t xml:space="preserve">Weighted Entropy </w:t>
      </w:r>
      <w:r>
        <w:t xml:space="preserve">= </w:t>
      </w:r>
      <w:r>
        <w:t xml:space="preserve">(30/300) * </w:t>
      </w:r>
      <w:r>
        <w:t>Entropy (</w:t>
      </w:r>
      <w:r>
        <w:t>Node3)</w:t>
      </w:r>
    </w:p>
    <w:p w14:paraId="389A0EF7" w14:textId="1B292B3A" w:rsidR="001D29FD" w:rsidRDefault="001D29FD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  <w:r>
        <w:tab/>
      </w:r>
      <w:r>
        <w:tab/>
        <w:t xml:space="preserve">       = 0.1 * </w:t>
      </w:r>
      <w:r>
        <w:rPr>
          <w:rFonts w:eastAsia="Times New Roman"/>
          <w:color w:val="000000" w:themeColor="text1"/>
          <w:lang w:eastAsia="en-US"/>
        </w:rPr>
        <w:t>0.971</w:t>
      </w:r>
    </w:p>
    <w:p w14:paraId="5723BF11" w14:textId="78D5C501" w:rsidR="006C28B2" w:rsidRDefault="001D29FD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  = </w:t>
      </w:r>
      <w:r>
        <w:rPr>
          <w:rFonts w:eastAsia="Times New Roman"/>
          <w:color w:val="000000" w:themeColor="text1"/>
          <w:lang w:eastAsia="en-US"/>
        </w:rPr>
        <w:t>0.0971</w:t>
      </w:r>
    </w:p>
    <w:p w14:paraId="0CED88D9" w14:textId="77777777" w:rsidR="001D29FD" w:rsidRDefault="001D29FD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</w:p>
    <w:p w14:paraId="2BA6F4EB" w14:textId="25349C97" w:rsidR="001D29FD" w:rsidRDefault="001D29FD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Step 3: Calculate the Information Gain</w:t>
      </w:r>
    </w:p>
    <w:p w14:paraId="2AB002B6" w14:textId="77777777" w:rsidR="001D29FD" w:rsidRDefault="001D29FD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</w:p>
    <w:p w14:paraId="5E97B9DE" w14:textId="4C2C9FBC" w:rsidR="001D29FD" w:rsidRDefault="001D29FD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 xml:space="preserve">Entropy (Node </w:t>
      </w:r>
      <w:r>
        <w:rPr>
          <w:rFonts w:eastAsia="Times New Roman"/>
          <w:color w:val="000000" w:themeColor="text1"/>
          <w:lang w:eastAsia="en-US"/>
        </w:rPr>
        <w:t>1</w:t>
      </w:r>
      <w:r>
        <w:rPr>
          <w:rFonts w:eastAsia="Times New Roman"/>
          <w:color w:val="000000" w:themeColor="text1"/>
          <w:lang w:eastAsia="en-US"/>
        </w:rPr>
        <w:t>)</w:t>
      </w:r>
      <w:r>
        <w:rPr>
          <w:rFonts w:eastAsia="Times New Roman"/>
          <w:color w:val="000000" w:themeColor="text1"/>
          <w:lang w:eastAsia="en-US"/>
        </w:rPr>
        <w:t xml:space="preserve"> = </w:t>
      </w:r>
      <w:r w:rsidR="00D3768C">
        <w:rPr>
          <w:rFonts w:eastAsia="Times New Roman"/>
          <w:color w:val="000000" w:themeColor="text1"/>
          <w:lang w:eastAsia="en-US"/>
        </w:rPr>
        <w:t>0.72192</w:t>
      </w:r>
    </w:p>
    <w:p w14:paraId="74A1AED8" w14:textId="133F70E1" w:rsidR="00D3768C" w:rsidRDefault="00D3768C" w:rsidP="001D29FD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 xml:space="preserve">Weighted </w:t>
      </w:r>
      <w:r>
        <w:rPr>
          <w:rFonts w:eastAsia="Times New Roman"/>
          <w:color w:val="000000" w:themeColor="text1"/>
          <w:lang w:eastAsia="en-US"/>
        </w:rPr>
        <w:t>Average Entropy (Node 2)</w:t>
      </w:r>
      <w:r>
        <w:rPr>
          <w:rFonts w:eastAsia="Times New Roman"/>
          <w:color w:val="000000" w:themeColor="text1"/>
          <w:lang w:eastAsia="en-US"/>
        </w:rPr>
        <w:t xml:space="preserve"> = </w:t>
      </w:r>
      <w:r>
        <w:rPr>
          <w:rFonts w:eastAsia="Times New Roman"/>
          <w:color w:val="000000" w:themeColor="text1"/>
          <w:lang w:eastAsia="en-US"/>
        </w:rPr>
        <w:t>0.569241</w:t>
      </w:r>
    </w:p>
    <w:p w14:paraId="60BCC3C5" w14:textId="15495D41" w:rsidR="00D3768C" w:rsidRDefault="00D3768C" w:rsidP="00D3768C">
      <w:pPr>
        <w:pStyle w:val="ListParagraph"/>
        <w:spacing w:after="160" w:line="256" w:lineRule="auto"/>
        <w:jc w:val="both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 xml:space="preserve">Weighted Average Entropy (Node </w:t>
      </w:r>
      <w:r>
        <w:rPr>
          <w:rFonts w:eastAsia="Times New Roman"/>
          <w:color w:val="000000" w:themeColor="text1"/>
          <w:lang w:eastAsia="en-US"/>
        </w:rPr>
        <w:t>3</w:t>
      </w:r>
      <w:r>
        <w:rPr>
          <w:rFonts w:eastAsia="Times New Roman"/>
          <w:color w:val="000000" w:themeColor="text1"/>
          <w:lang w:eastAsia="en-US"/>
        </w:rPr>
        <w:t>) = 0.0971</w:t>
      </w:r>
    </w:p>
    <w:p w14:paraId="6089A7B4" w14:textId="77777777" w:rsidR="00D3768C" w:rsidRPr="001D29FD" w:rsidRDefault="00D3768C" w:rsidP="001D29FD">
      <w:pPr>
        <w:pStyle w:val="ListParagraph"/>
        <w:spacing w:after="160" w:line="256" w:lineRule="auto"/>
        <w:jc w:val="both"/>
      </w:pPr>
    </w:p>
    <w:p w14:paraId="2989053B" w14:textId="11FDE4A3" w:rsidR="002965D8" w:rsidRDefault="002965D8" w:rsidP="002965D8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 xml:space="preserve">Information Gain (Node1, </w:t>
      </w:r>
      <w:r>
        <w:rPr>
          <w:rFonts w:eastAsia="Times New Roman"/>
          <w:color w:val="000000" w:themeColor="text1"/>
          <w:lang w:eastAsia="en-US"/>
        </w:rPr>
        <w:t>DELINQ</w:t>
      </w:r>
      <w:r>
        <w:rPr>
          <w:rFonts w:eastAsia="Times New Roman"/>
          <w:color w:val="000000" w:themeColor="text1"/>
          <w:lang w:eastAsia="en-US"/>
        </w:rPr>
        <w:t xml:space="preserve">) = </w:t>
      </w:r>
      <w:r>
        <w:rPr>
          <w:rFonts w:eastAsia="Times New Roman"/>
          <w:color w:val="000000" w:themeColor="text1"/>
          <w:lang w:eastAsia="en-US"/>
        </w:rPr>
        <w:t xml:space="preserve">Entropy (Node 1) </w:t>
      </w:r>
      <w:r>
        <w:rPr>
          <w:rFonts w:eastAsia="Times New Roman"/>
          <w:color w:val="000000" w:themeColor="text1"/>
          <w:lang w:eastAsia="en-US"/>
        </w:rPr>
        <w:t>–</w:t>
      </w:r>
      <w:r>
        <w:rPr>
          <w:rFonts w:eastAsia="Times New Roman"/>
          <w:color w:val="000000" w:themeColor="text1"/>
          <w:lang w:eastAsia="en-US"/>
        </w:rPr>
        <w:t xml:space="preserve"> </w:t>
      </w:r>
      <w:r>
        <w:rPr>
          <w:rFonts w:eastAsia="Times New Roman"/>
          <w:color w:val="000000" w:themeColor="text1"/>
          <w:lang w:eastAsia="en-US"/>
        </w:rPr>
        <w:t>(</w:t>
      </w:r>
      <w:r>
        <w:rPr>
          <w:rFonts w:eastAsia="Times New Roman"/>
          <w:color w:val="000000" w:themeColor="text1"/>
          <w:lang w:eastAsia="en-US"/>
        </w:rPr>
        <w:t xml:space="preserve">Weighted Average Entropy (Node </w:t>
      </w:r>
      <w:r>
        <w:rPr>
          <w:rFonts w:eastAsia="Times New Roman"/>
          <w:color w:val="000000" w:themeColor="text1"/>
          <w:lang w:eastAsia="en-US"/>
        </w:rPr>
        <w:t>2</w:t>
      </w:r>
      <w:r>
        <w:rPr>
          <w:rFonts w:eastAsia="Times New Roman"/>
          <w:color w:val="000000" w:themeColor="text1"/>
          <w:lang w:eastAsia="en-US"/>
        </w:rPr>
        <w:t>)</w:t>
      </w:r>
      <w:r>
        <w:rPr>
          <w:rFonts w:eastAsia="Times New Roman"/>
          <w:color w:val="000000" w:themeColor="text1"/>
          <w:lang w:eastAsia="en-US"/>
        </w:rPr>
        <w:t xml:space="preserve"> + </w:t>
      </w:r>
      <w:r>
        <w:rPr>
          <w:rFonts w:eastAsia="Times New Roman"/>
          <w:color w:val="000000" w:themeColor="text1"/>
          <w:lang w:eastAsia="en-US"/>
        </w:rPr>
        <w:t xml:space="preserve">Weighted Average Entropy (Node </w:t>
      </w:r>
      <w:r>
        <w:rPr>
          <w:rFonts w:eastAsia="Times New Roman"/>
          <w:color w:val="000000" w:themeColor="text1"/>
          <w:lang w:eastAsia="en-US"/>
        </w:rPr>
        <w:t>3</w:t>
      </w:r>
      <w:r>
        <w:rPr>
          <w:rFonts w:eastAsia="Times New Roman"/>
          <w:color w:val="000000" w:themeColor="text1"/>
          <w:lang w:eastAsia="en-US"/>
        </w:rPr>
        <w:t>)</w:t>
      </w:r>
      <w:r>
        <w:rPr>
          <w:rFonts w:eastAsia="Times New Roman"/>
          <w:color w:val="000000" w:themeColor="text1"/>
          <w:lang w:eastAsia="en-US"/>
        </w:rPr>
        <w:t>)</w:t>
      </w:r>
    </w:p>
    <w:p w14:paraId="1E63BC4C" w14:textId="315C13F1" w:rsidR="002965D8" w:rsidRDefault="002965D8" w:rsidP="002965D8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= </w:t>
      </w:r>
      <w:r>
        <w:rPr>
          <w:rFonts w:eastAsia="Times New Roman"/>
          <w:color w:val="000000" w:themeColor="text1"/>
          <w:lang w:eastAsia="en-US"/>
        </w:rPr>
        <w:t>0.72192</w:t>
      </w:r>
      <w:r>
        <w:rPr>
          <w:rFonts w:eastAsia="Times New Roman"/>
          <w:color w:val="000000" w:themeColor="text1"/>
          <w:lang w:eastAsia="en-US"/>
        </w:rPr>
        <w:t xml:space="preserve"> – (</w:t>
      </w:r>
      <w:r>
        <w:rPr>
          <w:rFonts w:eastAsia="Times New Roman"/>
          <w:color w:val="000000" w:themeColor="text1"/>
          <w:lang w:eastAsia="en-US"/>
        </w:rPr>
        <w:t>0.569241</w:t>
      </w:r>
      <w:r>
        <w:rPr>
          <w:rFonts w:eastAsia="Times New Roman"/>
          <w:color w:val="000000" w:themeColor="text1"/>
          <w:lang w:eastAsia="en-US"/>
        </w:rPr>
        <w:t xml:space="preserve"> + </w:t>
      </w:r>
      <w:r>
        <w:rPr>
          <w:rFonts w:eastAsia="Times New Roman"/>
          <w:color w:val="000000" w:themeColor="text1"/>
          <w:lang w:eastAsia="en-US"/>
        </w:rPr>
        <w:t>0.0971</w:t>
      </w:r>
      <w:r>
        <w:rPr>
          <w:rFonts w:eastAsia="Times New Roman"/>
          <w:color w:val="000000" w:themeColor="text1"/>
          <w:lang w:eastAsia="en-US"/>
        </w:rPr>
        <w:t>)</w:t>
      </w:r>
    </w:p>
    <w:p w14:paraId="28E17400" w14:textId="65109CD7" w:rsidR="002965D8" w:rsidRDefault="002965D8" w:rsidP="002965D8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= </w:t>
      </w:r>
      <w:r>
        <w:rPr>
          <w:rFonts w:eastAsia="Times New Roman"/>
          <w:color w:val="000000" w:themeColor="text1"/>
          <w:lang w:eastAsia="en-US"/>
        </w:rPr>
        <w:t>0.72192</w:t>
      </w:r>
      <w:r>
        <w:rPr>
          <w:rFonts w:eastAsia="Times New Roman"/>
          <w:color w:val="000000" w:themeColor="text1"/>
          <w:lang w:eastAsia="en-US"/>
        </w:rPr>
        <w:t xml:space="preserve"> – 0.666341</w:t>
      </w:r>
    </w:p>
    <w:p w14:paraId="4BE27136" w14:textId="22F7EB67" w:rsidR="002965D8" w:rsidRDefault="002965D8" w:rsidP="002965D8">
      <w:pPr>
        <w:pStyle w:val="ListParagraph"/>
        <w:spacing w:after="160" w:line="259" w:lineRule="auto"/>
      </w:pPr>
      <w:r>
        <w:rPr>
          <w:rFonts w:eastAsia="Times New Roman"/>
          <w:color w:val="000000" w:themeColor="text1"/>
          <w:lang w:eastAsia="en-US"/>
        </w:rPr>
        <w:tab/>
      </w:r>
      <w:r>
        <w:rPr>
          <w:rFonts w:eastAsia="Times New Roman"/>
          <w:color w:val="000000" w:themeColor="text1"/>
          <w:lang w:eastAsia="en-US"/>
        </w:rPr>
        <w:tab/>
        <w:t xml:space="preserve">     = </w:t>
      </w:r>
      <w:r>
        <w:t>0.055579</w:t>
      </w:r>
    </w:p>
    <w:p w14:paraId="74DBF160" w14:textId="77777777" w:rsidR="002965D8" w:rsidRPr="002965D8" w:rsidRDefault="002965D8" w:rsidP="002965D8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p w14:paraId="08C95109" w14:textId="4A54741A" w:rsidR="006C28B2" w:rsidRDefault="002965D8" w:rsidP="00397BBF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  <w:r>
        <w:rPr>
          <w:rFonts w:eastAsia="Times New Roman"/>
          <w:color w:val="000000" w:themeColor="text1"/>
          <w:lang w:eastAsia="en-US"/>
        </w:rPr>
        <w:t>T</w:t>
      </w:r>
      <w:r w:rsidR="006C28B2">
        <w:rPr>
          <w:rFonts w:eastAsia="Times New Roman"/>
          <w:color w:val="000000" w:themeColor="text1"/>
          <w:lang w:eastAsia="en-US"/>
        </w:rPr>
        <w:t xml:space="preserve">he Information Gain </w:t>
      </w:r>
      <w:r w:rsidR="005A064C">
        <w:rPr>
          <w:rFonts w:eastAsia="Times New Roman"/>
          <w:color w:val="000000" w:themeColor="text1"/>
          <w:lang w:eastAsia="en-US"/>
        </w:rPr>
        <w:t>of Node 1 from the split (Node 2 and Node 3)</w:t>
      </w:r>
      <w:r w:rsidR="006C28B2">
        <w:t xml:space="preserve"> is 0.055579</w:t>
      </w:r>
    </w:p>
    <w:p w14:paraId="3871E517" w14:textId="77777777" w:rsidR="00251CD1" w:rsidRDefault="00251CD1" w:rsidP="00251CD1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p w14:paraId="325BEB10" w14:textId="77777777" w:rsidR="00251CD1" w:rsidRDefault="00251CD1" w:rsidP="00251CD1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p w14:paraId="5C61CE8E" w14:textId="77777777" w:rsidR="00251CD1" w:rsidRPr="00251CD1" w:rsidRDefault="00251CD1" w:rsidP="00251CD1">
      <w:pPr>
        <w:pStyle w:val="ListParagraph"/>
        <w:spacing w:after="160" w:line="259" w:lineRule="auto"/>
        <w:rPr>
          <w:rFonts w:eastAsia="Times New Roman"/>
          <w:color w:val="000000" w:themeColor="text1"/>
          <w:lang w:eastAsia="en-US"/>
        </w:rPr>
      </w:pPr>
    </w:p>
    <w:sectPr w:rsidR="00251CD1" w:rsidRPr="0025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10CC7" w14:textId="77777777" w:rsidR="00B6148B" w:rsidRDefault="00B6148B" w:rsidP="00390168">
      <w:r>
        <w:separator/>
      </w:r>
    </w:p>
  </w:endnote>
  <w:endnote w:type="continuationSeparator" w:id="0">
    <w:p w14:paraId="4C318C97" w14:textId="77777777" w:rsidR="00B6148B" w:rsidRDefault="00B6148B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3AE53" w14:textId="77777777" w:rsidR="00B6148B" w:rsidRDefault="00B6148B" w:rsidP="00390168">
      <w:r>
        <w:separator/>
      </w:r>
    </w:p>
  </w:footnote>
  <w:footnote w:type="continuationSeparator" w:id="0">
    <w:p w14:paraId="56F3442B" w14:textId="77777777" w:rsidR="00B6148B" w:rsidRDefault="00B6148B" w:rsidP="0039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886"/>
    <w:multiLevelType w:val="hybridMultilevel"/>
    <w:tmpl w:val="D8D298EC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B4411"/>
    <w:multiLevelType w:val="hybridMultilevel"/>
    <w:tmpl w:val="05A0074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9412E"/>
    <w:multiLevelType w:val="hybridMultilevel"/>
    <w:tmpl w:val="BBDEB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A6366"/>
    <w:multiLevelType w:val="hybridMultilevel"/>
    <w:tmpl w:val="CDBA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1C7E"/>
    <w:multiLevelType w:val="hybridMultilevel"/>
    <w:tmpl w:val="8ED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5647F"/>
    <w:multiLevelType w:val="hybridMultilevel"/>
    <w:tmpl w:val="15C0DE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631913"/>
    <w:multiLevelType w:val="hybridMultilevel"/>
    <w:tmpl w:val="CDBA1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25A16"/>
    <w:multiLevelType w:val="hybridMultilevel"/>
    <w:tmpl w:val="11F08484"/>
    <w:lvl w:ilvl="0" w:tplc="6F406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906E4"/>
    <w:multiLevelType w:val="multilevel"/>
    <w:tmpl w:val="FE6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90114"/>
    <w:multiLevelType w:val="hybridMultilevel"/>
    <w:tmpl w:val="6546A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00EAE"/>
    <w:multiLevelType w:val="hybridMultilevel"/>
    <w:tmpl w:val="6546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842CF"/>
    <w:multiLevelType w:val="hybridMultilevel"/>
    <w:tmpl w:val="AF4C9360"/>
    <w:lvl w:ilvl="0" w:tplc="357E8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50AB0"/>
    <w:multiLevelType w:val="hybridMultilevel"/>
    <w:tmpl w:val="B6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06788"/>
    <w:multiLevelType w:val="hybridMultilevel"/>
    <w:tmpl w:val="4BBCC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331E5"/>
    <w:multiLevelType w:val="hybridMultilevel"/>
    <w:tmpl w:val="2F342516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35020"/>
    <w:multiLevelType w:val="multilevel"/>
    <w:tmpl w:val="3E6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A3DDA"/>
    <w:multiLevelType w:val="hybridMultilevel"/>
    <w:tmpl w:val="86946E3E"/>
    <w:lvl w:ilvl="0" w:tplc="719CD57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9703">
    <w:abstractNumId w:val="11"/>
  </w:num>
  <w:num w:numId="2" w16cid:durableId="110170300">
    <w:abstractNumId w:val="9"/>
  </w:num>
  <w:num w:numId="3" w16cid:durableId="24645852">
    <w:abstractNumId w:val="7"/>
  </w:num>
  <w:num w:numId="4" w16cid:durableId="68357318">
    <w:abstractNumId w:val="17"/>
  </w:num>
  <w:num w:numId="5" w16cid:durableId="1684891706">
    <w:abstractNumId w:val="3"/>
  </w:num>
  <w:num w:numId="6" w16cid:durableId="488864581">
    <w:abstractNumId w:val="14"/>
  </w:num>
  <w:num w:numId="7" w16cid:durableId="760175871">
    <w:abstractNumId w:val="19"/>
  </w:num>
  <w:num w:numId="8" w16cid:durableId="2039893203">
    <w:abstractNumId w:val="4"/>
  </w:num>
  <w:num w:numId="9" w16cid:durableId="72095280">
    <w:abstractNumId w:val="15"/>
  </w:num>
  <w:num w:numId="10" w16cid:durableId="958146634">
    <w:abstractNumId w:val="13"/>
  </w:num>
  <w:num w:numId="11" w16cid:durableId="1316956290">
    <w:abstractNumId w:val="10"/>
  </w:num>
  <w:num w:numId="12" w16cid:durableId="674461225">
    <w:abstractNumId w:val="18"/>
  </w:num>
  <w:num w:numId="13" w16cid:durableId="1309094207">
    <w:abstractNumId w:val="6"/>
  </w:num>
  <w:num w:numId="14" w16cid:durableId="144858746">
    <w:abstractNumId w:val="0"/>
  </w:num>
  <w:num w:numId="15" w16cid:durableId="1506631096">
    <w:abstractNumId w:val="8"/>
  </w:num>
  <w:num w:numId="16" w16cid:durableId="2038003083">
    <w:abstractNumId w:val="12"/>
  </w:num>
  <w:num w:numId="17" w16cid:durableId="807090940">
    <w:abstractNumId w:val="2"/>
  </w:num>
  <w:num w:numId="18" w16cid:durableId="369956661">
    <w:abstractNumId w:val="16"/>
  </w:num>
  <w:num w:numId="19" w16cid:durableId="294796758">
    <w:abstractNumId w:val="1"/>
  </w:num>
  <w:num w:numId="20" w16cid:durableId="573123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02396"/>
    <w:rsid w:val="00003861"/>
    <w:rsid w:val="000058CB"/>
    <w:rsid w:val="00011C98"/>
    <w:rsid w:val="00012565"/>
    <w:rsid w:val="0001383B"/>
    <w:rsid w:val="00033612"/>
    <w:rsid w:val="000376DC"/>
    <w:rsid w:val="00042A9B"/>
    <w:rsid w:val="00045282"/>
    <w:rsid w:val="00046929"/>
    <w:rsid w:val="00050900"/>
    <w:rsid w:val="00052108"/>
    <w:rsid w:val="00057851"/>
    <w:rsid w:val="0006648E"/>
    <w:rsid w:val="00083FC7"/>
    <w:rsid w:val="00087591"/>
    <w:rsid w:val="00096213"/>
    <w:rsid w:val="00097653"/>
    <w:rsid w:val="00097EFA"/>
    <w:rsid w:val="000A1619"/>
    <w:rsid w:val="000B4CEA"/>
    <w:rsid w:val="000B57FA"/>
    <w:rsid w:val="000C0D95"/>
    <w:rsid w:val="000D39E5"/>
    <w:rsid w:val="000D53ED"/>
    <w:rsid w:val="000D5A1D"/>
    <w:rsid w:val="000D72B5"/>
    <w:rsid w:val="000E383C"/>
    <w:rsid w:val="000F1CB0"/>
    <w:rsid w:val="00102E21"/>
    <w:rsid w:val="001041F0"/>
    <w:rsid w:val="0011275D"/>
    <w:rsid w:val="00113D91"/>
    <w:rsid w:val="0011574B"/>
    <w:rsid w:val="00117B98"/>
    <w:rsid w:val="00122D18"/>
    <w:rsid w:val="00155D7F"/>
    <w:rsid w:val="00156EBB"/>
    <w:rsid w:val="001676DC"/>
    <w:rsid w:val="00172C37"/>
    <w:rsid w:val="00174904"/>
    <w:rsid w:val="00177B57"/>
    <w:rsid w:val="00187EEB"/>
    <w:rsid w:val="0019207F"/>
    <w:rsid w:val="001928B5"/>
    <w:rsid w:val="001968D2"/>
    <w:rsid w:val="001A09DB"/>
    <w:rsid w:val="001A0C84"/>
    <w:rsid w:val="001A7621"/>
    <w:rsid w:val="001B01AD"/>
    <w:rsid w:val="001B3314"/>
    <w:rsid w:val="001B5B4C"/>
    <w:rsid w:val="001B7253"/>
    <w:rsid w:val="001D29FD"/>
    <w:rsid w:val="001D6C27"/>
    <w:rsid w:val="001D709A"/>
    <w:rsid w:val="001F2A4D"/>
    <w:rsid w:val="001F357B"/>
    <w:rsid w:val="001F3D0F"/>
    <w:rsid w:val="001F4CD7"/>
    <w:rsid w:val="001F5618"/>
    <w:rsid w:val="00200BFD"/>
    <w:rsid w:val="0021334E"/>
    <w:rsid w:val="002134C8"/>
    <w:rsid w:val="00230C98"/>
    <w:rsid w:val="00232DEF"/>
    <w:rsid w:val="00233982"/>
    <w:rsid w:val="00234867"/>
    <w:rsid w:val="0024033B"/>
    <w:rsid w:val="00240555"/>
    <w:rsid w:val="0024194E"/>
    <w:rsid w:val="002464B7"/>
    <w:rsid w:val="00251CD1"/>
    <w:rsid w:val="00253FD4"/>
    <w:rsid w:val="00256BF5"/>
    <w:rsid w:val="002624C3"/>
    <w:rsid w:val="002669FF"/>
    <w:rsid w:val="0026793F"/>
    <w:rsid w:val="0027285C"/>
    <w:rsid w:val="002742B8"/>
    <w:rsid w:val="00276274"/>
    <w:rsid w:val="00283B13"/>
    <w:rsid w:val="002851DD"/>
    <w:rsid w:val="00286935"/>
    <w:rsid w:val="00292089"/>
    <w:rsid w:val="0029353F"/>
    <w:rsid w:val="002965D8"/>
    <w:rsid w:val="002A545F"/>
    <w:rsid w:val="002C04CE"/>
    <w:rsid w:val="002C6757"/>
    <w:rsid w:val="002D1F5D"/>
    <w:rsid w:val="002D30D1"/>
    <w:rsid w:val="002D584C"/>
    <w:rsid w:val="002E2361"/>
    <w:rsid w:val="002E5C68"/>
    <w:rsid w:val="002F03FC"/>
    <w:rsid w:val="002F0CD7"/>
    <w:rsid w:val="002F1512"/>
    <w:rsid w:val="002F4ADE"/>
    <w:rsid w:val="00303897"/>
    <w:rsid w:val="0030452B"/>
    <w:rsid w:val="00304A7C"/>
    <w:rsid w:val="00304DEF"/>
    <w:rsid w:val="00305EBA"/>
    <w:rsid w:val="00310AF9"/>
    <w:rsid w:val="003113EF"/>
    <w:rsid w:val="00311A5F"/>
    <w:rsid w:val="0031649F"/>
    <w:rsid w:val="003248D0"/>
    <w:rsid w:val="0033018A"/>
    <w:rsid w:val="00332043"/>
    <w:rsid w:val="00334070"/>
    <w:rsid w:val="003375E2"/>
    <w:rsid w:val="00340B49"/>
    <w:rsid w:val="00341C9C"/>
    <w:rsid w:val="003456E0"/>
    <w:rsid w:val="00347381"/>
    <w:rsid w:val="00350D05"/>
    <w:rsid w:val="00353C96"/>
    <w:rsid w:val="00354BDA"/>
    <w:rsid w:val="00355D1E"/>
    <w:rsid w:val="00357EB6"/>
    <w:rsid w:val="003712FA"/>
    <w:rsid w:val="00377656"/>
    <w:rsid w:val="00390168"/>
    <w:rsid w:val="00391CF8"/>
    <w:rsid w:val="00395BA0"/>
    <w:rsid w:val="00397BBF"/>
    <w:rsid w:val="003A2C8E"/>
    <w:rsid w:val="003B26F4"/>
    <w:rsid w:val="003C0CBA"/>
    <w:rsid w:val="003C578B"/>
    <w:rsid w:val="003D0566"/>
    <w:rsid w:val="003D141A"/>
    <w:rsid w:val="003E739D"/>
    <w:rsid w:val="003E7BF0"/>
    <w:rsid w:val="003F2D05"/>
    <w:rsid w:val="003F5771"/>
    <w:rsid w:val="003F7BD6"/>
    <w:rsid w:val="00405F01"/>
    <w:rsid w:val="0041359D"/>
    <w:rsid w:val="00420F58"/>
    <w:rsid w:val="00426979"/>
    <w:rsid w:val="004347B3"/>
    <w:rsid w:val="00441A23"/>
    <w:rsid w:val="00442A54"/>
    <w:rsid w:val="00442C0A"/>
    <w:rsid w:val="00444629"/>
    <w:rsid w:val="0044465C"/>
    <w:rsid w:val="00445FB8"/>
    <w:rsid w:val="0045564F"/>
    <w:rsid w:val="004638F8"/>
    <w:rsid w:val="004639AE"/>
    <w:rsid w:val="00480ECE"/>
    <w:rsid w:val="00481FD3"/>
    <w:rsid w:val="0048597E"/>
    <w:rsid w:val="004874A6"/>
    <w:rsid w:val="00492469"/>
    <w:rsid w:val="004A20F3"/>
    <w:rsid w:val="004A2353"/>
    <w:rsid w:val="004A4058"/>
    <w:rsid w:val="004A4284"/>
    <w:rsid w:val="004B7211"/>
    <w:rsid w:val="004C3332"/>
    <w:rsid w:val="004D5BD5"/>
    <w:rsid w:val="004E3FD0"/>
    <w:rsid w:val="00510E64"/>
    <w:rsid w:val="0051766D"/>
    <w:rsid w:val="005214AD"/>
    <w:rsid w:val="00524799"/>
    <w:rsid w:val="00543013"/>
    <w:rsid w:val="00543BAA"/>
    <w:rsid w:val="005458DF"/>
    <w:rsid w:val="00545CA9"/>
    <w:rsid w:val="005532A9"/>
    <w:rsid w:val="0056257B"/>
    <w:rsid w:val="00562B91"/>
    <w:rsid w:val="00562EEA"/>
    <w:rsid w:val="005652AF"/>
    <w:rsid w:val="0057279B"/>
    <w:rsid w:val="00577C37"/>
    <w:rsid w:val="00581323"/>
    <w:rsid w:val="00581A98"/>
    <w:rsid w:val="0058340F"/>
    <w:rsid w:val="00593773"/>
    <w:rsid w:val="005A064C"/>
    <w:rsid w:val="005A39A9"/>
    <w:rsid w:val="005A6922"/>
    <w:rsid w:val="005B4315"/>
    <w:rsid w:val="005B73D2"/>
    <w:rsid w:val="005C2E65"/>
    <w:rsid w:val="005C644E"/>
    <w:rsid w:val="005D3CE3"/>
    <w:rsid w:val="005F0876"/>
    <w:rsid w:val="005F4003"/>
    <w:rsid w:val="005F7342"/>
    <w:rsid w:val="005F7E3C"/>
    <w:rsid w:val="006009AC"/>
    <w:rsid w:val="006038CE"/>
    <w:rsid w:val="00607390"/>
    <w:rsid w:val="00610904"/>
    <w:rsid w:val="0061216C"/>
    <w:rsid w:val="00613FF9"/>
    <w:rsid w:val="006143BB"/>
    <w:rsid w:val="00624198"/>
    <w:rsid w:val="00632B0E"/>
    <w:rsid w:val="00641AD1"/>
    <w:rsid w:val="006576A1"/>
    <w:rsid w:val="00663414"/>
    <w:rsid w:val="00664FB4"/>
    <w:rsid w:val="00666519"/>
    <w:rsid w:val="00667477"/>
    <w:rsid w:val="00671008"/>
    <w:rsid w:val="00673F88"/>
    <w:rsid w:val="0067503D"/>
    <w:rsid w:val="00686B62"/>
    <w:rsid w:val="00694D70"/>
    <w:rsid w:val="00697BF4"/>
    <w:rsid w:val="006A08F0"/>
    <w:rsid w:val="006A1F27"/>
    <w:rsid w:val="006C28B2"/>
    <w:rsid w:val="006C3EB0"/>
    <w:rsid w:val="006C50C5"/>
    <w:rsid w:val="006D01BF"/>
    <w:rsid w:val="006E2D8A"/>
    <w:rsid w:val="00700824"/>
    <w:rsid w:val="007031B2"/>
    <w:rsid w:val="00704722"/>
    <w:rsid w:val="00704F8D"/>
    <w:rsid w:val="00705FF6"/>
    <w:rsid w:val="00707251"/>
    <w:rsid w:val="007131DE"/>
    <w:rsid w:val="007163F7"/>
    <w:rsid w:val="00722025"/>
    <w:rsid w:val="00732D5B"/>
    <w:rsid w:val="007337F4"/>
    <w:rsid w:val="0074638E"/>
    <w:rsid w:val="00746E9A"/>
    <w:rsid w:val="007521F0"/>
    <w:rsid w:val="0075784D"/>
    <w:rsid w:val="00757863"/>
    <w:rsid w:val="00765C2E"/>
    <w:rsid w:val="007719EB"/>
    <w:rsid w:val="00786504"/>
    <w:rsid w:val="00792088"/>
    <w:rsid w:val="00793EF7"/>
    <w:rsid w:val="00794AB6"/>
    <w:rsid w:val="0079591F"/>
    <w:rsid w:val="00796EF6"/>
    <w:rsid w:val="007A12E2"/>
    <w:rsid w:val="007A2937"/>
    <w:rsid w:val="007B0D1A"/>
    <w:rsid w:val="007B3533"/>
    <w:rsid w:val="007B6C86"/>
    <w:rsid w:val="007C1E44"/>
    <w:rsid w:val="007C22B0"/>
    <w:rsid w:val="007C424A"/>
    <w:rsid w:val="007D10E4"/>
    <w:rsid w:val="007D1E41"/>
    <w:rsid w:val="007D258E"/>
    <w:rsid w:val="007D4EA1"/>
    <w:rsid w:val="007D6E2C"/>
    <w:rsid w:val="007D739D"/>
    <w:rsid w:val="007E0F3F"/>
    <w:rsid w:val="007E2D0E"/>
    <w:rsid w:val="007E79D3"/>
    <w:rsid w:val="007F1681"/>
    <w:rsid w:val="007F32C1"/>
    <w:rsid w:val="007F5346"/>
    <w:rsid w:val="007F5B77"/>
    <w:rsid w:val="007F6B7B"/>
    <w:rsid w:val="00800739"/>
    <w:rsid w:val="00814070"/>
    <w:rsid w:val="00816527"/>
    <w:rsid w:val="00821646"/>
    <w:rsid w:val="00833541"/>
    <w:rsid w:val="008346FA"/>
    <w:rsid w:val="00835926"/>
    <w:rsid w:val="00835C6A"/>
    <w:rsid w:val="00841DEE"/>
    <w:rsid w:val="008461A6"/>
    <w:rsid w:val="00850EFC"/>
    <w:rsid w:val="0085170A"/>
    <w:rsid w:val="00852597"/>
    <w:rsid w:val="008563F5"/>
    <w:rsid w:val="008573F8"/>
    <w:rsid w:val="00863EE0"/>
    <w:rsid w:val="00864D03"/>
    <w:rsid w:val="00866194"/>
    <w:rsid w:val="00874AD5"/>
    <w:rsid w:val="00880D47"/>
    <w:rsid w:val="008828FD"/>
    <w:rsid w:val="008847BC"/>
    <w:rsid w:val="008911BD"/>
    <w:rsid w:val="00896622"/>
    <w:rsid w:val="008A06AF"/>
    <w:rsid w:val="008A4023"/>
    <w:rsid w:val="008B1129"/>
    <w:rsid w:val="008B23DE"/>
    <w:rsid w:val="008B263D"/>
    <w:rsid w:val="008B4663"/>
    <w:rsid w:val="008B5051"/>
    <w:rsid w:val="008C09F2"/>
    <w:rsid w:val="008C683A"/>
    <w:rsid w:val="008C7672"/>
    <w:rsid w:val="008D2050"/>
    <w:rsid w:val="008D2054"/>
    <w:rsid w:val="008E3118"/>
    <w:rsid w:val="008F30DF"/>
    <w:rsid w:val="008F3A9B"/>
    <w:rsid w:val="008F594E"/>
    <w:rsid w:val="008F739F"/>
    <w:rsid w:val="00904183"/>
    <w:rsid w:val="009122AF"/>
    <w:rsid w:val="0091369F"/>
    <w:rsid w:val="00922C77"/>
    <w:rsid w:val="0093221D"/>
    <w:rsid w:val="00936852"/>
    <w:rsid w:val="009403C8"/>
    <w:rsid w:val="0095218F"/>
    <w:rsid w:val="00953119"/>
    <w:rsid w:val="00953123"/>
    <w:rsid w:val="0096047A"/>
    <w:rsid w:val="009716A9"/>
    <w:rsid w:val="009778AF"/>
    <w:rsid w:val="00980CEE"/>
    <w:rsid w:val="00984DA2"/>
    <w:rsid w:val="00987736"/>
    <w:rsid w:val="00990753"/>
    <w:rsid w:val="009919E7"/>
    <w:rsid w:val="009939AC"/>
    <w:rsid w:val="009A56E5"/>
    <w:rsid w:val="009A63DB"/>
    <w:rsid w:val="009B003D"/>
    <w:rsid w:val="009B0BA7"/>
    <w:rsid w:val="009B6AE4"/>
    <w:rsid w:val="009C01AC"/>
    <w:rsid w:val="009C11C6"/>
    <w:rsid w:val="009C32CA"/>
    <w:rsid w:val="009C7399"/>
    <w:rsid w:val="009D1974"/>
    <w:rsid w:val="009D1B03"/>
    <w:rsid w:val="009F10D9"/>
    <w:rsid w:val="00A04398"/>
    <w:rsid w:val="00A11268"/>
    <w:rsid w:val="00A13A68"/>
    <w:rsid w:val="00A17A32"/>
    <w:rsid w:val="00A21A43"/>
    <w:rsid w:val="00A24C8B"/>
    <w:rsid w:val="00A27EBF"/>
    <w:rsid w:val="00A35C8D"/>
    <w:rsid w:val="00A40863"/>
    <w:rsid w:val="00A52ED0"/>
    <w:rsid w:val="00A53230"/>
    <w:rsid w:val="00A5673E"/>
    <w:rsid w:val="00A573BB"/>
    <w:rsid w:val="00A6006B"/>
    <w:rsid w:val="00A660D0"/>
    <w:rsid w:val="00A66EC6"/>
    <w:rsid w:val="00A70D68"/>
    <w:rsid w:val="00A81D25"/>
    <w:rsid w:val="00A83F82"/>
    <w:rsid w:val="00A861C6"/>
    <w:rsid w:val="00A92034"/>
    <w:rsid w:val="00A929CD"/>
    <w:rsid w:val="00A97B3F"/>
    <w:rsid w:val="00AA0124"/>
    <w:rsid w:val="00AB027E"/>
    <w:rsid w:val="00AB2315"/>
    <w:rsid w:val="00AB647F"/>
    <w:rsid w:val="00AB6C11"/>
    <w:rsid w:val="00AC04D2"/>
    <w:rsid w:val="00AC077D"/>
    <w:rsid w:val="00AC1DFC"/>
    <w:rsid w:val="00AC5DE0"/>
    <w:rsid w:val="00AD1E93"/>
    <w:rsid w:val="00AD37AC"/>
    <w:rsid w:val="00AE2A85"/>
    <w:rsid w:val="00AE6392"/>
    <w:rsid w:val="00AE67E8"/>
    <w:rsid w:val="00B03BF2"/>
    <w:rsid w:val="00B03F07"/>
    <w:rsid w:val="00B04EDA"/>
    <w:rsid w:val="00B1199B"/>
    <w:rsid w:val="00B12407"/>
    <w:rsid w:val="00B232ED"/>
    <w:rsid w:val="00B30FD1"/>
    <w:rsid w:val="00B35DB3"/>
    <w:rsid w:val="00B37AAD"/>
    <w:rsid w:val="00B44B0B"/>
    <w:rsid w:val="00B51477"/>
    <w:rsid w:val="00B6148B"/>
    <w:rsid w:val="00B66D29"/>
    <w:rsid w:val="00B66E0B"/>
    <w:rsid w:val="00B676FD"/>
    <w:rsid w:val="00B714B7"/>
    <w:rsid w:val="00B73516"/>
    <w:rsid w:val="00B750DA"/>
    <w:rsid w:val="00B77107"/>
    <w:rsid w:val="00B90D3C"/>
    <w:rsid w:val="00B92BC3"/>
    <w:rsid w:val="00B950B9"/>
    <w:rsid w:val="00B97499"/>
    <w:rsid w:val="00BA6448"/>
    <w:rsid w:val="00BB67B8"/>
    <w:rsid w:val="00BC2B5B"/>
    <w:rsid w:val="00BC6A7E"/>
    <w:rsid w:val="00BD042C"/>
    <w:rsid w:val="00BD6C17"/>
    <w:rsid w:val="00BE0C7D"/>
    <w:rsid w:val="00BE3A41"/>
    <w:rsid w:val="00BE7695"/>
    <w:rsid w:val="00BF0490"/>
    <w:rsid w:val="00BF073E"/>
    <w:rsid w:val="00BF0844"/>
    <w:rsid w:val="00BF1AF9"/>
    <w:rsid w:val="00BF2F9B"/>
    <w:rsid w:val="00BF37C9"/>
    <w:rsid w:val="00C058BB"/>
    <w:rsid w:val="00C11CDF"/>
    <w:rsid w:val="00C15115"/>
    <w:rsid w:val="00C334F6"/>
    <w:rsid w:val="00C33BED"/>
    <w:rsid w:val="00C4026C"/>
    <w:rsid w:val="00C406C5"/>
    <w:rsid w:val="00C40A86"/>
    <w:rsid w:val="00C42ED9"/>
    <w:rsid w:val="00C43314"/>
    <w:rsid w:val="00C435D2"/>
    <w:rsid w:val="00C5112B"/>
    <w:rsid w:val="00C51CA5"/>
    <w:rsid w:val="00C55447"/>
    <w:rsid w:val="00C61F56"/>
    <w:rsid w:val="00C70482"/>
    <w:rsid w:val="00C72606"/>
    <w:rsid w:val="00C7709A"/>
    <w:rsid w:val="00C7787E"/>
    <w:rsid w:val="00C8139C"/>
    <w:rsid w:val="00C81776"/>
    <w:rsid w:val="00C81F0C"/>
    <w:rsid w:val="00C85367"/>
    <w:rsid w:val="00C9689C"/>
    <w:rsid w:val="00CB7C8F"/>
    <w:rsid w:val="00CD061C"/>
    <w:rsid w:val="00CD58BF"/>
    <w:rsid w:val="00CE1D9E"/>
    <w:rsid w:val="00CE5D34"/>
    <w:rsid w:val="00CE6B68"/>
    <w:rsid w:val="00CE6FAF"/>
    <w:rsid w:val="00CF2AFF"/>
    <w:rsid w:val="00D05F0E"/>
    <w:rsid w:val="00D06473"/>
    <w:rsid w:val="00D12E5A"/>
    <w:rsid w:val="00D165BB"/>
    <w:rsid w:val="00D211F6"/>
    <w:rsid w:val="00D238B9"/>
    <w:rsid w:val="00D3678D"/>
    <w:rsid w:val="00D36AE2"/>
    <w:rsid w:val="00D3768C"/>
    <w:rsid w:val="00D419F9"/>
    <w:rsid w:val="00D44541"/>
    <w:rsid w:val="00D45661"/>
    <w:rsid w:val="00D57413"/>
    <w:rsid w:val="00D57532"/>
    <w:rsid w:val="00D657A2"/>
    <w:rsid w:val="00D6777A"/>
    <w:rsid w:val="00D71F1D"/>
    <w:rsid w:val="00D7225E"/>
    <w:rsid w:val="00D73A6C"/>
    <w:rsid w:val="00D7408E"/>
    <w:rsid w:val="00D7706F"/>
    <w:rsid w:val="00D808CD"/>
    <w:rsid w:val="00D838BD"/>
    <w:rsid w:val="00D85FD0"/>
    <w:rsid w:val="00D87F64"/>
    <w:rsid w:val="00D96582"/>
    <w:rsid w:val="00D97676"/>
    <w:rsid w:val="00DA15D7"/>
    <w:rsid w:val="00DA676F"/>
    <w:rsid w:val="00DA6AC2"/>
    <w:rsid w:val="00DA7D68"/>
    <w:rsid w:val="00DC214B"/>
    <w:rsid w:val="00DC311F"/>
    <w:rsid w:val="00DD3885"/>
    <w:rsid w:val="00DD448C"/>
    <w:rsid w:val="00DE2383"/>
    <w:rsid w:val="00DE41B0"/>
    <w:rsid w:val="00DE5E59"/>
    <w:rsid w:val="00DE6725"/>
    <w:rsid w:val="00DF64C8"/>
    <w:rsid w:val="00DF71DB"/>
    <w:rsid w:val="00E02B36"/>
    <w:rsid w:val="00E03E96"/>
    <w:rsid w:val="00E056B7"/>
    <w:rsid w:val="00E06043"/>
    <w:rsid w:val="00E0620E"/>
    <w:rsid w:val="00E06FEC"/>
    <w:rsid w:val="00E1198F"/>
    <w:rsid w:val="00E12D76"/>
    <w:rsid w:val="00E151D5"/>
    <w:rsid w:val="00E16519"/>
    <w:rsid w:val="00E1730D"/>
    <w:rsid w:val="00E2512D"/>
    <w:rsid w:val="00E31EE9"/>
    <w:rsid w:val="00E333C1"/>
    <w:rsid w:val="00E3795D"/>
    <w:rsid w:val="00E408D9"/>
    <w:rsid w:val="00E41AD7"/>
    <w:rsid w:val="00E41B15"/>
    <w:rsid w:val="00E41D22"/>
    <w:rsid w:val="00E42259"/>
    <w:rsid w:val="00E44D78"/>
    <w:rsid w:val="00E44D87"/>
    <w:rsid w:val="00E46281"/>
    <w:rsid w:val="00E50D87"/>
    <w:rsid w:val="00E511AB"/>
    <w:rsid w:val="00E67B73"/>
    <w:rsid w:val="00E7282F"/>
    <w:rsid w:val="00E760A8"/>
    <w:rsid w:val="00E766E1"/>
    <w:rsid w:val="00E84A63"/>
    <w:rsid w:val="00E93ACC"/>
    <w:rsid w:val="00E97BBE"/>
    <w:rsid w:val="00EA19AF"/>
    <w:rsid w:val="00EA7394"/>
    <w:rsid w:val="00EB00E7"/>
    <w:rsid w:val="00EB1F71"/>
    <w:rsid w:val="00EB56C4"/>
    <w:rsid w:val="00EC7508"/>
    <w:rsid w:val="00ED43CA"/>
    <w:rsid w:val="00ED594E"/>
    <w:rsid w:val="00ED6BA7"/>
    <w:rsid w:val="00EE08B7"/>
    <w:rsid w:val="00EE53C7"/>
    <w:rsid w:val="00EF093D"/>
    <w:rsid w:val="00EF0DCB"/>
    <w:rsid w:val="00EF5149"/>
    <w:rsid w:val="00EF6466"/>
    <w:rsid w:val="00F04EA0"/>
    <w:rsid w:val="00F13A37"/>
    <w:rsid w:val="00F14969"/>
    <w:rsid w:val="00F20B61"/>
    <w:rsid w:val="00F256D6"/>
    <w:rsid w:val="00F25C2A"/>
    <w:rsid w:val="00F25C49"/>
    <w:rsid w:val="00F31101"/>
    <w:rsid w:val="00F376AA"/>
    <w:rsid w:val="00F40AC3"/>
    <w:rsid w:val="00F4453F"/>
    <w:rsid w:val="00F51945"/>
    <w:rsid w:val="00F52FB4"/>
    <w:rsid w:val="00F534D0"/>
    <w:rsid w:val="00F7658E"/>
    <w:rsid w:val="00F8116A"/>
    <w:rsid w:val="00F85CBC"/>
    <w:rsid w:val="00F86809"/>
    <w:rsid w:val="00F92AB2"/>
    <w:rsid w:val="00F96BA3"/>
    <w:rsid w:val="00F97123"/>
    <w:rsid w:val="00FA0524"/>
    <w:rsid w:val="00FA2861"/>
    <w:rsid w:val="00FA56EA"/>
    <w:rsid w:val="00FB246D"/>
    <w:rsid w:val="00FB276A"/>
    <w:rsid w:val="00FB7292"/>
    <w:rsid w:val="00FC1AA8"/>
    <w:rsid w:val="00FC3773"/>
    <w:rsid w:val="00FD2F07"/>
    <w:rsid w:val="00FD5638"/>
    <w:rsid w:val="00FD5860"/>
    <w:rsid w:val="00FE0C75"/>
    <w:rsid w:val="00FE2A61"/>
    <w:rsid w:val="00FE2D6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7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paragraph" w:styleId="NormalWeb">
    <w:name w:val="Normal (Web)"/>
    <w:basedOn w:val="Normal"/>
    <w:uiPriority w:val="99"/>
    <w:unhideWhenUsed/>
    <w:rsid w:val="004A20F3"/>
    <w:pPr>
      <w:spacing w:before="100" w:beforeAutospacing="1" w:after="100" w:afterAutospacing="1"/>
    </w:pPr>
    <w:rPr>
      <w:rFonts w:eastAsia="Times New Roman"/>
      <w:lang w:eastAsia="zh-CN"/>
    </w:rPr>
  </w:style>
  <w:style w:type="table" w:styleId="LightShading">
    <w:name w:val="Light Shading"/>
    <w:basedOn w:val="TableNormal"/>
    <w:uiPriority w:val="60"/>
    <w:rsid w:val="007521F0"/>
    <w:pPr>
      <w:spacing w:after="0" w:line="240" w:lineRule="auto"/>
    </w:pPr>
    <w:rPr>
      <w:rFonts w:eastAsiaTheme="minorEastAsia"/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Sirisha Poolakunta</cp:lastModifiedBy>
  <cp:revision>27</cp:revision>
  <dcterms:created xsi:type="dcterms:W3CDTF">2024-04-21T15:52:00Z</dcterms:created>
  <dcterms:modified xsi:type="dcterms:W3CDTF">2024-04-21T20:17:00Z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