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CC9596" w14:textId="5243F105">
      <w:pPr>
        <w:jc w:val="center"/>
        <w:rPr>
          <w:b/>
          <w:bCs/>
          <w:sz w:val="20"/>
          <w:szCs w:val="20"/>
          <w:lang w:val="az-Latn-AZ"/>
        </w:rPr>
      </w:pPr>
      <w:r>
        <w:rPr>
          <w:b/>
          <w:sz w:val="20"/>
          <w:szCs w:val="20"/>
          <w:lang w:val="az-Latn-AZ"/>
        </w:rPr>
        <w:t xml:space="preserve"> </w:t>
      </w:r>
      <w:r>
        <w:rPr>
          <w:b/>
          <w:sz w:val="20"/>
          <w:szCs w:val="20"/>
          <w:lang w:val="az-Latn-AZ"/>
        </w:rPr>
        <w:t xml:space="preserve">TƏRƏFLƏRİN ÜNVANI VƏ BANK REKVİZİTLƏRİ </w:t>
      </w:r>
    </w:p>
    <w:p w14:paraId="129358C9" w14:textId="77777777">
      <w:pPr>
        <w:rPr>
          <w:b/>
          <w:sz w:val="20"/>
          <w:szCs w:val="20"/>
          <w:lang w:val="az-Latn-AZ"/>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6"/>
        <w:gridCol w:w="6680"/>
      </w:tblGrid>
      <w:tr w14:paraId="4ED592B3" w14:textId="77777777">
        <w:tc>
          <w:tcPr>
            <w:tcW w:w="2926" w:type="dxa"/>
            <w:shd w:val="clear" w:color="auto" w:fill="F2F2F2"/>
          </w:tcPr>
          <w:p w14:paraId="39C1E0D3" w14:textId="77777777">
            <w:pPr>
              <w:rPr>
                <w:b/>
                <w:sz w:val="20"/>
                <w:szCs w:val="20"/>
                <w:lang w:val="az-Latn-AZ"/>
              </w:rPr>
            </w:pPr>
          </w:p>
          <w:p w14:paraId="5DDAD545" w14:textId="77777777">
            <w:pPr>
              <w:rPr>
                <w:b/>
                <w:sz w:val="20"/>
                <w:szCs w:val="20"/>
                <w:lang w:val="az-Latn-AZ"/>
              </w:rPr>
            </w:pPr>
            <w:r>
              <w:rPr>
                <w:b/>
                <w:sz w:val="20"/>
                <w:szCs w:val="20"/>
                <w:lang w:val="az-Latn-AZ"/>
              </w:rPr>
              <w:t xml:space="preserve">ŞİRKƏT </w:t>
            </w:r>
          </w:p>
        </w:tc>
        <w:tc>
          <w:tcPr>
            <w:tcW w:w="6680" w:type="dxa"/>
            <w:shd w:val="clear" w:color="auto" w:fill="F2F2F2"/>
          </w:tcPr>
          <w:p>
            <w:r>
              <w:t>{{EXECUTOR_COMPANY}}</w:t>
            </w:r>
          </w:p>
        </w:tc>
      </w:tr>
      <w:tr w14:paraId="6710C632" w14:textId="77777777">
        <w:tc>
          <w:tcPr>
            <w:tcW w:w="2926" w:type="dxa"/>
            <w:shd w:val="clear" w:color="auto" w:fill="auto"/>
          </w:tcPr>
          <w:p w14:paraId="7269ACAC" w14:textId="77777777">
            <w:pPr>
              <w:rPr>
                <w:sz w:val="20"/>
                <w:szCs w:val="20"/>
                <w:lang w:val="az-Latn-AZ"/>
              </w:rPr>
            </w:pPr>
            <w:r>
              <w:rPr>
                <w:sz w:val="20"/>
                <w:szCs w:val="20"/>
                <w:lang w:val="az-Latn-AZ"/>
              </w:rPr>
              <w:t xml:space="preserve">Hüquqi ünvan </w:t>
            </w:r>
          </w:p>
        </w:tc>
        <w:tc>
          <w:tcPr>
            <w:tcW w:w="6680" w:type="dxa"/>
            <w:shd w:val="clear" w:color="auto" w:fill="auto"/>
          </w:tcPr>
          <w:p>
            <w:r>
              <w:t>{{EXECUTOR_ADDRESS}}</w:t>
            </w:r>
          </w:p>
        </w:tc>
      </w:tr>
      <w:tr w14:paraId="24AE5DA9" w14:textId="77777777">
        <w:tc>
          <w:tcPr>
            <w:tcW w:w="2926" w:type="dxa"/>
            <w:shd w:val="clear" w:color="auto" w:fill="auto"/>
          </w:tcPr>
          <w:p w14:paraId="0990621B" w14:textId="77777777">
            <w:pPr>
              <w:rPr>
                <w:sz w:val="20"/>
                <w:szCs w:val="20"/>
                <w:lang w:val="az-Latn-AZ"/>
              </w:rPr>
            </w:pPr>
            <w:r>
              <w:rPr>
                <w:sz w:val="20"/>
                <w:szCs w:val="20"/>
                <w:lang w:val="az-Latn-AZ"/>
              </w:rPr>
              <w:t xml:space="preserve">VÖEN </w:t>
            </w:r>
          </w:p>
        </w:tc>
        <w:tc>
          <w:tcPr>
            <w:tcW w:w="6680" w:type="dxa"/>
            <w:shd w:val="clear" w:color="auto" w:fill="auto"/>
          </w:tcPr>
          <w:p>
            <w:r>
              <w:t>{{EXECUTOR_TIN}}</w:t>
            </w:r>
          </w:p>
        </w:tc>
      </w:tr>
      <w:tr w14:paraId="1241FA25" w14:textId="77777777">
        <w:tc>
          <w:tcPr>
            <w:tcW w:w="2926" w:type="dxa"/>
            <w:shd w:val="clear" w:color="auto" w:fill="auto"/>
          </w:tcPr>
          <w:p w14:paraId="504BDDA9" w14:textId="77777777">
            <w:pPr>
              <w:rPr>
                <w:sz w:val="20"/>
                <w:szCs w:val="20"/>
                <w:lang w:val="az-Latn-AZ"/>
              </w:rPr>
            </w:pPr>
            <w:r>
              <w:rPr>
                <w:sz w:val="20"/>
                <w:szCs w:val="20"/>
                <w:lang w:val="az-Latn-AZ"/>
              </w:rPr>
              <w:t xml:space="preserve">H/h </w:t>
            </w:r>
          </w:p>
        </w:tc>
        <w:tc>
          <w:tcPr>
            <w:tcW w:w="6680" w:type="dxa"/>
            <w:shd w:val="clear" w:color="auto" w:fill="auto"/>
          </w:tcPr>
          <w:p>
            <w:r>
              <w:t>{{EXECUTOR_BANK_ACCOUNT}}</w:t>
            </w:r>
          </w:p>
        </w:tc>
      </w:tr>
      <w:tr w14:paraId="45278785" w14:textId="77777777">
        <w:tc>
          <w:tcPr>
            <w:tcW w:w="2926" w:type="dxa"/>
            <w:shd w:val="clear" w:color="auto" w:fill="auto"/>
          </w:tcPr>
          <w:p w14:paraId="082624B4" w14:textId="77777777">
            <w:pPr>
              <w:rPr>
                <w:sz w:val="20"/>
                <w:szCs w:val="20"/>
                <w:lang w:val="az-Latn-AZ"/>
              </w:rPr>
            </w:pPr>
            <w:r>
              <w:rPr>
                <w:sz w:val="20"/>
                <w:szCs w:val="20"/>
                <w:lang w:val="az-Latn-AZ"/>
              </w:rPr>
              <w:t xml:space="preserve">M/h </w:t>
            </w:r>
          </w:p>
        </w:tc>
        <w:tc>
          <w:tcPr>
            <w:tcW w:w="6680" w:type="dxa"/>
            <w:shd w:val="clear" w:color="auto" w:fill="auto"/>
          </w:tcPr>
          <w:p>
            <w:r>
              <w:t>{{EXECUTOR_CORRESPONDENT}}</w:t>
            </w:r>
          </w:p>
        </w:tc>
      </w:tr>
      <w:tr w14:paraId="313531DD" w14:textId="77777777">
        <w:tc>
          <w:tcPr>
            <w:tcW w:w="2926" w:type="dxa"/>
            <w:shd w:val="clear" w:color="auto" w:fill="auto"/>
          </w:tcPr>
          <w:p w14:paraId="1886DDB9" w14:textId="77777777">
            <w:pPr>
              <w:rPr>
                <w:sz w:val="20"/>
                <w:szCs w:val="20"/>
                <w:lang w:val="az-Latn-AZ"/>
              </w:rPr>
            </w:pPr>
            <w:r>
              <w:rPr>
                <w:sz w:val="20"/>
                <w:szCs w:val="20"/>
                <w:lang w:val="az-Latn-AZ"/>
              </w:rPr>
              <w:t xml:space="preserve">Bank </w:t>
            </w:r>
          </w:p>
        </w:tc>
        <w:tc>
          <w:tcPr>
            <w:tcW w:w="6680" w:type="dxa"/>
            <w:shd w:val="clear" w:color="auto" w:fill="auto"/>
          </w:tcPr>
          <w:p>
            <w:r>
              <w:t>{{EXECUTOR_BANK_NAME}}</w:t>
            </w:r>
          </w:p>
        </w:tc>
      </w:tr>
      <w:tr w14:paraId="22C1AAD9" w14:textId="77777777">
        <w:tc>
          <w:tcPr>
            <w:tcW w:w="2926" w:type="dxa"/>
            <w:shd w:val="clear" w:color="auto" w:fill="auto"/>
          </w:tcPr>
          <w:p w14:paraId="60C6C7F8" w14:textId="77777777">
            <w:pPr>
              <w:rPr>
                <w:sz w:val="20"/>
                <w:szCs w:val="20"/>
                <w:lang w:val="az-Latn-AZ"/>
              </w:rPr>
            </w:pPr>
            <w:r>
              <w:rPr>
                <w:sz w:val="20"/>
                <w:szCs w:val="20"/>
                <w:lang w:val="az-Latn-AZ"/>
              </w:rPr>
              <w:t xml:space="preserve">VÖEN (Bank) </w:t>
            </w:r>
          </w:p>
        </w:tc>
        <w:tc>
          <w:tcPr>
            <w:tcW w:w="6680" w:type="dxa"/>
            <w:shd w:val="clear" w:color="auto" w:fill="auto"/>
          </w:tcPr>
          <w:p>
            <w:r>
              <w:t>{{EXECUTOR_BANK_TIN}}</w:t>
            </w:r>
          </w:p>
        </w:tc>
      </w:tr>
      <w:tr w14:paraId="4911E226" w14:textId="77777777">
        <w:tc>
          <w:tcPr>
            <w:tcW w:w="2926" w:type="dxa"/>
            <w:shd w:val="clear" w:color="auto" w:fill="auto"/>
          </w:tcPr>
          <w:p w14:paraId="7AC3FCED" w14:textId="77777777">
            <w:pPr>
              <w:rPr>
                <w:sz w:val="20"/>
                <w:szCs w:val="20"/>
                <w:lang w:val="az-Latn-AZ"/>
              </w:rPr>
            </w:pPr>
            <w:r>
              <w:rPr>
                <w:sz w:val="20"/>
                <w:szCs w:val="20"/>
                <w:lang w:val="az-Latn-AZ"/>
              </w:rPr>
              <w:t>SWIFT</w:t>
            </w:r>
          </w:p>
        </w:tc>
        <w:tc>
          <w:tcPr>
            <w:tcW w:w="6680" w:type="dxa"/>
            <w:shd w:val="clear" w:color="auto" w:fill="auto"/>
          </w:tcPr>
          <w:p>
            <w:r>
              <w:t>{{EXECUTOR_BANK_SWIFT}}</w:t>
            </w:r>
          </w:p>
        </w:tc>
      </w:tr>
      <w:tr w14:paraId="0A962A13" w14:textId="77777777">
        <w:tc>
          <w:tcPr>
            <w:tcW w:w="2926" w:type="dxa"/>
            <w:tcBorders>
              <w:bottom w:val="single" w:sz="4" w:space="0" w:color="auto"/>
            </w:tcBorders>
            <w:shd w:val="clear" w:color="auto" w:fill="auto"/>
          </w:tcPr>
          <w:p w14:paraId="4E1DAE1C" w14:textId="77777777">
            <w:pPr>
              <w:rPr>
                <w:sz w:val="20"/>
                <w:szCs w:val="20"/>
                <w:lang w:val="az-Latn-AZ"/>
              </w:rPr>
            </w:pPr>
            <w:r>
              <w:rPr>
                <w:sz w:val="20"/>
                <w:szCs w:val="20"/>
                <w:lang w:val="az-Latn-AZ"/>
              </w:rPr>
              <w:t xml:space="preserve">Kod </w:t>
            </w:r>
          </w:p>
        </w:tc>
        <w:tc>
          <w:tcPr>
            <w:tcW w:w="6680" w:type="dxa"/>
            <w:tcBorders>
              <w:bottom w:val="single" w:sz="4" w:space="0" w:color="auto"/>
            </w:tcBorders>
            <w:shd w:val="clear" w:color="auto" w:fill="auto"/>
          </w:tcPr>
          <w:p>
            <w:r>
              <w:t>{{EXECUTOR_BANK_CODE}}</w:t>
            </w:r>
          </w:p>
        </w:tc>
      </w:tr>
      <w:tr w14:paraId="49E80340" w14:textId="77777777">
        <w:tc>
          <w:tcPr>
            <w:tcW w:w="2926" w:type="dxa"/>
            <w:shd w:val="clear" w:color="auto" w:fill="F2F2F2"/>
          </w:tcPr>
          <w:p w14:paraId="3DD8C6BC" w14:textId="77777777">
            <w:pPr>
              <w:rPr>
                <w:b/>
                <w:sz w:val="20"/>
                <w:szCs w:val="20"/>
                <w:lang w:val="az-Latn-AZ"/>
              </w:rPr>
            </w:pPr>
          </w:p>
          <w:p w14:paraId="404CFE1A" w14:textId="77777777">
            <w:pPr>
              <w:rPr>
                <w:b/>
                <w:sz w:val="20"/>
                <w:szCs w:val="20"/>
                <w:lang w:val="az-Latn-AZ"/>
              </w:rPr>
            </w:pPr>
            <w:r>
              <w:rPr>
                <w:b/>
                <w:sz w:val="20"/>
                <w:szCs w:val="20"/>
                <w:lang w:val="az-Latn-AZ"/>
              </w:rPr>
              <w:t xml:space="preserve">Direktor </w:t>
            </w:r>
          </w:p>
          <w:p w14:paraId="64BD032F" w14:textId="77777777">
            <w:pPr>
              <w:rPr>
                <w:b/>
                <w:sz w:val="20"/>
                <w:szCs w:val="20"/>
                <w:lang w:val="az-Latn-AZ"/>
              </w:rPr>
            </w:pPr>
          </w:p>
        </w:tc>
        <w:tc>
          <w:tcPr>
            <w:tcW w:w="6680" w:type="dxa"/>
            <w:shd w:val="clear" w:color="auto" w:fill="auto"/>
            <w:vAlign w:val="center"/>
          </w:tcPr>
          <w:p>
            <w:r>
              <w:t>{{EXECUTOR_DIRECTOR}}  ________________________</w:t>
            </w:r>
          </w:p>
        </w:tc>
      </w:tr>
    </w:tbl>
    <w:p w14:paraId="64D19859" w14:textId="77777777">
      <w:pPr>
        <w:jc w:val="center"/>
        <w:rPr>
          <w:b/>
          <w:sz w:val="20"/>
          <w:szCs w:val="20"/>
          <w:lang w:val="en-US"/>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4"/>
        <w:gridCol w:w="6672"/>
      </w:tblGrid>
      <w:tr w14:paraId="48988CFF" w14:textId="77777777">
        <w:tc>
          <w:tcPr>
            <w:tcW w:w="2934" w:type="dxa"/>
            <w:shd w:val="clear" w:color="auto" w:fill="F2F2F2"/>
          </w:tcPr>
          <w:p w14:paraId="57CE6FF6" w14:textId="77777777">
            <w:pPr>
              <w:rPr>
                <w:b/>
                <w:sz w:val="20"/>
                <w:szCs w:val="20"/>
                <w:lang w:val="az-Latn-AZ"/>
              </w:rPr>
            </w:pPr>
          </w:p>
          <w:p w14:paraId="25AA2435" w14:textId="77777777">
            <w:pPr>
              <w:rPr>
                <w:b/>
                <w:sz w:val="20"/>
                <w:szCs w:val="20"/>
                <w:lang w:val="az-Latn-AZ"/>
              </w:rPr>
            </w:pPr>
            <w:r>
              <w:rPr>
                <w:b/>
                <w:sz w:val="20"/>
                <w:szCs w:val="20"/>
                <w:lang w:val="az-Latn-AZ"/>
              </w:rPr>
              <w:t xml:space="preserve">MÜŞTƏRİ </w:t>
            </w:r>
          </w:p>
          <w:p w14:paraId="0B3BD80E" w14:textId="77777777">
            <w:pPr>
              <w:rPr>
                <w:b/>
                <w:sz w:val="20"/>
                <w:szCs w:val="20"/>
                <w:lang w:val="az-Latn-AZ"/>
              </w:rPr>
            </w:pPr>
          </w:p>
        </w:tc>
        <w:tc>
          <w:tcPr>
            <w:tcW w:w="6672" w:type="dxa"/>
            <w:shd w:val="clear" w:color="auto" w:fill="F2F2F2"/>
            <w:vAlign w:val="center"/>
          </w:tcPr>
          <w:p>
            <w:r>
              <w:t>{{CUSTOMER_COMPANY}}</w:t>
            </w:r>
          </w:p>
        </w:tc>
      </w:tr>
      <w:tr w14:paraId="60628D04" w14:textId="77777777">
        <w:tc>
          <w:tcPr>
            <w:tcW w:w="2934" w:type="dxa"/>
            <w:shd w:val="clear" w:color="auto" w:fill="auto"/>
          </w:tcPr>
          <w:p w14:paraId="1F65E403" w14:textId="77777777">
            <w:pPr>
              <w:rPr>
                <w:sz w:val="20"/>
                <w:szCs w:val="20"/>
                <w:lang w:val="az-Latn-AZ"/>
              </w:rPr>
            </w:pPr>
            <w:r>
              <w:rPr>
                <w:sz w:val="20"/>
                <w:szCs w:val="20"/>
                <w:lang w:val="az-Latn-AZ"/>
              </w:rPr>
              <w:t>Ünvan</w:t>
            </w:r>
          </w:p>
        </w:tc>
        <w:tc>
          <w:tcPr>
            <w:tcW w:w="6672" w:type="dxa"/>
            <w:shd w:val="clear" w:color="auto" w:fill="auto"/>
          </w:tcPr>
          <w:p>
            <w:r>
              <w:t>{{CUSTOMER_ADDRESS}}</w:t>
            </w:r>
          </w:p>
        </w:tc>
      </w:tr>
      <w:tr w14:paraId="0829F187" w14:textId="77777777">
        <w:tc>
          <w:tcPr>
            <w:tcW w:w="2934" w:type="dxa"/>
            <w:shd w:val="clear" w:color="auto" w:fill="auto"/>
          </w:tcPr>
          <w:p w14:paraId="3FC8C312" w14:textId="77777777">
            <w:pPr>
              <w:rPr>
                <w:sz w:val="20"/>
                <w:szCs w:val="20"/>
                <w:lang w:val="az-Latn-AZ"/>
              </w:rPr>
            </w:pPr>
            <w:r>
              <w:rPr>
                <w:sz w:val="20"/>
                <w:szCs w:val="20"/>
                <w:lang w:val="az-Latn-AZ"/>
              </w:rPr>
              <w:t>VÖEN</w:t>
            </w:r>
          </w:p>
        </w:tc>
        <w:tc>
          <w:tcPr>
            <w:tcW w:w="6672" w:type="dxa"/>
            <w:shd w:val="clear" w:color="auto" w:fill="auto"/>
          </w:tcPr>
          <w:p>
            <w:r>
              <w:t>{{CUSTOMER_TIN}}</w:t>
            </w:r>
          </w:p>
        </w:tc>
      </w:tr>
      <w:tr w14:paraId="6813FDFE" w14:textId="77777777">
        <w:tc>
          <w:tcPr>
            <w:tcW w:w="2934" w:type="dxa"/>
            <w:shd w:val="clear" w:color="auto" w:fill="auto"/>
          </w:tcPr>
          <w:p w14:paraId="4C236EB5" w14:textId="77777777">
            <w:pPr>
              <w:rPr>
                <w:sz w:val="20"/>
                <w:szCs w:val="20"/>
                <w:lang w:val="az-Latn-AZ"/>
              </w:rPr>
            </w:pPr>
            <w:r>
              <w:rPr>
                <w:sz w:val="20"/>
                <w:szCs w:val="20"/>
                <w:lang w:val="az-Latn-AZ"/>
              </w:rPr>
              <w:t xml:space="preserve">H/h </w:t>
            </w:r>
          </w:p>
        </w:tc>
        <w:tc>
          <w:tcPr>
            <w:tcW w:w="6672" w:type="dxa"/>
            <w:shd w:val="clear" w:color="auto" w:fill="auto"/>
          </w:tcPr>
          <w:p>
            <w:r>
              <w:t>{{CUSTOMER_BANK_ACCOUNT}}</w:t>
            </w:r>
          </w:p>
        </w:tc>
      </w:tr>
      <w:tr w14:paraId="46024A22" w14:textId="77777777">
        <w:tc>
          <w:tcPr>
            <w:tcW w:w="2934" w:type="dxa"/>
            <w:shd w:val="clear" w:color="auto" w:fill="auto"/>
          </w:tcPr>
          <w:p w14:paraId="6203FA86" w14:textId="77777777">
            <w:pPr>
              <w:rPr>
                <w:sz w:val="20"/>
                <w:szCs w:val="20"/>
                <w:lang w:val="az-Latn-AZ"/>
              </w:rPr>
            </w:pPr>
            <w:r>
              <w:rPr>
                <w:sz w:val="20"/>
                <w:szCs w:val="20"/>
                <w:lang w:val="az-Latn-AZ"/>
              </w:rPr>
              <w:t xml:space="preserve">M/h </w:t>
            </w:r>
          </w:p>
        </w:tc>
        <w:tc>
          <w:tcPr>
            <w:tcW w:w="6672" w:type="dxa"/>
            <w:shd w:val="clear" w:color="auto" w:fill="auto"/>
          </w:tcPr>
          <w:p>
            <w:r>
              <w:t>{{CUSTOMER_CORRESPONDENT}}</w:t>
            </w:r>
          </w:p>
        </w:tc>
      </w:tr>
      <w:tr w14:paraId="06C32BA5" w14:textId="77777777">
        <w:tc>
          <w:tcPr>
            <w:tcW w:w="2934" w:type="dxa"/>
            <w:shd w:val="clear" w:color="auto" w:fill="auto"/>
          </w:tcPr>
          <w:p w14:paraId="60E2CDD2" w14:textId="77777777">
            <w:pPr>
              <w:rPr>
                <w:sz w:val="20"/>
                <w:szCs w:val="20"/>
                <w:lang w:val="az-Latn-AZ"/>
              </w:rPr>
            </w:pPr>
            <w:r>
              <w:rPr>
                <w:sz w:val="20"/>
                <w:szCs w:val="20"/>
                <w:lang w:val="az-Latn-AZ"/>
              </w:rPr>
              <w:t xml:space="preserve">Bank </w:t>
            </w:r>
          </w:p>
        </w:tc>
        <w:tc>
          <w:tcPr>
            <w:tcW w:w="6672" w:type="dxa"/>
            <w:shd w:val="clear" w:color="auto" w:fill="auto"/>
          </w:tcPr>
          <w:p>
            <w:r>
              <w:t>{{CUSTOMER_BANK_NAME}}</w:t>
            </w:r>
          </w:p>
        </w:tc>
      </w:tr>
      <w:tr w14:paraId="43882B52" w14:textId="77777777">
        <w:tc>
          <w:tcPr>
            <w:tcW w:w="2934" w:type="dxa"/>
            <w:shd w:val="clear" w:color="auto" w:fill="auto"/>
          </w:tcPr>
          <w:p w14:paraId="086E0753" w14:textId="77777777">
            <w:pPr>
              <w:rPr>
                <w:sz w:val="20"/>
                <w:szCs w:val="20"/>
                <w:lang w:val="az-Latn-AZ"/>
              </w:rPr>
            </w:pPr>
            <w:r>
              <w:rPr>
                <w:sz w:val="20"/>
                <w:szCs w:val="20"/>
                <w:lang w:val="az-Latn-AZ"/>
              </w:rPr>
              <w:t xml:space="preserve">VÖEN (Bank) </w:t>
            </w:r>
          </w:p>
        </w:tc>
        <w:tc>
          <w:tcPr>
            <w:tcW w:w="6672" w:type="dxa"/>
            <w:shd w:val="clear" w:color="auto" w:fill="auto"/>
          </w:tcPr>
          <w:p>
            <w:r>
              <w:t>{{CUSTOMER_BANK_TIN}}</w:t>
            </w:r>
          </w:p>
        </w:tc>
      </w:tr>
      <w:tr w14:paraId="5F142998" w14:textId="77777777">
        <w:tc>
          <w:tcPr>
            <w:tcW w:w="2934" w:type="dxa"/>
            <w:shd w:val="clear" w:color="auto" w:fill="auto"/>
          </w:tcPr>
          <w:p w14:paraId="59F2C3E7" w14:textId="77777777">
            <w:pPr>
              <w:rPr>
                <w:sz w:val="20"/>
                <w:szCs w:val="20"/>
                <w:lang w:val="az-Latn-AZ"/>
              </w:rPr>
            </w:pPr>
            <w:r>
              <w:rPr>
                <w:sz w:val="20"/>
                <w:szCs w:val="20"/>
                <w:lang w:val="az-Latn-AZ"/>
              </w:rPr>
              <w:t>SWIFT</w:t>
            </w:r>
          </w:p>
        </w:tc>
        <w:tc>
          <w:tcPr>
            <w:tcW w:w="6672" w:type="dxa"/>
            <w:shd w:val="clear" w:color="auto" w:fill="auto"/>
          </w:tcPr>
          <w:p>
            <w:r>
              <w:t>{{CUSTOMER_BANK_SWIFT}}</w:t>
            </w:r>
          </w:p>
        </w:tc>
      </w:tr>
      <w:tr w14:paraId="5BE25850" w14:textId="77777777">
        <w:tc>
          <w:tcPr>
            <w:tcW w:w="2934" w:type="dxa"/>
            <w:shd w:val="clear" w:color="auto" w:fill="auto"/>
          </w:tcPr>
          <w:p w14:paraId="238C8F33" w14:textId="77777777">
            <w:pPr>
              <w:rPr>
                <w:sz w:val="20"/>
                <w:szCs w:val="20"/>
                <w:lang w:val="az-Latn-AZ"/>
              </w:rPr>
            </w:pPr>
            <w:r>
              <w:rPr>
                <w:sz w:val="20"/>
                <w:szCs w:val="20"/>
                <w:lang w:val="az-Latn-AZ"/>
              </w:rPr>
              <w:t xml:space="preserve">Kod </w:t>
            </w:r>
          </w:p>
        </w:tc>
        <w:tc>
          <w:tcPr>
            <w:tcW w:w="6672" w:type="dxa"/>
            <w:shd w:val="clear" w:color="auto" w:fill="auto"/>
          </w:tcPr>
          <w:p>
            <w:r>
              <w:t>{{CUSTOMER_BANK_CODE}}</w:t>
            </w:r>
          </w:p>
        </w:tc>
      </w:tr>
      <w:tr w14:paraId="55CE3641" w14:textId="77777777">
        <w:tc>
          <w:tcPr>
            <w:tcW w:w="2934" w:type="dxa"/>
            <w:shd w:val="clear" w:color="auto" w:fill="F2F2F2"/>
          </w:tcPr>
          <w:p w14:paraId="1562CAA2" w14:textId="77777777">
            <w:pPr>
              <w:rPr>
                <w:b/>
                <w:sz w:val="20"/>
                <w:szCs w:val="20"/>
                <w:lang w:val="az-Latn-AZ"/>
              </w:rPr>
            </w:pPr>
          </w:p>
          <w:p w14:paraId="0A046CF7" w14:textId="77777777">
            <w:pPr>
              <w:rPr>
                <w:b/>
                <w:bCs/>
                <w:sz w:val="20"/>
                <w:szCs w:val="20"/>
                <w:lang w:val="az-Latn-AZ"/>
              </w:rPr>
            </w:pPr>
            <w:r>
              <w:rPr>
                <w:b/>
                <w:bCs/>
                <w:sz w:val="20"/>
                <w:szCs w:val="20"/>
                <w:lang w:val="az-Latn-AZ"/>
              </w:rPr>
              <w:t>Direktor</w:t>
            </w:r>
          </w:p>
          <w:p w14:paraId="66D4F77A" w14:textId="77777777">
            <w:pPr>
              <w:rPr>
                <w:b/>
                <w:sz w:val="20"/>
                <w:szCs w:val="20"/>
                <w:lang w:val="az-Latn-AZ"/>
              </w:rPr>
            </w:pPr>
          </w:p>
        </w:tc>
        <w:tc>
          <w:tcPr>
            <w:tcW w:w="6672" w:type="dxa"/>
            <w:shd w:val="clear" w:color="auto" w:fill="auto"/>
            <w:vAlign w:val="center"/>
          </w:tcPr>
          <w:p>
            <w:r>
              <w:t>{{CUSTOMER_DIRECTOR}}  ________________________</w:t>
            </w:r>
          </w:p>
        </w:tc>
      </w:tr>
    </w:tbl>
    <w:p w14:paraId="63043F31" w14:textId="77777777">
      <w:pPr>
        <w:rPr>
          <w:b/>
          <w:sz w:val="20"/>
          <w:szCs w:val="20"/>
          <w:lang w:val="az-Latn-AZ"/>
        </w:rPr>
      </w:pPr>
    </w:p>
    <w:tbl>
      <w:tblPr>
        <w:tblStyle w:val="TableGrid"/>
        <w:tblW w:w="9314" w:type="dxa"/>
        <w:tblLook w:val="04A0" w:firstRow="1" w:lastRow="0" w:firstColumn="1" w:lastColumn="0" w:noHBand="0" w:noVBand="1"/>
      </w:tblPr>
      <w:tblGrid>
        <w:gridCol w:w="9530"/>
      </w:tblGrid>
      <w:tr w14:paraId="3A61A13A" w14:textId="77777777">
        <w:trPr>
          <w:trHeight w:val="144"/>
        </w:trPr>
        <w:tc>
          <w:tcPr>
            <w:tcW w:w="9314" w:type="dxa"/>
            <w:tcBorders>
              <w:top w:val="nil"/>
              <w:left w:val="nil"/>
              <w:bottom w:val="nil"/>
              <w:right w:val="nil"/>
            </w:tcBorders>
            <w:shd w:val="clear" w:color="auto" w:fill="auto"/>
          </w:tcPr>
          <w:tbl>
            <w:tblPr>
              <w:tblStyle w:val="TableGrid"/>
              <w:tblW w:w="9314" w:type="dxa"/>
              <w:tblLook w:val="04A0" w:firstRow="1" w:lastRow="0" w:firstColumn="1" w:lastColumn="0" w:noHBand="0" w:noVBand="1"/>
            </w:tblPr>
            <w:tblGrid>
              <w:gridCol w:w="9314"/>
            </w:tblGrid>
            <w:tr w14:paraId="48CF0A1B" w14:textId="77777777">
              <w:trPr>
                <w:trHeight w:val="144"/>
              </w:trPr>
              <w:tc>
                <w:tcPr>
                  <w:tcW w:w="9314" w:type="dxa"/>
                  <w:tcBorders>
                    <w:top w:val="nil"/>
                    <w:left w:val="nil"/>
                    <w:bottom w:val="nil"/>
                    <w:right w:val="nil"/>
                  </w:tcBorders>
                  <w:shd w:val="clear" w:color="auto" w:fill="auto"/>
                </w:tcPr>
                <w:p w14:paraId="3654CE6F" w14:textId="77777777">
                  <w:pPr>
                    <w:rPr>
                      <w:sz w:val="20"/>
                      <w:szCs w:val="20"/>
                      <w:lang w:val="az-Latn-AZ"/>
                    </w:rPr>
                  </w:pPr>
                </w:p>
                <w:p w14:paraId="6E803DC8" w14:textId="4AF96BF4">
                  <w:pPr>
                    <w:jc w:val="center"/>
                    <w:rPr>
                      <w:sz w:val="20"/>
                      <w:szCs w:val="20"/>
                      <w:lang w:val="az-Latn-AZ"/>
                    </w:rPr>
                  </w:pPr>
                  <w:r>
                    <w:rPr>
                      <w:sz w:val="20"/>
                      <w:szCs w:val="20"/>
                      <w:lang w:val="az-Latn-AZ"/>
                    </w:rPr>
                    <w:t>{{CONTRACT_DATE}} tarixli {{CONTRACT_NO}} saylı Avtomobillərin texniki xidməti/təmiri və ehtiyat hissələrinin tədarükü üzrə müqavilə</w:t>
                  </w:r>
                  <w:r>
                    <w:rPr>
                      <w:sz w:val="20"/>
                      <w:szCs w:val="20"/>
                      <w:lang w:val="az-Latn-AZ"/>
                    </w:rPr>
                    <w:t/>
                  </w:r>
                  <w:r>
                    <w:rPr>
                      <w:sz w:val="20"/>
                      <w:szCs w:val="20"/>
                      <w:lang w:val="az-Latn-AZ"/>
                    </w:rPr>
                    <w:t/>
                  </w:r>
                  <w:r>
                    <w:rPr>
                      <w:sz w:val="20"/>
                      <w:szCs w:val="20"/>
                      <w:lang w:val="az-Latn-AZ"/>
                    </w:rPr>
                    <w:t/>
                  </w:r>
                  <w:r>
                    <w:rPr>
                      <w:sz w:val="20"/>
                      <w:szCs w:val="20"/>
                      <w:lang w:val="az-Latn-AZ"/>
                    </w:rPr>
                    <w:t/>
                  </w:r>
                  <w:r>
                    <w:rPr>
                      <w:sz w:val="20"/>
                      <w:szCs w:val="20"/>
                      <w:lang w:val="az-Latn-AZ"/>
                    </w:rPr>
                    <w:t xml:space="preserve"/>
                  </w:r>
                  <w:r>
                    <w:rPr>
                      <w:sz w:val="20"/>
                      <w:szCs w:val="20"/>
                      <w:lang w:val="az-Latn-AZ"/>
                    </w:rPr>
                    <w:t/>
                  </w:r>
                  <w:r>
                    <w:rPr>
                      <w:sz w:val="20"/>
                      <w:szCs w:val="20"/>
                      <w:lang w:val="az-Latn-AZ"/>
                    </w:rPr>
                    <w:t/>
                  </w:r>
                  <w:r>
                    <w:rPr>
                      <w:sz w:val="20"/>
                      <w:szCs w:val="20"/>
                      <w:lang w:val="az-Latn-AZ"/>
                    </w:rPr>
                    <w:t xml:space="preserve"/>
                  </w:r>
                  <w:r>
                    <w:rPr>
                      <w:sz w:val="20"/>
                      <w:szCs w:val="20"/>
                      <w:lang w:val="az-Latn-AZ"/>
                    </w:rPr>
                    <w:t/>
                  </w:r>
                  <w:r>
                    <w:rPr>
                      <w:sz w:val="20"/>
                      <w:szCs w:val="20"/>
                      <w:lang w:val="az-Latn-AZ"/>
                    </w:rPr>
                    <w:t xml:space="preserve"/>
                  </w:r>
                  <w:r>
                    <w:rPr>
                      <w:sz w:val="20"/>
                      <w:szCs w:val="20"/>
                      <w:lang w:val="az-Latn-AZ"/>
                    </w:rPr>
                    <w:t/>
                  </w:r>
                </w:p>
              </w:tc>
            </w:tr>
          </w:tbl>
          <w:p w14:paraId="31BD2BED" w14:textId="5B86CB62">
            <w:pPr>
              <w:tabs>
                <w:tab w:val="left" w:pos="5940"/>
              </w:tabs>
              <w:rPr>
                <w:sz w:val="20"/>
                <w:szCs w:val="20"/>
                <w:lang w:val="az-Latn-AZ"/>
              </w:rPr>
            </w:pPr>
          </w:p>
          <w:p w14:paraId="7388E3DC" w14:textId="659A59FE">
            <w:pPr>
              <w:rPr>
                <w:sz w:val="20"/>
                <w:szCs w:val="20"/>
                <w:lang w:val="az-Latn-AZ"/>
              </w:rPr>
            </w:pPr>
          </w:p>
          <w:p w14:paraId="6D7B54D7" w14:textId="2F72A7B4">
            <w:pPr>
              <w:rPr>
                <w:sz w:val="20"/>
                <w:szCs w:val="20"/>
                <w:lang w:val="az-Latn-AZ"/>
              </w:rPr>
            </w:pPr>
          </w:p>
          <w:p w14:paraId="5C9877EF" w14:textId="603DF9F8">
            <w:pPr>
              <w:rPr>
                <w:sz w:val="20"/>
                <w:szCs w:val="20"/>
                <w:lang w:val="az-Latn-AZ"/>
              </w:rPr>
            </w:pPr>
          </w:p>
          <w:p w14:paraId="44AB7962" w14:textId="015C79B9">
            <w:pPr>
              <w:rPr>
                <w:sz w:val="20"/>
                <w:szCs w:val="20"/>
                <w:lang w:val="az-Latn-AZ"/>
              </w:rPr>
            </w:pPr>
          </w:p>
          <w:p w14:paraId="53B66EDF" w14:textId="18C8317D">
            <w:pPr>
              <w:rPr>
                <w:sz w:val="20"/>
                <w:szCs w:val="20"/>
                <w:lang w:val="az-Latn-AZ"/>
              </w:rPr>
            </w:pPr>
          </w:p>
          <w:p w14:paraId="531F4A7F" w14:textId="7279CBEA">
            <w:pPr>
              <w:rPr>
                <w:sz w:val="20"/>
                <w:szCs w:val="20"/>
                <w:lang w:val="az-Latn-AZ"/>
              </w:rPr>
            </w:pPr>
          </w:p>
          <w:p w14:paraId="4590D1C9" w14:textId="5FCCD692">
            <w:pPr>
              <w:rPr>
                <w:sz w:val="20"/>
                <w:szCs w:val="20"/>
                <w:lang w:val="az-Latn-AZ"/>
              </w:rPr>
            </w:pPr>
          </w:p>
          <w:p w14:paraId="505094FA" w14:textId="3E7010EA">
            <w:pPr>
              <w:rPr>
                <w:sz w:val="20"/>
                <w:szCs w:val="20"/>
                <w:lang w:val="az-Latn-AZ"/>
              </w:rPr>
            </w:pPr>
          </w:p>
          <w:p w14:paraId="6C45AF88" w14:textId="486BDC08">
            <w:pPr>
              <w:rPr>
                <w:sz w:val="20"/>
                <w:szCs w:val="20"/>
                <w:lang w:val="az-Latn-AZ"/>
              </w:rPr>
            </w:pPr>
          </w:p>
          <w:p w14:paraId="6CE500D6" w14:textId="285DFB18">
            <w:pPr>
              <w:rPr>
                <w:sz w:val="20"/>
                <w:szCs w:val="20"/>
                <w:lang w:val="az-Latn-AZ"/>
              </w:rPr>
            </w:pPr>
          </w:p>
          <w:p w14:paraId="38768A2E" w14:textId="369FE4F9">
            <w:pPr>
              <w:rPr>
                <w:sz w:val="20"/>
                <w:szCs w:val="20"/>
                <w:lang w:val="az-Latn-AZ"/>
              </w:rPr>
            </w:pPr>
          </w:p>
          <w:p w14:paraId="2F1FEB44" w14:textId="76915C21">
            <w:pPr>
              <w:rPr>
                <w:sz w:val="20"/>
                <w:szCs w:val="20"/>
                <w:lang w:val="az-Latn-AZ"/>
              </w:rPr>
            </w:pPr>
          </w:p>
          <w:p w14:paraId="41884251" w14:textId="2364FFA9">
            <w:pPr>
              <w:rPr>
                <w:sz w:val="20"/>
                <w:szCs w:val="20"/>
                <w:lang w:val="az-Latn-AZ"/>
              </w:rPr>
            </w:pPr>
          </w:p>
          <w:p w14:paraId="74B0AEE3" w14:textId="39323905">
            <w:pPr>
              <w:rPr>
                <w:sz w:val="20"/>
                <w:szCs w:val="20"/>
                <w:lang w:val="az-Latn-AZ"/>
              </w:rPr>
            </w:pPr>
          </w:p>
          <w:p w14:paraId="56C246B6" w14:textId="761FA269">
            <w:pPr>
              <w:rPr>
                <w:sz w:val="20"/>
                <w:szCs w:val="20"/>
                <w:lang w:val="az-Latn-AZ"/>
              </w:rPr>
            </w:pPr>
          </w:p>
          <w:p w14:paraId="36A67E5F" w14:textId="2C4ACF77">
            <w:pPr>
              <w:rPr>
                <w:sz w:val="20"/>
                <w:szCs w:val="20"/>
                <w:lang w:val="az-Latn-AZ"/>
              </w:rPr>
            </w:pPr>
          </w:p>
          <w:p w14:paraId="4D05D09C" w14:textId="7320DC57">
            <w:pPr>
              <w:rPr>
                <w:sz w:val="20"/>
                <w:szCs w:val="20"/>
                <w:lang w:val="az-Latn-AZ"/>
              </w:rPr>
            </w:pPr>
          </w:p>
          <w:p w14:paraId="4EB1F67B" w14:textId="1C49B6B6">
            <w:pPr>
              <w:rPr>
                <w:sz w:val="20"/>
                <w:szCs w:val="20"/>
                <w:lang w:val="az-Latn-AZ"/>
              </w:rPr>
            </w:pPr>
          </w:p>
          <w:p w14:paraId="52F3186B" w14:textId="52FC9278">
            <w:pPr>
              <w:rPr>
                <w:sz w:val="20"/>
                <w:szCs w:val="20"/>
                <w:lang w:val="az-Latn-AZ"/>
              </w:rPr>
            </w:pPr>
          </w:p>
          <w:p w14:paraId="3E8BD804" w14:textId="15EAE3CD">
            <w:pPr>
              <w:rPr>
                <w:sz w:val="20"/>
                <w:szCs w:val="20"/>
                <w:lang w:val="az-Latn-AZ"/>
              </w:rPr>
            </w:pPr>
          </w:p>
          <w:p w14:paraId="6F31FAD9" w14:textId="6B714CB1">
            <w:pPr>
              <w:rPr>
                <w:sz w:val="20"/>
                <w:szCs w:val="20"/>
                <w:lang w:val="az-Latn-AZ"/>
              </w:rPr>
            </w:pPr>
          </w:p>
          <w:p w14:paraId="749817DC" w14:textId="09D852FA">
            <w:pPr>
              <w:rPr>
                <w:sz w:val="20"/>
                <w:szCs w:val="20"/>
                <w:lang w:val="az-Latn-AZ"/>
              </w:rPr>
            </w:pPr>
          </w:p>
          <w:p w14:paraId="54E6EEBD" w14:textId="73DC52CC">
            <w:pPr>
              <w:rPr>
                <w:sz w:val="20"/>
                <w:szCs w:val="20"/>
                <w:lang w:val="az-Latn-AZ"/>
              </w:rPr>
            </w:pPr>
          </w:p>
        </w:tc>
      </w:tr>
    </w:tbl>
    <w:p w14:paraId="2FEDC77D" w14:textId="2C489B3C">
      <w:pPr>
        <w:rPr>
          <w:lang w:val="az-Latn-AZ"/>
        </w:rPr>
      </w:pPr>
    </w:p>
    <w:tbl>
      <w:tblPr>
        <w:tblStyle w:val="TableGrid"/>
        <w:tblW w:w="971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9715"/>
      </w:tblGrid>
      <w:tr w14:paraId="15D0CFEC" w14:textId="77777777">
        <w:tc>
          <w:tcPr>
            <w:tcW w:w="9715" w:type="dxa"/>
            <w:shd w:val="clear" w:color="auto" w:fill="F2F2F2" w:themeFill="background1" w:themeFillShade="F2"/>
          </w:tcPr>
          <w:p>
            <w:r>
              <w:t>Avtomobillərin texniki xidməti/təmiri və ehtiyat hissələrinin tədarükü üzrə müqavilə № {{CONTRACT_NO}}</w:t>
            </w:r>
          </w:p>
        </w:tc>
      </w:tr>
      <w:tr w14:paraId="34D4EEE3" w14:textId="77777777">
        <w:tc>
          <w:tcPr>
            <w:tcW w:w="9715" w:type="dxa"/>
          </w:tcPr>
          <w:p>
            <w:r>
              <w:t>Bakı şəhəri / {{CONTRACT_DATE}}</w:t>
            </w:r>
          </w:p>
        </w:tc>
      </w:tr>
      <w:tr w14:paraId="13987FB2" w14:textId="77777777">
        <w:tc>
          <w:tcPr>
            <w:tcW w:w="9715" w:type="dxa"/>
            <w:tcBorders>
              <w:bottom w:val="nil"/>
            </w:tcBorders>
          </w:tcPr>
          <w:p>
            <w:r>
              <w:t>Sonradan “Şirkət” adlandırılacaq {{EXECUTOR_COMPANY}}, nizamnamə əsasında fəaliyyət göstərən {{EXECUTOR_DIRECTOR}} şəxsində,</w:t>
            </w:r>
          </w:p>
        </w:tc>
      </w:tr>
      <w:tr w14:paraId="05976CFF" w14:textId="77777777">
        <w:trPr>
          <w:trHeight w:val="231"/>
        </w:trPr>
        <w:tc>
          <w:tcPr>
            <w:tcW w:w="9715" w:type="dxa"/>
            <w:tcBorders>
              <w:top w:val="nil"/>
              <w:bottom w:val="nil"/>
            </w:tcBorders>
          </w:tcPr>
          <w:p w14:paraId="08CE7CE3" w14:textId="13699C97">
            <w:pPr>
              <w:jc w:val="both"/>
              <w:rPr>
                <w:sz w:val="20"/>
                <w:szCs w:val="20"/>
                <w:lang w:val="az-Latn-AZ"/>
              </w:rPr>
            </w:pPr>
            <w:r>
              <w:rPr>
                <w:sz w:val="20"/>
                <w:szCs w:val="20"/>
                <w:lang w:val="az-Latn-AZ"/>
              </w:rPr>
              <w:t>və</w:t>
            </w:r>
          </w:p>
        </w:tc>
      </w:tr>
      <w:tr w14:paraId="29048C9D" w14:textId="77777777">
        <w:tc>
          <w:tcPr>
            <w:tcW w:w="9715" w:type="dxa"/>
            <w:tcBorders>
              <w:top w:val="nil"/>
            </w:tcBorders>
          </w:tcPr>
          <w:p>
            <w:r>
              <w:t>Sonradan “Müştəri” adlandırılacaq {{CUSTOMER_COMPANY}}-nin nizamnamə əsasında fəaliyyət göstərən {{CUSTOMER_DIRECTOR}} şəxsində, digər tərəfdən hazırkı Müqaviləni aşağıdakılar barədə bağlamışlar:</w:t>
            </w:r>
          </w:p>
        </w:tc>
      </w:tr>
      <w:tr w14:paraId="084225A8" w14:textId="77777777">
        <w:tc>
          <w:tcPr>
            <w:tcW w:w="9715" w:type="dxa"/>
            <w:shd w:val="clear" w:color="auto" w:fill="F2F2F2" w:themeFill="background1" w:themeFillShade="F2"/>
          </w:tcPr>
          <w:p w14:paraId="1BEBB54B" w14:textId="5D3DC1EF">
            <w:pPr>
              <w:spacing w:before="120" w:after="120"/>
              <w:rPr>
                <w:b/>
                <w:sz w:val="20"/>
                <w:szCs w:val="20"/>
                <w:lang w:val="az-Latn-AZ"/>
              </w:rPr>
            </w:pPr>
            <w:r>
              <w:rPr>
                <w:b/>
                <w:sz w:val="20"/>
                <w:szCs w:val="20"/>
                <w:lang w:val="az-Latn-AZ"/>
              </w:rPr>
              <w:t xml:space="preserve"> </w:t>
            </w:r>
            <w:r>
              <w:rPr>
                <w:b/>
                <w:sz w:val="20"/>
                <w:szCs w:val="20"/>
                <w:lang w:val="az-Latn-AZ"/>
              </w:rPr>
              <w:t>1. Müqavilənin  predmeti</w:t>
            </w:r>
          </w:p>
        </w:tc>
      </w:tr>
      <w:tr w14:paraId="14983C43" w14:textId="77777777">
        <w:tc>
          <w:tcPr>
            <w:tcW w:w="9715" w:type="dxa"/>
          </w:tcPr>
          <w:p w14:paraId="6CAB54E0" w14:textId="77777777">
            <w:pPr>
              <w:jc w:val="both"/>
              <w:rPr>
                <w:sz w:val="20"/>
                <w:szCs w:val="20"/>
                <w:lang w:val="az-Latn-AZ"/>
              </w:rPr>
            </w:pPr>
          </w:p>
          <w:p w14:paraId="5FE32319" w14:textId="34622989">
            <w:pPr>
              <w:jc w:val="both"/>
              <w:rPr>
                <w:sz w:val="20"/>
                <w:szCs w:val="20"/>
                <w:lang w:val="az-Latn-AZ"/>
              </w:rPr>
            </w:pPr>
            <w:r>
              <w:rPr>
                <w:b/>
                <w:sz w:val="20"/>
                <w:szCs w:val="20"/>
                <w:lang w:val="az-Latn-AZ"/>
              </w:rPr>
              <w:t>1.1.</w:t>
            </w:r>
            <w:r>
              <w:rPr>
                <w:sz w:val="20"/>
                <w:szCs w:val="20"/>
                <w:lang w:val="az-Latn-AZ"/>
              </w:rPr>
              <w:t xml:space="preserve"> Müştəri Şirkətə bu Müqavilənin qüvvədə olduğu müddət ərzində Müqavilənin Əlavə</w:t>
            </w:r>
            <w:r>
              <w:rPr>
                <w:sz w:val="20"/>
                <w:szCs w:val="20"/>
                <w:lang w:val="az-Latn-AZ"/>
              </w:rPr>
              <w:t>lərin</w:t>
            </w:r>
            <w:r>
              <w:rPr>
                <w:sz w:val="20"/>
                <w:szCs w:val="20"/>
                <w:lang w:val="az-Latn-AZ"/>
              </w:rPr>
              <w:t>də sadalanan avtomobillərin Servis Mərkəzi ərazisində istehsalçının</w:t>
            </w:r>
            <w:r>
              <w:rPr>
                <w:sz w:val="20"/>
                <w:szCs w:val="20"/>
                <w:lang w:val="az-Latn-AZ"/>
              </w:rPr>
              <w:t xml:space="preserve"> </w:t>
            </w:r>
            <w:r>
              <w:rPr>
                <w:sz w:val="20"/>
                <w:szCs w:val="20"/>
                <w:lang w:val="az-Latn-AZ"/>
              </w:rPr>
              <w:t>Texniki Xidmət və Təmir üzrə şərtləri və standartlarına uyğun qaydada avtomobillərin Texniki Xidmət və Təmirini tapşırır və Şirkət bu tapşırığın həyata keçirilməsini, habelə Müştərinin avtomobilləri üçün ehtiyyat hissələrinin (bundan sonra Mal adlanacaq) tədarükünü öz üzərinə götürür.</w:t>
            </w:r>
            <w:r>
              <w:rPr>
                <w:sz w:val="20"/>
                <w:szCs w:val="20"/>
                <w:lang w:val="az-Latn-AZ"/>
              </w:rPr>
              <w:t xml:space="preserve"> </w:t>
            </w:r>
          </w:p>
        </w:tc>
      </w:tr>
      <w:tr w14:paraId="03BD82CB" w14:textId="77777777">
        <w:tc>
          <w:tcPr>
            <w:tcW w:w="9715" w:type="dxa"/>
          </w:tcPr>
          <w:p w14:paraId="2F4CA398" w14:textId="77777777">
            <w:pPr>
              <w:jc w:val="both"/>
              <w:rPr>
                <w:b/>
                <w:sz w:val="20"/>
                <w:szCs w:val="20"/>
                <w:lang w:val="az-Latn-AZ"/>
              </w:rPr>
            </w:pPr>
          </w:p>
          <w:p w14:paraId="6025FA6F" w14:textId="484A56C8">
            <w:pPr>
              <w:jc w:val="both"/>
              <w:rPr>
                <w:sz w:val="20"/>
                <w:szCs w:val="20"/>
                <w:lang w:val="az-Latn-AZ"/>
              </w:rPr>
            </w:pPr>
            <w:r>
              <w:rPr>
                <w:b/>
                <w:sz w:val="20"/>
                <w:szCs w:val="20"/>
                <w:lang w:val="az-Latn-AZ"/>
              </w:rPr>
              <w:t>1.2.</w:t>
            </w:r>
            <w:r>
              <w:rPr>
                <w:sz w:val="20"/>
                <w:szCs w:val="20"/>
                <w:lang w:val="az-Latn-AZ"/>
              </w:rPr>
              <w:t xml:space="preserve"> </w:t>
            </w:r>
            <w:r>
              <w:rPr>
                <w:sz w:val="20"/>
                <w:szCs w:val="20"/>
                <w:lang w:val="az-Latn-AZ"/>
              </w:rPr>
              <w:t xml:space="preserve">Xidmətlərin </w:t>
            </w:r>
            <w:r>
              <w:rPr>
                <w:sz w:val="20"/>
                <w:szCs w:val="20"/>
                <w:lang w:val="az-Latn-AZ"/>
              </w:rPr>
              <w:t xml:space="preserve">növləri və onların </w:t>
            </w:r>
            <w:r>
              <w:rPr>
                <w:sz w:val="20"/>
                <w:szCs w:val="20"/>
                <w:lang w:val="az-Latn-AZ"/>
              </w:rPr>
              <w:t xml:space="preserve">göstərilməsi </w:t>
            </w:r>
            <w:r>
              <w:rPr>
                <w:sz w:val="20"/>
                <w:szCs w:val="20"/>
                <w:lang w:val="az-Latn-AZ"/>
              </w:rPr>
              <w:t>müddətləri Tərəflər arasında Sifarişlərdə  (</w:t>
            </w:r>
            <w:r>
              <w:rPr>
                <w:sz w:val="20"/>
                <w:szCs w:val="20"/>
                <w:lang w:val="az-Latn-AZ"/>
              </w:rPr>
              <w:t>əlavələrdə, qiymət razılaşma protokollarında)</w:t>
            </w:r>
            <w:r>
              <w:rPr>
                <w:sz w:val="20"/>
                <w:szCs w:val="20"/>
                <w:lang w:val="az-Latn-AZ"/>
              </w:rPr>
              <w:t xml:space="preserve"> razılaşdırılır və qeyd olunur. Bu Sifarişlər </w:t>
            </w:r>
            <w:r>
              <w:rPr>
                <w:sz w:val="20"/>
                <w:szCs w:val="20"/>
                <w:lang w:val="az-Latn-AZ"/>
              </w:rPr>
              <w:t xml:space="preserve">üzrə göstərilmiş xidmətlər, həmin xidmətlərin göstərilməsi haqqında </w:t>
            </w:r>
            <w:r>
              <w:rPr>
                <w:sz w:val="20"/>
                <w:szCs w:val="20"/>
                <w:lang w:val="az-Latn-AZ"/>
              </w:rPr>
              <w:t xml:space="preserve">akt və elektron qaimə ilə </w:t>
            </w:r>
            <w:r>
              <w:rPr>
                <w:sz w:val="20"/>
                <w:szCs w:val="20"/>
                <w:lang w:val="az-Latn-AZ"/>
              </w:rPr>
              <w:t xml:space="preserve">rəsmləşdirilir. Tərəflər öz aralarındakı razılıq əsasında bu Müqavilə üzrə </w:t>
            </w:r>
            <w:r>
              <w:rPr>
                <w:sz w:val="20"/>
                <w:szCs w:val="20"/>
                <w:lang w:val="az-Latn-AZ"/>
              </w:rPr>
              <w:t xml:space="preserve">xidmətlərin göstərilməsi </w:t>
            </w:r>
            <w:r>
              <w:rPr>
                <w:sz w:val="20"/>
                <w:szCs w:val="20"/>
                <w:lang w:val="az-Latn-AZ"/>
              </w:rPr>
              <w:t>şərtlərini dəyişdirə bilərlər.</w:t>
            </w:r>
          </w:p>
        </w:tc>
      </w:tr>
      <w:tr w14:paraId="04177F2E" w14:textId="77777777">
        <w:tc>
          <w:tcPr>
            <w:tcW w:w="9715" w:type="dxa"/>
          </w:tcPr>
          <w:p w14:paraId="184F581A" w14:textId="7150641C">
            <w:pPr>
              <w:jc w:val="both"/>
              <w:rPr>
                <w:b/>
                <w:sz w:val="20"/>
                <w:szCs w:val="20"/>
                <w:lang w:val="az-Latn-AZ"/>
              </w:rPr>
            </w:pPr>
            <w:r>
              <w:rPr>
                <w:b/>
                <w:sz w:val="20"/>
                <w:szCs w:val="20"/>
                <w:lang w:val="az-Latn-AZ"/>
              </w:rPr>
              <w:t xml:space="preserve">   </w:t>
            </w:r>
          </w:p>
          <w:p w14:paraId="36F39352" w14:textId="05DCE408">
            <w:pPr>
              <w:jc w:val="both"/>
              <w:rPr>
                <w:b/>
                <w:sz w:val="20"/>
                <w:szCs w:val="20"/>
                <w:lang w:val="az-Latn-AZ"/>
              </w:rPr>
            </w:pPr>
            <w:r>
              <w:rPr>
                <w:b/>
                <w:sz w:val="20"/>
                <w:szCs w:val="20"/>
                <w:lang w:val="az-Latn-AZ"/>
              </w:rPr>
              <w:t>1.3.</w:t>
            </w:r>
            <w:r>
              <w:rPr>
                <w:sz w:val="20"/>
                <w:szCs w:val="20"/>
                <w:lang w:val="az-Latn-AZ"/>
              </w:rPr>
              <w:t xml:space="preserve"> </w:t>
            </w:r>
            <w:r>
              <w:rPr>
                <w:sz w:val="20"/>
                <w:szCs w:val="20"/>
                <w:lang w:val="az-Latn-AZ"/>
              </w:rPr>
              <w:t xml:space="preserve">Tədarük olunan </w:t>
            </w:r>
            <w:r>
              <w:rPr>
                <w:sz w:val="20"/>
                <w:szCs w:val="20"/>
                <w:lang w:val="az-Latn-AZ"/>
              </w:rPr>
              <w:t>Malın adı, qiyməti, çeşidi,  miqdarı, komplekt</w:t>
            </w:r>
            <w:r>
              <w:rPr>
                <w:sz w:val="20"/>
                <w:szCs w:val="20"/>
                <w:lang w:val="az-Latn-AZ"/>
              </w:rPr>
              <w:t>liyi</w:t>
            </w:r>
            <w:r>
              <w:rPr>
                <w:sz w:val="20"/>
                <w:szCs w:val="20"/>
                <w:lang w:val="az-Latn-AZ"/>
              </w:rPr>
              <w:t xml:space="preserve"> (komplekt ) </w:t>
            </w:r>
            <w:r>
              <w:rPr>
                <w:sz w:val="20"/>
                <w:szCs w:val="20"/>
                <w:lang w:val="az-Latn-AZ"/>
              </w:rPr>
              <w:t>elektron qaimədə</w:t>
            </w:r>
            <w:r>
              <w:rPr>
                <w:sz w:val="20"/>
                <w:szCs w:val="20"/>
                <w:lang w:val="az-Latn-AZ"/>
              </w:rPr>
              <w:t xml:space="preserve"> göstəri</w:t>
            </w:r>
            <w:r>
              <w:rPr>
                <w:sz w:val="20"/>
                <w:szCs w:val="20"/>
                <w:lang w:val="az-Latn-AZ"/>
              </w:rPr>
              <w:t>lir</w:t>
            </w:r>
            <w:r>
              <w:rPr>
                <w:sz w:val="20"/>
                <w:szCs w:val="20"/>
                <w:lang w:val="az-Latn-AZ"/>
              </w:rPr>
              <w:t xml:space="preserve">.  Malın çatdırılması barədə  </w:t>
            </w:r>
            <w:r>
              <w:rPr>
                <w:sz w:val="20"/>
                <w:szCs w:val="20"/>
                <w:lang w:val="az-Latn-AZ"/>
              </w:rPr>
              <w:t>sifarişin rəsmiləşdirilməsi</w:t>
            </w:r>
            <w:r>
              <w:rPr>
                <w:sz w:val="20"/>
                <w:szCs w:val="20"/>
                <w:lang w:val="az-Latn-AZ"/>
              </w:rPr>
              <w:t xml:space="preserve"> </w:t>
            </w:r>
            <w:r>
              <w:rPr>
                <w:sz w:val="20"/>
                <w:szCs w:val="20"/>
                <w:lang w:val="az-Latn-AZ"/>
              </w:rPr>
              <w:t>Müştəri tərəfindən</w:t>
            </w:r>
            <w:r>
              <w:rPr>
                <w:sz w:val="20"/>
                <w:szCs w:val="20"/>
                <w:lang w:val="az-Latn-AZ"/>
              </w:rPr>
              <w:t xml:space="preserve"> sifarişin</w:t>
            </w:r>
            <w:r>
              <w:rPr>
                <w:sz w:val="20"/>
                <w:szCs w:val="20"/>
                <w:lang w:val="az-Latn-AZ"/>
              </w:rPr>
              <w:t xml:space="preserve"> tərtib olunduğu gün </w:t>
            </w:r>
            <w:r>
              <w:rPr>
                <w:sz w:val="20"/>
                <w:szCs w:val="20"/>
                <w:lang w:val="az-Latn-AZ"/>
              </w:rPr>
              <w:t xml:space="preserve">Şirkətin </w:t>
            </w:r>
            <w:r>
              <w:rPr>
                <w:sz w:val="20"/>
                <w:szCs w:val="20"/>
                <w:lang w:val="az-Latn-AZ"/>
              </w:rPr>
              <w:t>güvvədə olan qiymət re</w:t>
            </w:r>
            <w:r>
              <w:rPr>
                <w:sz w:val="20"/>
                <w:szCs w:val="20"/>
                <w:lang w:val="az-Latn-AZ"/>
              </w:rPr>
              <w:t>y</w:t>
            </w:r>
            <w:r>
              <w:rPr>
                <w:sz w:val="20"/>
                <w:szCs w:val="20"/>
                <w:lang w:val="az-Latn-AZ"/>
              </w:rPr>
              <w:t>estri (prays vərəqə</w:t>
            </w:r>
            <w:r>
              <w:rPr>
                <w:sz w:val="20"/>
                <w:szCs w:val="20"/>
                <w:lang w:val="az-Latn-AZ"/>
              </w:rPr>
              <w:t>si</w:t>
            </w:r>
            <w:r>
              <w:rPr>
                <w:sz w:val="20"/>
                <w:szCs w:val="20"/>
                <w:lang w:val="az-Latn-AZ"/>
              </w:rPr>
              <w:t>)  əsasında həyata keçirilir.</w:t>
            </w:r>
            <w:r>
              <w:rPr>
                <w:sz w:val="20"/>
                <w:szCs w:val="20"/>
                <w:lang w:val="az-Latn-AZ"/>
              </w:rPr>
              <w:t xml:space="preserve"> </w:t>
            </w:r>
          </w:p>
        </w:tc>
      </w:tr>
      <w:tr w14:paraId="332BBF1E" w14:textId="77777777">
        <w:tc>
          <w:tcPr>
            <w:tcW w:w="9715" w:type="dxa"/>
            <w:shd w:val="clear" w:color="auto" w:fill="F2F2F2" w:themeFill="background1" w:themeFillShade="F2"/>
          </w:tcPr>
          <w:p w14:paraId="2999824E" w14:textId="5CFE4497">
            <w:pPr>
              <w:spacing w:before="120" w:after="120"/>
              <w:rPr>
                <w:b/>
                <w:sz w:val="20"/>
                <w:szCs w:val="20"/>
                <w:lang w:val="az-Latn-AZ"/>
              </w:rPr>
            </w:pPr>
            <w:r>
              <w:rPr>
                <w:b/>
                <w:sz w:val="20"/>
                <w:szCs w:val="20"/>
                <w:lang w:val="az-Latn-AZ"/>
              </w:rPr>
              <w:t>2. Texniki Xidmət və Təmir anlayışlarının açıqlaması</w:t>
            </w:r>
          </w:p>
        </w:tc>
      </w:tr>
      <w:tr w14:paraId="05D5FB3C" w14:textId="77777777">
        <w:tc>
          <w:tcPr>
            <w:tcW w:w="9715" w:type="dxa"/>
          </w:tcPr>
          <w:p w14:paraId="304F9DB1" w14:textId="77777777">
            <w:pPr>
              <w:jc w:val="both"/>
              <w:rPr>
                <w:sz w:val="20"/>
                <w:szCs w:val="20"/>
                <w:lang w:val="az-Latn-AZ"/>
              </w:rPr>
            </w:pPr>
          </w:p>
          <w:p w14:paraId="28C09F1D" w14:textId="0AA2B1F1">
            <w:pPr>
              <w:jc w:val="both"/>
              <w:rPr>
                <w:sz w:val="20"/>
                <w:szCs w:val="20"/>
                <w:lang w:val="az-Latn-AZ"/>
              </w:rPr>
            </w:pPr>
            <w:r>
              <w:rPr>
                <w:b/>
                <w:sz w:val="20"/>
                <w:szCs w:val="20"/>
                <w:lang w:val="az-Latn-AZ"/>
              </w:rPr>
              <w:t>2.1.</w:t>
            </w:r>
            <w:r>
              <w:rPr>
                <w:sz w:val="20"/>
                <w:szCs w:val="20"/>
                <w:lang w:val="az-Latn-AZ"/>
              </w:rPr>
              <w:t xml:space="preserve"> Texniki Xidmət və Təmirə aşağdakılar daxildir:</w:t>
            </w:r>
          </w:p>
        </w:tc>
      </w:tr>
      <w:tr w14:paraId="46105F25" w14:textId="77777777">
        <w:tc>
          <w:tcPr>
            <w:tcW w:w="9715" w:type="dxa"/>
          </w:tcPr>
          <w:p w14:paraId="7D13D4F4" w14:textId="77777777">
            <w:pPr>
              <w:jc w:val="both"/>
              <w:rPr>
                <w:sz w:val="20"/>
                <w:szCs w:val="20"/>
                <w:lang w:val="az-Latn-AZ"/>
              </w:rPr>
            </w:pPr>
          </w:p>
          <w:p w14:paraId="5DB4DC6B" w14:textId="1E9112DD">
            <w:pPr>
              <w:rPr>
                <w:sz w:val="20"/>
                <w:szCs w:val="20"/>
                <w:lang w:val="az-Latn-AZ"/>
              </w:rPr>
            </w:pPr>
            <w:r>
              <w:rPr>
                <w:b/>
                <w:sz w:val="20"/>
                <w:szCs w:val="20"/>
                <w:lang w:val="az-Latn-AZ"/>
              </w:rPr>
              <w:t>2.1.1.</w:t>
            </w:r>
            <w:r>
              <w:rPr>
                <w:sz w:val="20"/>
                <w:szCs w:val="20"/>
                <w:lang w:val="az-Latn-AZ"/>
              </w:rPr>
              <w:t xml:space="preserve"> Şirkət tərəfindən tövsiyyə olunan müddətdə və həcmdə profilaktik baxış və təmir </w:t>
            </w:r>
            <w:r>
              <w:rPr>
                <w:sz w:val="20"/>
                <w:szCs w:val="20"/>
                <w:lang w:val="az-Latn-AZ"/>
              </w:rPr>
              <w:t>üzrə xidmətlərin göstərilməsi</w:t>
            </w:r>
            <w:r>
              <w:rPr>
                <w:sz w:val="20"/>
                <w:szCs w:val="20"/>
                <w:lang w:val="az-Latn-AZ"/>
              </w:rPr>
              <w:t>;</w:t>
            </w:r>
          </w:p>
        </w:tc>
      </w:tr>
      <w:tr w14:paraId="1A9976A7" w14:textId="77777777">
        <w:tc>
          <w:tcPr>
            <w:tcW w:w="9715" w:type="dxa"/>
          </w:tcPr>
          <w:p w14:paraId="7D1EFBAF" w14:textId="77777777">
            <w:pPr>
              <w:jc w:val="both"/>
              <w:rPr>
                <w:sz w:val="20"/>
                <w:szCs w:val="20"/>
                <w:lang w:val="az-Latn-AZ"/>
              </w:rPr>
            </w:pPr>
          </w:p>
          <w:p w14:paraId="2B8B372A" w14:textId="3E8D777C">
            <w:pPr>
              <w:jc w:val="both"/>
              <w:rPr>
                <w:sz w:val="20"/>
                <w:szCs w:val="20"/>
                <w:lang w:val="az-Latn-AZ"/>
              </w:rPr>
            </w:pPr>
            <w:r>
              <w:rPr>
                <w:b/>
                <w:sz w:val="20"/>
                <w:szCs w:val="20"/>
                <w:lang w:val="az-Latn-AZ"/>
              </w:rPr>
              <w:t>2.1.2.</w:t>
            </w:r>
            <w:r>
              <w:rPr>
                <w:sz w:val="20"/>
                <w:szCs w:val="20"/>
                <w:lang w:val="az-Latn-AZ"/>
              </w:rPr>
              <w:t xml:space="preserve"> Cari və tam təmirin </w:t>
            </w:r>
            <w:r>
              <w:rPr>
                <w:sz w:val="20"/>
                <w:szCs w:val="20"/>
                <w:lang w:val="az-Latn-AZ"/>
              </w:rPr>
              <w:t xml:space="preserve">həyata </w:t>
            </w:r>
            <w:r>
              <w:rPr>
                <w:sz w:val="20"/>
                <w:szCs w:val="20"/>
                <w:lang w:val="az-Latn-AZ"/>
              </w:rPr>
              <w:t xml:space="preserve">keçirilməsi və avtomobillərin bərpası üzrə </w:t>
            </w:r>
            <w:r>
              <w:rPr>
                <w:sz w:val="20"/>
                <w:szCs w:val="20"/>
                <w:lang w:val="az-Latn-AZ"/>
              </w:rPr>
              <w:t>xidmətlər</w:t>
            </w:r>
            <w:r>
              <w:rPr>
                <w:sz w:val="20"/>
                <w:szCs w:val="20"/>
                <w:lang w:val="az-Latn-AZ"/>
              </w:rPr>
              <w:t>. Belə olan halda Avtomobillərin Şirkətin Servis Mərkəzi ərazisinə gətirilməsi Müştərinin hesabına həyata keçirilir;</w:t>
            </w:r>
          </w:p>
        </w:tc>
      </w:tr>
      <w:tr w14:paraId="3CD0411F" w14:textId="77777777">
        <w:tc>
          <w:tcPr>
            <w:tcW w:w="9715" w:type="dxa"/>
          </w:tcPr>
          <w:p w14:paraId="0C69A94E" w14:textId="77777777">
            <w:pPr>
              <w:jc w:val="both"/>
              <w:rPr>
                <w:sz w:val="20"/>
                <w:szCs w:val="20"/>
                <w:lang w:val="az-Latn-AZ"/>
              </w:rPr>
            </w:pPr>
          </w:p>
          <w:p w14:paraId="6BA80BE2" w14:textId="542DA9A9">
            <w:pPr>
              <w:jc w:val="both"/>
              <w:rPr>
                <w:sz w:val="20"/>
                <w:szCs w:val="20"/>
                <w:lang w:val="az-Latn-AZ"/>
              </w:rPr>
            </w:pPr>
            <w:r>
              <w:rPr>
                <w:b/>
                <w:sz w:val="20"/>
                <w:szCs w:val="20"/>
                <w:lang w:val="az-Latn-AZ"/>
              </w:rPr>
              <w:t>2.1.3.</w:t>
            </w:r>
            <w:r>
              <w:rPr>
                <w:sz w:val="20"/>
                <w:szCs w:val="20"/>
                <w:lang w:val="az-Latn-AZ"/>
              </w:rPr>
              <w:t xml:space="preserve"> Texniki Xidmət və Təmir üzrə </w:t>
            </w:r>
            <w:r>
              <w:rPr>
                <w:sz w:val="20"/>
                <w:szCs w:val="20"/>
                <w:lang w:val="az-Latn-AZ"/>
              </w:rPr>
              <w:t>xidmətlərin göstərilməsi</w:t>
            </w:r>
            <w:r>
              <w:rPr>
                <w:sz w:val="20"/>
                <w:szCs w:val="20"/>
                <w:lang w:val="az-Latn-AZ"/>
              </w:rPr>
              <w:t xml:space="preserve"> </w:t>
            </w:r>
            <w:r>
              <w:rPr>
                <w:sz w:val="20"/>
                <w:szCs w:val="20"/>
                <w:lang w:val="az-Latn-AZ"/>
              </w:rPr>
              <w:t>üçün material və ehtiyyat hissələrinin Şirkətin anbarından təmin edilməsi;</w:t>
            </w:r>
          </w:p>
        </w:tc>
      </w:tr>
      <w:tr w14:paraId="57B9D466" w14:textId="77777777">
        <w:tc>
          <w:tcPr>
            <w:tcW w:w="9715" w:type="dxa"/>
          </w:tcPr>
          <w:p w14:paraId="1C5F131D" w14:textId="77777777">
            <w:pPr>
              <w:jc w:val="both"/>
              <w:rPr>
                <w:sz w:val="20"/>
                <w:szCs w:val="20"/>
                <w:lang w:val="az-Latn-AZ"/>
              </w:rPr>
            </w:pPr>
          </w:p>
          <w:p w14:paraId="1CA52C69" w14:textId="28A82819">
            <w:pPr>
              <w:jc w:val="both"/>
              <w:rPr>
                <w:sz w:val="20"/>
                <w:szCs w:val="20"/>
                <w:lang w:val="az-Latn-AZ"/>
              </w:rPr>
            </w:pPr>
            <w:r>
              <w:rPr>
                <w:b/>
                <w:sz w:val="20"/>
                <w:szCs w:val="20"/>
                <w:lang w:val="az-Latn-AZ"/>
              </w:rPr>
              <w:t>2.1.4.</w:t>
            </w:r>
            <w:r>
              <w:rPr>
                <w:sz w:val="20"/>
                <w:szCs w:val="20"/>
                <w:lang w:val="az-Latn-AZ"/>
              </w:rPr>
              <w:t xml:space="preserve"> Müştərinin istəyi ilə avtomobillər</w:t>
            </w:r>
            <w:r>
              <w:rPr>
                <w:sz w:val="20"/>
                <w:szCs w:val="20"/>
                <w:lang w:val="az-Latn-AZ"/>
              </w:rPr>
              <w:t>də satış üçün və ya dövri xarakterli diaqnostika işlərinin görülməsi</w:t>
            </w:r>
            <w:r>
              <w:rPr>
                <w:sz w:val="20"/>
                <w:szCs w:val="20"/>
                <w:lang w:val="az-Latn-AZ"/>
              </w:rPr>
              <w:t>ı;</w:t>
            </w:r>
          </w:p>
        </w:tc>
      </w:tr>
      <w:tr w14:paraId="5B203C8C" w14:textId="77777777">
        <w:tc>
          <w:tcPr>
            <w:tcW w:w="9715" w:type="dxa"/>
          </w:tcPr>
          <w:p w14:paraId="0F163283" w14:textId="77777777">
            <w:pPr>
              <w:jc w:val="both"/>
              <w:rPr>
                <w:sz w:val="20"/>
                <w:szCs w:val="20"/>
                <w:lang w:val="az-Latn-AZ"/>
              </w:rPr>
            </w:pPr>
          </w:p>
          <w:p w14:paraId="4B6D44BA" w14:textId="08A54970">
            <w:pPr>
              <w:jc w:val="both"/>
              <w:rPr>
                <w:sz w:val="20"/>
                <w:szCs w:val="20"/>
                <w:lang w:val="az-Latn-AZ"/>
              </w:rPr>
            </w:pPr>
            <w:r>
              <w:rPr>
                <w:b/>
                <w:sz w:val="20"/>
                <w:szCs w:val="20"/>
                <w:lang w:val="az-Latn-AZ"/>
              </w:rPr>
              <w:t>2.1.5.</w:t>
            </w:r>
            <w:r>
              <w:rPr>
                <w:sz w:val="20"/>
                <w:szCs w:val="20"/>
                <w:lang w:val="az-Latn-AZ"/>
              </w:rPr>
              <w:t xml:space="preserve"> Şirkət tərəfindən avtomobillərin istismar qaydaları üzrə Müştərinin nümayəndələrinin təlimatlandırılması.</w:t>
            </w:r>
          </w:p>
        </w:tc>
      </w:tr>
      <w:tr w14:paraId="5B30114E" w14:textId="77777777">
        <w:tc>
          <w:tcPr>
            <w:tcW w:w="9715" w:type="dxa"/>
          </w:tcPr>
          <w:p w14:paraId="7EBFBC45" w14:textId="77777777">
            <w:pPr>
              <w:jc w:val="both"/>
              <w:rPr>
                <w:sz w:val="20"/>
                <w:szCs w:val="20"/>
                <w:lang w:val="az-Latn-AZ"/>
              </w:rPr>
            </w:pPr>
          </w:p>
          <w:p w14:paraId="3DB31855" w14:textId="47FEF493">
            <w:pPr>
              <w:jc w:val="both"/>
              <w:rPr>
                <w:sz w:val="20"/>
                <w:szCs w:val="20"/>
                <w:lang w:val="az-Latn-AZ"/>
              </w:rPr>
            </w:pPr>
            <w:r>
              <w:rPr>
                <w:b/>
                <w:sz w:val="20"/>
                <w:szCs w:val="20"/>
                <w:lang w:val="az-Latn-AZ"/>
              </w:rPr>
              <w:t>2.2.</w:t>
            </w:r>
            <w:r>
              <w:rPr>
                <w:sz w:val="20"/>
                <w:szCs w:val="20"/>
                <w:lang w:val="az-Latn-AZ"/>
              </w:rPr>
              <w:t xml:space="preserve"> Bu Müqavilənin 2.1. bəndində qeyd olunmayan, lakin Müştərinin avtomobillərində nasazlıqların aradan qaldırılması ilə əlaqədar olan </w:t>
            </w:r>
            <w:r>
              <w:rPr>
                <w:sz w:val="20"/>
                <w:szCs w:val="20"/>
                <w:lang w:val="az-Latn-AZ"/>
              </w:rPr>
              <w:t>əlavə xidmətlər</w:t>
            </w:r>
            <w:r>
              <w:rPr>
                <w:sz w:val="20"/>
                <w:szCs w:val="20"/>
                <w:lang w:val="az-Latn-AZ"/>
              </w:rPr>
              <w:t xml:space="preserve">, Şirkət tərəfindən Müştərinin bu barədə Şirkətin tariflərinin ətraflı qeyd olunması şərti ilə göndərilən sorğusu əsasında həyata keçirilir.  </w:t>
            </w:r>
          </w:p>
        </w:tc>
      </w:tr>
      <w:tr w14:paraId="5EEDE2C9" w14:textId="77777777">
        <w:tc>
          <w:tcPr>
            <w:tcW w:w="9715" w:type="dxa"/>
          </w:tcPr>
          <w:p w14:paraId="5E14B29A" w14:textId="77777777">
            <w:pPr>
              <w:jc w:val="both"/>
              <w:rPr>
                <w:sz w:val="20"/>
                <w:szCs w:val="20"/>
                <w:lang w:val="az-Latn-AZ"/>
              </w:rPr>
            </w:pPr>
          </w:p>
          <w:p w14:paraId="44205CE0" w14:textId="7D7243AF">
            <w:pPr>
              <w:jc w:val="both"/>
              <w:rPr>
                <w:sz w:val="20"/>
                <w:szCs w:val="20"/>
                <w:lang w:val="az-Latn-AZ"/>
              </w:rPr>
            </w:pPr>
            <w:r>
              <w:rPr>
                <w:b/>
                <w:sz w:val="20"/>
                <w:szCs w:val="20"/>
                <w:lang w:val="az-Latn-AZ"/>
              </w:rPr>
              <w:t>2.3.</w:t>
            </w:r>
            <w:r>
              <w:rPr>
                <w:sz w:val="20"/>
                <w:szCs w:val="20"/>
                <w:lang w:val="az-Latn-AZ"/>
              </w:rPr>
              <w:t xml:space="preserve"> Bu Müqavilənin qüvvədə olduğu müddət ərzində Müştəri istədiyi vaxt Əlavə 1-də qeyd olunan avtomobillərin siyahısına yeni avtomobilləri əlavə edə bilər. </w:t>
            </w:r>
          </w:p>
        </w:tc>
      </w:tr>
      <w:tr w14:paraId="3449D9B7" w14:textId="77777777">
        <w:tc>
          <w:tcPr>
            <w:tcW w:w="9715" w:type="dxa"/>
            <w:shd w:val="clear" w:color="auto" w:fill="F2F2F2" w:themeFill="background1" w:themeFillShade="F2"/>
          </w:tcPr>
          <w:p w14:paraId="254DC4A6" w14:textId="7ECA021C">
            <w:pPr>
              <w:spacing w:before="120" w:after="120"/>
              <w:rPr>
                <w:b/>
                <w:sz w:val="20"/>
                <w:szCs w:val="20"/>
                <w:lang w:val="az-Latn-AZ"/>
              </w:rPr>
            </w:pPr>
            <w:r>
              <w:rPr>
                <w:b/>
                <w:sz w:val="20"/>
                <w:szCs w:val="20"/>
                <w:lang w:val="az-Latn-AZ"/>
              </w:rPr>
              <w:t>3. Malın tədarükü üçün sifarişin rəsmiləşdirilməsi qaydası</w:t>
            </w:r>
          </w:p>
        </w:tc>
      </w:tr>
      <w:tr w14:paraId="30FA8C8C" w14:textId="77777777">
        <w:tc>
          <w:tcPr>
            <w:tcW w:w="9715" w:type="dxa"/>
            <w:shd w:val="clear" w:color="auto" w:fill="auto"/>
          </w:tcPr>
          <w:p w14:paraId="10322344" w14:textId="69E7583D">
            <w:pPr>
              <w:jc w:val="both"/>
              <w:rPr>
                <w:sz w:val="20"/>
                <w:szCs w:val="20"/>
                <w:lang w:val="az-Latn-AZ"/>
              </w:rPr>
            </w:pPr>
          </w:p>
          <w:p w14:paraId="06AF09C6" w14:textId="1AF98FA9">
            <w:pPr>
              <w:jc w:val="both"/>
              <w:rPr>
                <w:sz w:val="20"/>
                <w:szCs w:val="20"/>
                <w:lang w:val="az-Latn-AZ"/>
              </w:rPr>
            </w:pPr>
            <w:r>
              <w:rPr>
                <w:b/>
                <w:sz w:val="20"/>
                <w:szCs w:val="20"/>
                <w:lang w:val="az-Latn-AZ"/>
              </w:rPr>
              <w:t>3.1.</w:t>
            </w:r>
            <w:r>
              <w:rPr>
                <w:sz w:val="20"/>
                <w:szCs w:val="20"/>
                <w:lang w:val="az-Latn-AZ"/>
              </w:rPr>
              <w:t xml:space="preserve"> </w:t>
            </w:r>
            <w:r>
              <w:rPr>
                <w:sz w:val="20"/>
                <w:szCs w:val="20"/>
                <w:lang w:val="az-Latn-AZ"/>
              </w:rPr>
              <w:t xml:space="preserve">Malın çatdırılması barədə sifariş Müştəri tərəfindən ərizənin tərtib olunduğu gün </w:t>
            </w:r>
            <w:r>
              <w:rPr>
                <w:sz w:val="20"/>
                <w:szCs w:val="20"/>
                <w:lang w:val="az-Latn-AZ"/>
              </w:rPr>
              <w:t xml:space="preserve">Şirkətin </w:t>
            </w:r>
            <w:r>
              <w:rPr>
                <w:sz w:val="20"/>
                <w:szCs w:val="20"/>
                <w:lang w:val="az-Latn-AZ"/>
              </w:rPr>
              <w:t>qüvvədə olan qiymət reyestri (prays vərəqə</w:t>
            </w:r>
            <w:r>
              <w:rPr>
                <w:sz w:val="20"/>
                <w:szCs w:val="20"/>
                <w:lang w:val="az-Latn-AZ"/>
              </w:rPr>
              <w:t>si</w:t>
            </w:r>
            <w:r>
              <w:rPr>
                <w:sz w:val="20"/>
                <w:szCs w:val="20"/>
                <w:lang w:val="az-Latn-AZ"/>
              </w:rPr>
              <w:t xml:space="preserve">) əsasında rəsmləşdirilir. Müştəri Malın sifarişini kataloqa uyğun qaydada, </w:t>
            </w:r>
            <w:r>
              <w:rPr>
                <w:sz w:val="20"/>
                <w:szCs w:val="20"/>
                <w:lang w:val="az-Latn-AZ"/>
              </w:rPr>
              <w:t>M</w:t>
            </w:r>
            <w:r>
              <w:rPr>
                <w:sz w:val="20"/>
                <w:szCs w:val="20"/>
                <w:lang w:val="az-Latn-AZ"/>
              </w:rPr>
              <w:t>alın kodunu və çeşid üzrə miqdarını qeyd etməklə həyata keçirir.</w:t>
            </w:r>
            <w:r>
              <w:rPr>
                <w:sz w:val="20"/>
                <w:szCs w:val="20"/>
                <w:lang w:val="az-Latn-AZ"/>
              </w:rPr>
              <w:t xml:space="preserve"> </w:t>
            </w:r>
          </w:p>
        </w:tc>
      </w:tr>
      <w:tr w14:paraId="7F4AA3C3" w14:textId="77777777">
        <w:tc>
          <w:tcPr>
            <w:tcW w:w="9715" w:type="dxa"/>
            <w:shd w:val="clear" w:color="auto" w:fill="auto"/>
          </w:tcPr>
          <w:p w14:paraId="16EEA623" w14:textId="77777777">
            <w:pPr>
              <w:jc w:val="both"/>
              <w:rPr>
                <w:sz w:val="20"/>
                <w:szCs w:val="20"/>
                <w:lang w:val="az-Latn-AZ"/>
              </w:rPr>
            </w:pPr>
          </w:p>
          <w:p w14:paraId="27761DD6" w14:textId="7308FB37">
            <w:pPr>
              <w:jc w:val="both"/>
              <w:rPr>
                <w:sz w:val="20"/>
                <w:szCs w:val="20"/>
                <w:lang w:val="az-Latn-AZ"/>
              </w:rPr>
            </w:pPr>
            <w:r>
              <w:rPr>
                <w:b/>
                <w:sz w:val="20"/>
                <w:szCs w:val="20"/>
                <w:lang w:val="az-Latn-AZ"/>
              </w:rPr>
              <w:t>3.2.</w:t>
            </w:r>
            <w:r>
              <w:rPr>
                <w:sz w:val="20"/>
                <w:szCs w:val="20"/>
                <w:lang w:val="az-Latn-AZ"/>
              </w:rPr>
              <w:t xml:space="preserve">  Şirkət Sifarişi ambar</w:t>
            </w:r>
            <w:r>
              <w:rPr>
                <w:sz w:val="20"/>
                <w:szCs w:val="20"/>
                <w:lang w:val="az-Latn-AZ"/>
              </w:rPr>
              <w:t>ın</w:t>
            </w:r>
            <w:r>
              <w:rPr>
                <w:sz w:val="20"/>
                <w:szCs w:val="20"/>
                <w:lang w:val="az-Latn-AZ"/>
              </w:rPr>
              <w:t>da olan və ya  Müştəriyə razılaş</w:t>
            </w:r>
            <w:r>
              <w:rPr>
                <w:sz w:val="20"/>
                <w:szCs w:val="20"/>
                <w:lang w:val="az-Latn-AZ"/>
              </w:rPr>
              <w:t>dııl</w:t>
            </w:r>
            <w:r>
              <w:rPr>
                <w:sz w:val="20"/>
                <w:szCs w:val="20"/>
                <w:lang w:val="az-Latn-AZ"/>
              </w:rPr>
              <w:t xml:space="preserve">mış vaxtda çatdırıla biləcək </w:t>
            </w:r>
            <w:r>
              <w:rPr>
                <w:sz w:val="20"/>
                <w:szCs w:val="20"/>
                <w:lang w:val="az-Latn-AZ"/>
              </w:rPr>
              <w:t>M</w:t>
            </w:r>
            <w:r>
              <w:rPr>
                <w:sz w:val="20"/>
                <w:szCs w:val="20"/>
                <w:lang w:val="az-Latn-AZ"/>
              </w:rPr>
              <w:t>al çeşidinə (mallara)  uyğun olaraq təsdiq edir.</w:t>
            </w:r>
          </w:p>
        </w:tc>
      </w:tr>
      <w:tr w14:paraId="0305DCEF" w14:textId="77777777">
        <w:tc>
          <w:tcPr>
            <w:tcW w:w="9715" w:type="dxa"/>
            <w:shd w:val="clear" w:color="auto" w:fill="F2F2F2" w:themeFill="background1" w:themeFillShade="F2"/>
          </w:tcPr>
          <w:p w14:paraId="6D795E95" w14:textId="77777777">
            <w:pPr>
              <w:jc w:val="both"/>
              <w:rPr>
                <w:b/>
                <w:bCs/>
                <w:sz w:val="20"/>
                <w:szCs w:val="20"/>
                <w:lang w:val="az-Latn-AZ"/>
              </w:rPr>
            </w:pPr>
            <w:r>
              <w:rPr>
                <w:b/>
                <w:bCs/>
                <w:sz w:val="20"/>
                <w:szCs w:val="20"/>
                <w:lang w:val="az-Latn-AZ"/>
              </w:rPr>
              <w:t xml:space="preserve"> </w:t>
            </w:r>
          </w:p>
          <w:p w14:paraId="3ABAF89B" w14:textId="77777777">
            <w:pPr>
              <w:jc w:val="both"/>
              <w:rPr>
                <w:b/>
                <w:bCs/>
                <w:sz w:val="20"/>
                <w:szCs w:val="20"/>
                <w:lang w:val="az-Latn-AZ"/>
              </w:rPr>
            </w:pPr>
            <w:r>
              <w:rPr>
                <w:b/>
                <w:bCs/>
                <w:sz w:val="20"/>
                <w:szCs w:val="20"/>
              </w:rPr>
              <w:t>4.</w:t>
            </w:r>
            <w:r>
              <w:rPr>
                <w:b/>
                <w:bCs/>
                <w:sz w:val="20"/>
                <w:szCs w:val="20"/>
                <w:lang w:val="az-Latn-AZ"/>
              </w:rPr>
              <w:t xml:space="preserve">  Malların tədarük şərtləri</w:t>
            </w:r>
          </w:p>
          <w:p w14:paraId="642E65F3" w14:textId="51AED1FF">
            <w:pPr>
              <w:jc w:val="both"/>
              <w:rPr>
                <w:b/>
                <w:bCs/>
                <w:sz w:val="20"/>
                <w:szCs w:val="20"/>
                <w:lang w:val="az-Latn-AZ"/>
              </w:rPr>
            </w:pPr>
          </w:p>
        </w:tc>
      </w:tr>
      <w:tr w14:paraId="4F2E78D6" w14:textId="77777777">
        <w:tc>
          <w:tcPr>
            <w:tcW w:w="9715" w:type="dxa"/>
            <w:shd w:val="clear" w:color="auto" w:fill="auto"/>
          </w:tcPr>
          <w:p w14:paraId="7FEDC0C4" w14:textId="77777777">
            <w:pPr>
              <w:jc w:val="both"/>
              <w:rPr>
                <w:sz w:val="20"/>
                <w:szCs w:val="20"/>
                <w:lang w:val="az-Latn-AZ"/>
              </w:rPr>
            </w:pPr>
            <w:r>
              <w:rPr>
                <w:b/>
                <w:sz w:val="20"/>
                <w:szCs w:val="20"/>
                <w:lang w:val="az-Latn-AZ"/>
              </w:rPr>
              <w:t>4.1.</w:t>
            </w:r>
            <w:r>
              <w:rPr>
                <w:sz w:val="20"/>
                <w:szCs w:val="20"/>
                <w:lang w:val="az-Latn-AZ"/>
              </w:rPr>
              <w:t xml:space="preserve"> Şirkət Müştəriyə Malı, Tərəflərin tam razılaşdırılmış müddətdə, miqdarda və çeşiddə (nomenklaturada) ayrı-ayrı partiyalarda, bu Müqavilənin 3-cü bəndinə uyğun olaraq  çatdırmasını öhdəsinə götürür.  </w:t>
            </w:r>
          </w:p>
          <w:p w14:paraId="64D86817" w14:textId="31E02B66">
            <w:pPr>
              <w:jc w:val="both"/>
              <w:rPr>
                <w:sz w:val="20"/>
                <w:szCs w:val="20"/>
                <w:lang w:val="az-Latn-AZ"/>
              </w:rPr>
            </w:pPr>
          </w:p>
        </w:tc>
      </w:tr>
      <w:tr w14:paraId="5FD98647" w14:textId="77777777">
        <w:tc>
          <w:tcPr>
            <w:tcW w:w="9715" w:type="dxa"/>
            <w:shd w:val="clear" w:color="auto" w:fill="auto"/>
          </w:tcPr>
          <w:p w14:paraId="28D7CC61" w14:textId="6ABB3B83">
            <w:pPr>
              <w:jc w:val="both"/>
              <w:rPr>
                <w:sz w:val="20"/>
                <w:szCs w:val="20"/>
                <w:lang w:val="az-Latn-AZ"/>
              </w:rPr>
            </w:pPr>
            <w:r>
              <w:rPr>
                <w:b/>
                <w:sz w:val="20"/>
                <w:szCs w:val="20"/>
                <w:lang w:val="az-Latn-AZ"/>
              </w:rPr>
              <w:t>4.2.</w:t>
            </w:r>
            <w:r>
              <w:rPr>
                <w:sz w:val="20"/>
                <w:szCs w:val="20"/>
                <w:lang w:val="az-Latn-AZ"/>
              </w:rPr>
              <w:t xml:space="preserve"> </w:t>
            </w:r>
            <w:r>
              <w:rPr>
                <w:sz w:val="20"/>
                <w:szCs w:val="20"/>
                <w:lang w:val="az-Latn-AZ"/>
              </w:rPr>
              <w:t>Şirkətin a</w:t>
            </w:r>
            <w:r>
              <w:rPr>
                <w:sz w:val="20"/>
                <w:szCs w:val="20"/>
                <w:lang w:val="az-Latn-AZ"/>
              </w:rPr>
              <w:t>n</w:t>
            </w:r>
            <w:r>
              <w:rPr>
                <w:sz w:val="20"/>
                <w:szCs w:val="20"/>
                <w:lang w:val="az-Latn-AZ"/>
              </w:rPr>
              <w:t xml:space="preserve">barında olmayan malların çatdırılma müddəti və qaydası Tərəflər arasında hər konkret halda ayrıca, Müştəri tərəfindən </w:t>
            </w:r>
            <w:r>
              <w:rPr>
                <w:sz w:val="20"/>
                <w:szCs w:val="20"/>
                <w:lang w:val="az-Latn-AZ"/>
              </w:rPr>
              <w:t>5</w:t>
            </w:r>
            <w:r>
              <w:rPr>
                <w:sz w:val="20"/>
                <w:szCs w:val="20"/>
                <w:lang w:val="az-Latn-AZ"/>
              </w:rPr>
              <w:t>0% beh verilməsi şərti ilə müəyyənləşdir</w:t>
            </w:r>
            <w:r>
              <w:rPr>
                <w:sz w:val="20"/>
                <w:szCs w:val="20"/>
                <w:lang w:val="az-Latn-AZ"/>
              </w:rPr>
              <w:t>ilə bilər</w:t>
            </w:r>
            <w:r>
              <w:rPr>
                <w:sz w:val="20"/>
                <w:szCs w:val="20"/>
                <w:lang w:val="az-Latn-AZ"/>
              </w:rPr>
              <w:t xml:space="preserve">. Bu halda Malın dəyəri Malın </w:t>
            </w:r>
            <w:r>
              <w:rPr>
                <w:sz w:val="20"/>
                <w:szCs w:val="20"/>
                <w:lang w:val="az-Latn-AZ"/>
              </w:rPr>
              <w:t>sifariş verildiyi</w:t>
            </w:r>
            <w:r>
              <w:rPr>
                <w:sz w:val="20"/>
                <w:szCs w:val="20"/>
                <w:lang w:val="az-Latn-AZ"/>
              </w:rPr>
              <w:t xml:space="preserve"> günü</w:t>
            </w:r>
            <w:r>
              <w:rPr>
                <w:sz w:val="20"/>
                <w:szCs w:val="20"/>
                <w:lang w:val="az-Latn-AZ"/>
              </w:rPr>
              <w:t>n</w:t>
            </w:r>
            <w:r>
              <w:rPr>
                <w:sz w:val="20"/>
                <w:szCs w:val="20"/>
                <w:lang w:val="az-Latn-AZ"/>
              </w:rPr>
              <w:t xml:space="preserve"> məzənnəsin</w:t>
            </w:r>
            <w:r>
              <w:rPr>
                <w:sz w:val="20"/>
                <w:szCs w:val="20"/>
                <w:lang w:val="az-Latn-AZ"/>
              </w:rPr>
              <w:t>ə uyğun olaraq hesablanır</w:t>
            </w:r>
            <w:r>
              <w:rPr>
                <w:sz w:val="20"/>
                <w:szCs w:val="20"/>
                <w:lang w:val="az-Latn-AZ"/>
              </w:rPr>
              <w:t xml:space="preserve">. </w:t>
            </w:r>
          </w:p>
        </w:tc>
      </w:tr>
      <w:tr w14:paraId="47C35B1A" w14:textId="77777777">
        <w:tc>
          <w:tcPr>
            <w:tcW w:w="9715" w:type="dxa"/>
            <w:shd w:val="clear" w:color="auto" w:fill="auto"/>
          </w:tcPr>
          <w:p w14:paraId="370142F0" w14:textId="77777777">
            <w:pPr>
              <w:jc w:val="both"/>
              <w:rPr>
                <w:sz w:val="20"/>
                <w:szCs w:val="20"/>
                <w:lang w:val="az-Latn-AZ"/>
              </w:rPr>
            </w:pPr>
          </w:p>
          <w:p w14:paraId="4671AF4E" w14:textId="6CE40BD2">
            <w:pPr>
              <w:jc w:val="both"/>
              <w:rPr>
                <w:sz w:val="20"/>
                <w:szCs w:val="20"/>
                <w:lang w:val="az-Latn-AZ"/>
              </w:rPr>
            </w:pPr>
            <w:r>
              <w:rPr>
                <w:b/>
                <w:sz w:val="20"/>
                <w:szCs w:val="20"/>
                <w:lang w:val="az-Latn-AZ"/>
              </w:rPr>
              <w:t>4.3.</w:t>
            </w:r>
            <w:r>
              <w:rPr>
                <w:sz w:val="20"/>
                <w:szCs w:val="20"/>
                <w:lang w:val="az-Latn-AZ"/>
              </w:rPr>
              <w:t xml:space="preserve"> </w:t>
            </w:r>
            <w:r>
              <w:rPr>
                <w:sz w:val="20"/>
                <w:szCs w:val="20"/>
                <w:lang w:val="az-Latn-AZ"/>
              </w:rPr>
              <w:t>Malların çatdırılması (Incoterms 2010) DDP şərti</w:t>
            </w:r>
            <w:r>
              <w:rPr>
                <w:sz w:val="20"/>
                <w:szCs w:val="20"/>
                <w:lang w:val="az-Latn-AZ"/>
              </w:rPr>
              <w:t>nə əsasən Şirkətin anbarından təhvil</w:t>
            </w:r>
            <w:r>
              <w:rPr>
                <w:sz w:val="20"/>
                <w:szCs w:val="20"/>
                <w:lang w:val="az-Latn-AZ"/>
              </w:rPr>
              <w:t xml:space="preserve"> əsasında həyata keçirilir.</w:t>
            </w:r>
            <w:r>
              <w:rPr>
                <w:sz w:val="20"/>
                <w:szCs w:val="20"/>
                <w:lang w:val="az-Latn-AZ"/>
              </w:rPr>
              <w:t xml:space="preserve"> </w:t>
            </w:r>
          </w:p>
        </w:tc>
      </w:tr>
      <w:tr w14:paraId="7DC686A3" w14:textId="77777777">
        <w:tc>
          <w:tcPr>
            <w:tcW w:w="9715" w:type="dxa"/>
            <w:shd w:val="clear" w:color="auto" w:fill="F2F2F2" w:themeFill="background1" w:themeFillShade="F2"/>
          </w:tcPr>
          <w:p w14:paraId="2C8AD2C8" w14:textId="77777777">
            <w:pPr>
              <w:jc w:val="both"/>
              <w:rPr>
                <w:b/>
                <w:sz w:val="20"/>
                <w:szCs w:val="20"/>
                <w:lang w:val="az-Latn-AZ"/>
              </w:rPr>
            </w:pPr>
          </w:p>
          <w:p w14:paraId="64C5106E" w14:textId="77777777">
            <w:pPr>
              <w:rPr>
                <w:b/>
                <w:sz w:val="20"/>
                <w:szCs w:val="20"/>
                <w:lang w:val="az-Latn-AZ"/>
              </w:rPr>
            </w:pPr>
            <w:r>
              <w:rPr>
                <w:b/>
                <w:sz w:val="20"/>
                <w:szCs w:val="20"/>
                <w:lang w:val="az-Latn-AZ"/>
              </w:rPr>
              <w:t>5. İŞLƏRİN KEYFİYYƏTİ VƏ TƏHVİL-TƏSLİMİ</w:t>
            </w:r>
          </w:p>
          <w:p w14:paraId="77143AA1" w14:textId="77777777">
            <w:pPr>
              <w:jc w:val="both"/>
              <w:rPr>
                <w:sz w:val="20"/>
                <w:szCs w:val="20"/>
                <w:lang w:val="az-Latn-AZ"/>
              </w:rPr>
            </w:pPr>
          </w:p>
        </w:tc>
      </w:tr>
      <w:tr w14:paraId="0B4AE680" w14:textId="77777777">
        <w:tc>
          <w:tcPr>
            <w:tcW w:w="9715" w:type="dxa"/>
          </w:tcPr>
          <w:p w14:paraId="442827C8" w14:textId="77777777">
            <w:pPr>
              <w:jc w:val="both"/>
              <w:rPr>
                <w:b/>
                <w:sz w:val="20"/>
                <w:szCs w:val="20"/>
                <w:lang w:val="az-Latn-AZ"/>
              </w:rPr>
            </w:pPr>
          </w:p>
          <w:p w14:paraId="58A58DF0" w14:textId="5F0921CD">
            <w:pPr>
              <w:jc w:val="both"/>
              <w:rPr>
                <w:sz w:val="20"/>
                <w:szCs w:val="20"/>
              </w:rPr>
            </w:pPr>
            <w:r>
              <w:rPr>
                <w:b/>
                <w:sz w:val="20"/>
                <w:szCs w:val="20"/>
                <w:lang w:val="az-Latn-AZ"/>
              </w:rPr>
              <w:t>5.1.</w:t>
            </w:r>
            <w:r>
              <w:rPr>
                <w:sz w:val="20"/>
                <w:szCs w:val="20"/>
                <w:lang w:val="az-Latn-AZ"/>
              </w:rPr>
              <w:t xml:space="preserve"> Bu Müqavilə üzrə Şirkət tərəfindən görülən işlərin keyfiyyəti bu iş növünə aid irəli sürülən müvafiq normaların tələblərinə cavab verməlidir.</w:t>
            </w:r>
          </w:p>
        </w:tc>
      </w:tr>
      <w:tr w14:paraId="3F8FDCDD" w14:textId="77777777">
        <w:tc>
          <w:tcPr>
            <w:tcW w:w="9715" w:type="dxa"/>
          </w:tcPr>
          <w:p w14:paraId="5379675C" w14:textId="77777777">
            <w:pPr>
              <w:jc w:val="both"/>
              <w:rPr>
                <w:b/>
                <w:sz w:val="20"/>
                <w:szCs w:val="20"/>
                <w:lang w:val="az-Latn-AZ"/>
              </w:rPr>
            </w:pPr>
          </w:p>
          <w:p w14:paraId="737F0A5D" w14:textId="62753864">
            <w:pPr>
              <w:jc w:val="both"/>
              <w:rPr>
                <w:b/>
                <w:sz w:val="20"/>
                <w:szCs w:val="20"/>
                <w:lang w:val="az-Latn-AZ"/>
              </w:rPr>
            </w:pPr>
            <w:r>
              <w:rPr>
                <w:b/>
                <w:sz w:val="20"/>
                <w:szCs w:val="20"/>
                <w:lang w:val="az-Latn-AZ"/>
              </w:rPr>
              <w:t>5.2.</w:t>
            </w:r>
            <w:r>
              <w:rPr>
                <w:sz w:val="20"/>
                <w:szCs w:val="20"/>
                <w:lang w:val="az-Latn-AZ"/>
              </w:rPr>
              <w:t xml:space="preserve"> Şirkət tərəfindən </w:t>
            </w:r>
            <w:r>
              <w:rPr>
                <w:sz w:val="20"/>
                <w:szCs w:val="20"/>
                <w:lang w:val="az-Latn-AZ"/>
              </w:rPr>
              <w:t xml:space="preserve">göstərilmiş xidmətlərin </w:t>
            </w:r>
            <w:r>
              <w:rPr>
                <w:sz w:val="20"/>
                <w:szCs w:val="20"/>
                <w:lang w:val="az-Latn-AZ"/>
              </w:rPr>
              <w:t xml:space="preserve">keyfiyyəti Müştərini qane etdiyi halda, Tərəflər Şirkətin bu Müqavilə üzrə nəzərdə tutulan işlərin lazımı qaydada yerinə yetirməsini təsdiq edən işlərin görülməsi haqqında akt imzalayırlar. </w:t>
            </w:r>
            <w:r>
              <w:rPr>
                <w:sz w:val="20"/>
                <w:szCs w:val="20"/>
                <w:lang w:val="az-Latn-AZ"/>
              </w:rPr>
              <w:t xml:space="preserve">Xidmətlər </w:t>
            </w:r>
            <w:r>
              <w:rPr>
                <w:sz w:val="20"/>
                <w:szCs w:val="20"/>
                <w:lang w:val="az-Latn-AZ"/>
              </w:rPr>
              <w:t>lazımı qaydada yerinə yetirilmədikdə, Müştərinin işlərin görülməsi haqqında aktı, Şirkətin aşkar edilən çatışmamazlıqları aradan qaldırmasına qədər imzalamamaq və yubanmadan yazılı tələb irəli sürmək hüququ var. Müştəri tərəfindən akt imzalandığı və görülmüş işlərin keyfiyyəti və bütövlüyü üzrə üç iş günü ərzində idd</w:t>
            </w:r>
            <w:r>
              <w:rPr>
                <w:sz w:val="20"/>
                <w:szCs w:val="20"/>
                <w:lang w:val="az-Latn-AZ"/>
              </w:rPr>
              <w:t>i</w:t>
            </w:r>
            <w:r>
              <w:rPr>
                <w:sz w:val="20"/>
                <w:szCs w:val="20"/>
                <w:lang w:val="az-Latn-AZ"/>
              </w:rPr>
              <w:t>a olmadığı halda, işlər/xidmətlər lazımı qaydada görülmüş və akt Tərəflər arasında lazımı qaydada imazalanmış hesab olunur.</w:t>
            </w:r>
          </w:p>
        </w:tc>
      </w:tr>
      <w:tr w14:paraId="4DABA649" w14:textId="77777777">
        <w:tc>
          <w:tcPr>
            <w:tcW w:w="9715" w:type="dxa"/>
            <w:shd w:val="clear" w:color="auto" w:fill="F2F2F2" w:themeFill="background1" w:themeFillShade="F2"/>
          </w:tcPr>
          <w:p w14:paraId="0D18D032" w14:textId="77777777">
            <w:pPr>
              <w:rPr>
                <w:b/>
                <w:sz w:val="20"/>
                <w:szCs w:val="20"/>
                <w:lang w:val="az-Latn-AZ"/>
              </w:rPr>
            </w:pPr>
          </w:p>
          <w:p w14:paraId="0BF7D3B3" w14:textId="77777777">
            <w:pPr>
              <w:rPr>
                <w:b/>
                <w:sz w:val="20"/>
                <w:szCs w:val="20"/>
                <w:lang w:val="az-Latn-AZ"/>
              </w:rPr>
            </w:pPr>
            <w:r>
              <w:rPr>
                <w:b/>
                <w:sz w:val="20"/>
                <w:szCs w:val="20"/>
                <w:lang w:val="az-Latn-AZ"/>
              </w:rPr>
              <w:t>6.</w:t>
            </w:r>
            <w:r>
              <w:rPr>
                <w:b/>
                <w:sz w:val="20"/>
                <w:szCs w:val="20"/>
              </w:rPr>
              <w:t xml:space="preserve"> </w:t>
            </w:r>
            <w:r>
              <w:rPr>
                <w:b/>
                <w:sz w:val="20"/>
                <w:szCs w:val="20"/>
                <w:lang w:val="az-Latn-AZ"/>
              </w:rPr>
              <w:t>Şirkətin öhdəlikləri və məsuliyyəti</w:t>
            </w:r>
          </w:p>
          <w:p w14:paraId="3D814315" w14:textId="77777777">
            <w:pPr>
              <w:rPr>
                <w:sz w:val="20"/>
                <w:szCs w:val="20"/>
                <w:lang w:val="az-Latn-AZ"/>
              </w:rPr>
            </w:pPr>
          </w:p>
        </w:tc>
      </w:tr>
      <w:tr w14:paraId="629A9073" w14:textId="77777777">
        <w:tc>
          <w:tcPr>
            <w:tcW w:w="9715" w:type="dxa"/>
          </w:tcPr>
          <w:p w14:paraId="4D17167C" w14:textId="77777777">
            <w:pPr>
              <w:jc w:val="both"/>
              <w:rPr>
                <w:sz w:val="20"/>
                <w:szCs w:val="20"/>
                <w:lang w:val="az-Latn-AZ"/>
              </w:rPr>
            </w:pPr>
          </w:p>
          <w:p w14:paraId="0A2C89AB" w14:textId="7C62A663">
            <w:pPr>
              <w:jc w:val="both"/>
              <w:rPr>
                <w:sz w:val="20"/>
                <w:szCs w:val="20"/>
                <w:lang w:val="az-Latn-AZ"/>
              </w:rPr>
            </w:pPr>
            <w:r>
              <w:rPr>
                <w:b/>
                <w:sz w:val="20"/>
                <w:szCs w:val="20"/>
                <w:lang w:val="az-Latn-AZ"/>
              </w:rPr>
              <w:t>6.1.</w:t>
            </w:r>
            <w:r>
              <w:rPr>
                <w:sz w:val="20"/>
                <w:szCs w:val="20"/>
                <w:lang w:val="az-Latn-AZ"/>
              </w:rPr>
              <w:t xml:space="preserve"> Müştəridən avtomobili Texniki Xidmət və Təmirə qəbul etdikdə, Şirkət Müştəriyə görüləcək işlərin bitmə vaxtı barədə məlumat verir və qeyd olunmuş müddətdə işlərin yerinə yetirilməsi öhdəliyini üzərinə götürür. Buna baxmayaraq, öncədən bəlli olmayan gecikmələr nəticəsində Müştəriyə dəymiş maddi və qeyri-maddi ziyan üzrə Şirkət məsuliyyət daşımır.</w:t>
            </w:r>
            <w:r>
              <w:rPr>
                <w:sz w:val="20"/>
                <w:szCs w:val="20"/>
                <w:lang w:val="az-Latn-AZ"/>
              </w:rPr>
              <w:tab/>
            </w:r>
          </w:p>
        </w:tc>
      </w:tr>
      <w:tr w14:paraId="3517AC9E" w14:textId="77777777">
        <w:tc>
          <w:tcPr>
            <w:tcW w:w="9715" w:type="dxa"/>
          </w:tcPr>
          <w:p w14:paraId="5EA4713B" w14:textId="77777777">
            <w:pPr>
              <w:jc w:val="both"/>
              <w:rPr>
                <w:sz w:val="20"/>
                <w:szCs w:val="20"/>
                <w:lang w:val="az-Latn-AZ"/>
              </w:rPr>
            </w:pPr>
          </w:p>
          <w:p w14:paraId="2F7218FC" w14:textId="6F9619E6">
            <w:pPr>
              <w:jc w:val="both"/>
              <w:rPr>
                <w:sz w:val="20"/>
                <w:szCs w:val="20"/>
                <w:lang w:val="az-Latn-AZ"/>
              </w:rPr>
            </w:pPr>
            <w:r>
              <w:rPr>
                <w:b/>
                <w:sz w:val="20"/>
                <w:szCs w:val="20"/>
                <w:lang w:val="az-Latn-AZ"/>
              </w:rPr>
              <w:t>6.2.</w:t>
            </w:r>
            <w:r>
              <w:rPr>
                <w:sz w:val="20"/>
                <w:szCs w:val="20"/>
                <w:lang w:val="az-Latn-AZ"/>
              </w:rPr>
              <w:t xml:space="preserve"> Şirkət Texniki Xidmət və Təmir üçün tələb olunan material və/və ya ehtiyyat hissələrini Müştəri üçün öz anbarından təmin edir. Tələb olunan material və/və ya ehtiyyat hissələrinin anbarda olmadığı halda, Şirkət onun şərtləri və standartlarına uyğun olaraq malların sifariş əsasında tədarükünü həyata keçirir.</w:t>
            </w:r>
          </w:p>
        </w:tc>
      </w:tr>
      <w:tr w14:paraId="4C4FD31C" w14:textId="77777777">
        <w:tc>
          <w:tcPr>
            <w:tcW w:w="9715" w:type="dxa"/>
          </w:tcPr>
          <w:p w14:paraId="6845F872" w14:textId="77777777">
            <w:pPr>
              <w:jc w:val="both"/>
              <w:rPr>
                <w:sz w:val="20"/>
                <w:szCs w:val="20"/>
                <w:lang w:val="az-Latn-AZ"/>
              </w:rPr>
            </w:pPr>
          </w:p>
          <w:p w14:paraId="79189082" w14:textId="6C6C8928">
            <w:pPr>
              <w:jc w:val="both"/>
              <w:rPr>
                <w:sz w:val="20"/>
                <w:szCs w:val="20"/>
                <w:lang w:val="az-Latn-AZ"/>
              </w:rPr>
            </w:pPr>
            <w:r>
              <w:rPr>
                <w:b/>
                <w:sz w:val="20"/>
                <w:szCs w:val="20"/>
                <w:lang w:val="az-Latn-AZ"/>
              </w:rPr>
              <w:t>6.3.</w:t>
            </w:r>
            <w:r>
              <w:rPr>
                <w:sz w:val="20"/>
                <w:szCs w:val="20"/>
                <w:lang w:val="az-Latn-AZ"/>
              </w:rPr>
              <w:t xml:space="preserve"> Texniki Xidmətin və Təmirin yerinə yetirilməməsi və ya keyfiyyətsiz yerinə yetirilməsi haqqında Müştəridən xəbərdarlıq aldıqda, Şirkət qeyd olunan çatışmamazlıqları, texniki tərəfdən mümkün və Müştəri ilə razılaşdırılmış ən qısa vaxt ərzində araşdırmalıdır. </w:t>
            </w:r>
          </w:p>
        </w:tc>
      </w:tr>
      <w:tr w14:paraId="5C59325B" w14:textId="77777777">
        <w:tc>
          <w:tcPr>
            <w:tcW w:w="9715" w:type="dxa"/>
          </w:tcPr>
          <w:p w14:paraId="2D62BF3A" w14:textId="77777777">
            <w:pPr>
              <w:jc w:val="both"/>
              <w:rPr>
                <w:sz w:val="20"/>
                <w:szCs w:val="20"/>
                <w:lang w:val="az-Latn-AZ"/>
              </w:rPr>
            </w:pPr>
          </w:p>
          <w:p w14:paraId="404ED6AF" w14:textId="77777777">
            <w:pPr>
              <w:jc w:val="both"/>
              <w:rPr>
                <w:sz w:val="20"/>
                <w:szCs w:val="20"/>
                <w:lang w:val="az-Latn-AZ"/>
              </w:rPr>
            </w:pPr>
            <w:r>
              <w:rPr>
                <w:b/>
                <w:sz w:val="20"/>
                <w:szCs w:val="20"/>
                <w:lang w:val="az-Latn-AZ"/>
              </w:rPr>
              <w:t>6.4.</w:t>
            </w:r>
            <w:r>
              <w:rPr>
                <w:sz w:val="20"/>
                <w:szCs w:val="20"/>
                <w:lang w:val="az-Latn-AZ"/>
              </w:rPr>
              <w:t xml:space="preserve"> Avtomobil texniki xidmətə təhvil verilərkən, tərəflər arasında avtomobilin təhvil-təslim aktı imzalanır. Bu aktda avtomobilin təhvil vermə anına olan (xarici) vəziyyəti müəyyən olunur və həmin anda içində olan və Müştərinin mülkiyyətinə aid əşyalar göstərilir.</w:t>
            </w:r>
          </w:p>
          <w:p w14:paraId="2B8EBD69" w14:textId="77777777">
            <w:pPr>
              <w:jc w:val="both"/>
              <w:rPr>
                <w:sz w:val="20"/>
                <w:szCs w:val="20"/>
                <w:lang w:val="az-Latn-AZ"/>
              </w:rPr>
            </w:pPr>
            <w:r>
              <w:rPr>
                <w:sz w:val="20"/>
                <w:szCs w:val="20"/>
                <w:lang w:val="az-Latn-AZ"/>
              </w:rPr>
              <w:t>Şirkət xidmət/təmirə verilmiş avtomobilin və avtomobilin içində olan və təhvil-təslim aktında göstərilən əşyaların olduğu kimi saxlanılmasını təmin edir.</w:t>
            </w:r>
          </w:p>
          <w:p w14:paraId="1E0523B6" w14:textId="77777777">
            <w:pPr>
              <w:jc w:val="both"/>
              <w:rPr>
                <w:sz w:val="20"/>
                <w:szCs w:val="20"/>
                <w:lang w:val="az-Latn-AZ"/>
              </w:rPr>
            </w:pPr>
            <w:r>
              <w:rPr>
                <w:sz w:val="20"/>
                <w:szCs w:val="20"/>
                <w:lang w:val="az-Latn-AZ"/>
              </w:rPr>
              <w:t>Qarşısıalınmaz qüvvənin (fors-major: zəlzələ, sürüşmə, sel, qasırğa, boğan, leysan və s.) nəticəsində avtomobilə dəymiş zərərə və təhvil təslim aktında göstərilməyən əşyaların saxlanılmasına görə Şirkət məsuliyyət daşımır.</w:t>
            </w:r>
          </w:p>
          <w:p w14:paraId="3C875063" w14:textId="77777777">
            <w:pPr>
              <w:jc w:val="both"/>
              <w:rPr>
                <w:sz w:val="20"/>
                <w:szCs w:val="20"/>
                <w:lang w:val="az-Latn-AZ"/>
              </w:rPr>
            </w:pPr>
            <w:r>
              <w:rPr>
                <w:sz w:val="20"/>
                <w:szCs w:val="20"/>
                <w:lang w:val="az-Latn-AZ"/>
              </w:rPr>
              <w:t xml:space="preserve">Avtomobil təmiz halda, söndürülmüş siqnalizasiya ilə təqdim olunmalıdır. </w:t>
            </w:r>
          </w:p>
          <w:p w14:paraId="4637CA4B" w14:textId="1AD6C66F">
            <w:pPr>
              <w:jc w:val="both"/>
              <w:rPr>
                <w:sz w:val="20"/>
                <w:szCs w:val="20"/>
                <w:lang w:val="az-Latn-AZ"/>
              </w:rPr>
            </w:pPr>
          </w:p>
        </w:tc>
      </w:tr>
      <w:tr w14:paraId="0E275949" w14:textId="77777777">
        <w:tc>
          <w:tcPr>
            <w:tcW w:w="9715" w:type="dxa"/>
          </w:tcPr>
          <w:p w14:paraId="0E843C12" w14:textId="77777777">
            <w:pPr>
              <w:jc w:val="both"/>
              <w:rPr>
                <w:sz w:val="20"/>
                <w:szCs w:val="20"/>
                <w:lang w:val="az-Latn-AZ"/>
              </w:rPr>
            </w:pPr>
            <w:r>
              <w:rPr>
                <w:b/>
                <w:sz w:val="20"/>
                <w:szCs w:val="20"/>
                <w:lang w:val="az-Latn-AZ"/>
              </w:rPr>
              <w:t>6.5.</w:t>
            </w:r>
            <w:r>
              <w:rPr>
                <w:sz w:val="20"/>
                <w:szCs w:val="20"/>
                <w:lang w:val="az-Latn-AZ"/>
              </w:rPr>
              <w:t xml:space="preserve"> Şirkət ondan asılı olmayan səbəblərdən bu Müqavilənin şərtlərinin yerinə yetirilməməsinə görə cavabdehlik daşımır. Görülən işlərin keyfiyyəti və müddətinə təhlükə yaradan və Şirtkətdən asılı olmayan bütün hallar barəsində Şirkət Müştəriyə dərhal məlumat verməyi öz öhdəliyinə götürür. </w:t>
            </w:r>
          </w:p>
        </w:tc>
      </w:tr>
      <w:tr w14:paraId="277279B4" w14:textId="77777777">
        <w:tc>
          <w:tcPr>
            <w:tcW w:w="9715" w:type="dxa"/>
          </w:tcPr>
          <w:p w14:paraId="1698F181" w14:textId="77777777">
            <w:pPr>
              <w:jc w:val="both"/>
              <w:rPr>
                <w:sz w:val="20"/>
                <w:szCs w:val="20"/>
                <w:lang w:val="az-Latn-AZ"/>
              </w:rPr>
            </w:pPr>
          </w:p>
          <w:p w14:paraId="3183F306" w14:textId="2E23CB6B">
            <w:pPr>
              <w:jc w:val="both"/>
              <w:rPr>
                <w:sz w:val="20"/>
                <w:szCs w:val="20"/>
                <w:lang w:val="az-Latn-AZ"/>
              </w:rPr>
            </w:pPr>
            <w:r>
              <w:rPr>
                <w:b/>
                <w:sz w:val="20"/>
                <w:szCs w:val="20"/>
                <w:lang w:val="az-Latn-AZ"/>
              </w:rPr>
              <w:t>6.6.</w:t>
            </w:r>
            <w:r>
              <w:rPr>
                <w:sz w:val="20"/>
                <w:szCs w:val="20"/>
                <w:lang w:val="az-Latn-AZ"/>
              </w:rPr>
              <w:t xml:space="preserve"> Şirkət Texniki xidmət və Təmir üzrə görülən işlərin yazılı uçotunu aparır.</w:t>
            </w:r>
          </w:p>
        </w:tc>
      </w:tr>
      <w:tr w14:paraId="411BD256" w14:textId="77777777">
        <w:tc>
          <w:tcPr>
            <w:tcW w:w="9715" w:type="dxa"/>
          </w:tcPr>
          <w:p w14:paraId="6DB3BF03" w14:textId="77777777">
            <w:pPr>
              <w:jc w:val="both"/>
              <w:rPr>
                <w:sz w:val="20"/>
                <w:szCs w:val="20"/>
                <w:lang w:val="az-Latn-AZ"/>
              </w:rPr>
            </w:pPr>
          </w:p>
          <w:p w14:paraId="59D558AB" w14:textId="77777777">
            <w:pPr>
              <w:jc w:val="both"/>
              <w:rPr>
                <w:sz w:val="20"/>
                <w:szCs w:val="20"/>
                <w:lang w:val="az-Latn-AZ"/>
              </w:rPr>
            </w:pPr>
            <w:r>
              <w:rPr>
                <w:b/>
                <w:sz w:val="20"/>
                <w:szCs w:val="20"/>
                <w:lang w:val="az-Latn-AZ"/>
              </w:rPr>
              <w:lastRenderedPageBreak/>
              <w:t>6.7.</w:t>
            </w:r>
            <w:r>
              <w:rPr>
                <w:sz w:val="20"/>
                <w:szCs w:val="20"/>
                <w:lang w:val="az-Latn-AZ"/>
              </w:rPr>
              <w:t xml:space="preserve"> Texniki Xidmət və Təmiri yerinə yetirdikdən sonra Şirkət Müştəriyə görülmüş işlər haqqında akt, ödəniş üçün hesab və digər müvafiq maliyyə sənədlərini, işlərin görüldüyü tarixdən iki gündən gec olmayaraq təqdim edir.</w:t>
            </w:r>
          </w:p>
          <w:p w14:paraId="23B3C104" w14:textId="2E3F9F77">
            <w:pPr>
              <w:jc w:val="both"/>
              <w:rPr>
                <w:sz w:val="20"/>
                <w:szCs w:val="20"/>
                <w:lang w:val="az-Latn-AZ"/>
              </w:rPr>
            </w:pPr>
          </w:p>
        </w:tc>
      </w:tr>
      <w:tr w14:paraId="75D9B0A0" w14:textId="77777777">
        <w:tc>
          <w:tcPr>
            <w:tcW w:w="9715" w:type="dxa"/>
            <w:shd w:val="clear" w:color="auto" w:fill="F2F2F2" w:themeFill="background1" w:themeFillShade="F2"/>
          </w:tcPr>
          <w:p w14:paraId="55298E14" w14:textId="77777777">
            <w:pPr>
              <w:jc w:val="center"/>
              <w:rPr>
                <w:b/>
                <w:sz w:val="20"/>
                <w:szCs w:val="20"/>
                <w:lang w:val="az-Latn-AZ"/>
              </w:rPr>
            </w:pPr>
          </w:p>
          <w:p w14:paraId="363C6F68" w14:textId="77777777">
            <w:pPr>
              <w:rPr>
                <w:b/>
                <w:sz w:val="20"/>
                <w:szCs w:val="20"/>
                <w:lang w:val="az-Latn-AZ"/>
              </w:rPr>
            </w:pPr>
            <w:r>
              <w:rPr>
                <w:b/>
                <w:sz w:val="20"/>
                <w:szCs w:val="20"/>
              </w:rPr>
              <w:t>7</w:t>
            </w:r>
            <w:r>
              <w:rPr>
                <w:b/>
                <w:sz w:val="20"/>
                <w:szCs w:val="20"/>
                <w:lang w:val="az-Latn-AZ"/>
              </w:rPr>
              <w:t>. Müştərinin öhdəlikləri və məsuliyyəti</w:t>
            </w:r>
          </w:p>
          <w:p w14:paraId="478AAFF7" w14:textId="77777777">
            <w:pPr>
              <w:rPr>
                <w:sz w:val="20"/>
                <w:szCs w:val="20"/>
                <w:lang w:val="az-Latn-AZ"/>
              </w:rPr>
            </w:pPr>
          </w:p>
        </w:tc>
      </w:tr>
      <w:tr w14:paraId="234B4D52" w14:textId="77777777">
        <w:tc>
          <w:tcPr>
            <w:tcW w:w="9715" w:type="dxa"/>
          </w:tcPr>
          <w:p w14:paraId="3B59DDF7" w14:textId="77777777">
            <w:pPr>
              <w:jc w:val="both"/>
              <w:rPr>
                <w:sz w:val="20"/>
                <w:szCs w:val="20"/>
                <w:lang w:val="az-Latn-AZ"/>
              </w:rPr>
            </w:pPr>
          </w:p>
          <w:p w14:paraId="36BD0C9C" w14:textId="68B77A0D">
            <w:pPr>
              <w:jc w:val="both"/>
              <w:rPr>
                <w:sz w:val="20"/>
                <w:szCs w:val="20"/>
                <w:lang w:val="az-Latn-AZ"/>
              </w:rPr>
            </w:pPr>
            <w:r>
              <w:rPr>
                <w:b/>
                <w:sz w:val="20"/>
                <w:szCs w:val="20"/>
                <w:lang w:val="az-Latn-AZ"/>
              </w:rPr>
              <w:t>7.1.</w:t>
            </w:r>
            <w:r>
              <w:rPr>
                <w:sz w:val="20"/>
                <w:szCs w:val="20"/>
                <w:lang w:val="az-Latn-AZ"/>
              </w:rPr>
              <w:t xml:space="preserve"> Şirkət tərəfindən bu Müqavilənin predmetini təşkil edən  xidmətlər vaxtında və keyfiyyətlə yerinə yetirildiyi halda – Şirkət tərəfindən görülən işi təhvil almaq və görülmüş işlər haqqında aktı imzalamaq.</w:t>
            </w:r>
          </w:p>
        </w:tc>
      </w:tr>
      <w:tr w14:paraId="1068A1E7" w14:textId="77777777">
        <w:tc>
          <w:tcPr>
            <w:tcW w:w="9715" w:type="dxa"/>
          </w:tcPr>
          <w:p w14:paraId="1AE1F7EA" w14:textId="77777777">
            <w:pPr>
              <w:jc w:val="both"/>
              <w:rPr>
                <w:sz w:val="20"/>
                <w:szCs w:val="20"/>
                <w:lang w:val="az-Latn-AZ"/>
              </w:rPr>
            </w:pPr>
          </w:p>
          <w:p w14:paraId="69F09D87" w14:textId="16B2C7CC">
            <w:pPr>
              <w:jc w:val="both"/>
              <w:rPr>
                <w:sz w:val="20"/>
                <w:szCs w:val="20"/>
                <w:lang w:val="az-Latn-AZ"/>
              </w:rPr>
            </w:pPr>
            <w:r>
              <w:rPr>
                <w:b/>
                <w:sz w:val="20"/>
                <w:szCs w:val="20"/>
                <w:lang w:val="az-Latn-AZ"/>
              </w:rPr>
              <w:t>7.2.</w:t>
            </w:r>
            <w:r>
              <w:rPr>
                <w:sz w:val="20"/>
                <w:szCs w:val="20"/>
                <w:lang w:val="az-Latn-AZ"/>
              </w:rPr>
              <w:t xml:space="preserve"> Müştəri Texniki Xidmət və Təmir üzrə işlərin əvəzini, görülmüş işlər barədə Aktı və hesabı aldığı gündən başlayaraq </w:t>
            </w:r>
            <w:r>
              <w:rPr>
                <w:sz w:val="20"/>
                <w:szCs w:val="20"/>
                <w:lang w:val="az-Latn-AZ"/>
              </w:rPr>
              <w:t>1</w:t>
            </w:r>
            <w:r>
              <w:rPr>
                <w:sz w:val="20"/>
                <w:szCs w:val="20"/>
                <w:lang w:val="az-Latn-AZ"/>
              </w:rPr>
              <w:t>5 (</w:t>
            </w:r>
            <w:r>
              <w:rPr>
                <w:sz w:val="20"/>
                <w:szCs w:val="20"/>
                <w:lang w:val="az-Latn-AZ"/>
              </w:rPr>
              <w:t xml:space="preserve">on </w:t>
            </w:r>
            <w:r>
              <w:rPr>
                <w:sz w:val="20"/>
                <w:szCs w:val="20"/>
                <w:lang w:val="az-Latn-AZ"/>
              </w:rPr>
              <w:t>beş) iş günündən gec olmayaraq, tam həcmdə və vaxtında ödəməyi öz üzərinə götürür.  Müştəri Akta müvafiq olaraq vaxtında ödənişi etmədiyi halda, hər gecikmə bank gününə görə vaxtı keçmiş ödəniş məbləğinin 0.1% həcmində, lakin ümumi dəbbə məbləği 2%-dan çox olmamaq şərti ilə, dəbbə pulu ödəyir.</w:t>
            </w:r>
          </w:p>
        </w:tc>
      </w:tr>
      <w:tr w14:paraId="27794B6C" w14:textId="77777777">
        <w:trPr>
          <w:trHeight w:val="561"/>
        </w:trPr>
        <w:tc>
          <w:tcPr>
            <w:tcW w:w="9715" w:type="dxa"/>
          </w:tcPr>
          <w:p w14:paraId="6C4C07D3" w14:textId="77777777">
            <w:pPr>
              <w:jc w:val="both"/>
              <w:rPr>
                <w:b/>
                <w:bCs/>
                <w:sz w:val="20"/>
                <w:szCs w:val="20"/>
                <w:lang w:val="az-Latn-AZ"/>
              </w:rPr>
            </w:pPr>
          </w:p>
          <w:p w14:paraId="5E7772BB" w14:textId="3636B860">
            <w:pPr>
              <w:jc w:val="both"/>
              <w:rPr>
                <w:sz w:val="20"/>
                <w:szCs w:val="20"/>
                <w:lang w:val="az-Latn-AZ"/>
              </w:rPr>
            </w:pPr>
            <w:r>
              <w:rPr>
                <w:b/>
                <w:bCs/>
                <w:sz w:val="20"/>
                <w:szCs w:val="20"/>
                <w:lang w:val="az-Latn-AZ"/>
              </w:rPr>
              <w:t>7.3.</w:t>
            </w:r>
            <w:r>
              <w:rPr>
                <w:sz w:val="20"/>
                <w:szCs w:val="20"/>
                <w:lang w:val="az-Latn-AZ"/>
              </w:rPr>
              <w:t xml:space="preserve"> </w:t>
            </w:r>
            <w:r>
              <w:rPr>
                <w:sz w:val="20"/>
                <w:szCs w:val="20"/>
                <w:lang w:val="az-Latn-AZ"/>
              </w:rPr>
              <w:t xml:space="preserve">Müştəri qəbul edir ki, </w:t>
            </w:r>
            <w:r>
              <w:rPr>
                <w:sz w:val="20"/>
                <w:szCs w:val="20"/>
                <w:lang w:val="az-Latn-AZ"/>
              </w:rPr>
              <w:t xml:space="preserve">ödəniş tam şəkildə həyata keçirilmədən </w:t>
            </w:r>
            <w:r>
              <w:rPr>
                <w:sz w:val="20"/>
                <w:szCs w:val="20"/>
                <w:lang w:val="az-Latn-AZ"/>
              </w:rPr>
              <w:t xml:space="preserve">növbəti xidmət üçün </w:t>
            </w:r>
            <w:r>
              <w:rPr>
                <w:sz w:val="20"/>
                <w:szCs w:val="20"/>
                <w:lang w:val="az-Latn-AZ"/>
              </w:rPr>
              <w:t xml:space="preserve">nəqliyyat vasitəsi </w:t>
            </w:r>
            <w:r>
              <w:rPr>
                <w:sz w:val="20"/>
                <w:szCs w:val="20"/>
                <w:lang w:val="az-Latn-AZ"/>
              </w:rPr>
              <w:t>qəbul edilməyəcəkdir.</w:t>
            </w:r>
          </w:p>
        </w:tc>
      </w:tr>
      <w:tr w14:paraId="12DD7EDE" w14:textId="77777777">
        <w:tc>
          <w:tcPr>
            <w:tcW w:w="9715" w:type="dxa"/>
          </w:tcPr>
          <w:p w14:paraId="1917D849" w14:textId="55A0C539">
            <w:pPr>
              <w:jc w:val="both"/>
              <w:rPr>
                <w:sz w:val="20"/>
                <w:szCs w:val="20"/>
                <w:lang w:val="az-Latn-AZ"/>
              </w:rPr>
            </w:pPr>
            <w:r>
              <w:rPr>
                <w:b/>
                <w:sz w:val="20"/>
                <w:szCs w:val="20"/>
                <w:lang w:val="az-Latn-AZ"/>
              </w:rPr>
              <w:t>7.</w:t>
            </w:r>
            <w:r>
              <w:rPr>
                <w:b/>
                <w:sz w:val="20"/>
                <w:szCs w:val="20"/>
                <w:lang w:val="az-Latn-AZ"/>
              </w:rPr>
              <w:t>4</w:t>
            </w:r>
            <w:r>
              <w:rPr>
                <w:b/>
                <w:sz w:val="20"/>
                <w:szCs w:val="20"/>
                <w:lang w:val="az-Latn-AZ"/>
              </w:rPr>
              <w:t>.</w:t>
            </w:r>
            <w:r>
              <w:rPr>
                <w:sz w:val="20"/>
                <w:szCs w:val="20"/>
                <w:lang w:val="az-Latn-AZ"/>
              </w:rPr>
              <w:t xml:space="preserve"> Müştəri, ona Şirkət tərəfindən göstərilən Texniki Xidmət və Təmirə görə, göndərilmiş hesab məbləğindən hər hansı bir azaltma və ya tutulma olmadan, tam həcmdə ödəniş etməyi üzərinə götürür.</w:t>
            </w:r>
          </w:p>
          <w:p w14:paraId="42D1394B" w14:textId="77777777">
            <w:pPr>
              <w:rPr>
                <w:sz w:val="20"/>
                <w:szCs w:val="20"/>
                <w:lang w:val="az-Latn-AZ"/>
              </w:rPr>
            </w:pPr>
          </w:p>
        </w:tc>
      </w:tr>
      <w:tr w14:paraId="3C575A1E" w14:textId="77777777">
        <w:tc>
          <w:tcPr>
            <w:tcW w:w="9715" w:type="dxa"/>
          </w:tcPr>
          <w:p w14:paraId="5658B43C" w14:textId="09B7E783">
            <w:pPr>
              <w:jc w:val="both"/>
              <w:rPr>
                <w:sz w:val="20"/>
                <w:szCs w:val="20"/>
                <w:lang w:val="az-Latn-AZ"/>
              </w:rPr>
            </w:pPr>
            <w:r>
              <w:rPr>
                <w:b/>
                <w:sz w:val="20"/>
                <w:szCs w:val="20"/>
                <w:lang w:val="az-Latn-AZ"/>
              </w:rPr>
              <w:t>7.</w:t>
            </w:r>
            <w:r>
              <w:rPr>
                <w:b/>
                <w:sz w:val="20"/>
                <w:szCs w:val="20"/>
                <w:lang w:val="az-Latn-AZ"/>
              </w:rPr>
              <w:t>5</w:t>
            </w:r>
            <w:r>
              <w:rPr>
                <w:b/>
                <w:sz w:val="20"/>
                <w:szCs w:val="20"/>
                <w:lang w:val="az-Latn-AZ"/>
              </w:rPr>
              <w:t>.</w:t>
            </w:r>
            <w:r>
              <w:rPr>
                <w:sz w:val="20"/>
                <w:szCs w:val="20"/>
                <w:lang w:val="az-Latn-AZ"/>
              </w:rPr>
              <w:t xml:space="preserve"> Hər dəfə Texniki Xidmət və Təmirdən öncə Müştəri avtomobillərdən istənilən şəxsi qiymətli əşyaların və ya qeyri-standart hissələrin və ya avadanlığın götürülməsini təmin edir. </w:t>
            </w:r>
          </w:p>
          <w:p w14:paraId="2407345F" w14:textId="77777777">
            <w:pPr>
              <w:rPr>
                <w:sz w:val="20"/>
                <w:szCs w:val="20"/>
                <w:lang w:val="az-Latn-AZ"/>
              </w:rPr>
            </w:pPr>
          </w:p>
        </w:tc>
      </w:tr>
      <w:tr w14:paraId="5CA72570" w14:textId="77777777">
        <w:tc>
          <w:tcPr>
            <w:tcW w:w="9715" w:type="dxa"/>
          </w:tcPr>
          <w:p w14:paraId="7E28F8FA" w14:textId="04B182F4">
            <w:pPr>
              <w:jc w:val="both"/>
              <w:rPr>
                <w:sz w:val="20"/>
                <w:szCs w:val="20"/>
                <w:lang w:val="az-Latn-AZ"/>
              </w:rPr>
            </w:pPr>
            <w:r>
              <w:rPr>
                <w:b/>
                <w:sz w:val="20"/>
                <w:szCs w:val="20"/>
                <w:lang w:val="az-Latn-AZ"/>
              </w:rPr>
              <w:t>7.</w:t>
            </w:r>
            <w:r>
              <w:rPr>
                <w:b/>
                <w:sz w:val="20"/>
                <w:szCs w:val="20"/>
                <w:lang w:val="az-Latn-AZ"/>
              </w:rPr>
              <w:t>6</w:t>
            </w:r>
            <w:r>
              <w:rPr>
                <w:b/>
                <w:sz w:val="20"/>
                <w:szCs w:val="20"/>
                <w:lang w:val="az-Latn-AZ"/>
              </w:rPr>
              <w:t>.</w:t>
            </w:r>
            <w:r>
              <w:rPr>
                <w:sz w:val="20"/>
                <w:szCs w:val="20"/>
                <w:lang w:val="az-Latn-AZ"/>
              </w:rPr>
              <w:t xml:space="preserve">  Müştəri, ona mal üzrə ödəniş üçün möhlət verildikdə hesablaşmanı gecikdirərsə, borcun məbləğini verilmiş möhlət dövrü üçün müəyyən olunmuş inflyasiya indeksini nəzərə almaqla ödəyir. Əlavə olaraq, bu halda Müştəri möhlət dövrü ərzində ödənilməmiş məbləğə aid edilən dəbbə pulunu da, onun hesablanması vaxtı qüvvədə olan AMB-nin ikiqat uçot dərəcəsi həcmində Şirkətə ödəyir.  </w:t>
            </w:r>
          </w:p>
        </w:tc>
      </w:tr>
      <w:tr w14:paraId="51642287" w14:textId="77777777">
        <w:tc>
          <w:tcPr>
            <w:tcW w:w="9715" w:type="dxa"/>
            <w:tcBorders>
              <w:top w:val="nil"/>
            </w:tcBorders>
            <w:shd w:val="clear" w:color="auto" w:fill="F2F2F2" w:themeFill="background1" w:themeFillShade="F2"/>
          </w:tcPr>
          <w:p w14:paraId="070F6A8E" w14:textId="77777777">
            <w:pPr>
              <w:jc w:val="center"/>
              <w:rPr>
                <w:b/>
                <w:sz w:val="20"/>
                <w:szCs w:val="20"/>
                <w:lang w:val="az-Latn-AZ"/>
              </w:rPr>
            </w:pPr>
          </w:p>
          <w:p w14:paraId="757775DE" w14:textId="1D5DB130">
            <w:pPr>
              <w:rPr>
                <w:b/>
                <w:sz w:val="20"/>
                <w:szCs w:val="20"/>
                <w:lang w:val="az-Latn-AZ"/>
              </w:rPr>
            </w:pPr>
            <w:r>
              <w:rPr>
                <w:b/>
                <w:sz w:val="20"/>
                <w:szCs w:val="20"/>
                <w:lang w:val="az-Latn-AZ"/>
              </w:rPr>
              <w:t>8</w:t>
            </w:r>
            <w:r>
              <w:rPr>
                <w:b/>
                <w:sz w:val="20"/>
                <w:szCs w:val="20"/>
                <w:lang w:val="az-Latn-AZ"/>
              </w:rPr>
              <w:t>. Qiyməti və ödəniş</w:t>
            </w:r>
          </w:p>
          <w:p w14:paraId="02F1ACE7" w14:textId="77777777">
            <w:pPr>
              <w:rPr>
                <w:sz w:val="20"/>
                <w:szCs w:val="20"/>
                <w:lang w:val="az-Latn-AZ"/>
              </w:rPr>
            </w:pPr>
          </w:p>
        </w:tc>
      </w:tr>
      <w:tr w14:paraId="07159EA4" w14:textId="77777777">
        <w:tc>
          <w:tcPr>
            <w:tcW w:w="9715" w:type="dxa"/>
          </w:tcPr>
          <w:p w14:paraId="098D69E7" w14:textId="77777777">
            <w:pPr>
              <w:jc w:val="both"/>
              <w:rPr>
                <w:sz w:val="20"/>
                <w:szCs w:val="20"/>
                <w:lang w:val="az-Latn-AZ"/>
              </w:rPr>
            </w:pPr>
          </w:p>
          <w:p w14:paraId="40126487" w14:textId="73CBE269">
            <w:pPr>
              <w:jc w:val="both"/>
              <w:rPr>
                <w:sz w:val="20"/>
                <w:szCs w:val="20"/>
                <w:lang w:val="az-Latn-AZ"/>
              </w:rPr>
            </w:pPr>
            <w:r>
              <w:rPr>
                <w:b/>
                <w:sz w:val="20"/>
                <w:szCs w:val="20"/>
                <w:lang w:val="az-Latn-AZ"/>
              </w:rPr>
              <w:t>8</w:t>
            </w:r>
            <w:r>
              <w:rPr>
                <w:b/>
                <w:sz w:val="20"/>
                <w:szCs w:val="20"/>
                <w:lang w:val="az-Latn-AZ"/>
              </w:rPr>
              <w:t>.1.</w:t>
            </w:r>
            <w:r>
              <w:rPr>
                <w:sz w:val="20"/>
                <w:szCs w:val="20"/>
                <w:lang w:val="az-Latn-AZ"/>
              </w:rPr>
              <w:t xml:space="preserve"> İşlərin qiyməti hər bir konkret halda, Tərəflər arasında razılaşdırılmış sifarişlərdə (sifariş-tapşırıqlarda) qeyd olunan işlərin siyahısı və növünə əsasən müəyyən edilir. Bu müqaviləyə əsasən Malın ümumi həcmi  bu müqavilənin qüvvədə olduğu dövr ərzində bütün tədarük olunan istiqamətlər üzrə Malın miqdarının və çeşidinin (nomenklaturasının) nəzərə alınması ilə müəyyən olunur. </w:t>
            </w:r>
          </w:p>
        </w:tc>
      </w:tr>
      <w:tr w14:paraId="41AD11C4" w14:textId="77777777">
        <w:tc>
          <w:tcPr>
            <w:tcW w:w="9715" w:type="dxa"/>
          </w:tcPr>
          <w:p w14:paraId="6373B37F" w14:textId="77777777">
            <w:pPr>
              <w:jc w:val="both"/>
              <w:rPr>
                <w:sz w:val="20"/>
                <w:szCs w:val="20"/>
                <w:lang w:val="az-Latn-AZ"/>
              </w:rPr>
            </w:pPr>
          </w:p>
          <w:p w14:paraId="0F2D92DD" w14:textId="2B9FF742">
            <w:pPr>
              <w:jc w:val="both"/>
              <w:rPr>
                <w:sz w:val="20"/>
                <w:szCs w:val="20"/>
                <w:lang w:val="az-Latn-AZ"/>
              </w:rPr>
            </w:pPr>
            <w:r>
              <w:rPr>
                <w:b/>
                <w:sz w:val="20"/>
                <w:szCs w:val="20"/>
                <w:lang w:val="az-Latn-AZ"/>
              </w:rPr>
              <w:t>8</w:t>
            </w:r>
            <w:r>
              <w:rPr>
                <w:b/>
                <w:sz w:val="20"/>
                <w:szCs w:val="20"/>
                <w:lang w:val="az-Latn-AZ"/>
              </w:rPr>
              <w:t>.2.</w:t>
            </w:r>
            <w:r>
              <w:rPr>
                <w:sz w:val="20"/>
                <w:szCs w:val="20"/>
                <w:lang w:val="az-Latn-AZ"/>
              </w:rPr>
              <w:t xml:space="preserve"> </w:t>
            </w:r>
            <w:r>
              <w:rPr>
                <w:sz w:val="20"/>
                <w:szCs w:val="20"/>
                <w:lang w:val="az-Latn-AZ"/>
              </w:rPr>
              <w:t>Görülən işlər üzrə hesablaşmalar, vəsaitlərin Müştəri tərəfindən Şirkətin hesablaşma hesabına köçürülməsi yolu ilə, hesab-fakturanın</w:t>
            </w:r>
            <w:r>
              <w:rPr>
                <w:sz w:val="20"/>
                <w:szCs w:val="20"/>
                <w:lang w:val="az-Latn-AZ"/>
              </w:rPr>
              <w:t xml:space="preserve"> elektron qaimənin</w:t>
            </w:r>
            <w:r>
              <w:rPr>
                <w:sz w:val="20"/>
                <w:szCs w:val="20"/>
                <w:lang w:val="az-Latn-AZ"/>
              </w:rPr>
              <w:t xml:space="preserve"> alınması və </w:t>
            </w:r>
            <w:r>
              <w:rPr>
                <w:sz w:val="20"/>
                <w:szCs w:val="20"/>
                <w:lang w:val="az-Latn-AZ"/>
              </w:rPr>
              <w:t>göstərilmiş xidmətlər</w:t>
            </w:r>
            <w:r>
              <w:rPr>
                <w:sz w:val="20"/>
                <w:szCs w:val="20"/>
                <w:lang w:val="az-Latn-AZ"/>
              </w:rPr>
              <w:t xml:space="preserve"> haqqında akt imzalandıqdan sonra </w:t>
            </w:r>
            <w:r>
              <w:rPr>
                <w:sz w:val="20"/>
                <w:szCs w:val="20"/>
                <w:lang w:val="az-Latn-AZ"/>
              </w:rPr>
              <w:t>15</w:t>
            </w:r>
            <w:r>
              <w:rPr>
                <w:sz w:val="20"/>
                <w:szCs w:val="20"/>
                <w:lang w:val="az-Latn-AZ"/>
              </w:rPr>
              <w:t xml:space="preserve"> (</w:t>
            </w:r>
            <w:r>
              <w:rPr>
                <w:sz w:val="20"/>
                <w:szCs w:val="20"/>
                <w:lang w:val="az-Latn-AZ"/>
              </w:rPr>
              <w:t xml:space="preserve">on </w:t>
            </w:r>
            <w:r>
              <w:rPr>
                <w:sz w:val="20"/>
                <w:szCs w:val="20"/>
                <w:lang w:val="az-Latn-AZ"/>
              </w:rPr>
              <w:t>beş) iş günü ərzində həyata keçirilir. Tərəflər arasında əlavə möhlət razılaşdırılmayıbsa, Tədarük olunan mal üzrə ödəniş malın göndərilməsi günü həyata keçirilir.</w:t>
            </w:r>
          </w:p>
          <w:p w14:paraId="6267ECEB" w14:textId="09F0CEDF">
            <w:pPr>
              <w:jc w:val="both"/>
              <w:rPr>
                <w:sz w:val="20"/>
                <w:szCs w:val="20"/>
                <w:lang w:val="az-Latn-AZ"/>
              </w:rPr>
            </w:pPr>
            <w:r>
              <w:rPr>
                <w:b/>
                <w:sz w:val="20"/>
                <w:szCs w:val="20"/>
                <w:lang w:val="az-Latn-AZ"/>
              </w:rPr>
              <w:t>8</w:t>
            </w:r>
            <w:r>
              <w:rPr>
                <w:b/>
                <w:sz w:val="20"/>
                <w:szCs w:val="20"/>
                <w:lang w:val="az-Latn-AZ"/>
              </w:rPr>
              <w:t>.3.</w:t>
            </w:r>
            <w:r>
              <w:rPr>
                <w:sz w:val="20"/>
                <w:szCs w:val="20"/>
                <w:lang w:val="az-Latn-AZ"/>
              </w:rPr>
              <w:t xml:space="preserve"> Müştəri, sifarişdə və ilkin hesablamada göstərilən ehtiyyat hissələrinin və lazımı materialların qiymətini  Tərəflər arasında razılaşdırılmış həcmdə öncədən ödəyir. Görülən işlər, alınmış/quraşdırılmış ehtiyyat hissələri və istifadə olunan materiallar üzrə yekun ödəniş görülmüş işlər haqqında akta əsasən həyata keçirilir.</w:t>
            </w:r>
          </w:p>
        </w:tc>
      </w:tr>
      <w:tr w14:paraId="071F41EF" w14:textId="77777777">
        <w:tc>
          <w:tcPr>
            <w:tcW w:w="9715" w:type="dxa"/>
          </w:tcPr>
          <w:p w14:paraId="01D9DD31" w14:textId="1E28524E">
            <w:pPr>
              <w:jc w:val="both"/>
              <w:rPr>
                <w:sz w:val="20"/>
                <w:szCs w:val="20"/>
                <w:lang w:val="az-Latn-AZ"/>
              </w:rPr>
            </w:pPr>
            <w:r>
              <w:rPr>
                <w:b/>
                <w:sz w:val="20"/>
                <w:szCs w:val="20"/>
                <w:lang w:val="az-Latn-AZ"/>
              </w:rPr>
              <w:t>8</w:t>
            </w:r>
            <w:r>
              <w:rPr>
                <w:b/>
                <w:sz w:val="20"/>
                <w:szCs w:val="20"/>
                <w:lang w:val="az-Latn-AZ"/>
              </w:rPr>
              <w:t>.4.</w:t>
            </w:r>
            <w:r>
              <w:rPr>
                <w:sz w:val="20"/>
                <w:szCs w:val="20"/>
                <w:lang w:val="az-Latn-AZ"/>
              </w:rPr>
              <w:t xml:space="preserve"> Bu müqavilə üzrə bütün ödənişlər milli valyuta AZN-lə həyata keçirilir.</w:t>
            </w:r>
          </w:p>
        </w:tc>
      </w:tr>
      <w:tr w14:paraId="60F878D1" w14:textId="77777777">
        <w:tc>
          <w:tcPr>
            <w:tcW w:w="9715" w:type="dxa"/>
            <w:shd w:val="clear" w:color="auto" w:fill="F2F2F2" w:themeFill="background1" w:themeFillShade="F2"/>
          </w:tcPr>
          <w:p w14:paraId="64D06EE4" w14:textId="77777777">
            <w:pPr>
              <w:jc w:val="center"/>
              <w:rPr>
                <w:b/>
                <w:sz w:val="20"/>
                <w:szCs w:val="20"/>
                <w:lang w:val="az-Latn-AZ"/>
              </w:rPr>
            </w:pPr>
          </w:p>
          <w:p w14:paraId="2B3B08AE" w14:textId="34827D83">
            <w:pPr>
              <w:rPr>
                <w:b/>
                <w:sz w:val="20"/>
                <w:szCs w:val="20"/>
                <w:lang w:val="az-Latn-AZ"/>
              </w:rPr>
            </w:pPr>
            <w:r>
              <w:rPr>
                <w:b/>
                <w:sz w:val="20"/>
                <w:szCs w:val="20"/>
                <w:lang w:val="az-Latn-AZ"/>
              </w:rPr>
              <w:t>9</w:t>
            </w:r>
            <w:r>
              <w:rPr>
                <w:b/>
                <w:sz w:val="20"/>
                <w:szCs w:val="20"/>
                <w:lang w:val="az-Latn-AZ"/>
              </w:rPr>
              <w:t>. Müqavilənin qüvvədə olma müddəti</w:t>
            </w:r>
          </w:p>
          <w:p w14:paraId="12C8CB9D" w14:textId="77777777">
            <w:pPr>
              <w:rPr>
                <w:sz w:val="20"/>
                <w:szCs w:val="20"/>
                <w:lang w:val="az-Latn-AZ"/>
              </w:rPr>
            </w:pPr>
          </w:p>
        </w:tc>
      </w:tr>
      <w:tr w14:paraId="2CFD3F41" w14:textId="77777777">
        <w:tc>
          <w:tcPr>
            <w:tcW w:w="9715" w:type="dxa"/>
          </w:tcPr>
          <w:p w14:paraId="373FCFD4" w14:textId="77777777">
            <w:pPr>
              <w:jc w:val="both"/>
              <w:rPr>
                <w:sz w:val="20"/>
                <w:szCs w:val="20"/>
                <w:lang w:val="az-Latn-AZ"/>
              </w:rPr>
            </w:pPr>
          </w:p>
          <w:p w14:paraId="07F18E2A" w14:textId="1F4FE3F3">
            <w:pPr>
              <w:jc w:val="both"/>
              <w:rPr>
                <w:sz w:val="20"/>
                <w:szCs w:val="20"/>
                <w:lang w:val="az-Latn-AZ"/>
              </w:rPr>
            </w:pPr>
            <w:r>
              <w:rPr>
                <w:b/>
                <w:sz w:val="20"/>
                <w:szCs w:val="20"/>
                <w:lang w:val="az-Latn-AZ"/>
              </w:rPr>
              <w:t>9</w:t>
            </w:r>
            <w:r>
              <w:rPr>
                <w:b/>
                <w:sz w:val="20"/>
                <w:szCs w:val="20"/>
                <w:lang w:val="az-Latn-AZ"/>
              </w:rPr>
              <w:t>.1.</w:t>
            </w:r>
            <w:r>
              <w:rPr>
                <w:sz w:val="20"/>
                <w:szCs w:val="20"/>
                <w:lang w:val="az-Latn-AZ"/>
              </w:rPr>
              <w:t xml:space="preserve"> Bu Müqavilə imzalandığı andan qüvvəyə minir və</w:t>
            </w:r>
            <w:r>
              <w:rPr>
                <w:sz w:val="20"/>
                <w:szCs w:val="20"/>
                <w:lang w:val="az-Latn-AZ"/>
              </w:rPr>
              <w:t xml:space="preserve"> </w:t>
            </w:r>
            <w:r>
              <w:rPr>
                <w:sz w:val="20"/>
                <w:szCs w:val="20"/>
                <w:lang w:val="az-Latn-AZ"/>
              </w:rPr>
              <w:t>1</w:t>
            </w:r>
            <w:r>
              <w:rPr>
                <w:sz w:val="20"/>
                <w:szCs w:val="20"/>
                <w:lang w:val="az-Latn-AZ"/>
              </w:rPr>
              <w:t xml:space="preserve"> (bir)</w:t>
            </w:r>
            <w:r>
              <w:rPr>
                <w:sz w:val="20"/>
                <w:szCs w:val="20"/>
                <w:lang w:val="az-Latn-AZ"/>
              </w:rPr>
              <w:t xml:space="preserve"> il müddətinə qüvvədə qalır. Müqavilənin müddətinin bitməsinə 10 gün qalmış Tərəflərdən hər hansı biri digər tərəfə Müqaviləyə xitam verilməsinə dair yazılı bildiriş göndərməyəcəyi təqdirdə, Müqavilə</w:t>
            </w:r>
            <w:r>
              <w:rPr>
                <w:sz w:val="20"/>
                <w:szCs w:val="20"/>
                <w:lang w:val="az-Latn-AZ"/>
              </w:rPr>
              <w:t xml:space="preserve"> eyni şərtlərlə və eyni müddətə/mütdətlərə </w:t>
            </w:r>
            <w:r>
              <w:rPr>
                <w:sz w:val="20"/>
                <w:szCs w:val="20"/>
                <w:lang w:val="az-Latn-AZ"/>
              </w:rPr>
              <w:t xml:space="preserve">uzadılmış hesab edilir. </w:t>
            </w:r>
          </w:p>
        </w:tc>
      </w:tr>
      <w:tr w14:paraId="78727CB5" w14:textId="77777777">
        <w:tc>
          <w:tcPr>
            <w:tcW w:w="9715" w:type="dxa"/>
          </w:tcPr>
          <w:p w14:paraId="0A70791B" w14:textId="77777777">
            <w:pPr>
              <w:jc w:val="both"/>
              <w:rPr>
                <w:sz w:val="20"/>
                <w:szCs w:val="20"/>
                <w:lang w:val="az-Latn-AZ"/>
              </w:rPr>
            </w:pPr>
          </w:p>
          <w:p w14:paraId="17E2C825" w14:textId="03D74080">
            <w:pPr>
              <w:jc w:val="both"/>
              <w:rPr>
                <w:sz w:val="20"/>
                <w:szCs w:val="20"/>
                <w:lang w:val="az-Latn-AZ"/>
              </w:rPr>
            </w:pPr>
            <w:r>
              <w:rPr>
                <w:b/>
                <w:sz w:val="20"/>
                <w:szCs w:val="20"/>
                <w:lang w:val="az-Latn-AZ"/>
              </w:rPr>
              <w:t>9</w:t>
            </w:r>
            <w:r>
              <w:rPr>
                <w:b/>
                <w:sz w:val="20"/>
                <w:szCs w:val="20"/>
                <w:lang w:val="az-Latn-AZ"/>
              </w:rPr>
              <w:t>.2.</w:t>
            </w:r>
            <w:r>
              <w:rPr>
                <w:sz w:val="20"/>
                <w:szCs w:val="20"/>
                <w:lang w:val="az-Latn-AZ"/>
              </w:rPr>
              <w:t xml:space="preserve"> Bu Müqaviləyə bir tərəfli qaydada vaxtından əvvəl tərəflərdən birinin qərarı ilə, tam hesablaşma həyata keçirildikdən sonra, digər tərəfə ən azı 30 təqvim günü öncədən yazılı xəbərdarlıq göndərilməklə xitam verilə bilər. </w:t>
            </w:r>
          </w:p>
          <w:p w14:paraId="7224E3EB" w14:textId="77777777">
            <w:pPr>
              <w:rPr>
                <w:sz w:val="20"/>
                <w:szCs w:val="20"/>
                <w:lang w:val="az-Latn-AZ"/>
              </w:rPr>
            </w:pPr>
          </w:p>
        </w:tc>
      </w:tr>
      <w:tr w14:paraId="4AFEA9C9" w14:textId="77777777">
        <w:tc>
          <w:tcPr>
            <w:tcW w:w="9715" w:type="dxa"/>
            <w:shd w:val="clear" w:color="auto" w:fill="F2F2F2" w:themeFill="background1" w:themeFillShade="F2"/>
          </w:tcPr>
          <w:p w14:paraId="5B272DC1" w14:textId="77777777">
            <w:pPr>
              <w:rPr>
                <w:b/>
                <w:sz w:val="20"/>
                <w:szCs w:val="20"/>
                <w:lang w:val="az-Latn-AZ"/>
              </w:rPr>
            </w:pPr>
          </w:p>
          <w:p w14:paraId="091324A7" w14:textId="5DA25A2F">
            <w:pPr>
              <w:rPr>
                <w:b/>
                <w:sz w:val="20"/>
                <w:szCs w:val="20"/>
                <w:lang w:val="az-Latn-AZ"/>
              </w:rPr>
            </w:pPr>
            <w:r>
              <w:rPr>
                <w:b/>
                <w:sz w:val="20"/>
                <w:szCs w:val="20"/>
                <w:lang w:val="az-Latn-AZ"/>
              </w:rPr>
              <w:t>1</w:t>
            </w:r>
            <w:r>
              <w:rPr>
                <w:b/>
                <w:sz w:val="20"/>
                <w:szCs w:val="20"/>
                <w:lang w:val="az-Latn-AZ"/>
              </w:rPr>
              <w:t>0</w:t>
            </w:r>
            <w:r>
              <w:rPr>
                <w:b/>
                <w:sz w:val="20"/>
                <w:szCs w:val="20"/>
                <w:lang w:val="az-Latn-AZ"/>
              </w:rPr>
              <w:t>. Fors-major halları</w:t>
            </w:r>
          </w:p>
          <w:p w14:paraId="3E71BE7C" w14:textId="77777777">
            <w:pPr>
              <w:rPr>
                <w:sz w:val="20"/>
                <w:szCs w:val="20"/>
                <w:lang w:val="az-Latn-AZ"/>
              </w:rPr>
            </w:pPr>
          </w:p>
        </w:tc>
      </w:tr>
      <w:tr w14:paraId="1E314A43" w14:textId="77777777">
        <w:tc>
          <w:tcPr>
            <w:tcW w:w="9715" w:type="dxa"/>
            <w:shd w:val="clear" w:color="auto" w:fill="auto"/>
          </w:tcPr>
          <w:p w14:paraId="26C459D0" w14:textId="77777777">
            <w:pPr>
              <w:jc w:val="both"/>
              <w:rPr>
                <w:sz w:val="20"/>
                <w:szCs w:val="20"/>
                <w:lang w:val="az-Latn-AZ"/>
              </w:rPr>
            </w:pPr>
          </w:p>
          <w:p w14:paraId="4F975483" w14:textId="6D34D4C7">
            <w:pPr>
              <w:jc w:val="both"/>
              <w:rPr>
                <w:sz w:val="20"/>
                <w:szCs w:val="20"/>
                <w:lang w:val="az-Latn-AZ"/>
              </w:rPr>
            </w:pPr>
            <w:r>
              <w:rPr>
                <w:b/>
                <w:sz w:val="20"/>
                <w:szCs w:val="20"/>
                <w:lang w:val="az-Latn-AZ"/>
              </w:rPr>
              <w:lastRenderedPageBreak/>
              <w:t>1</w:t>
            </w:r>
            <w:r>
              <w:rPr>
                <w:b/>
                <w:sz w:val="20"/>
                <w:szCs w:val="20"/>
                <w:lang w:val="az-Latn-AZ"/>
              </w:rPr>
              <w:t>0</w:t>
            </w:r>
            <w:r>
              <w:rPr>
                <w:b/>
                <w:sz w:val="20"/>
                <w:szCs w:val="20"/>
                <w:lang w:val="az-Latn-AZ"/>
              </w:rPr>
              <w:t>.1.</w:t>
            </w:r>
            <w:r>
              <w:rPr>
                <w:sz w:val="20"/>
                <w:szCs w:val="20"/>
                <w:lang w:val="az-Latn-AZ"/>
              </w:rPr>
              <w:t xml:space="preserve"> Həm Şirkət, həm də Müştəri bu Müqavilə üzrə öhdəliklərinin tam və ya qismən yerinə yetirilməməsinə görə, fors-major hadisələrinin baş verdiyi halda, onların baş verdiyi andan 72 saat ərzində digər Tərəfə yazılı xəbərdarlıq göndərmək şərti ilə məsuliyyətdən azad edilir. Fors major hallarına, bunlarla məhdudlaşmamaq şərti ilə, aşağdakılar daxildir:  təbii fəlakətlər, ictimai ixtişaşlar və tətillər, inqilab, hərbi əməliyyatlar, yanğın, qanunvericilik aktlarında dəyişiklik, kriminal cinayətlər, müharibə və həm Şirkətə, həm də Müştəriyə bu Müqavilə üzrə öhdəliklərini yerinə yetirməyə maneə törədən digər hallar. Fors-major halları üç aydan çox davam etdiyi halda, Tərəflərdən hər biri 2 həftə öncədən digər Tərəfə yazılı xəbərdarlıq vermək şərti ilə, Müqaviləyə xitam verə bilər. </w:t>
            </w:r>
          </w:p>
        </w:tc>
      </w:tr>
      <w:tr w14:paraId="571A9E49" w14:textId="77777777">
        <w:tc>
          <w:tcPr>
            <w:tcW w:w="9715" w:type="dxa"/>
            <w:shd w:val="clear" w:color="auto" w:fill="F2F2F2" w:themeFill="background1" w:themeFillShade="F2"/>
          </w:tcPr>
          <w:p w14:paraId="63FAB47E" w14:textId="77777777">
            <w:pPr>
              <w:jc w:val="center"/>
              <w:rPr>
                <w:b/>
                <w:sz w:val="20"/>
                <w:szCs w:val="20"/>
                <w:lang w:val="az-Latn-AZ"/>
              </w:rPr>
            </w:pPr>
          </w:p>
          <w:p w14:paraId="23EB42E8" w14:textId="4073D0E6">
            <w:pPr>
              <w:rPr>
                <w:b/>
                <w:sz w:val="20"/>
                <w:szCs w:val="20"/>
                <w:lang w:val="az-Latn-AZ"/>
              </w:rPr>
            </w:pPr>
            <w:r>
              <w:rPr>
                <w:b/>
                <w:sz w:val="20"/>
                <w:szCs w:val="20"/>
                <w:lang w:val="az-Latn-AZ"/>
              </w:rPr>
              <w:t>1</w:t>
            </w:r>
            <w:r>
              <w:rPr>
                <w:b/>
                <w:sz w:val="20"/>
                <w:szCs w:val="20"/>
                <w:lang w:val="az-Latn-AZ"/>
              </w:rPr>
              <w:t>1</w:t>
            </w:r>
            <w:r>
              <w:rPr>
                <w:b/>
                <w:sz w:val="20"/>
                <w:szCs w:val="20"/>
                <w:lang w:val="az-Latn-AZ"/>
              </w:rPr>
              <w:t xml:space="preserve">. </w:t>
            </w:r>
            <w:r>
              <w:rPr>
                <w:b/>
                <w:sz w:val="20"/>
                <w:szCs w:val="20"/>
                <w:lang w:val="az-Latn-AZ"/>
              </w:rPr>
              <w:t>Tərəflərin məsuliyyəti</w:t>
            </w:r>
          </w:p>
          <w:p w14:paraId="13727ECC" w14:textId="77777777">
            <w:pPr>
              <w:rPr>
                <w:sz w:val="20"/>
                <w:szCs w:val="20"/>
                <w:lang w:val="az-Latn-AZ"/>
              </w:rPr>
            </w:pPr>
          </w:p>
        </w:tc>
      </w:tr>
      <w:tr w14:paraId="30D50684" w14:textId="77777777">
        <w:tc>
          <w:tcPr>
            <w:tcW w:w="9715" w:type="dxa"/>
            <w:shd w:val="clear" w:color="auto" w:fill="FFFFFF" w:themeFill="background1"/>
          </w:tcPr>
          <w:p w14:paraId="23D155CB" w14:textId="4EEFF8EC">
            <w:pPr>
              <w:rPr>
                <w:b/>
                <w:sz w:val="20"/>
                <w:szCs w:val="20"/>
                <w:lang w:val="az-Latn-AZ"/>
              </w:rPr>
            </w:pPr>
            <w:r>
              <w:rPr>
                <w:b/>
                <w:noProof/>
                <w:sz w:val="20"/>
                <w:szCs w:val="20"/>
                <w:lang w:val="az-Latn-AZ"/>
              </w:rPr>
              <w:t>1</w:t>
            </w:r>
            <w:r>
              <w:rPr>
                <w:b/>
                <w:noProof/>
                <w:sz w:val="20"/>
                <w:szCs w:val="20"/>
                <w:lang w:val="az-Latn-AZ"/>
              </w:rPr>
              <w:t>1</w:t>
            </w:r>
            <w:r>
              <w:rPr>
                <w:b/>
                <w:noProof/>
                <w:sz w:val="20"/>
                <w:szCs w:val="20"/>
                <w:lang w:val="az-Latn-AZ"/>
              </w:rPr>
              <w:t>.1.</w:t>
            </w:r>
            <w:r>
              <w:rPr>
                <w:noProof/>
                <w:sz w:val="20"/>
                <w:szCs w:val="20"/>
                <w:lang w:val="az-Latn-AZ"/>
              </w:rPr>
              <w:t xml:space="preserve"> Hazırkı Müqavilə üzrə öz vəzifəsini və öhdəliklərini icra etməyən və ya lazımınca icra etməyən </w:t>
            </w:r>
            <w:r>
              <w:rPr>
                <w:noProof/>
                <w:sz w:val="20"/>
                <w:szCs w:val="20"/>
                <w:lang w:val="az-Latn-AZ"/>
              </w:rPr>
              <w:t>Şirkət</w:t>
            </w:r>
            <w:r>
              <w:rPr>
                <w:noProof/>
                <w:sz w:val="20"/>
                <w:szCs w:val="20"/>
                <w:lang w:val="az-Latn-AZ"/>
              </w:rPr>
              <w:t xml:space="preserve"> </w:t>
            </w:r>
            <w:r>
              <w:rPr>
                <w:noProof/>
                <w:sz w:val="20"/>
                <w:szCs w:val="20"/>
                <w:lang w:val="az-Latn-AZ"/>
              </w:rPr>
              <w:t>Müştər</w:t>
            </w:r>
            <w:r>
              <w:rPr>
                <w:noProof/>
                <w:sz w:val="20"/>
                <w:szCs w:val="20"/>
                <w:lang w:val="az-Latn-AZ"/>
              </w:rPr>
              <w:t>iyə vurduğu zərərə görə Azərbaycan Respublikasının qanunvericiliyi ilə müəyyən edilmiş qaydada məsuliyyət daşıyır və Sifarişçiyə vurduğu zərəri tam həcmdə ödəməlidir.</w:t>
            </w:r>
          </w:p>
        </w:tc>
      </w:tr>
      <w:tr w14:paraId="56A59879" w14:textId="77777777">
        <w:tc>
          <w:tcPr>
            <w:tcW w:w="9715" w:type="dxa"/>
            <w:shd w:val="clear" w:color="auto" w:fill="FFFFFF" w:themeFill="background1"/>
          </w:tcPr>
          <w:p w14:paraId="5BBA7967" w14:textId="4E83C0E5">
            <w:pPr>
              <w:widowControl w:val="0"/>
              <w:shd w:val="clear" w:color="auto" w:fill="FFFFFF"/>
              <w:autoSpaceDE w:val="0"/>
              <w:autoSpaceDN w:val="0"/>
              <w:adjustRightInd w:val="0"/>
              <w:spacing w:line="264" w:lineRule="auto"/>
              <w:jc w:val="both"/>
              <w:rPr>
                <w:noProof/>
                <w:sz w:val="20"/>
                <w:szCs w:val="20"/>
                <w:lang w:val="az-Latn-AZ"/>
              </w:rPr>
            </w:pPr>
            <w:r>
              <w:rPr>
                <w:b/>
                <w:noProof/>
                <w:sz w:val="20"/>
                <w:szCs w:val="20"/>
                <w:lang w:val="az-Latn-AZ"/>
              </w:rPr>
              <w:t>1</w:t>
            </w:r>
            <w:r>
              <w:rPr>
                <w:b/>
                <w:noProof/>
                <w:sz w:val="20"/>
                <w:szCs w:val="20"/>
                <w:lang w:val="az-Latn-AZ"/>
              </w:rPr>
              <w:t>1</w:t>
            </w:r>
            <w:r>
              <w:rPr>
                <w:b/>
                <w:noProof/>
                <w:sz w:val="20"/>
                <w:szCs w:val="20"/>
                <w:lang w:val="az-Latn-AZ"/>
              </w:rPr>
              <w:t>.2.</w:t>
            </w:r>
            <w:r>
              <w:rPr>
                <w:noProof/>
                <w:sz w:val="20"/>
                <w:szCs w:val="20"/>
                <w:lang w:val="az-Latn-AZ"/>
              </w:rPr>
              <w:t xml:space="preserve"> </w:t>
            </w:r>
            <w:r>
              <w:rPr>
                <w:noProof/>
                <w:sz w:val="20"/>
                <w:szCs w:val="20"/>
                <w:lang w:val="az-Latn-AZ"/>
              </w:rPr>
              <w:t>Şirkət</w:t>
            </w:r>
            <w:r>
              <w:rPr>
                <w:noProof/>
                <w:sz w:val="20"/>
                <w:szCs w:val="20"/>
                <w:lang w:val="az-Latn-AZ"/>
              </w:rPr>
              <w:t xml:space="preserve"> və ya onun işçiləri </w:t>
            </w:r>
            <w:r>
              <w:rPr>
                <w:noProof/>
                <w:sz w:val="20"/>
                <w:szCs w:val="20"/>
                <w:lang w:val="az-Latn-AZ"/>
              </w:rPr>
              <w:t>Müştər</w:t>
            </w:r>
            <w:r>
              <w:rPr>
                <w:noProof/>
                <w:sz w:val="20"/>
                <w:szCs w:val="20"/>
                <w:lang w:val="az-Latn-AZ"/>
              </w:rPr>
              <w:t>i</w:t>
            </w:r>
            <w:r>
              <w:rPr>
                <w:noProof/>
                <w:sz w:val="20"/>
                <w:szCs w:val="20"/>
                <w:lang w:val="az-Latn-AZ"/>
              </w:rPr>
              <w:t xml:space="preserve">nin əmlakı barəsində hər hansı hərəkətlər (hərəkətsizliklər) və ya həmin hərəkətlərlə bağlı olan səbəbə görə və ya diqqətsizlik üzündən həmin əmlakın məhv olması və ya zədələnməsi üçün tam maddi məsuliyyət daşıyır. Görülmüş Xidmətlərin təsadüfən məhv olması və ya zədələnməsi riski Xidmətlərin </w:t>
            </w:r>
            <w:r>
              <w:rPr>
                <w:noProof/>
                <w:sz w:val="20"/>
                <w:szCs w:val="20"/>
                <w:lang w:val="az-Latn-AZ"/>
              </w:rPr>
              <w:t>Müştər</w:t>
            </w:r>
            <w:r>
              <w:rPr>
                <w:noProof/>
                <w:sz w:val="20"/>
                <w:szCs w:val="20"/>
                <w:lang w:val="az-Latn-AZ"/>
              </w:rPr>
              <w:t>i</w:t>
            </w:r>
            <w:r>
              <w:rPr>
                <w:noProof/>
                <w:sz w:val="20"/>
                <w:szCs w:val="20"/>
                <w:lang w:val="az-Latn-AZ"/>
              </w:rPr>
              <w:t xml:space="preserve">yə hazırkı Müqaviləyə əsasən təhvil verildiyi vaxtadək </w:t>
            </w:r>
            <w:r>
              <w:rPr>
                <w:noProof/>
                <w:sz w:val="20"/>
                <w:szCs w:val="20"/>
                <w:lang w:val="az-Latn-AZ"/>
              </w:rPr>
              <w:t>Şirkətin</w:t>
            </w:r>
            <w:r>
              <w:rPr>
                <w:noProof/>
                <w:sz w:val="20"/>
                <w:szCs w:val="20"/>
                <w:lang w:val="az-Latn-AZ"/>
              </w:rPr>
              <w:t xml:space="preserve"> üzərinə düşür.</w:t>
            </w:r>
          </w:p>
          <w:p w14:paraId="1BD043A8" w14:textId="276530D4">
            <w:pPr>
              <w:widowControl w:val="0"/>
              <w:shd w:val="clear" w:color="auto" w:fill="FFFFFF"/>
              <w:autoSpaceDE w:val="0"/>
              <w:autoSpaceDN w:val="0"/>
              <w:adjustRightInd w:val="0"/>
              <w:spacing w:line="264" w:lineRule="auto"/>
              <w:jc w:val="both"/>
              <w:rPr>
                <w:noProof/>
                <w:sz w:val="20"/>
                <w:szCs w:val="20"/>
                <w:lang w:val="az-Latn-AZ"/>
              </w:rPr>
            </w:pPr>
            <w:r>
              <w:rPr>
                <w:b/>
                <w:noProof/>
                <w:sz w:val="20"/>
                <w:szCs w:val="20"/>
                <w:lang w:val="az-Latn-AZ"/>
              </w:rPr>
              <w:t>1</w:t>
            </w:r>
            <w:r>
              <w:rPr>
                <w:b/>
                <w:noProof/>
                <w:sz w:val="20"/>
                <w:szCs w:val="20"/>
                <w:lang w:val="az-Latn-AZ"/>
              </w:rPr>
              <w:t>1</w:t>
            </w:r>
            <w:r>
              <w:rPr>
                <w:b/>
                <w:noProof/>
                <w:sz w:val="20"/>
                <w:szCs w:val="20"/>
                <w:lang w:val="az-Latn-AZ"/>
              </w:rPr>
              <w:t xml:space="preserve">.3. </w:t>
            </w:r>
            <w:r>
              <w:rPr>
                <w:noProof/>
                <w:sz w:val="20"/>
                <w:szCs w:val="20"/>
                <w:lang w:val="az-Latn-AZ"/>
              </w:rPr>
              <w:t>Şirkət</w:t>
            </w:r>
            <w:r>
              <w:rPr>
                <w:noProof/>
                <w:sz w:val="20"/>
                <w:szCs w:val="20"/>
                <w:lang w:val="az-Latn-AZ"/>
              </w:rPr>
              <w:t xml:space="preserve"> Xidmətlərin icrası zamanı təhlükəsizlik texnikası və əməyin mühafizəsi qaydalarının tələblərinə ciddi riayət etməlidir.</w:t>
            </w:r>
          </w:p>
          <w:p w14:paraId="1FC03257" w14:textId="09588029">
            <w:pPr>
              <w:widowControl w:val="0"/>
              <w:shd w:val="clear" w:color="auto" w:fill="FFFFFF"/>
              <w:autoSpaceDE w:val="0"/>
              <w:autoSpaceDN w:val="0"/>
              <w:adjustRightInd w:val="0"/>
              <w:spacing w:line="264" w:lineRule="auto"/>
              <w:jc w:val="both"/>
              <w:rPr>
                <w:noProof/>
                <w:sz w:val="20"/>
                <w:szCs w:val="20"/>
                <w:lang w:val="az-Latn-AZ"/>
              </w:rPr>
            </w:pPr>
            <w:r>
              <w:rPr>
                <w:b/>
                <w:noProof/>
                <w:sz w:val="20"/>
                <w:szCs w:val="20"/>
                <w:lang w:val="az-Latn-AZ" w:eastAsia="ja-JP"/>
              </w:rPr>
              <w:t>1</w:t>
            </w:r>
            <w:r>
              <w:rPr>
                <w:b/>
                <w:noProof/>
                <w:sz w:val="20"/>
                <w:szCs w:val="20"/>
                <w:lang w:val="az-Latn-AZ" w:eastAsia="ja-JP"/>
              </w:rPr>
              <w:t>1</w:t>
            </w:r>
            <w:r>
              <w:rPr>
                <w:b/>
                <w:noProof/>
                <w:sz w:val="20"/>
                <w:szCs w:val="20"/>
                <w:lang w:val="az-Latn-AZ" w:eastAsia="ja-JP"/>
              </w:rPr>
              <w:t xml:space="preserve">.4. </w:t>
            </w:r>
            <w:r>
              <w:rPr>
                <w:noProof/>
                <w:sz w:val="20"/>
                <w:szCs w:val="20"/>
                <w:lang w:val="az-Latn-AZ" w:eastAsia="ja-JP"/>
              </w:rPr>
              <w:t xml:space="preserve">Bu Müqavilənin predmetini təşkil edən Xidmətlərin icrası zamanı işçilərin və digər şəxslərin texniki– təhlükəsizlik qaydaları barədə təlimatlandırılmasını </w:t>
            </w:r>
            <w:r>
              <w:rPr>
                <w:noProof/>
                <w:sz w:val="20"/>
                <w:szCs w:val="20"/>
                <w:lang w:val="az-Latn-AZ" w:eastAsia="ja-JP"/>
              </w:rPr>
              <w:t>Şirkət</w:t>
            </w:r>
            <w:r>
              <w:rPr>
                <w:noProof/>
                <w:sz w:val="20"/>
                <w:szCs w:val="20"/>
                <w:lang w:val="az-Latn-AZ" w:eastAsia="ja-JP"/>
              </w:rPr>
              <w:t xml:space="preserve"> öz öhdəsinə götürür və işçilər tərəfindən bu qaydalara riayət edilməsinə tam məsuliyyət daşıyır. </w:t>
            </w:r>
            <w:r>
              <w:rPr>
                <w:noProof/>
                <w:sz w:val="20"/>
                <w:szCs w:val="20"/>
                <w:lang w:val="az-Latn-AZ" w:eastAsia="ja-JP"/>
              </w:rPr>
              <w:t>Şirkət</w:t>
            </w:r>
            <w:r>
              <w:rPr>
                <w:noProof/>
                <w:sz w:val="20"/>
                <w:szCs w:val="20"/>
                <w:lang w:val="az-Latn-AZ" w:eastAsia="ja-JP"/>
              </w:rPr>
              <w:t xml:space="preserve"> iş prosesində işçilər ilə bağlı baş verə biləcək bədbəxt hadisələrə (sağlamlığa dəyən zərər, yaralanma, ölüm və s.) özü cavabdehlik daşıyır.</w:t>
            </w:r>
          </w:p>
          <w:p w14:paraId="2B57F0D3" w14:textId="6BDD30B7">
            <w:pPr>
              <w:widowControl w:val="0"/>
              <w:shd w:val="clear" w:color="auto" w:fill="FFFFFF"/>
              <w:autoSpaceDE w:val="0"/>
              <w:autoSpaceDN w:val="0"/>
              <w:adjustRightInd w:val="0"/>
              <w:spacing w:line="264" w:lineRule="auto"/>
              <w:jc w:val="both"/>
              <w:rPr>
                <w:noProof/>
                <w:sz w:val="20"/>
                <w:szCs w:val="20"/>
                <w:lang w:val="az-Latn-AZ"/>
              </w:rPr>
            </w:pPr>
            <w:r>
              <w:rPr>
                <w:b/>
                <w:noProof/>
                <w:sz w:val="20"/>
                <w:szCs w:val="20"/>
                <w:lang w:val="az-Latn-AZ"/>
              </w:rPr>
              <w:t>1</w:t>
            </w:r>
            <w:r>
              <w:rPr>
                <w:b/>
                <w:noProof/>
                <w:sz w:val="20"/>
                <w:szCs w:val="20"/>
                <w:lang w:val="az-Latn-AZ"/>
              </w:rPr>
              <w:t>1</w:t>
            </w:r>
            <w:r>
              <w:rPr>
                <w:b/>
                <w:noProof/>
                <w:sz w:val="20"/>
                <w:szCs w:val="20"/>
                <w:lang w:val="az-Latn-AZ"/>
              </w:rPr>
              <w:t xml:space="preserve">.5. </w:t>
            </w:r>
            <w:r>
              <w:rPr>
                <w:noProof/>
                <w:sz w:val="20"/>
                <w:szCs w:val="20"/>
                <w:lang w:val="az-Latn-AZ"/>
              </w:rPr>
              <w:t>Şirkət</w:t>
            </w:r>
            <w:r>
              <w:rPr>
                <w:noProof/>
                <w:sz w:val="20"/>
                <w:szCs w:val="20"/>
                <w:lang w:val="az-Latn-AZ"/>
              </w:rPr>
              <w:t xml:space="preserve"> bununla bəyan edir və zəmanət verir ki, bu Müqavilə üzrə icra edilən Xidmətlər bu Müqavilənin əlavələrində müəyyən edilmiş xüsusiyyətlərə uyğun, yararlı, mükəmməl keyfiyyətlə icra ediləcək və qüsursuz olacaq.</w:t>
            </w:r>
          </w:p>
          <w:p w14:paraId="3B15E8F1" w14:textId="411F2F31">
            <w:pPr>
              <w:jc w:val="both"/>
              <w:rPr>
                <w:sz w:val="20"/>
                <w:szCs w:val="20"/>
                <w:lang w:val="az-Latn-AZ"/>
              </w:rPr>
            </w:pPr>
            <w:r>
              <w:rPr>
                <w:b/>
                <w:noProof/>
                <w:sz w:val="20"/>
                <w:szCs w:val="20"/>
                <w:lang w:val="az-Latn-AZ"/>
              </w:rPr>
              <w:t>1</w:t>
            </w:r>
            <w:r>
              <w:rPr>
                <w:b/>
                <w:noProof/>
                <w:sz w:val="20"/>
                <w:szCs w:val="20"/>
                <w:lang w:val="az-Latn-AZ"/>
              </w:rPr>
              <w:t>1</w:t>
            </w:r>
            <w:r>
              <w:rPr>
                <w:b/>
                <w:noProof/>
                <w:sz w:val="20"/>
                <w:szCs w:val="20"/>
                <w:lang w:val="az-Latn-AZ"/>
              </w:rPr>
              <w:t>.6.</w:t>
            </w:r>
            <w:r>
              <w:rPr>
                <w:noProof/>
                <w:sz w:val="20"/>
                <w:szCs w:val="20"/>
                <w:lang w:val="az-Latn-AZ"/>
              </w:rPr>
              <w:t xml:space="preserve"> </w:t>
            </w:r>
            <w:r>
              <w:rPr>
                <w:noProof/>
                <w:sz w:val="20"/>
                <w:szCs w:val="20"/>
                <w:lang w:val="az-Latn-AZ"/>
              </w:rPr>
              <w:t>Müştər</w:t>
            </w:r>
            <w:r>
              <w:rPr>
                <w:noProof/>
                <w:sz w:val="20"/>
                <w:szCs w:val="20"/>
                <w:lang w:val="az-Latn-AZ"/>
              </w:rPr>
              <w:t>i</w:t>
            </w:r>
            <w:r>
              <w:rPr>
                <w:noProof/>
                <w:sz w:val="20"/>
                <w:szCs w:val="20"/>
                <w:lang w:val="az-Latn-AZ"/>
              </w:rPr>
              <w:t xml:space="preserve"> heç bir halda </w:t>
            </w:r>
            <w:r>
              <w:rPr>
                <w:noProof/>
                <w:sz w:val="20"/>
                <w:szCs w:val="20"/>
                <w:lang w:val="az-Latn-AZ"/>
              </w:rPr>
              <w:t>Şirkət</w:t>
            </w:r>
            <w:r>
              <w:rPr>
                <w:noProof/>
                <w:sz w:val="20"/>
                <w:szCs w:val="20"/>
                <w:lang w:val="az-Latn-AZ"/>
              </w:rPr>
              <w:t xml:space="preserve"> qarşısında gəlir, hasilat, məhsul itkisi daxil olmaqla vasitəli və ya dolayı zərər yaxud itki, əldən çıxmış fayda üçün məsuliyyət daşımır.</w:t>
            </w:r>
          </w:p>
        </w:tc>
      </w:tr>
      <w:tr w14:paraId="77A107C8" w14:textId="77777777">
        <w:tc>
          <w:tcPr>
            <w:tcW w:w="9715" w:type="dxa"/>
            <w:shd w:val="clear" w:color="auto" w:fill="F2F2F2" w:themeFill="background1" w:themeFillShade="F2"/>
          </w:tcPr>
          <w:p w14:paraId="5DE62FF2" w14:textId="26805551">
            <w:pPr>
              <w:rPr>
                <w:b/>
                <w:sz w:val="20"/>
                <w:szCs w:val="20"/>
                <w:lang w:val="az-Latn-AZ"/>
              </w:rPr>
            </w:pPr>
            <w:r>
              <w:rPr>
                <w:b/>
                <w:sz w:val="20"/>
                <w:szCs w:val="20"/>
                <w:lang w:val="az-Latn-AZ"/>
              </w:rPr>
              <w:t>1</w:t>
            </w:r>
            <w:r>
              <w:rPr>
                <w:b/>
                <w:sz w:val="20"/>
                <w:szCs w:val="20"/>
                <w:lang w:val="az-Latn-AZ"/>
              </w:rPr>
              <w:t>2</w:t>
            </w:r>
            <w:r>
              <w:rPr>
                <w:b/>
                <w:sz w:val="20"/>
                <w:szCs w:val="20"/>
                <w:lang w:val="az-Latn-AZ"/>
              </w:rPr>
              <w:t xml:space="preserve">. </w:t>
            </w:r>
            <w:r>
              <w:rPr>
                <w:b/>
                <w:sz w:val="20"/>
                <w:szCs w:val="20"/>
                <w:lang w:val="az-Latn-AZ"/>
              </w:rPr>
              <w:t>Digər şərtlər</w:t>
            </w:r>
          </w:p>
          <w:p w14:paraId="640A3BB2" w14:textId="2ADC3B93">
            <w:pPr>
              <w:jc w:val="both"/>
              <w:rPr>
                <w:sz w:val="20"/>
                <w:szCs w:val="20"/>
                <w:lang w:val="az-Latn-AZ"/>
              </w:rPr>
            </w:pPr>
          </w:p>
        </w:tc>
      </w:tr>
      <w:tr w14:paraId="776DC8C4" w14:textId="77777777">
        <w:tc>
          <w:tcPr>
            <w:tcW w:w="9715" w:type="dxa"/>
          </w:tcPr>
          <w:p w14:paraId="29D74F99" w14:textId="77777777">
            <w:pPr>
              <w:jc w:val="both"/>
              <w:rPr>
                <w:sz w:val="20"/>
                <w:szCs w:val="20"/>
                <w:lang w:val="az-Latn-AZ"/>
              </w:rPr>
            </w:pPr>
          </w:p>
          <w:p w14:paraId="0249497C" w14:textId="0934B6CE">
            <w:pPr>
              <w:jc w:val="both"/>
              <w:rPr>
                <w:sz w:val="20"/>
                <w:szCs w:val="20"/>
                <w:lang w:val="az-Latn-AZ"/>
              </w:rPr>
            </w:pPr>
            <w:r>
              <w:rPr>
                <w:b/>
                <w:sz w:val="20"/>
                <w:szCs w:val="20"/>
                <w:lang w:val="az-Latn-AZ"/>
              </w:rPr>
              <w:t>1</w:t>
            </w:r>
            <w:r>
              <w:rPr>
                <w:b/>
                <w:sz w:val="20"/>
                <w:szCs w:val="20"/>
                <w:lang w:val="az-Latn-AZ"/>
              </w:rPr>
              <w:t>2</w:t>
            </w:r>
            <w:r>
              <w:rPr>
                <w:b/>
                <w:sz w:val="20"/>
                <w:szCs w:val="20"/>
                <w:lang w:val="az-Latn-AZ"/>
              </w:rPr>
              <w:t>.2.</w:t>
            </w:r>
            <w:r>
              <w:rPr>
                <w:sz w:val="20"/>
                <w:szCs w:val="20"/>
                <w:lang w:val="az-Latn-AZ"/>
              </w:rPr>
              <w:t xml:space="preserve"> Bu Müqavilə üzrə bütün mübahisələr danışıqlar yolu ilə həll olunmalıdır. Mübahisələrin danışıqlar yolu ilə həll olunması mümkün olmadıqda, bu Müqavilədən irəli gələn və ya onunla əlaqəli olan bütün mübahisələr Azərbaycan Respublikasının material və prosessual hüquqi normalarına əsasən həll olunmalıdır.</w:t>
            </w:r>
          </w:p>
        </w:tc>
      </w:tr>
      <w:tr w14:paraId="22CC4A97" w14:textId="77777777">
        <w:tc>
          <w:tcPr>
            <w:tcW w:w="9715" w:type="dxa"/>
          </w:tcPr>
          <w:p w14:paraId="1C7DFEBE" w14:textId="63873A22">
            <w:pPr>
              <w:jc w:val="both"/>
              <w:rPr>
                <w:sz w:val="20"/>
                <w:szCs w:val="20"/>
                <w:lang w:val="az-Latn-AZ"/>
              </w:rPr>
            </w:pPr>
            <w:r>
              <w:rPr>
                <w:b/>
                <w:sz w:val="20"/>
                <w:szCs w:val="20"/>
                <w:lang w:val="az-Latn-AZ"/>
              </w:rPr>
              <w:t>1</w:t>
            </w:r>
            <w:r>
              <w:rPr>
                <w:b/>
                <w:sz w:val="20"/>
                <w:szCs w:val="20"/>
                <w:lang w:val="az-Latn-AZ"/>
              </w:rPr>
              <w:t>2</w:t>
            </w:r>
            <w:r>
              <w:rPr>
                <w:b/>
                <w:sz w:val="20"/>
                <w:szCs w:val="20"/>
                <w:lang w:val="az-Latn-AZ"/>
              </w:rPr>
              <w:t>.</w:t>
            </w:r>
            <w:r>
              <w:rPr>
                <w:b/>
                <w:sz w:val="20"/>
                <w:szCs w:val="20"/>
                <w:lang w:val="az-Latn-AZ"/>
              </w:rPr>
              <w:t>3</w:t>
            </w:r>
            <w:r>
              <w:rPr>
                <w:b/>
                <w:sz w:val="20"/>
                <w:szCs w:val="20"/>
                <w:lang w:val="az-Latn-AZ"/>
              </w:rPr>
              <w:t>.</w:t>
            </w:r>
            <w:r>
              <w:rPr>
                <w:sz w:val="20"/>
                <w:szCs w:val="20"/>
                <w:lang w:val="az-Latn-AZ"/>
              </w:rPr>
              <w:t xml:space="preserve"> Hüquqi ünvan, bu Müqavilə üzrə hesablaşmaların həyata keçirilməsi üçün tələb olunan bank rekvizitləri, hüquqi status, və ya bu Müqavilə üzrə öhdəliklərin yerinə yetirilməsinə təsir edə biləcək digər dəyişikliklər baş verdiyi halda, bu bənddə qeyd edilən dəyişkliklər baş verən Tərəf dərhal digər Tərəfə bu dəyişikliklər barədə məlumat verməlidir.</w:t>
            </w:r>
          </w:p>
        </w:tc>
      </w:tr>
      <w:tr w14:paraId="73DB3ECD" w14:textId="77777777">
        <w:tc>
          <w:tcPr>
            <w:tcW w:w="9715" w:type="dxa"/>
          </w:tcPr>
          <w:p w14:paraId="10F92659" w14:textId="5EE4D68B">
            <w:pPr>
              <w:jc w:val="both"/>
              <w:rPr>
                <w:sz w:val="20"/>
                <w:szCs w:val="20"/>
                <w:lang w:val="az-Latn-AZ"/>
              </w:rPr>
            </w:pPr>
            <w:r>
              <w:rPr>
                <w:b/>
                <w:sz w:val="20"/>
                <w:szCs w:val="20"/>
                <w:lang w:val="az-Latn-AZ"/>
              </w:rPr>
              <w:t>1</w:t>
            </w:r>
            <w:r>
              <w:rPr>
                <w:b/>
                <w:sz w:val="20"/>
                <w:szCs w:val="20"/>
                <w:lang w:val="az-Latn-AZ"/>
              </w:rPr>
              <w:t>2</w:t>
            </w:r>
            <w:r>
              <w:rPr>
                <w:b/>
                <w:sz w:val="20"/>
                <w:szCs w:val="20"/>
                <w:lang w:val="az-Latn-AZ"/>
              </w:rPr>
              <w:t>.</w:t>
            </w:r>
            <w:r>
              <w:rPr>
                <w:b/>
                <w:sz w:val="20"/>
                <w:szCs w:val="20"/>
                <w:lang w:val="az-Latn-AZ"/>
              </w:rPr>
              <w:t>4</w:t>
            </w:r>
            <w:r>
              <w:rPr>
                <w:sz w:val="20"/>
                <w:szCs w:val="20"/>
                <w:lang w:val="az-Latn-AZ"/>
              </w:rPr>
              <w:t>. Müştəri Şirkət tərəfdindən reklam tərkibli xəbərlər almağa razılıq verir. Bu bildirişlər Müştəriyə Azərbaycan Respublikasının qanunvericiliyində qadağan edilməyən istənilən üsulla göndərilə bilər.</w:t>
            </w:r>
          </w:p>
        </w:tc>
      </w:tr>
      <w:tr w14:paraId="65B20D45" w14:textId="77777777">
        <w:tc>
          <w:tcPr>
            <w:tcW w:w="9715" w:type="dxa"/>
          </w:tcPr>
          <w:p w14:paraId="3D053948" w14:textId="77777777">
            <w:pPr>
              <w:jc w:val="both"/>
              <w:rPr>
                <w:sz w:val="20"/>
                <w:szCs w:val="20"/>
                <w:lang w:val="az-Latn-AZ"/>
              </w:rPr>
            </w:pPr>
          </w:p>
          <w:p w14:paraId="3E809373" w14:textId="1796E598">
            <w:pPr>
              <w:jc w:val="both"/>
              <w:rPr>
                <w:sz w:val="20"/>
                <w:szCs w:val="20"/>
                <w:lang w:val="az-Latn-AZ"/>
              </w:rPr>
            </w:pPr>
            <w:r>
              <w:rPr>
                <w:b/>
                <w:sz w:val="20"/>
                <w:szCs w:val="20"/>
                <w:lang w:val="az-Latn-AZ"/>
              </w:rPr>
              <w:t>1</w:t>
            </w:r>
            <w:r>
              <w:rPr>
                <w:b/>
                <w:sz w:val="20"/>
                <w:szCs w:val="20"/>
                <w:lang w:val="az-Latn-AZ"/>
              </w:rPr>
              <w:t>2</w:t>
            </w:r>
            <w:r>
              <w:rPr>
                <w:b/>
                <w:sz w:val="20"/>
                <w:szCs w:val="20"/>
                <w:lang w:val="az-Latn-AZ"/>
              </w:rPr>
              <w:t>.</w:t>
            </w:r>
            <w:r>
              <w:rPr>
                <w:b/>
                <w:sz w:val="20"/>
                <w:szCs w:val="20"/>
                <w:lang w:val="az-Latn-AZ"/>
              </w:rPr>
              <w:t>5</w:t>
            </w:r>
            <w:r>
              <w:rPr>
                <w:b/>
                <w:sz w:val="20"/>
                <w:szCs w:val="20"/>
                <w:lang w:val="az-Latn-AZ"/>
              </w:rPr>
              <w:t>.</w:t>
            </w:r>
            <w:r>
              <w:rPr>
                <w:sz w:val="20"/>
                <w:szCs w:val="20"/>
                <w:lang w:val="az-Latn-AZ"/>
              </w:rPr>
              <w:t xml:space="preserve">  Bu Müqavilə eyni hüquqi qüvvəyə malik iki nüsxədə, hər Tərəfin üçün bir nüsxə olaraq Azərbaycan dilində tərtib olunub. </w:t>
            </w:r>
          </w:p>
        </w:tc>
      </w:tr>
    </w:tbl>
    <w:p w14:paraId="63E1D249" w14:textId="77777777">
      <w:pPr>
        <w:jc w:val="center"/>
        <w:rPr>
          <w:b/>
          <w:sz w:val="20"/>
          <w:szCs w:val="20"/>
          <w:lang w:val="az-Latn-AZ"/>
        </w:rPr>
      </w:pPr>
    </w:p>
    <w:p w14:paraId="568CFE3C" w14:textId="77777777">
      <w:pPr>
        <w:jc w:val="center"/>
        <w:rPr>
          <w:b/>
          <w:sz w:val="20"/>
          <w:szCs w:val="20"/>
          <w:lang w:val="az-Latn-AZ"/>
        </w:rPr>
      </w:pPr>
    </w:p>
    <w:p w14:paraId="3E828486" w14:textId="77777777">
      <w:pPr>
        <w:jc w:val="center"/>
        <w:rPr>
          <w:b/>
          <w:sz w:val="20"/>
          <w:szCs w:val="20"/>
          <w:lang w:val="az-Latn-AZ"/>
        </w:rPr>
      </w:pPr>
    </w:p>
    <w:p w14:paraId="46784D0E" w14:textId="77777777">
      <w:pPr>
        <w:jc w:val="center"/>
        <w:rPr>
          <w:b/>
          <w:sz w:val="20"/>
          <w:szCs w:val="20"/>
          <w:lang w:val="az-Latn-AZ"/>
        </w:rPr>
      </w:pPr>
    </w:p>
    <w:p w14:paraId="4141E47A" w14:textId="77777777">
      <w:pPr>
        <w:jc w:val="center"/>
        <w:rPr>
          <w:b/>
          <w:sz w:val="20"/>
          <w:szCs w:val="20"/>
          <w:lang w:val="az-Latn-AZ"/>
        </w:rPr>
      </w:pPr>
    </w:p>
    <w:p w14:paraId="0F5978C8" w14:textId="77777777">
      <w:pPr>
        <w:jc w:val="center"/>
        <w:rPr>
          <w:b/>
          <w:sz w:val="20"/>
          <w:szCs w:val="20"/>
          <w:lang w:val="az-Latn-AZ"/>
        </w:rPr>
      </w:pPr>
    </w:p>
    <w:p w14:paraId="02B47D36" w14:textId="77777777">
      <w:pPr>
        <w:jc w:val="center"/>
        <w:rPr>
          <w:b/>
          <w:sz w:val="20"/>
          <w:szCs w:val="20"/>
          <w:lang w:val="az-Latn-AZ"/>
        </w:rPr>
      </w:pPr>
    </w:p>
    <w:p w14:paraId="2A0FF649" w14:textId="77777777">
      <w:pPr>
        <w:jc w:val="center"/>
        <w:rPr>
          <w:b/>
          <w:sz w:val="20"/>
          <w:szCs w:val="20"/>
          <w:lang w:val="az-Latn-AZ"/>
        </w:rPr>
      </w:pPr>
    </w:p>
    <w:p w14:paraId="4EF05BFF" w14:textId="77777777">
      <w:pPr>
        <w:jc w:val="center"/>
        <w:rPr>
          <w:b/>
          <w:sz w:val="20"/>
          <w:szCs w:val="20"/>
          <w:lang w:val="az-Latn-AZ"/>
        </w:rPr>
      </w:pPr>
    </w:p>
    <w:p w14:paraId="65680C2E" w14:textId="77777777">
      <w:pPr>
        <w:jc w:val="center"/>
        <w:rPr>
          <w:b/>
          <w:sz w:val="20"/>
          <w:szCs w:val="20"/>
          <w:lang w:val="az-Latn-AZ"/>
        </w:rPr>
      </w:pPr>
    </w:p>
    <w:sectPr>
      <w:footerReference w:type="default" r:id="rId8"/>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BC163B" w14:textId="77777777">
      <w:r>
        <w:separator/>
      </w:r>
    </w:p>
  </w:endnote>
  <w:endnote w:type="continuationSeparator" w:id="0">
    <w:p w14:paraId="58A2F3B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6DFA04" w14:textId="0F294A7B">
    <w:pPr>
      <w:pStyle w:val="Footer"/>
      <w:rPr>
        <w:lang w:val="tr-TR"/>
      </w:rPr>
    </w:pPr>
    <w:r>
      <w:rPr>
        <w:lang w:val="tr-TR"/>
      </w:rPr>
      <w:t xml:space="preserve">İmza__________                                                                                              İmza__________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300A4D" w14:textId="77777777">
      <w:r>
        <w:separator/>
      </w:r>
    </w:p>
  </w:footnote>
  <w:footnote w:type="continuationSeparator" w:id="0">
    <w:p w14:paraId="2FB14FCA" w14:textId="7777777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36D5E"/>
    <w:multiLevelType w:val="hybridMultilevel"/>
    <w:tmpl w:val="B0A2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06178C"/>
    <w:multiLevelType w:val="hybridMultilevel"/>
    <w:tmpl w:val="636CA7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DCA6A4C"/>
    <w:multiLevelType w:val="hybridMultilevel"/>
    <w:tmpl w:val="8326BE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E6272D5"/>
    <w:multiLevelType w:val="hybridMultilevel"/>
    <w:tmpl w:val="702CA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77177C"/>
    <w:multiLevelType w:val="hybridMultilevel"/>
    <w:tmpl w:val="C99E641A"/>
    <w:lvl w:ilvl="0" w:tplc="F0E05C50">
      <w:start w:val="8"/>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6487E70"/>
    <w:multiLevelType w:val="multilevel"/>
    <w:tmpl w:val="C4FA4DB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77FE1DC4"/>
    <w:multiLevelType w:val="hybridMultilevel"/>
    <w:tmpl w:val="1EFADAB4"/>
    <w:lvl w:ilvl="0" w:tplc="D0504CC8">
      <w:start w:val="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EE0329E"/>
    <w:multiLevelType w:val="hybridMultilevel"/>
    <w:tmpl w:val="0A04BE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 w:numId="5">
    <w:abstractNumId w:val="4"/>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activeWritingStyle w:appName="MSWord" w:lang="en-US" w:vendorID="64" w:dllVersion="4096" w:nlCheck="1" w:checkStyle="0"/>
  <w:activeWritingStyle w:appName="MSWord" w:lang="ru-RU" w:vendorID="64" w:dllVersion="4096" w:nlCheck="1" w:checkStyle="0"/>
  <w:activeWritingStyle w:appName="MSWord" w:lang="en-US" w:vendorID="64" w:dllVersion="6" w:nlCheck="1" w:checkStyle="0"/>
  <w:activeWritingStyle w:appName="MSWord" w:lang="tr-TR" w:vendorID="64" w:dllVersion="4096" w:nlCheck="1" w:checkStyle="0"/>
  <w:activeWritingStyle w:appName="MSWord" w:lang="en-U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460"/>
    <w:rsid w:val="00001FEC"/>
    <w:rsid w:val="0000238B"/>
    <w:rsid w:val="00003343"/>
    <w:rsid w:val="00005491"/>
    <w:rsid w:val="000060AB"/>
    <w:rsid w:val="00014CCC"/>
    <w:rsid w:val="0001555B"/>
    <w:rsid w:val="00020945"/>
    <w:rsid w:val="000229AF"/>
    <w:rsid w:val="0002385A"/>
    <w:rsid w:val="00032036"/>
    <w:rsid w:val="00032965"/>
    <w:rsid w:val="000346A7"/>
    <w:rsid w:val="0003552C"/>
    <w:rsid w:val="000365E0"/>
    <w:rsid w:val="00036610"/>
    <w:rsid w:val="00037041"/>
    <w:rsid w:val="00041CA3"/>
    <w:rsid w:val="0004429D"/>
    <w:rsid w:val="0004597C"/>
    <w:rsid w:val="00053F55"/>
    <w:rsid w:val="000551BA"/>
    <w:rsid w:val="00060C14"/>
    <w:rsid w:val="00062EE9"/>
    <w:rsid w:val="00065A9F"/>
    <w:rsid w:val="00067C5F"/>
    <w:rsid w:val="00074AD8"/>
    <w:rsid w:val="00075392"/>
    <w:rsid w:val="000756F6"/>
    <w:rsid w:val="00076DDF"/>
    <w:rsid w:val="00080297"/>
    <w:rsid w:val="000856AE"/>
    <w:rsid w:val="00086251"/>
    <w:rsid w:val="000863EB"/>
    <w:rsid w:val="000875B4"/>
    <w:rsid w:val="00091CE0"/>
    <w:rsid w:val="0009612E"/>
    <w:rsid w:val="00096367"/>
    <w:rsid w:val="000A10D3"/>
    <w:rsid w:val="000A1954"/>
    <w:rsid w:val="000A632F"/>
    <w:rsid w:val="000B26EB"/>
    <w:rsid w:val="000B4ADA"/>
    <w:rsid w:val="000B5247"/>
    <w:rsid w:val="000B6D11"/>
    <w:rsid w:val="000C2427"/>
    <w:rsid w:val="000C342F"/>
    <w:rsid w:val="000D5811"/>
    <w:rsid w:val="000D641A"/>
    <w:rsid w:val="000E2FB5"/>
    <w:rsid w:val="000E6E32"/>
    <w:rsid w:val="000E7A9A"/>
    <w:rsid w:val="000F0782"/>
    <w:rsid w:val="000F1746"/>
    <w:rsid w:val="000F5834"/>
    <w:rsid w:val="000F5ABD"/>
    <w:rsid w:val="001045EE"/>
    <w:rsid w:val="00107907"/>
    <w:rsid w:val="0011258E"/>
    <w:rsid w:val="0011411F"/>
    <w:rsid w:val="0011748B"/>
    <w:rsid w:val="00126161"/>
    <w:rsid w:val="00126B39"/>
    <w:rsid w:val="00127176"/>
    <w:rsid w:val="00130116"/>
    <w:rsid w:val="001336CA"/>
    <w:rsid w:val="001350E4"/>
    <w:rsid w:val="00135117"/>
    <w:rsid w:val="00136D2B"/>
    <w:rsid w:val="0013732D"/>
    <w:rsid w:val="00141D50"/>
    <w:rsid w:val="00142171"/>
    <w:rsid w:val="00144859"/>
    <w:rsid w:val="00144E18"/>
    <w:rsid w:val="00145D6E"/>
    <w:rsid w:val="00163BB9"/>
    <w:rsid w:val="001644CA"/>
    <w:rsid w:val="00164D33"/>
    <w:rsid w:val="001662D5"/>
    <w:rsid w:val="001663A2"/>
    <w:rsid w:val="00170172"/>
    <w:rsid w:val="00171B14"/>
    <w:rsid w:val="00172554"/>
    <w:rsid w:val="001765EE"/>
    <w:rsid w:val="00190563"/>
    <w:rsid w:val="00190675"/>
    <w:rsid w:val="00190E51"/>
    <w:rsid w:val="00192716"/>
    <w:rsid w:val="0019337E"/>
    <w:rsid w:val="00195EEB"/>
    <w:rsid w:val="0019767C"/>
    <w:rsid w:val="001A7AAC"/>
    <w:rsid w:val="001B07D4"/>
    <w:rsid w:val="001B0BF4"/>
    <w:rsid w:val="001B2BC8"/>
    <w:rsid w:val="001B6462"/>
    <w:rsid w:val="001B684E"/>
    <w:rsid w:val="001B70F7"/>
    <w:rsid w:val="001B7BE8"/>
    <w:rsid w:val="001C79D7"/>
    <w:rsid w:val="001D26F6"/>
    <w:rsid w:val="001D3245"/>
    <w:rsid w:val="001D3A61"/>
    <w:rsid w:val="001D6381"/>
    <w:rsid w:val="001D764B"/>
    <w:rsid w:val="001E0248"/>
    <w:rsid w:val="001E2D45"/>
    <w:rsid w:val="001E356B"/>
    <w:rsid w:val="001E378B"/>
    <w:rsid w:val="001E56DD"/>
    <w:rsid w:val="001E65E5"/>
    <w:rsid w:val="001E6EA3"/>
    <w:rsid w:val="001F1EED"/>
    <w:rsid w:val="001F29F0"/>
    <w:rsid w:val="001F593F"/>
    <w:rsid w:val="001F6645"/>
    <w:rsid w:val="00204A04"/>
    <w:rsid w:val="002057BE"/>
    <w:rsid w:val="00206384"/>
    <w:rsid w:val="00210ADD"/>
    <w:rsid w:val="002131A5"/>
    <w:rsid w:val="0021324F"/>
    <w:rsid w:val="002155F0"/>
    <w:rsid w:val="002167FF"/>
    <w:rsid w:val="002230AE"/>
    <w:rsid w:val="00224B05"/>
    <w:rsid w:val="0023349A"/>
    <w:rsid w:val="00233755"/>
    <w:rsid w:val="00234DB7"/>
    <w:rsid w:val="00236401"/>
    <w:rsid w:val="00250A26"/>
    <w:rsid w:val="00251DA3"/>
    <w:rsid w:val="00251E7B"/>
    <w:rsid w:val="0025317F"/>
    <w:rsid w:val="00255391"/>
    <w:rsid w:val="00257259"/>
    <w:rsid w:val="00257CB8"/>
    <w:rsid w:val="0026318C"/>
    <w:rsid w:val="002649E3"/>
    <w:rsid w:val="00265A93"/>
    <w:rsid w:val="0026672C"/>
    <w:rsid w:val="00266FDC"/>
    <w:rsid w:val="00273CAD"/>
    <w:rsid w:val="00275D7E"/>
    <w:rsid w:val="00275F98"/>
    <w:rsid w:val="002805FB"/>
    <w:rsid w:val="0028108B"/>
    <w:rsid w:val="00283BF3"/>
    <w:rsid w:val="002905EC"/>
    <w:rsid w:val="002946D6"/>
    <w:rsid w:val="002954A4"/>
    <w:rsid w:val="002974B1"/>
    <w:rsid w:val="002A21E1"/>
    <w:rsid w:val="002A2DB3"/>
    <w:rsid w:val="002A3F45"/>
    <w:rsid w:val="002A60C1"/>
    <w:rsid w:val="002A70FC"/>
    <w:rsid w:val="002B0664"/>
    <w:rsid w:val="002B0835"/>
    <w:rsid w:val="002B0908"/>
    <w:rsid w:val="002B1A5D"/>
    <w:rsid w:val="002B456E"/>
    <w:rsid w:val="002B6BD6"/>
    <w:rsid w:val="002C33B3"/>
    <w:rsid w:val="002D023E"/>
    <w:rsid w:val="002D0895"/>
    <w:rsid w:val="002D0B86"/>
    <w:rsid w:val="002D36FB"/>
    <w:rsid w:val="002D3EA5"/>
    <w:rsid w:val="002D65E1"/>
    <w:rsid w:val="002E2CCD"/>
    <w:rsid w:val="002E3B7A"/>
    <w:rsid w:val="002E688C"/>
    <w:rsid w:val="002E78E9"/>
    <w:rsid w:val="002F21D2"/>
    <w:rsid w:val="002F4699"/>
    <w:rsid w:val="00301273"/>
    <w:rsid w:val="0030403F"/>
    <w:rsid w:val="003106FF"/>
    <w:rsid w:val="00310B32"/>
    <w:rsid w:val="0031151A"/>
    <w:rsid w:val="00313A1F"/>
    <w:rsid w:val="0031776B"/>
    <w:rsid w:val="003225E1"/>
    <w:rsid w:val="00322D2A"/>
    <w:rsid w:val="00323991"/>
    <w:rsid w:val="00331677"/>
    <w:rsid w:val="00334508"/>
    <w:rsid w:val="003371B1"/>
    <w:rsid w:val="00337FA1"/>
    <w:rsid w:val="00344B0E"/>
    <w:rsid w:val="0034605E"/>
    <w:rsid w:val="00351077"/>
    <w:rsid w:val="00352B9F"/>
    <w:rsid w:val="00353A02"/>
    <w:rsid w:val="0035440C"/>
    <w:rsid w:val="00354BC2"/>
    <w:rsid w:val="00356618"/>
    <w:rsid w:val="00363340"/>
    <w:rsid w:val="0036429F"/>
    <w:rsid w:val="0036461A"/>
    <w:rsid w:val="00371077"/>
    <w:rsid w:val="003726B8"/>
    <w:rsid w:val="00372AB9"/>
    <w:rsid w:val="00380024"/>
    <w:rsid w:val="00382018"/>
    <w:rsid w:val="0038204E"/>
    <w:rsid w:val="00383FDD"/>
    <w:rsid w:val="003878E6"/>
    <w:rsid w:val="00391BDE"/>
    <w:rsid w:val="00391DAB"/>
    <w:rsid w:val="0039319A"/>
    <w:rsid w:val="00393651"/>
    <w:rsid w:val="00393666"/>
    <w:rsid w:val="00393BD6"/>
    <w:rsid w:val="003940E1"/>
    <w:rsid w:val="00397DB2"/>
    <w:rsid w:val="003A3C7A"/>
    <w:rsid w:val="003A453A"/>
    <w:rsid w:val="003A536E"/>
    <w:rsid w:val="003A56DF"/>
    <w:rsid w:val="003A5E4B"/>
    <w:rsid w:val="003A6E09"/>
    <w:rsid w:val="003B3304"/>
    <w:rsid w:val="003B619B"/>
    <w:rsid w:val="003C1988"/>
    <w:rsid w:val="003C33DB"/>
    <w:rsid w:val="003C4E58"/>
    <w:rsid w:val="003C624B"/>
    <w:rsid w:val="003D0AE2"/>
    <w:rsid w:val="003D45D1"/>
    <w:rsid w:val="003D7AC9"/>
    <w:rsid w:val="003E0A86"/>
    <w:rsid w:val="003E3C15"/>
    <w:rsid w:val="003E55A3"/>
    <w:rsid w:val="003E79FD"/>
    <w:rsid w:val="003F61F4"/>
    <w:rsid w:val="004018D8"/>
    <w:rsid w:val="004033C8"/>
    <w:rsid w:val="004073BD"/>
    <w:rsid w:val="00411F8F"/>
    <w:rsid w:val="00412A0B"/>
    <w:rsid w:val="004158EC"/>
    <w:rsid w:val="00415908"/>
    <w:rsid w:val="00420179"/>
    <w:rsid w:val="00423D60"/>
    <w:rsid w:val="004254CF"/>
    <w:rsid w:val="00426619"/>
    <w:rsid w:val="00431A11"/>
    <w:rsid w:val="00434839"/>
    <w:rsid w:val="0043729C"/>
    <w:rsid w:val="004405A1"/>
    <w:rsid w:val="00442D81"/>
    <w:rsid w:val="004444C7"/>
    <w:rsid w:val="004448F8"/>
    <w:rsid w:val="00445DFF"/>
    <w:rsid w:val="00447B61"/>
    <w:rsid w:val="0045054B"/>
    <w:rsid w:val="004510D5"/>
    <w:rsid w:val="004567EC"/>
    <w:rsid w:val="00456C07"/>
    <w:rsid w:val="00456F20"/>
    <w:rsid w:val="00460E3E"/>
    <w:rsid w:val="00462100"/>
    <w:rsid w:val="0046277E"/>
    <w:rsid w:val="0046349E"/>
    <w:rsid w:val="00465744"/>
    <w:rsid w:val="004664AA"/>
    <w:rsid w:val="004678D3"/>
    <w:rsid w:val="0047065A"/>
    <w:rsid w:val="0047175A"/>
    <w:rsid w:val="004721BE"/>
    <w:rsid w:val="00473F5E"/>
    <w:rsid w:val="0047420A"/>
    <w:rsid w:val="00476679"/>
    <w:rsid w:val="00482930"/>
    <w:rsid w:val="00484218"/>
    <w:rsid w:val="00486DD7"/>
    <w:rsid w:val="004902F5"/>
    <w:rsid w:val="00494C57"/>
    <w:rsid w:val="00495992"/>
    <w:rsid w:val="00497478"/>
    <w:rsid w:val="004A0E83"/>
    <w:rsid w:val="004A29D6"/>
    <w:rsid w:val="004A4A44"/>
    <w:rsid w:val="004A5132"/>
    <w:rsid w:val="004A5838"/>
    <w:rsid w:val="004B3AA1"/>
    <w:rsid w:val="004B6412"/>
    <w:rsid w:val="004B7747"/>
    <w:rsid w:val="004C0A34"/>
    <w:rsid w:val="004C510D"/>
    <w:rsid w:val="004D4948"/>
    <w:rsid w:val="004D7565"/>
    <w:rsid w:val="004D787A"/>
    <w:rsid w:val="004D7AAD"/>
    <w:rsid w:val="004E6005"/>
    <w:rsid w:val="004E6533"/>
    <w:rsid w:val="004F0E26"/>
    <w:rsid w:val="004F3CE6"/>
    <w:rsid w:val="004F62DC"/>
    <w:rsid w:val="004F715E"/>
    <w:rsid w:val="005008F9"/>
    <w:rsid w:val="0050151F"/>
    <w:rsid w:val="00503E93"/>
    <w:rsid w:val="0050543E"/>
    <w:rsid w:val="005123D7"/>
    <w:rsid w:val="00512691"/>
    <w:rsid w:val="00513559"/>
    <w:rsid w:val="005167A2"/>
    <w:rsid w:val="00517884"/>
    <w:rsid w:val="00524DBF"/>
    <w:rsid w:val="0052579E"/>
    <w:rsid w:val="0053194A"/>
    <w:rsid w:val="00535047"/>
    <w:rsid w:val="00535E04"/>
    <w:rsid w:val="005412C9"/>
    <w:rsid w:val="005420CB"/>
    <w:rsid w:val="005421AE"/>
    <w:rsid w:val="005429F0"/>
    <w:rsid w:val="00543F27"/>
    <w:rsid w:val="00546AE4"/>
    <w:rsid w:val="005524F0"/>
    <w:rsid w:val="00556768"/>
    <w:rsid w:val="00556C6F"/>
    <w:rsid w:val="00556D63"/>
    <w:rsid w:val="00560A43"/>
    <w:rsid w:val="00562F46"/>
    <w:rsid w:val="005700C6"/>
    <w:rsid w:val="0057259B"/>
    <w:rsid w:val="00574325"/>
    <w:rsid w:val="00576E9A"/>
    <w:rsid w:val="00577DB3"/>
    <w:rsid w:val="005803D9"/>
    <w:rsid w:val="0058061C"/>
    <w:rsid w:val="00581E7D"/>
    <w:rsid w:val="00582D70"/>
    <w:rsid w:val="005831AE"/>
    <w:rsid w:val="0058394A"/>
    <w:rsid w:val="0058449C"/>
    <w:rsid w:val="00584889"/>
    <w:rsid w:val="0058642D"/>
    <w:rsid w:val="005871EA"/>
    <w:rsid w:val="00590E52"/>
    <w:rsid w:val="00595227"/>
    <w:rsid w:val="005978F2"/>
    <w:rsid w:val="005A0C2F"/>
    <w:rsid w:val="005A1D72"/>
    <w:rsid w:val="005A44D5"/>
    <w:rsid w:val="005A46AB"/>
    <w:rsid w:val="005A75E3"/>
    <w:rsid w:val="005B0930"/>
    <w:rsid w:val="005B1174"/>
    <w:rsid w:val="005B21E7"/>
    <w:rsid w:val="005B2CAD"/>
    <w:rsid w:val="005B4AA5"/>
    <w:rsid w:val="005B59FF"/>
    <w:rsid w:val="005B5A56"/>
    <w:rsid w:val="005C019F"/>
    <w:rsid w:val="005C38A2"/>
    <w:rsid w:val="005D67B2"/>
    <w:rsid w:val="005E0B4D"/>
    <w:rsid w:val="005E2AF7"/>
    <w:rsid w:val="005E448D"/>
    <w:rsid w:val="005E7DCD"/>
    <w:rsid w:val="005F2051"/>
    <w:rsid w:val="005F2473"/>
    <w:rsid w:val="005F251E"/>
    <w:rsid w:val="005F4719"/>
    <w:rsid w:val="005F6122"/>
    <w:rsid w:val="005F79C9"/>
    <w:rsid w:val="0060018F"/>
    <w:rsid w:val="006156E4"/>
    <w:rsid w:val="00616C2A"/>
    <w:rsid w:val="006209F7"/>
    <w:rsid w:val="00621B4B"/>
    <w:rsid w:val="00622A8C"/>
    <w:rsid w:val="00625369"/>
    <w:rsid w:val="00627205"/>
    <w:rsid w:val="00630090"/>
    <w:rsid w:val="00632073"/>
    <w:rsid w:val="0063419C"/>
    <w:rsid w:val="00641CD6"/>
    <w:rsid w:val="00641D4D"/>
    <w:rsid w:val="00645FD5"/>
    <w:rsid w:val="00650BD1"/>
    <w:rsid w:val="006515F1"/>
    <w:rsid w:val="00652C6E"/>
    <w:rsid w:val="0065572D"/>
    <w:rsid w:val="00655748"/>
    <w:rsid w:val="00657E5A"/>
    <w:rsid w:val="00660801"/>
    <w:rsid w:val="0066702B"/>
    <w:rsid w:val="006702E7"/>
    <w:rsid w:val="00673DA6"/>
    <w:rsid w:val="006757EC"/>
    <w:rsid w:val="006826F5"/>
    <w:rsid w:val="00682F67"/>
    <w:rsid w:val="006835DC"/>
    <w:rsid w:val="0068596F"/>
    <w:rsid w:val="00686C0B"/>
    <w:rsid w:val="00687B6F"/>
    <w:rsid w:val="0069416C"/>
    <w:rsid w:val="00697CD7"/>
    <w:rsid w:val="006A0705"/>
    <w:rsid w:val="006A2807"/>
    <w:rsid w:val="006A4836"/>
    <w:rsid w:val="006A6142"/>
    <w:rsid w:val="006B1F8F"/>
    <w:rsid w:val="006B3777"/>
    <w:rsid w:val="006C0C50"/>
    <w:rsid w:val="006C11AF"/>
    <w:rsid w:val="006C22BE"/>
    <w:rsid w:val="006C79D5"/>
    <w:rsid w:val="006D1160"/>
    <w:rsid w:val="006D27FE"/>
    <w:rsid w:val="006D3D97"/>
    <w:rsid w:val="006D425A"/>
    <w:rsid w:val="006D6514"/>
    <w:rsid w:val="006D6586"/>
    <w:rsid w:val="006D75D4"/>
    <w:rsid w:val="006E3F5D"/>
    <w:rsid w:val="006E565E"/>
    <w:rsid w:val="006F0413"/>
    <w:rsid w:val="006F155C"/>
    <w:rsid w:val="006F3077"/>
    <w:rsid w:val="006F4767"/>
    <w:rsid w:val="007000EC"/>
    <w:rsid w:val="007020FD"/>
    <w:rsid w:val="007033A2"/>
    <w:rsid w:val="00703DC2"/>
    <w:rsid w:val="00705F0D"/>
    <w:rsid w:val="00706179"/>
    <w:rsid w:val="00712742"/>
    <w:rsid w:val="0071277B"/>
    <w:rsid w:val="0071399A"/>
    <w:rsid w:val="00722A9F"/>
    <w:rsid w:val="00723E6C"/>
    <w:rsid w:val="00724FB3"/>
    <w:rsid w:val="007264A8"/>
    <w:rsid w:val="00727E05"/>
    <w:rsid w:val="00730303"/>
    <w:rsid w:val="00730AB7"/>
    <w:rsid w:val="00735A53"/>
    <w:rsid w:val="0074699D"/>
    <w:rsid w:val="00747431"/>
    <w:rsid w:val="00751A99"/>
    <w:rsid w:val="00751B12"/>
    <w:rsid w:val="00751F86"/>
    <w:rsid w:val="007541F7"/>
    <w:rsid w:val="00754637"/>
    <w:rsid w:val="007576B9"/>
    <w:rsid w:val="00761288"/>
    <w:rsid w:val="007651E9"/>
    <w:rsid w:val="0076563E"/>
    <w:rsid w:val="00765C00"/>
    <w:rsid w:val="00767EF1"/>
    <w:rsid w:val="00772E1D"/>
    <w:rsid w:val="00772E29"/>
    <w:rsid w:val="007738DA"/>
    <w:rsid w:val="00774408"/>
    <w:rsid w:val="00774CDA"/>
    <w:rsid w:val="00776F0A"/>
    <w:rsid w:val="007779D3"/>
    <w:rsid w:val="00780EA7"/>
    <w:rsid w:val="007822C3"/>
    <w:rsid w:val="00783455"/>
    <w:rsid w:val="0078431A"/>
    <w:rsid w:val="007865F4"/>
    <w:rsid w:val="00787283"/>
    <w:rsid w:val="00793977"/>
    <w:rsid w:val="00793B44"/>
    <w:rsid w:val="0079597A"/>
    <w:rsid w:val="00795FE2"/>
    <w:rsid w:val="007960F5"/>
    <w:rsid w:val="00797747"/>
    <w:rsid w:val="007A1A8C"/>
    <w:rsid w:val="007A1ECA"/>
    <w:rsid w:val="007A72C3"/>
    <w:rsid w:val="007C0A6F"/>
    <w:rsid w:val="007C2B0B"/>
    <w:rsid w:val="007C493B"/>
    <w:rsid w:val="007C760D"/>
    <w:rsid w:val="007D2300"/>
    <w:rsid w:val="007D4ABB"/>
    <w:rsid w:val="007D60C2"/>
    <w:rsid w:val="007D6245"/>
    <w:rsid w:val="007D652A"/>
    <w:rsid w:val="007D6966"/>
    <w:rsid w:val="007E02BB"/>
    <w:rsid w:val="007E42F8"/>
    <w:rsid w:val="007F0CE9"/>
    <w:rsid w:val="007F237D"/>
    <w:rsid w:val="007F6004"/>
    <w:rsid w:val="0080024E"/>
    <w:rsid w:val="00803644"/>
    <w:rsid w:val="00806C29"/>
    <w:rsid w:val="008103AA"/>
    <w:rsid w:val="00812AA7"/>
    <w:rsid w:val="00813FA1"/>
    <w:rsid w:val="00816B60"/>
    <w:rsid w:val="00822E2C"/>
    <w:rsid w:val="0082375B"/>
    <w:rsid w:val="008258D9"/>
    <w:rsid w:val="008264CB"/>
    <w:rsid w:val="00830CA2"/>
    <w:rsid w:val="00830F77"/>
    <w:rsid w:val="00833965"/>
    <w:rsid w:val="00834F02"/>
    <w:rsid w:val="0083527B"/>
    <w:rsid w:val="00840281"/>
    <w:rsid w:val="008449C8"/>
    <w:rsid w:val="00850E0E"/>
    <w:rsid w:val="00851D2E"/>
    <w:rsid w:val="008526B5"/>
    <w:rsid w:val="00855961"/>
    <w:rsid w:val="008606B2"/>
    <w:rsid w:val="008634AB"/>
    <w:rsid w:val="0086373C"/>
    <w:rsid w:val="00870B08"/>
    <w:rsid w:val="00873921"/>
    <w:rsid w:val="00874D47"/>
    <w:rsid w:val="00875A82"/>
    <w:rsid w:val="0087771F"/>
    <w:rsid w:val="00877864"/>
    <w:rsid w:val="008829BE"/>
    <w:rsid w:val="0088438C"/>
    <w:rsid w:val="00886493"/>
    <w:rsid w:val="008938E2"/>
    <w:rsid w:val="008A7CAD"/>
    <w:rsid w:val="008B13D5"/>
    <w:rsid w:val="008B6354"/>
    <w:rsid w:val="008C19F7"/>
    <w:rsid w:val="008C255E"/>
    <w:rsid w:val="008C271D"/>
    <w:rsid w:val="008D2460"/>
    <w:rsid w:val="008D3629"/>
    <w:rsid w:val="008D4E96"/>
    <w:rsid w:val="008D7378"/>
    <w:rsid w:val="008E0107"/>
    <w:rsid w:val="008E1CF6"/>
    <w:rsid w:val="008F1BF3"/>
    <w:rsid w:val="008F3D72"/>
    <w:rsid w:val="008F5183"/>
    <w:rsid w:val="009024E2"/>
    <w:rsid w:val="00902541"/>
    <w:rsid w:val="00906579"/>
    <w:rsid w:val="00907C21"/>
    <w:rsid w:val="0091011F"/>
    <w:rsid w:val="00912336"/>
    <w:rsid w:val="00912A1E"/>
    <w:rsid w:val="00920BD8"/>
    <w:rsid w:val="0092690C"/>
    <w:rsid w:val="0093069A"/>
    <w:rsid w:val="00933119"/>
    <w:rsid w:val="00934769"/>
    <w:rsid w:val="009347E3"/>
    <w:rsid w:val="0093574B"/>
    <w:rsid w:val="009379B0"/>
    <w:rsid w:val="00943538"/>
    <w:rsid w:val="00943577"/>
    <w:rsid w:val="009436BF"/>
    <w:rsid w:val="009478BB"/>
    <w:rsid w:val="00951320"/>
    <w:rsid w:val="00952A9C"/>
    <w:rsid w:val="00954329"/>
    <w:rsid w:val="009543EF"/>
    <w:rsid w:val="0095514E"/>
    <w:rsid w:val="00955613"/>
    <w:rsid w:val="00956409"/>
    <w:rsid w:val="0095673D"/>
    <w:rsid w:val="009602C6"/>
    <w:rsid w:val="00960A06"/>
    <w:rsid w:val="00967286"/>
    <w:rsid w:val="00970983"/>
    <w:rsid w:val="00970F99"/>
    <w:rsid w:val="00971E45"/>
    <w:rsid w:val="009746EB"/>
    <w:rsid w:val="00974C45"/>
    <w:rsid w:val="00976E4C"/>
    <w:rsid w:val="0098071F"/>
    <w:rsid w:val="00981F80"/>
    <w:rsid w:val="009825F1"/>
    <w:rsid w:val="00983B7C"/>
    <w:rsid w:val="00983E64"/>
    <w:rsid w:val="009862D0"/>
    <w:rsid w:val="00986502"/>
    <w:rsid w:val="00991EDB"/>
    <w:rsid w:val="00992089"/>
    <w:rsid w:val="00992E17"/>
    <w:rsid w:val="009963AA"/>
    <w:rsid w:val="009A12D0"/>
    <w:rsid w:val="009A503A"/>
    <w:rsid w:val="009B615F"/>
    <w:rsid w:val="009C080A"/>
    <w:rsid w:val="009C1020"/>
    <w:rsid w:val="009C7125"/>
    <w:rsid w:val="009C7962"/>
    <w:rsid w:val="009D0414"/>
    <w:rsid w:val="009D042F"/>
    <w:rsid w:val="009D05CA"/>
    <w:rsid w:val="009D236A"/>
    <w:rsid w:val="009D3C17"/>
    <w:rsid w:val="009D5635"/>
    <w:rsid w:val="009E1973"/>
    <w:rsid w:val="009E2CB0"/>
    <w:rsid w:val="009E3F69"/>
    <w:rsid w:val="009E4D9D"/>
    <w:rsid w:val="009E7467"/>
    <w:rsid w:val="009F147E"/>
    <w:rsid w:val="009F40AA"/>
    <w:rsid w:val="009F4298"/>
    <w:rsid w:val="00A052CB"/>
    <w:rsid w:val="00A05356"/>
    <w:rsid w:val="00A066DB"/>
    <w:rsid w:val="00A12949"/>
    <w:rsid w:val="00A129AA"/>
    <w:rsid w:val="00A17749"/>
    <w:rsid w:val="00A17A9C"/>
    <w:rsid w:val="00A26632"/>
    <w:rsid w:val="00A27555"/>
    <w:rsid w:val="00A3202C"/>
    <w:rsid w:val="00A34E24"/>
    <w:rsid w:val="00A35720"/>
    <w:rsid w:val="00A47581"/>
    <w:rsid w:val="00A504A4"/>
    <w:rsid w:val="00A5167A"/>
    <w:rsid w:val="00A5644F"/>
    <w:rsid w:val="00A57382"/>
    <w:rsid w:val="00A57C7A"/>
    <w:rsid w:val="00A57D5D"/>
    <w:rsid w:val="00A62314"/>
    <w:rsid w:val="00A6538F"/>
    <w:rsid w:val="00A65E96"/>
    <w:rsid w:val="00A67D8E"/>
    <w:rsid w:val="00A71407"/>
    <w:rsid w:val="00A72820"/>
    <w:rsid w:val="00A7571F"/>
    <w:rsid w:val="00A77BFD"/>
    <w:rsid w:val="00A816E9"/>
    <w:rsid w:val="00A81EC7"/>
    <w:rsid w:val="00A85BFC"/>
    <w:rsid w:val="00A86572"/>
    <w:rsid w:val="00A903E7"/>
    <w:rsid w:val="00A90B55"/>
    <w:rsid w:val="00A913A1"/>
    <w:rsid w:val="00A913A4"/>
    <w:rsid w:val="00A924A6"/>
    <w:rsid w:val="00A927BD"/>
    <w:rsid w:val="00A93338"/>
    <w:rsid w:val="00A94D98"/>
    <w:rsid w:val="00A962F9"/>
    <w:rsid w:val="00A97FF9"/>
    <w:rsid w:val="00AA0CFC"/>
    <w:rsid w:val="00AA1C33"/>
    <w:rsid w:val="00AB05EB"/>
    <w:rsid w:val="00AB28DE"/>
    <w:rsid w:val="00AB6025"/>
    <w:rsid w:val="00AC30E9"/>
    <w:rsid w:val="00AC3167"/>
    <w:rsid w:val="00AC4CC9"/>
    <w:rsid w:val="00AC5104"/>
    <w:rsid w:val="00AD63B2"/>
    <w:rsid w:val="00AE0FF5"/>
    <w:rsid w:val="00AE4136"/>
    <w:rsid w:val="00AF6D93"/>
    <w:rsid w:val="00AF7D6E"/>
    <w:rsid w:val="00B10B77"/>
    <w:rsid w:val="00B146BC"/>
    <w:rsid w:val="00B23613"/>
    <w:rsid w:val="00B241B7"/>
    <w:rsid w:val="00B2439B"/>
    <w:rsid w:val="00B27705"/>
    <w:rsid w:val="00B3030E"/>
    <w:rsid w:val="00B310F4"/>
    <w:rsid w:val="00B35307"/>
    <w:rsid w:val="00B35446"/>
    <w:rsid w:val="00B375B1"/>
    <w:rsid w:val="00B414B9"/>
    <w:rsid w:val="00B4308F"/>
    <w:rsid w:val="00B4548A"/>
    <w:rsid w:val="00B47584"/>
    <w:rsid w:val="00B54ABF"/>
    <w:rsid w:val="00B577E3"/>
    <w:rsid w:val="00B57928"/>
    <w:rsid w:val="00B61825"/>
    <w:rsid w:val="00B64B4A"/>
    <w:rsid w:val="00B650F4"/>
    <w:rsid w:val="00B73300"/>
    <w:rsid w:val="00B75F40"/>
    <w:rsid w:val="00B77E56"/>
    <w:rsid w:val="00B81327"/>
    <w:rsid w:val="00B81B32"/>
    <w:rsid w:val="00B903CE"/>
    <w:rsid w:val="00B94ED7"/>
    <w:rsid w:val="00B96E85"/>
    <w:rsid w:val="00BA0D46"/>
    <w:rsid w:val="00BA0E5A"/>
    <w:rsid w:val="00BA3FCA"/>
    <w:rsid w:val="00BA5437"/>
    <w:rsid w:val="00BB001F"/>
    <w:rsid w:val="00BB47A0"/>
    <w:rsid w:val="00BC1182"/>
    <w:rsid w:val="00BC2E0D"/>
    <w:rsid w:val="00BC46BE"/>
    <w:rsid w:val="00BC6E45"/>
    <w:rsid w:val="00BD0D35"/>
    <w:rsid w:val="00BD1FD9"/>
    <w:rsid w:val="00BD2DEF"/>
    <w:rsid w:val="00BD3564"/>
    <w:rsid w:val="00BD3B19"/>
    <w:rsid w:val="00BD6932"/>
    <w:rsid w:val="00BD6D03"/>
    <w:rsid w:val="00BD7C2E"/>
    <w:rsid w:val="00BE28FC"/>
    <w:rsid w:val="00BE5B5E"/>
    <w:rsid w:val="00BF0066"/>
    <w:rsid w:val="00BF630F"/>
    <w:rsid w:val="00BF75F2"/>
    <w:rsid w:val="00C00C08"/>
    <w:rsid w:val="00C037EE"/>
    <w:rsid w:val="00C03DE1"/>
    <w:rsid w:val="00C05DA3"/>
    <w:rsid w:val="00C07788"/>
    <w:rsid w:val="00C10457"/>
    <w:rsid w:val="00C13C52"/>
    <w:rsid w:val="00C13D7D"/>
    <w:rsid w:val="00C203B6"/>
    <w:rsid w:val="00C22CCB"/>
    <w:rsid w:val="00C24281"/>
    <w:rsid w:val="00C266EF"/>
    <w:rsid w:val="00C26EFD"/>
    <w:rsid w:val="00C30963"/>
    <w:rsid w:val="00C401EA"/>
    <w:rsid w:val="00C4308D"/>
    <w:rsid w:val="00C43AF1"/>
    <w:rsid w:val="00C44EDD"/>
    <w:rsid w:val="00C51B11"/>
    <w:rsid w:val="00C55272"/>
    <w:rsid w:val="00C5544C"/>
    <w:rsid w:val="00C5545C"/>
    <w:rsid w:val="00C56B0F"/>
    <w:rsid w:val="00C613CA"/>
    <w:rsid w:val="00C62290"/>
    <w:rsid w:val="00C65EF5"/>
    <w:rsid w:val="00C83302"/>
    <w:rsid w:val="00C85C9C"/>
    <w:rsid w:val="00C8614A"/>
    <w:rsid w:val="00C86E9C"/>
    <w:rsid w:val="00CA0086"/>
    <w:rsid w:val="00CA4139"/>
    <w:rsid w:val="00CA5A08"/>
    <w:rsid w:val="00CB3558"/>
    <w:rsid w:val="00CB67DF"/>
    <w:rsid w:val="00CC3998"/>
    <w:rsid w:val="00CC7254"/>
    <w:rsid w:val="00CD6DC2"/>
    <w:rsid w:val="00CE1360"/>
    <w:rsid w:val="00CE1DF4"/>
    <w:rsid w:val="00CE52A2"/>
    <w:rsid w:val="00CE7A01"/>
    <w:rsid w:val="00CF1DB6"/>
    <w:rsid w:val="00CF3C7C"/>
    <w:rsid w:val="00CF3D8E"/>
    <w:rsid w:val="00D00D1D"/>
    <w:rsid w:val="00D018B4"/>
    <w:rsid w:val="00D02BBE"/>
    <w:rsid w:val="00D03FF2"/>
    <w:rsid w:val="00D0506E"/>
    <w:rsid w:val="00D057A8"/>
    <w:rsid w:val="00D0796F"/>
    <w:rsid w:val="00D11145"/>
    <w:rsid w:val="00D125CB"/>
    <w:rsid w:val="00D13D87"/>
    <w:rsid w:val="00D1434B"/>
    <w:rsid w:val="00D16860"/>
    <w:rsid w:val="00D1769A"/>
    <w:rsid w:val="00D20714"/>
    <w:rsid w:val="00D20F68"/>
    <w:rsid w:val="00D22F7F"/>
    <w:rsid w:val="00D23566"/>
    <w:rsid w:val="00D24303"/>
    <w:rsid w:val="00D2480C"/>
    <w:rsid w:val="00D308EF"/>
    <w:rsid w:val="00D31FEE"/>
    <w:rsid w:val="00D33973"/>
    <w:rsid w:val="00D33E62"/>
    <w:rsid w:val="00D40497"/>
    <w:rsid w:val="00D47D6E"/>
    <w:rsid w:val="00D50705"/>
    <w:rsid w:val="00D5206C"/>
    <w:rsid w:val="00D53371"/>
    <w:rsid w:val="00D577EA"/>
    <w:rsid w:val="00D665FE"/>
    <w:rsid w:val="00D70DC3"/>
    <w:rsid w:val="00D817C4"/>
    <w:rsid w:val="00D858E8"/>
    <w:rsid w:val="00D95496"/>
    <w:rsid w:val="00DA3472"/>
    <w:rsid w:val="00DA7B31"/>
    <w:rsid w:val="00DA7E50"/>
    <w:rsid w:val="00DB0671"/>
    <w:rsid w:val="00DB2D49"/>
    <w:rsid w:val="00DB2F20"/>
    <w:rsid w:val="00DC0CDD"/>
    <w:rsid w:val="00DC216D"/>
    <w:rsid w:val="00DC2568"/>
    <w:rsid w:val="00DC3CFA"/>
    <w:rsid w:val="00DC5322"/>
    <w:rsid w:val="00DC6A35"/>
    <w:rsid w:val="00DC7948"/>
    <w:rsid w:val="00DD0971"/>
    <w:rsid w:val="00DD2054"/>
    <w:rsid w:val="00DD3578"/>
    <w:rsid w:val="00DD3FF0"/>
    <w:rsid w:val="00DE0048"/>
    <w:rsid w:val="00DE1656"/>
    <w:rsid w:val="00DE211D"/>
    <w:rsid w:val="00DE42CB"/>
    <w:rsid w:val="00DE4817"/>
    <w:rsid w:val="00DE6926"/>
    <w:rsid w:val="00DF2AB0"/>
    <w:rsid w:val="00DF2D36"/>
    <w:rsid w:val="00DF3005"/>
    <w:rsid w:val="00DF3D17"/>
    <w:rsid w:val="00DF4CB2"/>
    <w:rsid w:val="00DF5273"/>
    <w:rsid w:val="00DF7F14"/>
    <w:rsid w:val="00E01A70"/>
    <w:rsid w:val="00E02FEF"/>
    <w:rsid w:val="00E06480"/>
    <w:rsid w:val="00E107E4"/>
    <w:rsid w:val="00E10C48"/>
    <w:rsid w:val="00E12A02"/>
    <w:rsid w:val="00E1762F"/>
    <w:rsid w:val="00E22104"/>
    <w:rsid w:val="00E22F9F"/>
    <w:rsid w:val="00E2710E"/>
    <w:rsid w:val="00E27521"/>
    <w:rsid w:val="00E338E6"/>
    <w:rsid w:val="00E361D3"/>
    <w:rsid w:val="00E465E8"/>
    <w:rsid w:val="00E5033B"/>
    <w:rsid w:val="00E50F75"/>
    <w:rsid w:val="00E57AD5"/>
    <w:rsid w:val="00E62411"/>
    <w:rsid w:val="00E62C71"/>
    <w:rsid w:val="00E675F1"/>
    <w:rsid w:val="00E76195"/>
    <w:rsid w:val="00E76DD2"/>
    <w:rsid w:val="00E772D0"/>
    <w:rsid w:val="00E81744"/>
    <w:rsid w:val="00E8354C"/>
    <w:rsid w:val="00E85468"/>
    <w:rsid w:val="00E85BB3"/>
    <w:rsid w:val="00E85DB0"/>
    <w:rsid w:val="00E95263"/>
    <w:rsid w:val="00E9778C"/>
    <w:rsid w:val="00EA1307"/>
    <w:rsid w:val="00EA1752"/>
    <w:rsid w:val="00EA2776"/>
    <w:rsid w:val="00EA352F"/>
    <w:rsid w:val="00EA626C"/>
    <w:rsid w:val="00EC002D"/>
    <w:rsid w:val="00EC057F"/>
    <w:rsid w:val="00EC4B44"/>
    <w:rsid w:val="00EC51B4"/>
    <w:rsid w:val="00ED2F99"/>
    <w:rsid w:val="00ED4FB0"/>
    <w:rsid w:val="00ED6AE2"/>
    <w:rsid w:val="00EE3A55"/>
    <w:rsid w:val="00EE3F18"/>
    <w:rsid w:val="00EE7606"/>
    <w:rsid w:val="00EF406E"/>
    <w:rsid w:val="00EF48F2"/>
    <w:rsid w:val="00F001DC"/>
    <w:rsid w:val="00F001F0"/>
    <w:rsid w:val="00F0133A"/>
    <w:rsid w:val="00F0716E"/>
    <w:rsid w:val="00F154EA"/>
    <w:rsid w:val="00F164D5"/>
    <w:rsid w:val="00F16FFF"/>
    <w:rsid w:val="00F2354A"/>
    <w:rsid w:val="00F24C8E"/>
    <w:rsid w:val="00F27539"/>
    <w:rsid w:val="00F31CF5"/>
    <w:rsid w:val="00F32A93"/>
    <w:rsid w:val="00F36158"/>
    <w:rsid w:val="00F3710A"/>
    <w:rsid w:val="00F37A4F"/>
    <w:rsid w:val="00F42676"/>
    <w:rsid w:val="00F42F5F"/>
    <w:rsid w:val="00F43351"/>
    <w:rsid w:val="00F44D86"/>
    <w:rsid w:val="00F454E6"/>
    <w:rsid w:val="00F52287"/>
    <w:rsid w:val="00F52ACA"/>
    <w:rsid w:val="00F5461D"/>
    <w:rsid w:val="00F55B62"/>
    <w:rsid w:val="00F56607"/>
    <w:rsid w:val="00F61682"/>
    <w:rsid w:val="00F61E1F"/>
    <w:rsid w:val="00F62250"/>
    <w:rsid w:val="00F63BCC"/>
    <w:rsid w:val="00F63D2C"/>
    <w:rsid w:val="00F63D9F"/>
    <w:rsid w:val="00F65301"/>
    <w:rsid w:val="00F65F12"/>
    <w:rsid w:val="00F7527B"/>
    <w:rsid w:val="00F8280E"/>
    <w:rsid w:val="00F84F67"/>
    <w:rsid w:val="00F87C27"/>
    <w:rsid w:val="00F954E7"/>
    <w:rsid w:val="00FA04B8"/>
    <w:rsid w:val="00FA2531"/>
    <w:rsid w:val="00FA417B"/>
    <w:rsid w:val="00FB1760"/>
    <w:rsid w:val="00FB1FAD"/>
    <w:rsid w:val="00FB2190"/>
    <w:rsid w:val="00FB3796"/>
    <w:rsid w:val="00FB511C"/>
    <w:rsid w:val="00FB7CE5"/>
    <w:rsid w:val="00FC1EED"/>
    <w:rsid w:val="00FC288C"/>
    <w:rsid w:val="00FC4559"/>
    <w:rsid w:val="00FC76B5"/>
    <w:rsid w:val="00FD17AA"/>
    <w:rsid w:val="00FD373F"/>
    <w:rsid w:val="00FE353C"/>
    <w:rsid w:val="00FE678F"/>
    <w:rsid w:val="00FE781A"/>
    <w:rsid w:val="00FF33F9"/>
    <w:rsid w:val="00FF3DCC"/>
    <w:rsid w:val="00FF5765"/>
    <w:rsid w:val="00FF58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CA76A"/>
  <w15:docId w15:val="{117AB890-0C34-433E-AD63-B25ED157B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9C9"/>
    <w:pPr>
      <w:spacing w:after="0" w:line="240" w:lineRule="auto"/>
    </w:pPr>
    <w:rPr>
      <w:rFonts w:ascii="Times New Roman" w:eastAsia="Times New Roman" w:hAnsi="Times New Roman" w:cs="Times New Roman"/>
      <w:sz w:val="24"/>
      <w:szCs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7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79C9"/>
    <w:pPr>
      <w:ind w:left="720"/>
      <w:contextualSpacing/>
    </w:pPr>
  </w:style>
  <w:style w:type="character" w:styleId="CommentReference">
    <w:name w:val="annotation reference"/>
    <w:basedOn w:val="DefaultParagraphFont"/>
    <w:uiPriority w:val="99"/>
    <w:semiHidden/>
    <w:unhideWhenUsed/>
    <w:rsid w:val="00DC6A35"/>
    <w:rPr>
      <w:sz w:val="16"/>
      <w:szCs w:val="16"/>
    </w:rPr>
  </w:style>
  <w:style w:type="paragraph" w:styleId="CommentText">
    <w:name w:val="annotation text"/>
    <w:basedOn w:val="Normal"/>
    <w:link w:val="CommentTextChar"/>
    <w:uiPriority w:val="99"/>
    <w:semiHidden/>
    <w:unhideWhenUsed/>
    <w:rsid w:val="00DC6A35"/>
    <w:rPr>
      <w:sz w:val="20"/>
      <w:szCs w:val="20"/>
    </w:rPr>
  </w:style>
  <w:style w:type="character" w:customStyle="1" w:styleId="CommentTextChar">
    <w:name w:val="Comment Text Char"/>
    <w:basedOn w:val="DefaultParagraphFont"/>
    <w:link w:val="CommentText"/>
    <w:uiPriority w:val="99"/>
    <w:semiHidden/>
    <w:rsid w:val="00DC6A35"/>
    <w:rPr>
      <w:rFonts w:ascii="Times New Roman" w:eastAsia="Times New Roman" w:hAnsi="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DC6A35"/>
    <w:rPr>
      <w:b/>
      <w:bCs/>
    </w:rPr>
  </w:style>
  <w:style w:type="character" w:customStyle="1" w:styleId="CommentSubjectChar">
    <w:name w:val="Comment Subject Char"/>
    <w:basedOn w:val="CommentTextChar"/>
    <w:link w:val="CommentSubject"/>
    <w:uiPriority w:val="99"/>
    <w:semiHidden/>
    <w:rsid w:val="00DC6A35"/>
    <w:rPr>
      <w:rFonts w:ascii="Times New Roman" w:eastAsia="Times New Roman" w:hAnsi="Times New Roman" w:cs="Times New Roman"/>
      <w:b/>
      <w:bCs/>
      <w:sz w:val="20"/>
      <w:szCs w:val="20"/>
      <w:lang w:eastAsia="ru-RU"/>
    </w:rPr>
  </w:style>
  <w:style w:type="paragraph" w:styleId="BalloonText">
    <w:name w:val="Balloon Text"/>
    <w:basedOn w:val="Normal"/>
    <w:link w:val="BalloonTextChar"/>
    <w:uiPriority w:val="99"/>
    <w:semiHidden/>
    <w:unhideWhenUsed/>
    <w:rsid w:val="00DC6A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A35"/>
    <w:rPr>
      <w:rFonts w:ascii="Segoe UI" w:eastAsia="Times New Roman" w:hAnsi="Segoe UI" w:cs="Segoe UI"/>
      <w:sz w:val="18"/>
      <w:szCs w:val="18"/>
      <w:lang w:eastAsia="ru-RU"/>
    </w:rPr>
  </w:style>
  <w:style w:type="paragraph" w:styleId="NormalWeb">
    <w:name w:val="Normal (Web)"/>
    <w:basedOn w:val="Normal"/>
    <w:uiPriority w:val="99"/>
    <w:unhideWhenUsed/>
    <w:rsid w:val="005F2473"/>
    <w:pPr>
      <w:spacing w:before="100" w:beforeAutospacing="1" w:after="100" w:afterAutospacing="1"/>
    </w:pPr>
  </w:style>
  <w:style w:type="character" w:customStyle="1" w:styleId="notranslate">
    <w:name w:val="notranslate"/>
    <w:rsid w:val="005F2473"/>
  </w:style>
  <w:style w:type="paragraph" w:styleId="Revision">
    <w:name w:val="Revision"/>
    <w:hidden/>
    <w:uiPriority w:val="99"/>
    <w:semiHidden/>
    <w:rsid w:val="008938E2"/>
    <w:pPr>
      <w:spacing w:after="0" w:line="240" w:lineRule="auto"/>
    </w:pPr>
    <w:rPr>
      <w:rFonts w:ascii="Times New Roman" w:eastAsia="Times New Roman" w:hAnsi="Times New Roman" w:cs="Times New Roman"/>
      <w:sz w:val="24"/>
      <w:szCs w:val="24"/>
      <w:lang w:eastAsia="ru-RU"/>
    </w:rPr>
  </w:style>
  <w:style w:type="paragraph" w:styleId="Header">
    <w:name w:val="header"/>
    <w:basedOn w:val="Normal"/>
    <w:link w:val="HeaderChar"/>
    <w:uiPriority w:val="99"/>
    <w:unhideWhenUsed/>
    <w:rsid w:val="009A503A"/>
    <w:pPr>
      <w:tabs>
        <w:tab w:val="center" w:pos="4536"/>
        <w:tab w:val="right" w:pos="9072"/>
      </w:tabs>
    </w:pPr>
  </w:style>
  <w:style w:type="character" w:customStyle="1" w:styleId="HeaderChar">
    <w:name w:val="Header Char"/>
    <w:basedOn w:val="DefaultParagraphFont"/>
    <w:link w:val="Header"/>
    <w:uiPriority w:val="99"/>
    <w:rsid w:val="009A503A"/>
    <w:rPr>
      <w:rFonts w:ascii="Times New Roman" w:eastAsia="Times New Roman" w:hAnsi="Times New Roman" w:cs="Times New Roman"/>
      <w:sz w:val="24"/>
      <w:szCs w:val="24"/>
      <w:lang w:eastAsia="ru-RU"/>
    </w:rPr>
  </w:style>
  <w:style w:type="paragraph" w:styleId="Footer">
    <w:name w:val="footer"/>
    <w:basedOn w:val="Normal"/>
    <w:link w:val="FooterChar"/>
    <w:uiPriority w:val="99"/>
    <w:unhideWhenUsed/>
    <w:rsid w:val="009A503A"/>
    <w:pPr>
      <w:tabs>
        <w:tab w:val="center" w:pos="4536"/>
        <w:tab w:val="right" w:pos="9072"/>
      </w:tabs>
    </w:pPr>
  </w:style>
  <w:style w:type="character" w:customStyle="1" w:styleId="FooterChar">
    <w:name w:val="Footer Char"/>
    <w:basedOn w:val="DefaultParagraphFont"/>
    <w:link w:val="Footer"/>
    <w:uiPriority w:val="99"/>
    <w:rsid w:val="009A503A"/>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237975">
      <w:bodyDiv w:val="1"/>
      <w:marLeft w:val="0"/>
      <w:marRight w:val="0"/>
      <w:marTop w:val="0"/>
      <w:marBottom w:val="0"/>
      <w:divBdr>
        <w:top w:val="none" w:sz="0" w:space="0" w:color="auto"/>
        <w:left w:val="none" w:sz="0" w:space="0" w:color="auto"/>
        <w:bottom w:val="none" w:sz="0" w:space="0" w:color="auto"/>
        <w:right w:val="none" w:sz="0" w:space="0" w:color="auto"/>
      </w:divBdr>
    </w:div>
    <w:div w:id="280382742">
      <w:bodyDiv w:val="1"/>
      <w:marLeft w:val="0"/>
      <w:marRight w:val="0"/>
      <w:marTop w:val="0"/>
      <w:marBottom w:val="0"/>
      <w:divBdr>
        <w:top w:val="none" w:sz="0" w:space="0" w:color="auto"/>
        <w:left w:val="none" w:sz="0" w:space="0" w:color="auto"/>
        <w:bottom w:val="none" w:sz="0" w:space="0" w:color="auto"/>
        <w:right w:val="none" w:sz="0" w:space="0" w:color="auto"/>
      </w:divBdr>
    </w:div>
    <w:div w:id="808059352">
      <w:bodyDiv w:val="1"/>
      <w:marLeft w:val="0"/>
      <w:marRight w:val="0"/>
      <w:marTop w:val="0"/>
      <w:marBottom w:val="0"/>
      <w:divBdr>
        <w:top w:val="none" w:sz="0" w:space="0" w:color="auto"/>
        <w:left w:val="none" w:sz="0" w:space="0" w:color="auto"/>
        <w:bottom w:val="none" w:sz="0" w:space="0" w:color="auto"/>
        <w:right w:val="none" w:sz="0" w:space="0" w:color="auto"/>
      </w:divBdr>
    </w:div>
    <w:div w:id="866143728">
      <w:bodyDiv w:val="1"/>
      <w:marLeft w:val="0"/>
      <w:marRight w:val="0"/>
      <w:marTop w:val="0"/>
      <w:marBottom w:val="0"/>
      <w:divBdr>
        <w:top w:val="none" w:sz="0" w:space="0" w:color="auto"/>
        <w:left w:val="none" w:sz="0" w:space="0" w:color="auto"/>
        <w:bottom w:val="none" w:sz="0" w:space="0" w:color="auto"/>
        <w:right w:val="none" w:sz="0" w:space="0" w:color="auto"/>
      </w:divBdr>
    </w:div>
    <w:div w:id="870145384">
      <w:bodyDiv w:val="1"/>
      <w:marLeft w:val="0"/>
      <w:marRight w:val="0"/>
      <w:marTop w:val="0"/>
      <w:marBottom w:val="0"/>
      <w:divBdr>
        <w:top w:val="none" w:sz="0" w:space="0" w:color="auto"/>
        <w:left w:val="none" w:sz="0" w:space="0" w:color="auto"/>
        <w:bottom w:val="none" w:sz="0" w:space="0" w:color="auto"/>
        <w:right w:val="none" w:sz="0" w:space="0" w:color="auto"/>
      </w:divBdr>
    </w:div>
    <w:div w:id="887568236">
      <w:bodyDiv w:val="1"/>
      <w:marLeft w:val="0"/>
      <w:marRight w:val="0"/>
      <w:marTop w:val="0"/>
      <w:marBottom w:val="0"/>
      <w:divBdr>
        <w:top w:val="none" w:sz="0" w:space="0" w:color="auto"/>
        <w:left w:val="none" w:sz="0" w:space="0" w:color="auto"/>
        <w:bottom w:val="none" w:sz="0" w:space="0" w:color="auto"/>
        <w:right w:val="none" w:sz="0" w:space="0" w:color="auto"/>
      </w:divBdr>
    </w:div>
    <w:div w:id="1226839597">
      <w:bodyDiv w:val="1"/>
      <w:marLeft w:val="0"/>
      <w:marRight w:val="0"/>
      <w:marTop w:val="0"/>
      <w:marBottom w:val="0"/>
      <w:divBdr>
        <w:top w:val="none" w:sz="0" w:space="0" w:color="auto"/>
        <w:left w:val="none" w:sz="0" w:space="0" w:color="auto"/>
        <w:bottom w:val="none" w:sz="0" w:space="0" w:color="auto"/>
        <w:right w:val="none" w:sz="0" w:space="0" w:color="auto"/>
      </w:divBdr>
    </w:div>
    <w:div w:id="1275332102">
      <w:bodyDiv w:val="1"/>
      <w:marLeft w:val="0"/>
      <w:marRight w:val="0"/>
      <w:marTop w:val="0"/>
      <w:marBottom w:val="0"/>
      <w:divBdr>
        <w:top w:val="none" w:sz="0" w:space="0" w:color="auto"/>
        <w:left w:val="none" w:sz="0" w:space="0" w:color="auto"/>
        <w:bottom w:val="none" w:sz="0" w:space="0" w:color="auto"/>
        <w:right w:val="none" w:sz="0" w:space="0" w:color="auto"/>
      </w:divBdr>
    </w:div>
    <w:div w:id="1498426433">
      <w:bodyDiv w:val="1"/>
      <w:marLeft w:val="0"/>
      <w:marRight w:val="0"/>
      <w:marTop w:val="0"/>
      <w:marBottom w:val="0"/>
      <w:divBdr>
        <w:top w:val="none" w:sz="0" w:space="0" w:color="auto"/>
        <w:left w:val="none" w:sz="0" w:space="0" w:color="auto"/>
        <w:bottom w:val="none" w:sz="0" w:space="0" w:color="auto"/>
        <w:right w:val="none" w:sz="0" w:space="0" w:color="auto"/>
      </w:divBdr>
    </w:div>
    <w:div w:id="1903129433">
      <w:bodyDiv w:val="1"/>
      <w:marLeft w:val="0"/>
      <w:marRight w:val="0"/>
      <w:marTop w:val="0"/>
      <w:marBottom w:val="0"/>
      <w:divBdr>
        <w:top w:val="none" w:sz="0" w:space="0" w:color="auto"/>
        <w:left w:val="none" w:sz="0" w:space="0" w:color="auto"/>
        <w:bottom w:val="none" w:sz="0" w:space="0" w:color="auto"/>
        <w:right w:val="none" w:sz="0" w:space="0" w:color="auto"/>
      </w:divBdr>
    </w:div>
    <w:div w:id="2026859610">
      <w:bodyDiv w:val="1"/>
      <w:marLeft w:val="0"/>
      <w:marRight w:val="0"/>
      <w:marTop w:val="0"/>
      <w:marBottom w:val="0"/>
      <w:divBdr>
        <w:top w:val="none" w:sz="0" w:space="0" w:color="auto"/>
        <w:left w:val="none" w:sz="0" w:space="0" w:color="auto"/>
        <w:bottom w:val="none" w:sz="0" w:space="0" w:color="auto"/>
        <w:right w:val="none" w:sz="0" w:space="0" w:color="auto"/>
      </w:divBdr>
    </w:div>
    <w:div w:id="2080981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4A359-8C56-45A3-B45C-8268E815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2261</Words>
  <Characters>12893</Characters>
  <Application>Microsoft Office Word</Application>
  <DocSecurity>0</DocSecurity>
  <Lines>107</Lines>
  <Paragraphs>30</Paragraphs>
  <ScaleCrop>false</ScaleCrop>
  <HeadingPairs>
    <vt:vector size="6" baseType="variant">
      <vt:variant>
        <vt:lpstr>Title</vt:lpstr>
      </vt:variant>
      <vt:variant>
        <vt:i4>1</vt:i4>
      </vt:variant>
      <vt:variant>
        <vt:lpstr>Konu Başlığı</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cp:lastPrinted>2026-07-27T10:44:00Z</cp:lastPrinted>
  <dcterms:created xsi:type="dcterms:W3CDTF">2026-08-21T05:59:00Z</dcterms:created>
  <dcterms:modified xsi:type="dcterms:W3CDTF">2026-08-21T06:36:00Z</dcterms:modified>
</cp:coreProperties>
</file>