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10680235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17500863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spacing w:after="240" w:line="259.2000000000000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5838260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-2941964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 </w:t>
      </w:r>
      <w:sdt>
        <w:sdtPr>
          <w:id w:val="-10901261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Santiago Andres Avellaneda Tellez 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1055313204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Heydis Dayana Carrillo Bustos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1125763316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Yaira Yineth Torrado Lagos 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1116496234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Implementación de un sistema de riego automatizado en cultivos de forraje hidropónico para la granja vocacional del liceo tame</w:t>
      </w:r>
    </w:p>
    <w:p w:rsidR="00000000" w:rsidDel="00000000" w:rsidP="00000000" w:rsidRDefault="00000000" w:rsidRPr="00000000" w14:paraId="0000001B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La implementación de un sistema de riego automatizado en cultivos de forraje hidropónico, consiste en </w:t>
      </w:r>
      <w:r w:rsidDel="00000000" w:rsidR="00000000" w:rsidRPr="00000000">
        <w:rPr>
          <w:rtl w:val="0"/>
        </w:rPr>
        <w:t xml:space="preserve">usar tecnología que permita que el riego se realice de manera automática y controlada.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Optimizar y reducir el uso del agua, aplicando únicamente la cantidad necesaria en cada etapa del crecimiento del forraje hidropónico, reduciendo desperdicios y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Elegimos este tema porque queremos aprender a usar la tecnología para ayudar en el campo de una forma moderna y práctica. Nos pareció interesante hacer un sistema de riego automático para el forraje hidropónico porque así el agua se usa mejor y las plantas pueden crecer más sanas sin tener que estar regándolas todo el tiempo a mano.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La programación básica para que el riego se active en horarios establecidos o según la necesidad del cultivo.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colegio, porque contará con un sistema de riego automatizado que servirá como herramienta didáctica y ejemplo de innovación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</w:t>
      </w:r>
      <w:r w:rsidDel="00000000" w:rsidR="00000000" w:rsidRPr="00000000">
        <w:rPr>
          <w:rtl w:val="0"/>
        </w:rPr>
        <w:t xml:space="preserve">Luz Marina Cardenas Bermudez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69069083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-196684149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-121548027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51190519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dX4qIaBBF1wIlnq4M1sltH8S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FENDZqU2o0VElVQ29qWUlxQjM2bk1QSjgyUEhaazZQ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