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42BD" w:rsidRDefault="001D42BD" w:rsidP="00D92BCB">
      <w:pPr>
        <w:spacing w:line="360" w:lineRule="auto"/>
        <w:jc w:val="center"/>
        <w:rPr>
          <w:b/>
          <w:sz w:val="24"/>
          <w:szCs w:val="24"/>
        </w:rPr>
      </w:pPr>
      <w:r>
        <w:rPr>
          <w:b/>
          <w:sz w:val="24"/>
          <w:szCs w:val="24"/>
        </w:rPr>
        <w:t>TERMINOS DE REFERENCIA</w:t>
      </w:r>
    </w:p>
    <w:p w:rsidR="001D42BD" w:rsidRDefault="001D42BD" w:rsidP="00D92BCB">
      <w:pPr>
        <w:spacing w:line="360" w:lineRule="auto"/>
        <w:jc w:val="center"/>
      </w:pPr>
      <w:r>
        <w:rPr>
          <w:b/>
          <w:sz w:val="24"/>
          <w:szCs w:val="24"/>
        </w:rPr>
        <w:t>Contratación de Servicio de Apoyo Técnico para el recojo de información y diagnóstico para la mejora y mantenimiento del Policlínico "San Martín de Porres" de la PNP</w:t>
      </w:r>
    </w:p>
    <w:p w:rsidR="001D42BD" w:rsidRDefault="001D42BD" w:rsidP="00D92BCB">
      <w:pPr>
        <w:numPr>
          <w:ilvl w:val="0"/>
          <w:numId w:val="3"/>
        </w:numPr>
        <w:spacing w:line="360" w:lineRule="auto"/>
        <w:ind w:hanging="360"/>
        <w:contextualSpacing/>
        <w:jc w:val="both"/>
        <w:rPr>
          <w:b/>
          <w:sz w:val="20"/>
          <w:szCs w:val="20"/>
        </w:rPr>
      </w:pPr>
      <w:r>
        <w:rPr>
          <w:b/>
          <w:sz w:val="20"/>
          <w:szCs w:val="20"/>
        </w:rPr>
        <w:t>Antecedentes</w:t>
      </w:r>
    </w:p>
    <w:p w:rsidR="001D42BD" w:rsidRPr="00D92BCB" w:rsidRDefault="001D42BD" w:rsidP="00D92BCB">
      <w:pPr>
        <w:spacing w:line="360" w:lineRule="auto"/>
        <w:ind w:left="720"/>
        <w:jc w:val="both"/>
      </w:pPr>
      <w:r w:rsidRPr="00D92BCB">
        <w:t>El Sistema de Salud Policial, desde hace 10 años inició un proceso de mejoramiento de los servicios de salud orientado a mejorar la calidad de atención y mejorar la calidad del personal policial y su familia. El Decreto LegislativoNº1148, LEY PNP establece que la Dirección Ejecutiva de sanidad PNP (DIREJESAN PNP), está encargada de los servicios de salud policial ,teniendo como objetivo primordial promover la salud del policía y su familia ,así como brindar una atención integral que contribuya al bienestar personal, familiar y social de los miembros de la PNP.</w:t>
      </w:r>
    </w:p>
    <w:p w:rsidR="001D42BD" w:rsidRPr="00D92BCB" w:rsidRDefault="001D42BD" w:rsidP="00D92BCB">
      <w:pPr>
        <w:spacing w:line="360" w:lineRule="auto"/>
        <w:ind w:left="720"/>
        <w:jc w:val="both"/>
      </w:pPr>
      <w:r w:rsidRPr="00D92BCB">
        <w:t>El Decreto Legislativo Nº1174 “Ley del Fondo de Aseguramiento en Salud de la Policía Nacional del Perú” establece en su SEGUNDA DISPOSICIÓN TRANSITORIA referida al Financiamiento de medicinas, equipamiento, bienes, infraestructura y servicios, que. “En tanto se reduzca la brecha en salud, SALUDPOL continuará con el financiamiento de medicamentos, equipamiento, bienes, infraestructura y servicios”</w:t>
      </w:r>
    </w:p>
    <w:p w:rsidR="001D42BD" w:rsidRPr="00D92BCB" w:rsidRDefault="001D42BD" w:rsidP="00D92BCB">
      <w:pPr>
        <w:spacing w:line="360" w:lineRule="auto"/>
        <w:ind w:left="720"/>
        <w:jc w:val="both"/>
      </w:pPr>
      <w:r w:rsidRPr="00D92BCB">
        <w:t>El Decreto Legislativo 1175 Ley de Régimen de Salud Policial, está orientado a optimizar la oferta de los servicios de salud dirigidos al personal de la Policía Nacional del Perú y sus derechohabientes, dentro del Marco del Aseguramiento Universal en Salud. El Plan de Acción Inmediato con respecto al sistema de salud de la Policía Nacional del Perú –Resolución Ministerial N° 0863-2014-IN.</w:t>
      </w:r>
    </w:p>
    <w:p w:rsidR="001D42BD" w:rsidRPr="00D92BCB" w:rsidRDefault="001D42BD" w:rsidP="00D92BCB">
      <w:pPr>
        <w:spacing w:line="360" w:lineRule="auto"/>
        <w:ind w:left="720"/>
        <w:jc w:val="both"/>
      </w:pPr>
      <w:r w:rsidRPr="00D92BCB">
        <w:t>La DIREJESAN PNP en el año 2014 elaboró un documento estableciendo los lineamientos de política de salud policial al 2015, y el modelo de atención integral en salud centrado en la atención primaria de salud que abarcó los cuatro componentes, modelo de gestión, modelo de prestación, modelo de organización y modelo de financiamiento, focalizado en la promoción de la salud, prevención e identificación de los riesgos de salud en forma oportuna. Este año se ha priorizado desarrollar acciones de intervención orientadas al cuidado de la salud policial a través de programas pilotos en establecimientos de salud seleccionados en base a criterios demográficos, de accesibilidad y demanda de salud.</w:t>
      </w:r>
    </w:p>
    <w:p w:rsidR="001D42BD" w:rsidRPr="00D92BCB" w:rsidRDefault="001D42BD" w:rsidP="00D92BCB">
      <w:pPr>
        <w:spacing w:line="360" w:lineRule="auto"/>
        <w:ind w:left="720"/>
        <w:jc w:val="both"/>
      </w:pPr>
      <w:r w:rsidRPr="00D92BCB">
        <w:t xml:space="preserve">En este contexto se presenta la necesidad de realizar labores de Mejora y Mantenimiento del Policlínico "San Martin de Porres " para que funcione como una Unidad Básica de Atención Primaria en Salud Policial y sea un modelo de gestión y organización del Primer Nivel de atención diseñado por DIREJESAN PNP, que realizará una oferta de servicio una oferta de servicios de salud de atención primaria </w:t>
      </w:r>
      <w:r w:rsidRPr="00D92BCB">
        <w:lastRenderedPageBreak/>
        <w:t>ambulatoria en forma oportuna accesible y de calidad a una población policial en un territorio geográfico delimitado estableciendo los objetivos estratégicos, y las líneas de acción que orientarán la gestión y la prestación de los servicios de salud policial.</w:t>
      </w:r>
    </w:p>
    <w:p w:rsidR="00393453" w:rsidRPr="00D92BCB" w:rsidRDefault="00393453" w:rsidP="00D92BCB">
      <w:pPr>
        <w:spacing w:line="360" w:lineRule="auto"/>
        <w:ind w:left="720"/>
        <w:jc w:val="both"/>
      </w:pPr>
    </w:p>
    <w:p w:rsidR="001D42BD" w:rsidRPr="00D92BCB" w:rsidRDefault="001D42BD" w:rsidP="00D92BCB">
      <w:pPr>
        <w:numPr>
          <w:ilvl w:val="0"/>
          <w:numId w:val="3"/>
        </w:numPr>
        <w:spacing w:line="360" w:lineRule="auto"/>
        <w:ind w:hanging="360"/>
        <w:contextualSpacing/>
        <w:jc w:val="both"/>
        <w:rPr>
          <w:b/>
        </w:rPr>
      </w:pPr>
      <w:r w:rsidRPr="00D92BCB">
        <w:rPr>
          <w:b/>
        </w:rPr>
        <w:t>Objetivo</w:t>
      </w:r>
    </w:p>
    <w:p w:rsidR="001D42BD" w:rsidRPr="00D92BCB" w:rsidRDefault="00393453" w:rsidP="00D92BCB">
      <w:pPr>
        <w:spacing w:line="360" w:lineRule="auto"/>
        <w:ind w:left="720"/>
        <w:jc w:val="both"/>
      </w:pPr>
      <w:r w:rsidRPr="00D92BCB">
        <w:t>Contratar el servicio de una persona natural o jurídica para realizar el s</w:t>
      </w:r>
      <w:r w:rsidR="00E75E44" w:rsidRPr="00D92BCB">
        <w:t>ervicio de Apoyo Técnico en</w:t>
      </w:r>
      <w:r w:rsidR="001D42BD" w:rsidRPr="00D92BCB">
        <w:t xml:space="preserve"> el recojo de información y diagnóstico para la mejora y mantenimiento del Policlínico "San Martín de Porres" de la PNP</w:t>
      </w:r>
      <w:r w:rsidRPr="00D92BCB">
        <w:t>.</w:t>
      </w:r>
    </w:p>
    <w:p w:rsidR="00E14FA1" w:rsidRPr="00D92BCB" w:rsidRDefault="00E14FA1" w:rsidP="00D92BCB">
      <w:pPr>
        <w:spacing w:line="360" w:lineRule="auto"/>
        <w:ind w:left="720"/>
        <w:jc w:val="both"/>
      </w:pPr>
    </w:p>
    <w:p w:rsidR="001D42BD" w:rsidRPr="00D92BCB" w:rsidRDefault="001D42BD" w:rsidP="00D92BCB">
      <w:pPr>
        <w:numPr>
          <w:ilvl w:val="0"/>
          <w:numId w:val="3"/>
        </w:numPr>
        <w:spacing w:line="360" w:lineRule="auto"/>
        <w:ind w:hanging="360"/>
        <w:contextualSpacing/>
        <w:jc w:val="both"/>
        <w:rPr>
          <w:b/>
        </w:rPr>
      </w:pPr>
      <w:r w:rsidRPr="00D92BCB">
        <w:rPr>
          <w:b/>
        </w:rPr>
        <w:t>Alcance de los Servicios</w:t>
      </w:r>
    </w:p>
    <w:p w:rsidR="003A2609" w:rsidRPr="00D92BCB" w:rsidRDefault="001D42BD" w:rsidP="00D92BCB">
      <w:pPr>
        <w:spacing w:line="360" w:lineRule="auto"/>
        <w:ind w:left="720"/>
        <w:jc w:val="both"/>
      </w:pPr>
      <w:r w:rsidRPr="00D92BCB">
        <w:t>La Persona Natural</w:t>
      </w:r>
      <w:r w:rsidR="00E14FA1" w:rsidRPr="00D92BCB">
        <w:t xml:space="preserve"> o jurídica</w:t>
      </w:r>
      <w:r w:rsidRPr="00D92BCB">
        <w:t xml:space="preserve"> llevará a cabo el Servicio de Apoyo Técnico </w:t>
      </w:r>
      <w:r w:rsidR="00E75E44" w:rsidRPr="00D92BCB">
        <w:t>en</w:t>
      </w:r>
      <w:r w:rsidRPr="00D92BCB">
        <w:t xml:space="preserve"> el recojo de información y diagnóstico para la mejora y mantenimiento del Policlínico "San Martín de Porres" de la PNP</w:t>
      </w:r>
      <w:r w:rsidR="003A2609" w:rsidRPr="00D92BCB">
        <w:t>, que beneficiara a la familia policial de los distritos de San Martín de Porres, Comas, Independencia, Los Olivos y Rímac.</w:t>
      </w:r>
    </w:p>
    <w:p w:rsidR="003A2609" w:rsidRPr="00D92BCB" w:rsidRDefault="003A2609" w:rsidP="00D92BCB">
      <w:pPr>
        <w:spacing w:line="360" w:lineRule="auto"/>
        <w:ind w:left="720"/>
        <w:jc w:val="both"/>
      </w:pPr>
      <w:r w:rsidRPr="00D92BCB">
        <w:t xml:space="preserve"> </w:t>
      </w:r>
    </w:p>
    <w:p w:rsidR="003A2609" w:rsidRPr="00D92BCB" w:rsidRDefault="003A2609" w:rsidP="00D92BCB">
      <w:pPr>
        <w:numPr>
          <w:ilvl w:val="0"/>
          <w:numId w:val="3"/>
        </w:numPr>
        <w:spacing w:line="360" w:lineRule="auto"/>
        <w:ind w:hanging="360"/>
        <w:contextualSpacing/>
        <w:jc w:val="both"/>
        <w:rPr>
          <w:b/>
        </w:rPr>
      </w:pPr>
      <w:r w:rsidRPr="00D92BCB">
        <w:rPr>
          <w:b/>
        </w:rPr>
        <w:t>Descripción del Servicio</w:t>
      </w:r>
    </w:p>
    <w:p w:rsidR="001D42BD" w:rsidRPr="00D92BCB" w:rsidRDefault="001D42BD" w:rsidP="00D92BCB">
      <w:pPr>
        <w:spacing w:line="360" w:lineRule="auto"/>
        <w:ind w:left="720"/>
        <w:jc w:val="both"/>
      </w:pPr>
      <w:r w:rsidRPr="00D92BCB">
        <w:t>Para la realización de los servicios encomendados, se espera que la empresa lleve a cabo, a lo menos, los siguientes procesos.</w:t>
      </w:r>
    </w:p>
    <w:p w:rsidR="001D42BD" w:rsidRPr="00D92BCB" w:rsidRDefault="00DD6C47" w:rsidP="00D92BCB">
      <w:pPr>
        <w:numPr>
          <w:ilvl w:val="1"/>
          <w:numId w:val="1"/>
        </w:numPr>
        <w:spacing w:line="360" w:lineRule="auto"/>
        <w:ind w:hanging="360"/>
        <w:contextualSpacing/>
        <w:jc w:val="both"/>
        <w:rPr>
          <w:highlight w:val="white"/>
        </w:rPr>
      </w:pPr>
      <w:r w:rsidRPr="00D92BCB">
        <w:rPr>
          <w:highlight w:val="white"/>
        </w:rPr>
        <w:t>Medición</w:t>
      </w:r>
      <w:r w:rsidR="001D42BD" w:rsidRPr="00D92BCB">
        <w:rPr>
          <w:highlight w:val="white"/>
        </w:rPr>
        <w:t xml:space="preserve"> de la totalidad de ambientes de los Primero y Segundo Piso del Policlínico</w:t>
      </w:r>
    </w:p>
    <w:p w:rsidR="001D42BD" w:rsidRPr="00D92BCB" w:rsidRDefault="00DD6C47" w:rsidP="00D92BCB">
      <w:pPr>
        <w:numPr>
          <w:ilvl w:val="1"/>
          <w:numId w:val="1"/>
        </w:numPr>
        <w:spacing w:line="360" w:lineRule="auto"/>
        <w:ind w:hanging="360"/>
        <w:contextualSpacing/>
        <w:jc w:val="both"/>
        <w:rPr>
          <w:highlight w:val="white"/>
        </w:rPr>
      </w:pPr>
      <w:r w:rsidRPr="00D92BCB">
        <w:rPr>
          <w:highlight w:val="white"/>
        </w:rPr>
        <w:t>Revisión</w:t>
      </w:r>
      <w:r w:rsidR="003A2609" w:rsidRPr="00D92BCB">
        <w:rPr>
          <w:highlight w:val="white"/>
        </w:rPr>
        <w:t xml:space="preserve">, evaluación y propuesta de </w:t>
      </w:r>
      <w:r w:rsidRPr="00D92BCB">
        <w:rPr>
          <w:highlight w:val="white"/>
        </w:rPr>
        <w:t>mejoras</w:t>
      </w:r>
      <w:r w:rsidR="003A2609" w:rsidRPr="00D92BCB">
        <w:rPr>
          <w:highlight w:val="white"/>
        </w:rPr>
        <w:t xml:space="preserve"> a realizarse en: P</w:t>
      </w:r>
      <w:r w:rsidR="001D42BD" w:rsidRPr="00D92BCB">
        <w:rPr>
          <w:highlight w:val="white"/>
        </w:rPr>
        <w:t>isos, ventanas, puertas, pintura e iluminación, de acuerdo a la distribución proyectada por la Dirección del Policlínico. Esto incluye los pasadizos, escaleras y otras áreas comunes.</w:t>
      </w:r>
    </w:p>
    <w:p w:rsidR="001D42BD" w:rsidRPr="00D92BCB" w:rsidRDefault="00DD6C47" w:rsidP="00D92BCB">
      <w:pPr>
        <w:numPr>
          <w:ilvl w:val="1"/>
          <w:numId w:val="1"/>
        </w:numPr>
        <w:spacing w:line="360" w:lineRule="auto"/>
        <w:ind w:hanging="360"/>
        <w:contextualSpacing/>
        <w:jc w:val="both"/>
        <w:rPr>
          <w:highlight w:val="white"/>
        </w:rPr>
      </w:pPr>
      <w:r w:rsidRPr="00D92BCB">
        <w:rPr>
          <w:highlight w:val="white"/>
        </w:rPr>
        <w:t>Revisión, evaluación y propuesta de</w:t>
      </w:r>
      <w:r w:rsidR="001D42BD" w:rsidRPr="00D92BCB">
        <w:rPr>
          <w:highlight w:val="white"/>
        </w:rPr>
        <w:t xml:space="preserve"> las mejoras que deben realizarse en cuanto a los servicios higiénicos generales y para personas con discapacidad.</w:t>
      </w:r>
    </w:p>
    <w:p w:rsidR="001D42BD" w:rsidRPr="00D92BCB" w:rsidRDefault="00DD6C47" w:rsidP="00D92BCB">
      <w:pPr>
        <w:numPr>
          <w:ilvl w:val="1"/>
          <w:numId w:val="1"/>
        </w:numPr>
        <w:spacing w:line="360" w:lineRule="auto"/>
        <w:ind w:hanging="360"/>
        <w:contextualSpacing/>
        <w:jc w:val="both"/>
        <w:rPr>
          <w:highlight w:val="white"/>
        </w:rPr>
      </w:pPr>
      <w:r w:rsidRPr="00D92BCB">
        <w:rPr>
          <w:highlight w:val="white"/>
        </w:rPr>
        <w:t xml:space="preserve">Elaboración de </w:t>
      </w:r>
      <w:r w:rsidR="001D42BD" w:rsidRPr="00D92BCB">
        <w:rPr>
          <w:highlight w:val="white"/>
        </w:rPr>
        <w:t>información técnica  necesaria para convocar el conjunto de los servicios para ejecutar las obras de mejora y mantenimiento.</w:t>
      </w:r>
    </w:p>
    <w:p w:rsidR="001D42BD" w:rsidRPr="00D92BCB" w:rsidRDefault="00DD6C47" w:rsidP="00D92BCB">
      <w:pPr>
        <w:numPr>
          <w:ilvl w:val="1"/>
          <w:numId w:val="1"/>
        </w:numPr>
        <w:spacing w:line="360" w:lineRule="auto"/>
        <w:ind w:hanging="360"/>
        <w:contextualSpacing/>
        <w:jc w:val="both"/>
        <w:rPr>
          <w:highlight w:val="white"/>
        </w:rPr>
      </w:pPr>
      <w:r w:rsidRPr="00D92BCB">
        <w:rPr>
          <w:highlight w:val="white"/>
        </w:rPr>
        <w:t xml:space="preserve">Elaboración de </w:t>
      </w:r>
      <w:r w:rsidR="001D42BD" w:rsidRPr="00D92BCB">
        <w:rPr>
          <w:highlight w:val="white"/>
        </w:rPr>
        <w:t>un plan de ejecución de obras que permita el trabajo simultáneo de los trabajos de mantenimiento y mejora.</w:t>
      </w:r>
    </w:p>
    <w:p w:rsidR="00DD6C47" w:rsidRPr="00D92BCB" w:rsidRDefault="00DD6C47" w:rsidP="00D92BCB">
      <w:pPr>
        <w:numPr>
          <w:ilvl w:val="1"/>
          <w:numId w:val="1"/>
        </w:numPr>
        <w:spacing w:line="360" w:lineRule="auto"/>
        <w:ind w:hanging="360"/>
        <w:contextualSpacing/>
        <w:jc w:val="both"/>
        <w:rPr>
          <w:highlight w:val="white"/>
        </w:rPr>
      </w:pPr>
      <w:r w:rsidRPr="00D92BCB">
        <w:rPr>
          <w:highlight w:val="white"/>
        </w:rPr>
        <w:t>Elaboración de</w:t>
      </w:r>
      <w:r w:rsidR="001D42BD" w:rsidRPr="00D92BCB">
        <w:rPr>
          <w:highlight w:val="white"/>
        </w:rPr>
        <w:t xml:space="preserve"> una Hoja de Recomendación con la información del estado actual, las propuestas de mejora y mantenimiento, así como las acciones posteriores que se deban considerar.</w:t>
      </w:r>
    </w:p>
    <w:p w:rsidR="00DD6C47" w:rsidRPr="00D92BCB" w:rsidRDefault="00DD6C47" w:rsidP="00D92BCB">
      <w:pPr>
        <w:numPr>
          <w:ilvl w:val="1"/>
          <w:numId w:val="1"/>
        </w:numPr>
        <w:spacing w:line="360" w:lineRule="auto"/>
        <w:ind w:hanging="360"/>
        <w:contextualSpacing/>
        <w:jc w:val="both"/>
        <w:rPr>
          <w:highlight w:val="white"/>
        </w:rPr>
      </w:pPr>
      <w:r w:rsidRPr="00D92BCB">
        <w:rPr>
          <w:highlight w:val="white"/>
        </w:rPr>
        <w:t>Elaboración de un Plan de E</w:t>
      </w:r>
      <w:r w:rsidRPr="00D92BCB">
        <w:rPr>
          <w:highlight w:val="white"/>
        </w:rPr>
        <w:t>jecución de obras que permita el trabajo simultáneo de los tra</w:t>
      </w:r>
      <w:r w:rsidRPr="00D92BCB">
        <w:rPr>
          <w:highlight w:val="white"/>
        </w:rPr>
        <w:t>bajos de mantenimiento y mejora</w:t>
      </w:r>
      <w:r w:rsidRPr="00D92BCB">
        <w:rPr>
          <w:highlight w:val="white"/>
        </w:rPr>
        <w:t>s</w:t>
      </w:r>
      <w:r w:rsidRPr="00D92BCB">
        <w:rPr>
          <w:highlight w:val="white"/>
        </w:rPr>
        <w:t>.</w:t>
      </w:r>
    </w:p>
    <w:p w:rsidR="00DD6C47" w:rsidRPr="00D92BCB" w:rsidRDefault="00DD6C47" w:rsidP="00D92BCB">
      <w:pPr>
        <w:numPr>
          <w:ilvl w:val="1"/>
          <w:numId w:val="1"/>
        </w:numPr>
        <w:spacing w:line="360" w:lineRule="auto"/>
        <w:ind w:hanging="360"/>
        <w:contextualSpacing/>
        <w:jc w:val="both"/>
        <w:rPr>
          <w:highlight w:val="white"/>
        </w:rPr>
      </w:pPr>
      <w:r w:rsidRPr="00D92BCB">
        <w:rPr>
          <w:highlight w:val="white"/>
        </w:rPr>
        <w:lastRenderedPageBreak/>
        <w:t>Elaboración de u</w:t>
      </w:r>
      <w:r w:rsidRPr="00D92BCB">
        <w:rPr>
          <w:highlight w:val="white"/>
        </w:rPr>
        <w:t>na Hoja de Recomendación con la información del estado actual, las mejora y mantenimiento realizado, así como las acciones posteriores que se deban considerar.</w:t>
      </w:r>
    </w:p>
    <w:p w:rsidR="00DD6C47" w:rsidRPr="00D92BCB" w:rsidRDefault="00DD6C47" w:rsidP="00D92BCB">
      <w:pPr>
        <w:spacing w:line="360" w:lineRule="auto"/>
        <w:ind w:left="1440"/>
        <w:contextualSpacing/>
        <w:jc w:val="both"/>
        <w:rPr>
          <w:highlight w:val="white"/>
        </w:rPr>
      </w:pPr>
    </w:p>
    <w:p w:rsidR="001D42BD" w:rsidRPr="00D92BCB" w:rsidRDefault="001D42BD" w:rsidP="00D92BCB">
      <w:pPr>
        <w:numPr>
          <w:ilvl w:val="0"/>
          <w:numId w:val="3"/>
        </w:numPr>
        <w:spacing w:line="360" w:lineRule="auto"/>
        <w:ind w:hanging="360"/>
        <w:contextualSpacing/>
        <w:jc w:val="both"/>
        <w:rPr>
          <w:b/>
        </w:rPr>
      </w:pPr>
      <w:r w:rsidRPr="00D92BCB">
        <w:rPr>
          <w:b/>
        </w:rPr>
        <w:t>Entregables</w:t>
      </w:r>
    </w:p>
    <w:p w:rsidR="00000331" w:rsidRPr="00D92BCB" w:rsidRDefault="00000331" w:rsidP="00D92BCB">
      <w:pPr>
        <w:spacing w:line="360" w:lineRule="auto"/>
        <w:ind w:left="1440"/>
        <w:contextualSpacing/>
        <w:jc w:val="both"/>
      </w:pPr>
      <w:r w:rsidRPr="00D92BCB">
        <w:t xml:space="preserve">La Persona Natural o jurídica deberá presentar entregables </w:t>
      </w:r>
      <w:r w:rsidRPr="00D92BCB">
        <w:t xml:space="preserve">de acuerdo al siguiente detalle, </w:t>
      </w:r>
      <w:r w:rsidR="00642806" w:rsidRPr="00D92BCB">
        <w:t>los cuales</w:t>
      </w:r>
      <w:r w:rsidRPr="00D92BCB">
        <w:t xml:space="preserve">  </w:t>
      </w:r>
      <w:r w:rsidR="00642806" w:rsidRPr="00D92BCB">
        <w:t>permitirán</w:t>
      </w:r>
      <w:r w:rsidRPr="00D92BCB">
        <w:t xml:space="preserve"> convocar el conjunto de los servicios para ejecutar las obras de mejora y mantenimiento del Primer y Segundo Piso del Pol</w:t>
      </w:r>
      <w:r w:rsidR="00143E7E" w:rsidRPr="00D92BCB">
        <w:t>iclínico "San Martin" de la PNP:</w:t>
      </w:r>
    </w:p>
    <w:p w:rsidR="00000331" w:rsidRPr="00D92BCB" w:rsidRDefault="00000331" w:rsidP="00D92BCB">
      <w:pPr>
        <w:spacing w:line="360" w:lineRule="auto"/>
        <w:ind w:left="1440"/>
        <w:contextualSpacing/>
        <w:jc w:val="both"/>
      </w:pPr>
    </w:p>
    <w:p w:rsidR="008979E7" w:rsidRPr="00D92BCB" w:rsidRDefault="00000331" w:rsidP="00D92BCB">
      <w:pPr>
        <w:spacing w:line="360" w:lineRule="auto"/>
        <w:ind w:left="1440"/>
        <w:contextualSpacing/>
        <w:jc w:val="both"/>
      </w:pPr>
      <w:r w:rsidRPr="00D92BCB">
        <w:rPr>
          <w:b/>
        </w:rPr>
        <w:t>Primer Entregable</w:t>
      </w:r>
      <w:r w:rsidR="00642806" w:rsidRPr="00D92BCB">
        <w:t>:</w:t>
      </w:r>
      <w:r w:rsidR="008979E7" w:rsidRPr="00D92BCB">
        <w:t xml:space="preserve"> Presentación de un Informe Técnico, donde indique las especificaciones necesarias </w:t>
      </w:r>
      <w:r w:rsidR="008979E7" w:rsidRPr="00D92BCB">
        <w:rPr>
          <w:highlight w:val="white"/>
        </w:rPr>
        <w:t>para convocar el conjunto de los servicios para ejecutar las obras de mejora y mantenimiento.</w:t>
      </w:r>
    </w:p>
    <w:p w:rsidR="00000331" w:rsidRPr="00D92BCB" w:rsidRDefault="00000331" w:rsidP="00D92BCB">
      <w:pPr>
        <w:spacing w:line="360" w:lineRule="auto"/>
        <w:ind w:left="1440"/>
        <w:contextualSpacing/>
        <w:jc w:val="both"/>
      </w:pPr>
      <w:r w:rsidRPr="00D92BCB">
        <w:rPr>
          <w:b/>
        </w:rPr>
        <w:t>Segundo</w:t>
      </w:r>
      <w:r w:rsidR="008979E7" w:rsidRPr="00D92BCB">
        <w:rPr>
          <w:b/>
        </w:rPr>
        <w:t xml:space="preserve"> </w:t>
      </w:r>
      <w:r w:rsidRPr="00D92BCB">
        <w:rPr>
          <w:b/>
        </w:rPr>
        <w:t>Entregable</w:t>
      </w:r>
      <w:r w:rsidR="008979E7" w:rsidRPr="00D92BCB">
        <w:rPr>
          <w:b/>
        </w:rPr>
        <w:t xml:space="preserve">: </w:t>
      </w:r>
      <w:r w:rsidR="00955D45" w:rsidRPr="00D92BCB">
        <w:t>Presentación de un Informe Técnico, c</w:t>
      </w:r>
      <w:r w:rsidRPr="00D92BCB">
        <w:t xml:space="preserve">onteniendo </w:t>
      </w:r>
      <w:r w:rsidR="00955D45" w:rsidRPr="00D92BCB">
        <w:t xml:space="preserve">un </w:t>
      </w:r>
      <w:r w:rsidR="00955D45" w:rsidRPr="00D92BCB">
        <w:t>Plan de Ejecución de obras que permita el trabajo simultáneo</w:t>
      </w:r>
      <w:r w:rsidR="00955D45" w:rsidRPr="00D92BCB">
        <w:rPr>
          <w:highlight w:val="white"/>
        </w:rPr>
        <w:t xml:space="preserve"> de los trabajos de</w:t>
      </w:r>
      <w:r w:rsidR="00955D45" w:rsidRPr="00D92BCB">
        <w:rPr>
          <w:highlight w:val="white"/>
        </w:rPr>
        <w:t xml:space="preserve"> </w:t>
      </w:r>
      <w:r w:rsidR="00955D45" w:rsidRPr="00D92BCB">
        <w:rPr>
          <w:highlight w:val="white"/>
        </w:rPr>
        <w:t>mantenimiento y mejoras</w:t>
      </w:r>
    </w:p>
    <w:p w:rsidR="00955D45" w:rsidRPr="00D92BCB" w:rsidRDefault="00000331" w:rsidP="00D92BCB">
      <w:pPr>
        <w:spacing w:line="360" w:lineRule="auto"/>
        <w:ind w:left="1440"/>
        <w:contextualSpacing/>
        <w:jc w:val="both"/>
        <w:rPr>
          <w:highlight w:val="white"/>
        </w:rPr>
      </w:pPr>
      <w:r w:rsidRPr="00D92BCB">
        <w:rPr>
          <w:b/>
        </w:rPr>
        <w:t>Entregable Final</w:t>
      </w:r>
      <w:r w:rsidR="00955D45" w:rsidRPr="00D92BCB">
        <w:t xml:space="preserve">: </w:t>
      </w:r>
      <w:r w:rsidR="00955D45" w:rsidRPr="00D92BCB">
        <w:t>Presentación de un Informe Técnico</w:t>
      </w:r>
      <w:r w:rsidR="00955D45" w:rsidRPr="00D92BCB">
        <w:rPr>
          <w:highlight w:val="white"/>
        </w:rPr>
        <w:t xml:space="preserve">, que contendrá una </w:t>
      </w:r>
      <w:r w:rsidR="00955D45" w:rsidRPr="00D92BCB">
        <w:rPr>
          <w:highlight w:val="white"/>
        </w:rPr>
        <w:t>Hoja de Recomendación con la información del estado actual, las mejora y mantenimiento realizado, así como las acciones posteriores que se deban considerar.</w:t>
      </w:r>
    </w:p>
    <w:p w:rsidR="001D42BD" w:rsidRPr="00D92BCB" w:rsidRDefault="001D42BD" w:rsidP="00D92BCB">
      <w:pPr>
        <w:numPr>
          <w:ilvl w:val="0"/>
          <w:numId w:val="3"/>
        </w:numPr>
        <w:spacing w:line="360" w:lineRule="auto"/>
        <w:ind w:hanging="360"/>
        <w:contextualSpacing/>
        <w:jc w:val="both"/>
        <w:rPr>
          <w:b/>
        </w:rPr>
      </w:pPr>
      <w:r w:rsidRPr="00D92BCB">
        <w:rPr>
          <w:b/>
        </w:rPr>
        <w:t>Plazo</w:t>
      </w:r>
      <w:r w:rsidR="00955D45" w:rsidRPr="00D92BCB">
        <w:rPr>
          <w:b/>
        </w:rPr>
        <w:t>s</w:t>
      </w:r>
    </w:p>
    <w:p w:rsidR="00642806" w:rsidRPr="00D92BCB" w:rsidRDefault="00642806" w:rsidP="00D92BCB">
      <w:pPr>
        <w:spacing w:line="360" w:lineRule="auto"/>
        <w:ind w:left="1440"/>
        <w:contextualSpacing/>
        <w:jc w:val="both"/>
      </w:pPr>
      <w:r w:rsidRPr="00D92BCB">
        <w:rPr>
          <w:b/>
        </w:rPr>
        <w:t>Primer Entregable:</w:t>
      </w:r>
      <w:r w:rsidR="00275A03" w:rsidRPr="00D92BCB">
        <w:t xml:space="preserve"> </w:t>
      </w:r>
      <w:r w:rsidRPr="00D92BCB">
        <w:t>A ser presentado hasta los 5</w:t>
      </w:r>
      <w:r w:rsidR="00275A03" w:rsidRPr="00D92BCB">
        <w:t xml:space="preserve"> días calendario </w:t>
      </w:r>
      <w:r w:rsidR="009A4AE3" w:rsidRPr="00D92BCB">
        <w:t>a partir de</w:t>
      </w:r>
      <w:r w:rsidR="00275A03" w:rsidRPr="00D92BCB">
        <w:t xml:space="preserve"> la entrega de la Orden de Servicio.</w:t>
      </w:r>
    </w:p>
    <w:p w:rsidR="00275A03" w:rsidRPr="00D92BCB" w:rsidRDefault="00642806" w:rsidP="00D92BCB">
      <w:pPr>
        <w:spacing w:line="360" w:lineRule="auto"/>
        <w:ind w:left="1440"/>
        <w:contextualSpacing/>
        <w:jc w:val="both"/>
      </w:pPr>
      <w:r w:rsidRPr="00D92BCB">
        <w:rPr>
          <w:b/>
        </w:rPr>
        <w:t>Segundo</w:t>
      </w:r>
      <w:r w:rsidR="00275A03" w:rsidRPr="00D92BCB">
        <w:rPr>
          <w:b/>
        </w:rPr>
        <w:t xml:space="preserve"> </w:t>
      </w:r>
      <w:r w:rsidRPr="00D92BCB">
        <w:rPr>
          <w:b/>
        </w:rPr>
        <w:t>Entregable</w:t>
      </w:r>
      <w:r w:rsidR="00275A03" w:rsidRPr="00D92BCB">
        <w:rPr>
          <w:b/>
        </w:rPr>
        <w:t>:</w:t>
      </w:r>
      <w:r w:rsidR="00275A03" w:rsidRPr="00D92BCB">
        <w:t xml:space="preserve"> </w:t>
      </w:r>
      <w:r w:rsidR="00275A03" w:rsidRPr="00D92BCB">
        <w:t xml:space="preserve">A ser presentado hasta los </w:t>
      </w:r>
      <w:r w:rsidR="00275A03" w:rsidRPr="00D92BCB">
        <w:t>1</w:t>
      </w:r>
      <w:r w:rsidR="00275A03" w:rsidRPr="00D92BCB">
        <w:t>5</w:t>
      </w:r>
      <w:r w:rsidR="009A4AE3" w:rsidRPr="00D92BCB">
        <w:t xml:space="preserve"> días calendario a partir de </w:t>
      </w:r>
      <w:r w:rsidR="00275A03" w:rsidRPr="00D92BCB">
        <w:t>la entrega de la Orden de Servicio.</w:t>
      </w:r>
    </w:p>
    <w:p w:rsidR="00275A03" w:rsidRDefault="00642806" w:rsidP="00D92BCB">
      <w:pPr>
        <w:spacing w:line="360" w:lineRule="auto"/>
        <w:ind w:left="1440"/>
        <w:contextualSpacing/>
        <w:jc w:val="both"/>
      </w:pPr>
      <w:r w:rsidRPr="00D92BCB">
        <w:rPr>
          <w:b/>
        </w:rPr>
        <w:t>Entregable Final</w:t>
      </w:r>
      <w:r w:rsidRPr="00D92BCB">
        <w:t xml:space="preserve"> El entregable final se presentará a los </w:t>
      </w:r>
      <w:r w:rsidR="00876398" w:rsidRPr="00D92BCB">
        <w:t>2</w:t>
      </w:r>
      <w:r w:rsidRPr="00D92BCB">
        <w:t xml:space="preserve">0 días calendario </w:t>
      </w:r>
      <w:r w:rsidR="009A4AE3" w:rsidRPr="00D92BCB">
        <w:t>a partir</w:t>
      </w:r>
      <w:r w:rsidR="00275A03" w:rsidRPr="00D92BCB">
        <w:t xml:space="preserve"> la entrega de la Orden de Servicio.</w:t>
      </w:r>
    </w:p>
    <w:p w:rsidR="00C96905" w:rsidRDefault="00C96905" w:rsidP="00C96905">
      <w:pPr>
        <w:numPr>
          <w:ilvl w:val="0"/>
          <w:numId w:val="3"/>
        </w:numPr>
        <w:spacing w:line="360" w:lineRule="auto"/>
        <w:ind w:hanging="360"/>
        <w:contextualSpacing/>
        <w:jc w:val="both"/>
        <w:rPr>
          <w:b/>
        </w:rPr>
      </w:pPr>
      <w:r>
        <w:rPr>
          <w:b/>
        </w:rPr>
        <w:t>Requisitos del Proveedor del Servicio</w:t>
      </w:r>
    </w:p>
    <w:p w:rsidR="00877E6D" w:rsidRPr="00877E6D" w:rsidRDefault="00877E6D" w:rsidP="00877E6D">
      <w:pPr>
        <w:spacing w:line="360" w:lineRule="auto"/>
        <w:ind w:left="1440"/>
        <w:contextualSpacing/>
        <w:jc w:val="both"/>
      </w:pPr>
      <w:r>
        <w:t>El perfil del postulante será:</w:t>
      </w:r>
    </w:p>
    <w:p w:rsidR="00C96905" w:rsidRDefault="00877E6D" w:rsidP="00877E6D">
      <w:pPr>
        <w:pStyle w:val="Prrafodelista"/>
        <w:numPr>
          <w:ilvl w:val="0"/>
          <w:numId w:val="9"/>
        </w:numPr>
        <w:spacing w:line="360" w:lineRule="auto"/>
        <w:jc w:val="both"/>
      </w:pPr>
      <w:r w:rsidRPr="00877E6D">
        <w:t xml:space="preserve">Profesional Técnico en </w:t>
      </w:r>
      <w:r>
        <w:t>Edificaciones y/o especialización en Dibujo de Ingeniería.</w:t>
      </w:r>
    </w:p>
    <w:p w:rsidR="00877E6D" w:rsidRDefault="00700A0E" w:rsidP="00877E6D">
      <w:pPr>
        <w:pStyle w:val="Prrafodelista"/>
        <w:numPr>
          <w:ilvl w:val="0"/>
          <w:numId w:val="9"/>
        </w:numPr>
        <w:spacing w:line="360" w:lineRule="auto"/>
        <w:jc w:val="both"/>
      </w:pPr>
      <w:r>
        <w:t>Experiencia como técnico dibujante en obras civiles y supervisión de las mismas.</w:t>
      </w:r>
    </w:p>
    <w:p w:rsidR="00877E6D" w:rsidRDefault="00700A0E" w:rsidP="00877E6D">
      <w:pPr>
        <w:pStyle w:val="Prrafodelista"/>
        <w:numPr>
          <w:ilvl w:val="0"/>
          <w:numId w:val="9"/>
        </w:numPr>
        <w:spacing w:line="360" w:lineRule="auto"/>
        <w:jc w:val="both"/>
      </w:pPr>
      <w:r>
        <w:t>Experiencia laboral comprobada de más de 10 años en el sector público y/o privado.</w:t>
      </w:r>
    </w:p>
    <w:p w:rsidR="00877E6D" w:rsidRPr="00877E6D" w:rsidRDefault="00877E6D" w:rsidP="00700A0E">
      <w:pPr>
        <w:pStyle w:val="Prrafodelista"/>
        <w:spacing w:line="360" w:lineRule="auto"/>
        <w:ind w:left="1800"/>
        <w:jc w:val="both"/>
      </w:pPr>
    </w:p>
    <w:p w:rsidR="00C96905" w:rsidRPr="00D92BCB" w:rsidRDefault="00C96905" w:rsidP="00D92BCB">
      <w:pPr>
        <w:spacing w:line="360" w:lineRule="auto"/>
        <w:ind w:left="1440"/>
        <w:contextualSpacing/>
        <w:jc w:val="both"/>
      </w:pPr>
    </w:p>
    <w:p w:rsidR="001D42BD" w:rsidRPr="00D92BCB" w:rsidRDefault="001D42BD" w:rsidP="00D92BCB">
      <w:pPr>
        <w:numPr>
          <w:ilvl w:val="0"/>
          <w:numId w:val="3"/>
        </w:numPr>
        <w:spacing w:line="360" w:lineRule="auto"/>
        <w:ind w:hanging="360"/>
        <w:contextualSpacing/>
        <w:jc w:val="both"/>
        <w:rPr>
          <w:b/>
        </w:rPr>
      </w:pPr>
      <w:r w:rsidRPr="00D92BCB">
        <w:rPr>
          <w:b/>
        </w:rPr>
        <w:lastRenderedPageBreak/>
        <w:t xml:space="preserve">Coordinación </w:t>
      </w:r>
      <w:r w:rsidRPr="00D92BCB">
        <w:rPr>
          <w:b/>
          <w:highlight w:val="white"/>
        </w:rPr>
        <w:t>y supervisión</w:t>
      </w:r>
    </w:p>
    <w:p w:rsidR="001D42BD" w:rsidRPr="00D92BCB" w:rsidRDefault="001D42BD" w:rsidP="00D92BCB">
      <w:pPr>
        <w:spacing w:line="360" w:lineRule="auto"/>
        <w:ind w:left="1440"/>
        <w:jc w:val="both"/>
      </w:pPr>
      <w:r w:rsidRPr="00D92BCB">
        <w:t xml:space="preserve">La coordinación </w:t>
      </w:r>
      <w:r w:rsidR="005B33F8" w:rsidRPr="00D92BCB">
        <w:t xml:space="preserve">y supervisión estará a cargo del </w:t>
      </w:r>
      <w:r w:rsidR="00871C4A" w:rsidRPr="00D92BCB">
        <w:t xml:space="preserve">Comité </w:t>
      </w:r>
      <w:r w:rsidR="00D92BCB">
        <w:t>d</w:t>
      </w:r>
      <w:r w:rsidR="00D92BCB" w:rsidRPr="00D92BCB">
        <w:t xml:space="preserve">e Trabajo </w:t>
      </w:r>
      <w:r w:rsidR="00871C4A" w:rsidRPr="00D92BCB">
        <w:t xml:space="preserve">de </w:t>
      </w:r>
      <w:r w:rsidR="00D92BCB" w:rsidRPr="00D92BCB">
        <w:t>Implementación</w:t>
      </w:r>
      <w:r w:rsidR="00871C4A" w:rsidRPr="00D92BCB">
        <w:t xml:space="preserve"> de la </w:t>
      </w:r>
      <w:r w:rsidR="00D92BCB">
        <w:t>Unidad Básica d</w:t>
      </w:r>
      <w:r w:rsidR="00D92BCB" w:rsidRPr="00D92BCB">
        <w:t xml:space="preserve">e Atención Primaria </w:t>
      </w:r>
      <w:r w:rsidR="00D92BCB">
        <w:t>e</w:t>
      </w:r>
      <w:r w:rsidR="00D92BCB" w:rsidRPr="00D92BCB">
        <w:t xml:space="preserve">n Salud Policial </w:t>
      </w:r>
      <w:r w:rsidR="00871C4A" w:rsidRPr="00D92BCB">
        <w:t xml:space="preserve">(UBAPOL – SMP). </w:t>
      </w:r>
    </w:p>
    <w:p w:rsidR="001D42BD" w:rsidRPr="00D92BCB" w:rsidRDefault="001D42BD" w:rsidP="00D92BCB">
      <w:pPr>
        <w:numPr>
          <w:ilvl w:val="0"/>
          <w:numId w:val="3"/>
        </w:numPr>
        <w:spacing w:line="360" w:lineRule="auto"/>
        <w:ind w:hanging="360"/>
        <w:contextualSpacing/>
        <w:jc w:val="both"/>
        <w:rPr>
          <w:b/>
        </w:rPr>
      </w:pPr>
      <w:r w:rsidRPr="00D92BCB">
        <w:rPr>
          <w:b/>
        </w:rPr>
        <w:t>Conformidad</w:t>
      </w:r>
    </w:p>
    <w:p w:rsidR="001D42BD" w:rsidRPr="00D92BCB" w:rsidRDefault="001D42BD" w:rsidP="00D92BCB">
      <w:pPr>
        <w:spacing w:line="360" w:lineRule="auto"/>
        <w:ind w:left="1065"/>
        <w:jc w:val="both"/>
      </w:pPr>
      <w:r w:rsidRPr="00D92BCB">
        <w:t xml:space="preserve">La conformidad del servicio será otorgada </w:t>
      </w:r>
      <w:r w:rsidR="00382198">
        <w:t>por el Director</w:t>
      </w:r>
      <w:r w:rsidR="00360614">
        <w:t>(a)</w:t>
      </w:r>
      <w:r w:rsidR="00382198">
        <w:t xml:space="preserve"> de</w:t>
      </w:r>
      <w:r w:rsidR="00360614">
        <w:t>l</w:t>
      </w:r>
      <w:r w:rsidR="00382198">
        <w:t xml:space="preserve"> </w:t>
      </w:r>
      <w:r w:rsidR="00360614">
        <w:t>Policlínico</w:t>
      </w:r>
      <w:r w:rsidR="00382198">
        <w:t xml:space="preserve"> PNP San</w:t>
      </w:r>
      <w:r w:rsidR="00360614">
        <w:t xml:space="preserve"> Martin de Porres, en representación de la DIREJESAN.</w:t>
      </w:r>
    </w:p>
    <w:p w:rsidR="001D42BD" w:rsidRPr="00D92BCB" w:rsidRDefault="001D42BD" w:rsidP="00D92BCB">
      <w:pPr>
        <w:numPr>
          <w:ilvl w:val="0"/>
          <w:numId w:val="3"/>
        </w:numPr>
        <w:spacing w:line="360" w:lineRule="auto"/>
        <w:ind w:hanging="360"/>
        <w:contextualSpacing/>
        <w:jc w:val="both"/>
        <w:rPr>
          <w:b/>
        </w:rPr>
      </w:pPr>
      <w:r w:rsidRPr="00D92BCB">
        <w:rPr>
          <w:b/>
        </w:rPr>
        <w:t xml:space="preserve">Forma </w:t>
      </w:r>
      <w:r w:rsidRPr="00D92BCB">
        <w:rPr>
          <w:b/>
          <w:highlight w:val="white"/>
        </w:rPr>
        <w:t>de Pago:</w:t>
      </w:r>
    </w:p>
    <w:p w:rsidR="001D42BD" w:rsidRPr="00D92BCB" w:rsidRDefault="005623CE" w:rsidP="00D92BCB">
      <w:pPr>
        <w:spacing w:line="360" w:lineRule="auto"/>
        <w:ind w:left="1065"/>
        <w:jc w:val="both"/>
      </w:pPr>
      <w:r>
        <w:t>El pago de los s</w:t>
      </w:r>
      <w:r w:rsidR="001D42BD" w:rsidRPr="00D92BCB">
        <w:t xml:space="preserve">ervicios será </w:t>
      </w:r>
      <w:r w:rsidR="007C5F3F">
        <w:t>con el 100% posteriormente a la conformidad de los informes presentados de acuerdo al punto 5, señalado dentro de los términos de referencia</w:t>
      </w:r>
      <w:r>
        <w:t>, posteriormente a la conformidad del área usuaria.</w:t>
      </w:r>
    </w:p>
    <w:p w:rsidR="002D55AF" w:rsidRDefault="001D42BD" w:rsidP="002D55AF">
      <w:pPr>
        <w:numPr>
          <w:ilvl w:val="0"/>
          <w:numId w:val="3"/>
        </w:numPr>
        <w:spacing w:line="360" w:lineRule="auto"/>
        <w:ind w:hanging="360"/>
        <w:contextualSpacing/>
        <w:jc w:val="both"/>
        <w:rPr>
          <w:b/>
        </w:rPr>
      </w:pPr>
      <w:r w:rsidRPr="00D92BCB">
        <w:rPr>
          <w:b/>
        </w:rPr>
        <w:t xml:space="preserve">Lugar </w:t>
      </w:r>
      <w:r w:rsidRPr="00D92BCB">
        <w:rPr>
          <w:b/>
          <w:highlight w:val="white"/>
        </w:rPr>
        <w:t>de Servicios</w:t>
      </w:r>
    </w:p>
    <w:p w:rsidR="001D42BD" w:rsidRPr="002D55AF" w:rsidRDefault="005623CE" w:rsidP="002D55AF">
      <w:pPr>
        <w:spacing w:line="360" w:lineRule="auto"/>
        <w:ind w:left="1080"/>
        <w:contextualSpacing/>
        <w:jc w:val="both"/>
        <w:rPr>
          <w:b/>
        </w:rPr>
      </w:pPr>
      <w:r>
        <w:t xml:space="preserve">Será en el Policlínico PNP SMP con dirección  </w:t>
      </w:r>
      <w:r w:rsidRPr="00D92BCB">
        <w:t>Jr. El Chaco 2850</w:t>
      </w:r>
      <w:r>
        <w:t xml:space="preserve">, </w:t>
      </w:r>
      <w:r w:rsidR="001D42BD" w:rsidRPr="00D92BCB">
        <w:t>Distrito de San Martín de Porres</w:t>
      </w:r>
      <w:r>
        <w:t>.</w:t>
      </w:r>
    </w:p>
    <w:p w:rsidR="00E96244" w:rsidRPr="00D92BCB" w:rsidRDefault="00E96244" w:rsidP="00D92BCB">
      <w:pPr>
        <w:spacing w:line="360" w:lineRule="auto"/>
        <w:jc w:val="both"/>
      </w:pPr>
    </w:p>
    <w:p w:rsidR="0060528E" w:rsidRPr="00D92BCB" w:rsidRDefault="0060528E" w:rsidP="00D92BCB">
      <w:pPr>
        <w:spacing w:line="360" w:lineRule="auto"/>
        <w:ind w:left="426"/>
        <w:jc w:val="both"/>
        <w:rPr>
          <w:rFonts w:eastAsia="Times New Roman"/>
          <w:color w:val="auto"/>
        </w:rPr>
      </w:pPr>
      <w:r w:rsidRPr="00D92BCB">
        <w:rPr>
          <w:rFonts w:eastAsia="Times New Roman"/>
          <w:b/>
          <w:bCs/>
          <w:color w:val="auto"/>
        </w:rPr>
        <w:t>12.</w:t>
      </w:r>
      <w:r w:rsidRPr="00D92BCB">
        <w:rPr>
          <w:rFonts w:eastAsia="Times New Roman"/>
          <w:color w:val="auto"/>
        </w:rPr>
        <w:t xml:space="preserve">     </w:t>
      </w:r>
      <w:r w:rsidR="006068B5">
        <w:rPr>
          <w:rFonts w:eastAsia="Times New Roman"/>
          <w:b/>
          <w:bCs/>
          <w:color w:val="auto"/>
        </w:rPr>
        <w:t>Penalidades Aplicables</w:t>
      </w:r>
      <w:r w:rsidRPr="00D92BCB">
        <w:rPr>
          <w:rFonts w:eastAsia="Times New Roman"/>
          <w:b/>
          <w:bCs/>
          <w:color w:val="auto"/>
        </w:rPr>
        <w:t>:</w:t>
      </w:r>
    </w:p>
    <w:p w:rsidR="0060528E" w:rsidRPr="006068B5" w:rsidRDefault="0060528E" w:rsidP="006068B5">
      <w:pPr>
        <w:spacing w:line="360" w:lineRule="auto"/>
        <w:ind w:left="1211"/>
        <w:jc w:val="both"/>
        <w:rPr>
          <w:rFonts w:eastAsia="Times New Roman"/>
          <w:color w:val="auto"/>
        </w:rPr>
      </w:pPr>
      <w:r w:rsidRPr="00D92BCB">
        <w:rPr>
          <w:rFonts w:eastAsia="Times New Roman"/>
          <w:color w:val="auto"/>
          <w:lang w:val="es-ES_tradnl"/>
        </w:rPr>
        <w:t xml:space="preserve">En caso que el proveedor no cumpla con lo estipulado en el documento, se aplicará una penalidad de acuerdo a la Ley de Contrataciones o al Código Civil </w:t>
      </w:r>
      <w:r w:rsidRPr="006068B5">
        <w:rPr>
          <w:rFonts w:eastAsia="Times New Roman"/>
          <w:color w:val="auto"/>
          <w:lang w:val="es-ES_tradnl"/>
        </w:rPr>
        <w:t>según corresponda.</w:t>
      </w:r>
    </w:p>
    <w:p w:rsidR="0060528E" w:rsidRPr="006068B5" w:rsidRDefault="006068B5" w:rsidP="006068B5">
      <w:pPr>
        <w:pStyle w:val="Prrafodelista"/>
        <w:numPr>
          <w:ilvl w:val="0"/>
          <w:numId w:val="13"/>
        </w:numPr>
        <w:spacing w:line="360" w:lineRule="auto"/>
        <w:jc w:val="both"/>
        <w:rPr>
          <w:rFonts w:eastAsia="Times New Roman"/>
          <w:color w:val="auto"/>
        </w:rPr>
      </w:pPr>
      <w:r w:rsidRPr="006068B5">
        <w:rPr>
          <w:rFonts w:eastAsia="Times New Roman"/>
          <w:bCs/>
          <w:iCs/>
          <w:color w:val="auto"/>
        </w:rPr>
        <w:t>Penalidades</w:t>
      </w:r>
      <w:r w:rsidR="0060528E" w:rsidRPr="006068B5">
        <w:rPr>
          <w:rFonts w:eastAsia="Times New Roman"/>
          <w:bCs/>
          <w:iCs/>
          <w:color w:val="auto"/>
        </w:rPr>
        <w:t xml:space="preserve"> por mora:</w:t>
      </w:r>
    </w:p>
    <w:p w:rsidR="0060528E" w:rsidRPr="006068B5" w:rsidRDefault="0060528E" w:rsidP="006068B5">
      <w:pPr>
        <w:spacing w:line="360" w:lineRule="auto"/>
        <w:ind w:left="1800" w:firstLine="360"/>
        <w:jc w:val="both"/>
        <w:rPr>
          <w:rFonts w:eastAsia="Times New Roman"/>
          <w:color w:val="auto"/>
        </w:rPr>
      </w:pPr>
      <w:r w:rsidRPr="006068B5">
        <w:rPr>
          <w:rFonts w:eastAsia="Times New Roman"/>
          <w:color w:val="auto"/>
          <w:lang w:val="es-ES_tradnl"/>
        </w:rPr>
        <w:t>De acuerdo a Ley</w:t>
      </w:r>
    </w:p>
    <w:p w:rsidR="0060528E" w:rsidRPr="006068B5" w:rsidRDefault="006068B5" w:rsidP="006068B5">
      <w:pPr>
        <w:pStyle w:val="Prrafodelista"/>
        <w:numPr>
          <w:ilvl w:val="0"/>
          <w:numId w:val="13"/>
        </w:numPr>
        <w:spacing w:line="360" w:lineRule="auto"/>
        <w:jc w:val="both"/>
        <w:rPr>
          <w:rFonts w:eastAsia="Times New Roman"/>
          <w:color w:val="auto"/>
        </w:rPr>
      </w:pPr>
      <w:r w:rsidRPr="006068B5">
        <w:rPr>
          <w:rFonts w:eastAsia="Times New Roman"/>
          <w:bCs/>
          <w:iCs/>
          <w:color w:val="auto"/>
        </w:rPr>
        <w:t>Otras</w:t>
      </w:r>
      <w:r w:rsidR="0060528E" w:rsidRPr="006068B5">
        <w:rPr>
          <w:rFonts w:eastAsia="Times New Roman"/>
          <w:bCs/>
          <w:iCs/>
          <w:color w:val="auto"/>
        </w:rPr>
        <w:t xml:space="preserve"> penalidades:</w:t>
      </w:r>
    </w:p>
    <w:p w:rsidR="0060528E" w:rsidRPr="006068B5" w:rsidRDefault="0060528E" w:rsidP="006068B5">
      <w:pPr>
        <w:spacing w:line="360" w:lineRule="auto"/>
        <w:ind w:left="1800" w:firstLine="360"/>
        <w:jc w:val="both"/>
        <w:rPr>
          <w:rFonts w:eastAsia="Times New Roman"/>
          <w:color w:val="auto"/>
        </w:rPr>
      </w:pPr>
      <w:r w:rsidRPr="006068B5">
        <w:rPr>
          <w:rFonts w:eastAsia="Times New Roman"/>
          <w:color w:val="auto"/>
          <w:lang w:val="es-ES_tradnl"/>
        </w:rPr>
        <w:t>No Aplica</w:t>
      </w:r>
    </w:p>
    <w:p w:rsidR="0060528E" w:rsidRPr="006068B5" w:rsidRDefault="0060528E" w:rsidP="00D92BCB">
      <w:pPr>
        <w:spacing w:line="360" w:lineRule="auto"/>
        <w:ind w:left="426"/>
        <w:jc w:val="both"/>
        <w:rPr>
          <w:rFonts w:eastAsia="Times New Roman"/>
          <w:color w:val="auto"/>
        </w:rPr>
      </w:pPr>
      <w:r w:rsidRPr="006068B5">
        <w:rPr>
          <w:rFonts w:eastAsia="Times New Roman"/>
          <w:color w:val="auto"/>
          <w:lang w:val="es-ES_tradnl"/>
        </w:rPr>
        <w:t> </w:t>
      </w:r>
    </w:p>
    <w:p w:rsidR="0060528E" w:rsidRPr="006068B5" w:rsidRDefault="0060528E" w:rsidP="00D92BCB">
      <w:pPr>
        <w:spacing w:line="360" w:lineRule="auto"/>
        <w:ind w:left="426"/>
        <w:jc w:val="both"/>
        <w:rPr>
          <w:rFonts w:eastAsia="Times New Roman"/>
          <w:color w:val="auto"/>
        </w:rPr>
      </w:pPr>
      <w:r w:rsidRPr="006068B5">
        <w:rPr>
          <w:rFonts w:eastAsia="Times New Roman"/>
          <w:b/>
          <w:bCs/>
          <w:iCs/>
          <w:color w:val="auto"/>
        </w:rPr>
        <w:t>13.</w:t>
      </w:r>
      <w:r w:rsidRPr="006068B5">
        <w:rPr>
          <w:rFonts w:eastAsia="Times New Roman"/>
          <w:color w:val="auto"/>
        </w:rPr>
        <w:t xml:space="preserve">       </w:t>
      </w:r>
      <w:r w:rsidR="006068B5">
        <w:rPr>
          <w:rFonts w:eastAsia="Times New Roman"/>
          <w:b/>
          <w:bCs/>
          <w:color w:val="auto"/>
        </w:rPr>
        <w:t>P</w:t>
      </w:r>
      <w:r w:rsidR="006068B5" w:rsidRPr="006068B5">
        <w:rPr>
          <w:rFonts w:eastAsia="Times New Roman"/>
          <w:b/>
          <w:bCs/>
          <w:color w:val="auto"/>
        </w:rPr>
        <w:t xml:space="preserve">ropiedad </w:t>
      </w:r>
      <w:r w:rsidR="006068B5">
        <w:rPr>
          <w:rFonts w:eastAsia="Times New Roman"/>
          <w:b/>
          <w:bCs/>
          <w:color w:val="auto"/>
        </w:rPr>
        <w:t>I</w:t>
      </w:r>
      <w:r w:rsidR="006068B5" w:rsidRPr="006068B5">
        <w:rPr>
          <w:rFonts w:eastAsia="Times New Roman"/>
          <w:b/>
          <w:bCs/>
          <w:color w:val="auto"/>
        </w:rPr>
        <w:t xml:space="preserve">ntelectual y </w:t>
      </w:r>
      <w:r w:rsidR="006068B5">
        <w:rPr>
          <w:rFonts w:eastAsia="Times New Roman"/>
          <w:b/>
          <w:bCs/>
          <w:color w:val="auto"/>
        </w:rPr>
        <w:t>C</w:t>
      </w:r>
      <w:r w:rsidR="006068B5" w:rsidRPr="006068B5">
        <w:rPr>
          <w:rFonts w:eastAsia="Times New Roman"/>
          <w:b/>
          <w:bCs/>
          <w:color w:val="auto"/>
        </w:rPr>
        <w:t>onfidencialidad</w:t>
      </w:r>
      <w:r w:rsidRPr="006068B5">
        <w:rPr>
          <w:rFonts w:eastAsia="Times New Roman"/>
          <w:b/>
          <w:bCs/>
          <w:color w:val="auto"/>
        </w:rPr>
        <w:t>:</w:t>
      </w:r>
    </w:p>
    <w:p w:rsidR="0060528E" w:rsidRPr="006068B5" w:rsidRDefault="0060528E" w:rsidP="006068B5">
      <w:pPr>
        <w:pStyle w:val="Prrafodelista"/>
        <w:numPr>
          <w:ilvl w:val="0"/>
          <w:numId w:val="14"/>
        </w:numPr>
        <w:spacing w:line="360" w:lineRule="auto"/>
        <w:jc w:val="both"/>
        <w:rPr>
          <w:rFonts w:eastAsia="Times New Roman"/>
          <w:color w:val="auto"/>
        </w:rPr>
      </w:pPr>
      <w:r w:rsidRPr="006068B5">
        <w:rPr>
          <w:rFonts w:eastAsia="Times New Roman"/>
          <w:color w:val="auto"/>
          <w:lang w:val="es-ES_tradnl"/>
        </w:rPr>
        <w:t>El servicio no tendrá ningún título patento u otros derechos de propiedad en ninguno de los documentos preparados con los fondos de Salud, tales derechos pasarán a ser propiedad de SALUDPOL.</w:t>
      </w:r>
    </w:p>
    <w:p w:rsidR="0060528E" w:rsidRPr="006068B5" w:rsidRDefault="0060528E" w:rsidP="006068B5">
      <w:pPr>
        <w:pStyle w:val="Prrafodelista"/>
        <w:numPr>
          <w:ilvl w:val="0"/>
          <w:numId w:val="14"/>
        </w:numPr>
        <w:spacing w:line="360" w:lineRule="auto"/>
        <w:jc w:val="both"/>
        <w:rPr>
          <w:rFonts w:eastAsia="Times New Roman"/>
          <w:color w:val="auto"/>
        </w:rPr>
      </w:pPr>
      <w:r w:rsidRPr="006068B5">
        <w:rPr>
          <w:rFonts w:eastAsia="Times New Roman"/>
          <w:color w:val="auto"/>
          <w:lang w:val="es-ES_tradnl"/>
        </w:rPr>
        <w:t>El proveedor no divulgará el contenido de los entregables del servicio.</w:t>
      </w:r>
    </w:p>
    <w:p w:rsidR="0060528E" w:rsidRDefault="0060528E" w:rsidP="006068B5">
      <w:pPr>
        <w:pStyle w:val="Prrafodelista"/>
        <w:numPr>
          <w:ilvl w:val="0"/>
          <w:numId w:val="14"/>
        </w:numPr>
        <w:spacing w:line="360" w:lineRule="auto"/>
        <w:jc w:val="both"/>
      </w:pPr>
      <w:r w:rsidRPr="006068B5">
        <w:rPr>
          <w:rFonts w:eastAsia="Times New Roman"/>
          <w:color w:val="auto"/>
          <w:lang w:val="es-ES_tradnl"/>
        </w:rPr>
        <w:t>El proveedor no podrá bajo ningún concepto ofrecer declaraciones sobre los avances del trabajo a terceros, sin contar con la aprobación po</w:t>
      </w:r>
      <w:r w:rsidRPr="006068B5">
        <w:rPr>
          <w:rFonts w:eastAsia="Times New Roman"/>
          <w:color w:val="auto"/>
          <w:sz w:val="20"/>
          <w:szCs w:val="20"/>
          <w:lang w:val="es-ES_tradnl"/>
        </w:rPr>
        <w:t>r escrito del el área usuaria</w:t>
      </w:r>
      <w:r w:rsidR="006068B5">
        <w:rPr>
          <w:rFonts w:eastAsia="Times New Roman"/>
          <w:color w:val="auto"/>
          <w:sz w:val="20"/>
          <w:szCs w:val="20"/>
          <w:lang w:val="es-ES_tradnl"/>
        </w:rPr>
        <w:t>.</w:t>
      </w:r>
      <w:bookmarkStart w:id="0" w:name="_GoBack"/>
      <w:bookmarkEnd w:id="0"/>
    </w:p>
    <w:sectPr w:rsidR="006052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C56"/>
    <w:multiLevelType w:val="hybridMultilevel"/>
    <w:tmpl w:val="DCB8F98E"/>
    <w:lvl w:ilvl="0" w:tplc="7AD848B2">
      <w:start w:val="1"/>
      <w:numFmt w:val="lowerLetter"/>
      <w:lvlText w:val="%1)"/>
      <w:lvlJc w:val="left"/>
      <w:pPr>
        <w:ind w:left="1440" w:hanging="360"/>
      </w:pPr>
      <w:rPr>
        <w:rFonts w:ascii="Arial" w:eastAsia="Times New Roman" w:hAnsi="Arial" w:cs="Arial"/>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3784A85"/>
    <w:multiLevelType w:val="hybridMultilevel"/>
    <w:tmpl w:val="E61AF436"/>
    <w:lvl w:ilvl="0" w:tplc="0C0A0001">
      <w:start w:val="1"/>
      <w:numFmt w:val="bullet"/>
      <w:lvlText w:val=""/>
      <w:lvlJc w:val="left"/>
      <w:pPr>
        <w:ind w:left="1931" w:hanging="360"/>
      </w:pPr>
      <w:rPr>
        <w:rFonts w:ascii="Symbol" w:hAnsi="Symbol" w:hint="default"/>
      </w:rPr>
    </w:lvl>
    <w:lvl w:ilvl="1" w:tplc="0C0A0003" w:tentative="1">
      <w:start w:val="1"/>
      <w:numFmt w:val="bullet"/>
      <w:lvlText w:val="o"/>
      <w:lvlJc w:val="left"/>
      <w:pPr>
        <w:ind w:left="2651" w:hanging="360"/>
      </w:pPr>
      <w:rPr>
        <w:rFonts w:ascii="Courier New" w:hAnsi="Courier New" w:cs="Courier New" w:hint="default"/>
      </w:rPr>
    </w:lvl>
    <w:lvl w:ilvl="2" w:tplc="0C0A0005" w:tentative="1">
      <w:start w:val="1"/>
      <w:numFmt w:val="bullet"/>
      <w:lvlText w:val=""/>
      <w:lvlJc w:val="left"/>
      <w:pPr>
        <w:ind w:left="3371" w:hanging="360"/>
      </w:pPr>
      <w:rPr>
        <w:rFonts w:ascii="Wingdings" w:hAnsi="Wingdings" w:hint="default"/>
      </w:rPr>
    </w:lvl>
    <w:lvl w:ilvl="3" w:tplc="0C0A0001" w:tentative="1">
      <w:start w:val="1"/>
      <w:numFmt w:val="bullet"/>
      <w:lvlText w:val=""/>
      <w:lvlJc w:val="left"/>
      <w:pPr>
        <w:ind w:left="4091" w:hanging="360"/>
      </w:pPr>
      <w:rPr>
        <w:rFonts w:ascii="Symbol" w:hAnsi="Symbol" w:hint="default"/>
      </w:rPr>
    </w:lvl>
    <w:lvl w:ilvl="4" w:tplc="0C0A0003" w:tentative="1">
      <w:start w:val="1"/>
      <w:numFmt w:val="bullet"/>
      <w:lvlText w:val="o"/>
      <w:lvlJc w:val="left"/>
      <w:pPr>
        <w:ind w:left="4811" w:hanging="360"/>
      </w:pPr>
      <w:rPr>
        <w:rFonts w:ascii="Courier New" w:hAnsi="Courier New" w:cs="Courier New" w:hint="default"/>
      </w:rPr>
    </w:lvl>
    <w:lvl w:ilvl="5" w:tplc="0C0A0005" w:tentative="1">
      <w:start w:val="1"/>
      <w:numFmt w:val="bullet"/>
      <w:lvlText w:val=""/>
      <w:lvlJc w:val="left"/>
      <w:pPr>
        <w:ind w:left="5531" w:hanging="360"/>
      </w:pPr>
      <w:rPr>
        <w:rFonts w:ascii="Wingdings" w:hAnsi="Wingdings" w:hint="default"/>
      </w:rPr>
    </w:lvl>
    <w:lvl w:ilvl="6" w:tplc="0C0A0001" w:tentative="1">
      <w:start w:val="1"/>
      <w:numFmt w:val="bullet"/>
      <w:lvlText w:val=""/>
      <w:lvlJc w:val="left"/>
      <w:pPr>
        <w:ind w:left="6251" w:hanging="360"/>
      </w:pPr>
      <w:rPr>
        <w:rFonts w:ascii="Symbol" w:hAnsi="Symbol" w:hint="default"/>
      </w:rPr>
    </w:lvl>
    <w:lvl w:ilvl="7" w:tplc="0C0A0003" w:tentative="1">
      <w:start w:val="1"/>
      <w:numFmt w:val="bullet"/>
      <w:lvlText w:val="o"/>
      <w:lvlJc w:val="left"/>
      <w:pPr>
        <w:ind w:left="6971" w:hanging="360"/>
      </w:pPr>
      <w:rPr>
        <w:rFonts w:ascii="Courier New" w:hAnsi="Courier New" w:cs="Courier New" w:hint="default"/>
      </w:rPr>
    </w:lvl>
    <w:lvl w:ilvl="8" w:tplc="0C0A0005" w:tentative="1">
      <w:start w:val="1"/>
      <w:numFmt w:val="bullet"/>
      <w:lvlText w:val=""/>
      <w:lvlJc w:val="left"/>
      <w:pPr>
        <w:ind w:left="7691" w:hanging="360"/>
      </w:pPr>
      <w:rPr>
        <w:rFonts w:ascii="Wingdings" w:hAnsi="Wingdings" w:hint="default"/>
      </w:rPr>
    </w:lvl>
  </w:abstractNum>
  <w:abstractNum w:abstractNumId="2">
    <w:nsid w:val="24A33471"/>
    <w:multiLevelType w:val="multilevel"/>
    <w:tmpl w:val="DCF2F26A"/>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67A5739"/>
    <w:multiLevelType w:val="hybridMultilevel"/>
    <w:tmpl w:val="BAB668D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nsid w:val="2BF51BB1"/>
    <w:multiLevelType w:val="multilevel"/>
    <w:tmpl w:val="186406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2546D85"/>
    <w:multiLevelType w:val="multilevel"/>
    <w:tmpl w:val="96526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6214553"/>
    <w:multiLevelType w:val="multilevel"/>
    <w:tmpl w:val="9E42F1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8BB1472"/>
    <w:multiLevelType w:val="multilevel"/>
    <w:tmpl w:val="94F874C0"/>
    <w:lvl w:ilvl="0">
      <w:start w:val="1"/>
      <w:numFmt w:val="decimal"/>
      <w:lvlText w:val="%1."/>
      <w:lvlJc w:val="left"/>
      <w:pPr>
        <w:ind w:left="720" w:firstLine="360"/>
      </w:pPr>
      <w:rPr>
        <w:rFonts w:hint="default"/>
        <w:u w:val="none"/>
      </w:rPr>
    </w:lvl>
    <w:lvl w:ilvl="1">
      <w:start w:val="2"/>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8">
    <w:nsid w:val="44FB0192"/>
    <w:multiLevelType w:val="hybridMultilevel"/>
    <w:tmpl w:val="6666B4D6"/>
    <w:lvl w:ilvl="0" w:tplc="EFEE437A">
      <w:start w:val="1"/>
      <w:numFmt w:val="lowerLetter"/>
      <w:lvlText w:val="%1)"/>
      <w:lvlJc w:val="left"/>
      <w:pPr>
        <w:ind w:left="1931" w:hanging="360"/>
      </w:pPr>
      <w:rPr>
        <w:rFonts w:ascii="Arial" w:eastAsia="Times New Roman" w:hAnsi="Arial" w:cs="Arial"/>
      </w:rPr>
    </w:lvl>
    <w:lvl w:ilvl="1" w:tplc="0C0A0019" w:tentative="1">
      <w:start w:val="1"/>
      <w:numFmt w:val="lowerLetter"/>
      <w:lvlText w:val="%2."/>
      <w:lvlJc w:val="left"/>
      <w:pPr>
        <w:ind w:left="2651" w:hanging="360"/>
      </w:pPr>
    </w:lvl>
    <w:lvl w:ilvl="2" w:tplc="0C0A001B" w:tentative="1">
      <w:start w:val="1"/>
      <w:numFmt w:val="lowerRoman"/>
      <w:lvlText w:val="%3."/>
      <w:lvlJc w:val="right"/>
      <w:pPr>
        <w:ind w:left="3371" w:hanging="180"/>
      </w:pPr>
    </w:lvl>
    <w:lvl w:ilvl="3" w:tplc="0C0A000F" w:tentative="1">
      <w:start w:val="1"/>
      <w:numFmt w:val="decimal"/>
      <w:lvlText w:val="%4."/>
      <w:lvlJc w:val="left"/>
      <w:pPr>
        <w:ind w:left="4091" w:hanging="360"/>
      </w:pPr>
    </w:lvl>
    <w:lvl w:ilvl="4" w:tplc="0C0A0019" w:tentative="1">
      <w:start w:val="1"/>
      <w:numFmt w:val="lowerLetter"/>
      <w:lvlText w:val="%5."/>
      <w:lvlJc w:val="left"/>
      <w:pPr>
        <w:ind w:left="4811" w:hanging="360"/>
      </w:pPr>
    </w:lvl>
    <w:lvl w:ilvl="5" w:tplc="0C0A001B" w:tentative="1">
      <w:start w:val="1"/>
      <w:numFmt w:val="lowerRoman"/>
      <w:lvlText w:val="%6."/>
      <w:lvlJc w:val="right"/>
      <w:pPr>
        <w:ind w:left="5531" w:hanging="180"/>
      </w:pPr>
    </w:lvl>
    <w:lvl w:ilvl="6" w:tplc="0C0A000F" w:tentative="1">
      <w:start w:val="1"/>
      <w:numFmt w:val="decimal"/>
      <w:lvlText w:val="%7."/>
      <w:lvlJc w:val="left"/>
      <w:pPr>
        <w:ind w:left="6251" w:hanging="360"/>
      </w:pPr>
    </w:lvl>
    <w:lvl w:ilvl="7" w:tplc="0C0A0019" w:tentative="1">
      <w:start w:val="1"/>
      <w:numFmt w:val="lowerLetter"/>
      <w:lvlText w:val="%8."/>
      <w:lvlJc w:val="left"/>
      <w:pPr>
        <w:ind w:left="6971" w:hanging="360"/>
      </w:pPr>
    </w:lvl>
    <w:lvl w:ilvl="8" w:tplc="0C0A001B" w:tentative="1">
      <w:start w:val="1"/>
      <w:numFmt w:val="lowerRoman"/>
      <w:lvlText w:val="%9."/>
      <w:lvlJc w:val="right"/>
      <w:pPr>
        <w:ind w:left="7691" w:hanging="180"/>
      </w:pPr>
    </w:lvl>
  </w:abstractNum>
  <w:abstractNum w:abstractNumId="9">
    <w:nsid w:val="4F886CB1"/>
    <w:multiLevelType w:val="hybridMultilevel"/>
    <w:tmpl w:val="4F3E7026"/>
    <w:lvl w:ilvl="0" w:tplc="C4D6C3A6">
      <w:start w:val="5"/>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61763D16"/>
    <w:multiLevelType w:val="hybridMultilevel"/>
    <w:tmpl w:val="4D226D72"/>
    <w:lvl w:ilvl="0" w:tplc="522CE27C">
      <w:start w:val="6"/>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74220560"/>
    <w:multiLevelType w:val="multilevel"/>
    <w:tmpl w:val="D96CB0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84D7747"/>
    <w:multiLevelType w:val="hybridMultilevel"/>
    <w:tmpl w:val="75048C70"/>
    <w:lvl w:ilvl="0" w:tplc="64CA132A">
      <w:start w:val="1"/>
      <w:numFmt w:val="lowerLetter"/>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nsid w:val="7AA27ABD"/>
    <w:multiLevelType w:val="hybridMultilevel"/>
    <w:tmpl w:val="133A0E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CD1D41"/>
    <w:multiLevelType w:val="hybridMultilevel"/>
    <w:tmpl w:val="073A9166"/>
    <w:lvl w:ilvl="0" w:tplc="0C0A0017">
      <w:start w:val="1"/>
      <w:numFmt w:val="low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num w:numId="1">
    <w:abstractNumId w:val="11"/>
  </w:num>
  <w:num w:numId="2">
    <w:abstractNumId w:val="6"/>
  </w:num>
  <w:num w:numId="3">
    <w:abstractNumId w:val="2"/>
  </w:num>
  <w:num w:numId="4">
    <w:abstractNumId w:val="4"/>
  </w:num>
  <w:num w:numId="5">
    <w:abstractNumId w:val="7"/>
  </w:num>
  <w:num w:numId="6">
    <w:abstractNumId w:val="5"/>
  </w:num>
  <w:num w:numId="7">
    <w:abstractNumId w:val="10"/>
  </w:num>
  <w:num w:numId="8">
    <w:abstractNumId w:val="9"/>
  </w:num>
  <w:num w:numId="9">
    <w:abstractNumId w:val="12"/>
  </w:num>
  <w:num w:numId="10">
    <w:abstractNumId w:val="3"/>
  </w:num>
  <w:num w:numId="11">
    <w:abstractNumId w:val="13"/>
  </w:num>
  <w:num w:numId="12">
    <w:abstractNumId w:val="1"/>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44"/>
    <w:rsid w:val="00000331"/>
    <w:rsid w:val="000579B3"/>
    <w:rsid w:val="00143E7E"/>
    <w:rsid w:val="001C3B6E"/>
    <w:rsid w:val="001D42BD"/>
    <w:rsid w:val="001F5E86"/>
    <w:rsid w:val="00236FD8"/>
    <w:rsid w:val="00275A03"/>
    <w:rsid w:val="002D55AF"/>
    <w:rsid w:val="00360614"/>
    <w:rsid w:val="00382198"/>
    <w:rsid w:val="00393453"/>
    <w:rsid w:val="003A2609"/>
    <w:rsid w:val="005623CE"/>
    <w:rsid w:val="005B33F8"/>
    <w:rsid w:val="0060528E"/>
    <w:rsid w:val="006068B5"/>
    <w:rsid w:val="006122D0"/>
    <w:rsid w:val="00642806"/>
    <w:rsid w:val="006D0711"/>
    <w:rsid w:val="00700A0E"/>
    <w:rsid w:val="00734574"/>
    <w:rsid w:val="007C5F3F"/>
    <w:rsid w:val="00807A76"/>
    <w:rsid w:val="00871C4A"/>
    <w:rsid w:val="00875538"/>
    <w:rsid w:val="00876398"/>
    <w:rsid w:val="00877E6D"/>
    <w:rsid w:val="008979E7"/>
    <w:rsid w:val="009206CD"/>
    <w:rsid w:val="00955D45"/>
    <w:rsid w:val="009A4AE3"/>
    <w:rsid w:val="00A936A6"/>
    <w:rsid w:val="00BE65B0"/>
    <w:rsid w:val="00C96905"/>
    <w:rsid w:val="00CB54C2"/>
    <w:rsid w:val="00D92BCB"/>
    <w:rsid w:val="00DD6C47"/>
    <w:rsid w:val="00E14FA1"/>
    <w:rsid w:val="00E75E44"/>
    <w:rsid w:val="00E96244"/>
    <w:rsid w:val="00F444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79BDE-3873-44FE-AEC1-23926C67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NormalWeb">
    <w:name w:val="Normal (Web)"/>
    <w:basedOn w:val="Normal"/>
    <w:uiPriority w:val="99"/>
    <w:semiHidden/>
    <w:unhideWhenUsed/>
    <w:rsid w:val="0060528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642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260232">
      <w:bodyDiv w:val="1"/>
      <w:marLeft w:val="0"/>
      <w:marRight w:val="0"/>
      <w:marTop w:val="0"/>
      <w:marBottom w:val="0"/>
      <w:divBdr>
        <w:top w:val="none" w:sz="0" w:space="0" w:color="auto"/>
        <w:left w:val="none" w:sz="0" w:space="0" w:color="auto"/>
        <w:bottom w:val="none" w:sz="0" w:space="0" w:color="auto"/>
        <w:right w:val="none" w:sz="0" w:space="0" w:color="auto"/>
      </w:divBdr>
      <w:divsChild>
        <w:div w:id="1877889666">
          <w:marLeft w:val="0"/>
          <w:marRight w:val="0"/>
          <w:marTop w:val="0"/>
          <w:marBottom w:val="0"/>
          <w:divBdr>
            <w:top w:val="none" w:sz="0" w:space="0" w:color="auto"/>
            <w:left w:val="none" w:sz="0" w:space="0" w:color="auto"/>
            <w:bottom w:val="none" w:sz="0" w:space="0" w:color="auto"/>
            <w:right w:val="none" w:sz="0" w:space="0" w:color="auto"/>
          </w:divBdr>
          <w:divsChild>
            <w:div w:id="820929249">
              <w:marLeft w:val="0"/>
              <w:marRight w:val="0"/>
              <w:marTop w:val="0"/>
              <w:marBottom w:val="0"/>
              <w:divBdr>
                <w:top w:val="none" w:sz="0" w:space="0" w:color="auto"/>
                <w:left w:val="none" w:sz="0" w:space="0" w:color="auto"/>
                <w:bottom w:val="none" w:sz="0" w:space="0" w:color="auto"/>
                <w:right w:val="none" w:sz="0" w:space="0" w:color="auto"/>
              </w:divBdr>
              <w:divsChild>
                <w:div w:id="977104681">
                  <w:marLeft w:val="0"/>
                  <w:marRight w:val="0"/>
                  <w:marTop w:val="0"/>
                  <w:marBottom w:val="0"/>
                  <w:divBdr>
                    <w:top w:val="none" w:sz="0" w:space="0" w:color="auto"/>
                    <w:left w:val="none" w:sz="0" w:space="0" w:color="auto"/>
                    <w:bottom w:val="none" w:sz="0" w:space="0" w:color="auto"/>
                    <w:right w:val="none" w:sz="0" w:space="0" w:color="auto"/>
                  </w:divBdr>
                  <w:divsChild>
                    <w:div w:id="2136409407">
                      <w:marLeft w:val="0"/>
                      <w:marRight w:val="0"/>
                      <w:marTop w:val="0"/>
                      <w:marBottom w:val="0"/>
                      <w:divBdr>
                        <w:top w:val="none" w:sz="0" w:space="0" w:color="auto"/>
                        <w:left w:val="none" w:sz="0" w:space="0" w:color="auto"/>
                        <w:bottom w:val="none" w:sz="0" w:space="0" w:color="auto"/>
                        <w:right w:val="none" w:sz="0" w:space="0" w:color="auto"/>
                      </w:divBdr>
                      <w:divsChild>
                        <w:div w:id="2134515357">
                          <w:marLeft w:val="0"/>
                          <w:marRight w:val="0"/>
                          <w:marTop w:val="0"/>
                          <w:marBottom w:val="0"/>
                          <w:divBdr>
                            <w:top w:val="none" w:sz="0" w:space="0" w:color="auto"/>
                            <w:left w:val="none" w:sz="0" w:space="0" w:color="auto"/>
                            <w:bottom w:val="none" w:sz="0" w:space="0" w:color="auto"/>
                            <w:right w:val="none" w:sz="0" w:space="0" w:color="auto"/>
                          </w:divBdr>
                          <w:divsChild>
                            <w:div w:id="68965355">
                              <w:marLeft w:val="0"/>
                              <w:marRight w:val="0"/>
                              <w:marTop w:val="0"/>
                              <w:marBottom w:val="0"/>
                              <w:divBdr>
                                <w:top w:val="none" w:sz="0" w:space="0" w:color="auto"/>
                                <w:left w:val="none" w:sz="0" w:space="0" w:color="auto"/>
                                <w:bottom w:val="none" w:sz="0" w:space="0" w:color="auto"/>
                                <w:right w:val="none" w:sz="0" w:space="0" w:color="auto"/>
                              </w:divBdr>
                              <w:divsChild>
                                <w:div w:id="293146518">
                                  <w:marLeft w:val="0"/>
                                  <w:marRight w:val="0"/>
                                  <w:marTop w:val="0"/>
                                  <w:marBottom w:val="0"/>
                                  <w:divBdr>
                                    <w:top w:val="none" w:sz="0" w:space="0" w:color="auto"/>
                                    <w:left w:val="none" w:sz="0" w:space="0" w:color="auto"/>
                                    <w:bottom w:val="none" w:sz="0" w:space="0" w:color="auto"/>
                                    <w:right w:val="none" w:sz="0" w:space="0" w:color="auto"/>
                                  </w:divBdr>
                                  <w:divsChild>
                                    <w:div w:id="958880057">
                                      <w:marLeft w:val="0"/>
                                      <w:marRight w:val="0"/>
                                      <w:marTop w:val="0"/>
                                      <w:marBottom w:val="0"/>
                                      <w:divBdr>
                                        <w:top w:val="none" w:sz="0" w:space="0" w:color="auto"/>
                                        <w:left w:val="none" w:sz="0" w:space="0" w:color="auto"/>
                                        <w:bottom w:val="none" w:sz="0" w:space="0" w:color="auto"/>
                                        <w:right w:val="none" w:sz="0" w:space="0" w:color="auto"/>
                                      </w:divBdr>
                                      <w:divsChild>
                                        <w:div w:id="685668061">
                                          <w:marLeft w:val="0"/>
                                          <w:marRight w:val="0"/>
                                          <w:marTop w:val="0"/>
                                          <w:marBottom w:val="0"/>
                                          <w:divBdr>
                                            <w:top w:val="none" w:sz="0" w:space="0" w:color="auto"/>
                                            <w:left w:val="none" w:sz="0" w:space="0" w:color="auto"/>
                                            <w:bottom w:val="none" w:sz="0" w:space="0" w:color="auto"/>
                                            <w:right w:val="none" w:sz="0" w:space="0" w:color="auto"/>
                                          </w:divBdr>
                                          <w:divsChild>
                                            <w:div w:id="1380864380">
                                              <w:marLeft w:val="0"/>
                                              <w:marRight w:val="0"/>
                                              <w:marTop w:val="0"/>
                                              <w:marBottom w:val="0"/>
                                              <w:divBdr>
                                                <w:top w:val="none" w:sz="0" w:space="0" w:color="auto"/>
                                                <w:left w:val="none" w:sz="0" w:space="0" w:color="auto"/>
                                                <w:bottom w:val="none" w:sz="0" w:space="0" w:color="auto"/>
                                                <w:right w:val="none" w:sz="0" w:space="0" w:color="auto"/>
                                              </w:divBdr>
                                              <w:divsChild>
                                                <w:div w:id="983508043">
                                                  <w:marLeft w:val="0"/>
                                                  <w:marRight w:val="0"/>
                                                  <w:marTop w:val="0"/>
                                                  <w:marBottom w:val="0"/>
                                                  <w:divBdr>
                                                    <w:top w:val="none" w:sz="0" w:space="0" w:color="auto"/>
                                                    <w:left w:val="none" w:sz="0" w:space="0" w:color="auto"/>
                                                    <w:bottom w:val="none" w:sz="0" w:space="0" w:color="auto"/>
                                                    <w:right w:val="none" w:sz="0" w:space="0" w:color="auto"/>
                                                  </w:divBdr>
                                                  <w:divsChild>
                                                    <w:div w:id="1390302736">
                                                      <w:marLeft w:val="0"/>
                                                      <w:marRight w:val="0"/>
                                                      <w:marTop w:val="0"/>
                                                      <w:marBottom w:val="0"/>
                                                      <w:divBdr>
                                                        <w:top w:val="none" w:sz="0" w:space="0" w:color="auto"/>
                                                        <w:left w:val="none" w:sz="0" w:space="0" w:color="auto"/>
                                                        <w:bottom w:val="none" w:sz="0" w:space="0" w:color="auto"/>
                                                        <w:right w:val="none" w:sz="0" w:space="0" w:color="auto"/>
                                                      </w:divBdr>
                                                      <w:divsChild>
                                                        <w:div w:id="1765954912">
                                                          <w:marLeft w:val="0"/>
                                                          <w:marRight w:val="0"/>
                                                          <w:marTop w:val="0"/>
                                                          <w:marBottom w:val="0"/>
                                                          <w:divBdr>
                                                            <w:top w:val="none" w:sz="0" w:space="0" w:color="auto"/>
                                                            <w:left w:val="none" w:sz="0" w:space="0" w:color="auto"/>
                                                            <w:bottom w:val="none" w:sz="0" w:space="0" w:color="auto"/>
                                                            <w:right w:val="none" w:sz="0" w:space="0" w:color="auto"/>
                                                          </w:divBdr>
                                                          <w:divsChild>
                                                            <w:div w:id="98989454">
                                                              <w:marLeft w:val="0"/>
                                                              <w:marRight w:val="0"/>
                                                              <w:marTop w:val="0"/>
                                                              <w:marBottom w:val="0"/>
                                                              <w:divBdr>
                                                                <w:top w:val="none" w:sz="0" w:space="0" w:color="auto"/>
                                                                <w:left w:val="none" w:sz="0" w:space="0" w:color="auto"/>
                                                                <w:bottom w:val="none" w:sz="0" w:space="0" w:color="auto"/>
                                                                <w:right w:val="none" w:sz="0" w:space="0" w:color="auto"/>
                                                              </w:divBdr>
                                                              <w:divsChild>
                                                                <w:div w:id="1236280289">
                                                                  <w:marLeft w:val="0"/>
                                                                  <w:marRight w:val="0"/>
                                                                  <w:marTop w:val="0"/>
                                                                  <w:marBottom w:val="0"/>
                                                                  <w:divBdr>
                                                                    <w:top w:val="none" w:sz="0" w:space="0" w:color="auto"/>
                                                                    <w:left w:val="none" w:sz="0" w:space="0" w:color="auto"/>
                                                                    <w:bottom w:val="none" w:sz="0" w:space="0" w:color="auto"/>
                                                                    <w:right w:val="none" w:sz="0" w:space="0" w:color="auto"/>
                                                                  </w:divBdr>
                                                                  <w:divsChild>
                                                                    <w:div w:id="1303736293">
                                                                      <w:marLeft w:val="0"/>
                                                                      <w:marRight w:val="0"/>
                                                                      <w:marTop w:val="0"/>
                                                                      <w:marBottom w:val="0"/>
                                                                      <w:divBdr>
                                                                        <w:top w:val="none" w:sz="0" w:space="0" w:color="auto"/>
                                                                        <w:left w:val="none" w:sz="0" w:space="0" w:color="auto"/>
                                                                        <w:bottom w:val="none" w:sz="0" w:space="0" w:color="auto"/>
                                                                        <w:right w:val="none" w:sz="0" w:space="0" w:color="auto"/>
                                                                      </w:divBdr>
                                                                      <w:divsChild>
                                                                        <w:div w:id="1503621580">
                                                                          <w:marLeft w:val="0"/>
                                                                          <w:marRight w:val="0"/>
                                                                          <w:marTop w:val="0"/>
                                                                          <w:marBottom w:val="0"/>
                                                                          <w:divBdr>
                                                                            <w:top w:val="none" w:sz="0" w:space="0" w:color="auto"/>
                                                                            <w:left w:val="none" w:sz="0" w:space="0" w:color="auto"/>
                                                                            <w:bottom w:val="none" w:sz="0" w:space="0" w:color="auto"/>
                                                                            <w:right w:val="none" w:sz="0" w:space="0" w:color="auto"/>
                                                                          </w:divBdr>
                                                                          <w:divsChild>
                                                                            <w:div w:id="1465345200">
                                                                              <w:marLeft w:val="0"/>
                                                                              <w:marRight w:val="0"/>
                                                                              <w:marTop w:val="0"/>
                                                                              <w:marBottom w:val="0"/>
                                                                              <w:divBdr>
                                                                                <w:top w:val="none" w:sz="0" w:space="0" w:color="auto"/>
                                                                                <w:left w:val="none" w:sz="0" w:space="0" w:color="auto"/>
                                                                                <w:bottom w:val="none" w:sz="0" w:space="0" w:color="auto"/>
                                                                                <w:right w:val="none" w:sz="0" w:space="0" w:color="auto"/>
                                                                              </w:divBdr>
                                                                              <w:divsChild>
                                                                                <w:div w:id="1201551740">
                                                                                  <w:marLeft w:val="0"/>
                                                                                  <w:marRight w:val="0"/>
                                                                                  <w:marTop w:val="0"/>
                                                                                  <w:marBottom w:val="0"/>
                                                                                  <w:divBdr>
                                                                                    <w:top w:val="none" w:sz="0" w:space="0" w:color="auto"/>
                                                                                    <w:left w:val="none" w:sz="0" w:space="0" w:color="auto"/>
                                                                                    <w:bottom w:val="none" w:sz="0" w:space="0" w:color="auto"/>
                                                                                    <w:right w:val="none" w:sz="0" w:space="0" w:color="auto"/>
                                                                                  </w:divBdr>
                                                                                  <w:divsChild>
                                                                                    <w:div w:id="1685399149">
                                                                                      <w:marLeft w:val="0"/>
                                                                                      <w:marRight w:val="0"/>
                                                                                      <w:marTop w:val="0"/>
                                                                                      <w:marBottom w:val="0"/>
                                                                                      <w:divBdr>
                                                                                        <w:top w:val="none" w:sz="0" w:space="0" w:color="auto"/>
                                                                                        <w:left w:val="none" w:sz="0" w:space="0" w:color="auto"/>
                                                                                        <w:bottom w:val="none" w:sz="0" w:space="0" w:color="auto"/>
                                                                                        <w:right w:val="none" w:sz="0" w:space="0" w:color="auto"/>
                                                                                      </w:divBdr>
                                                                                      <w:divsChild>
                                                                                        <w:div w:id="552739965">
                                                                                          <w:marLeft w:val="0"/>
                                                                                          <w:marRight w:val="0"/>
                                                                                          <w:marTop w:val="0"/>
                                                                                          <w:marBottom w:val="0"/>
                                                                                          <w:divBdr>
                                                                                            <w:top w:val="none" w:sz="0" w:space="0" w:color="auto"/>
                                                                                            <w:left w:val="none" w:sz="0" w:space="0" w:color="auto"/>
                                                                                            <w:bottom w:val="none" w:sz="0" w:space="0" w:color="auto"/>
                                                                                            <w:right w:val="none" w:sz="0" w:space="0" w:color="auto"/>
                                                                                          </w:divBdr>
                                                                                          <w:divsChild>
                                                                                            <w:div w:id="1444887974">
                                                                                              <w:marLeft w:val="0"/>
                                                                                              <w:marRight w:val="0"/>
                                                                                              <w:marTop w:val="0"/>
                                                                                              <w:marBottom w:val="0"/>
                                                                                              <w:divBdr>
                                                                                                <w:top w:val="none" w:sz="0" w:space="0" w:color="auto"/>
                                                                                                <w:left w:val="none" w:sz="0" w:space="0" w:color="auto"/>
                                                                                                <w:bottom w:val="none" w:sz="0" w:space="0" w:color="auto"/>
                                                                                                <w:right w:val="none" w:sz="0" w:space="0" w:color="auto"/>
                                                                                              </w:divBdr>
                                                                                              <w:divsChild>
                                                                                                <w:div w:id="1474634253">
                                                                                                  <w:marLeft w:val="0"/>
                                                                                                  <w:marRight w:val="0"/>
                                                                                                  <w:marTop w:val="0"/>
                                                                                                  <w:marBottom w:val="0"/>
                                                                                                  <w:divBdr>
                                                                                                    <w:top w:val="none" w:sz="0" w:space="0" w:color="auto"/>
                                                                                                    <w:left w:val="none" w:sz="0" w:space="0" w:color="auto"/>
                                                                                                    <w:bottom w:val="none" w:sz="0" w:space="0" w:color="auto"/>
                                                                                                    <w:right w:val="none" w:sz="0" w:space="0" w:color="auto"/>
                                                                                                  </w:divBdr>
                                                                                                  <w:divsChild>
                                                                                                    <w:div w:id="2101902951">
                                                                                                      <w:marLeft w:val="0"/>
                                                                                                      <w:marRight w:val="0"/>
                                                                                                      <w:marTop w:val="0"/>
                                                                                                      <w:marBottom w:val="0"/>
                                                                                                      <w:divBdr>
                                                                                                        <w:top w:val="none" w:sz="0" w:space="0" w:color="auto"/>
                                                                                                        <w:left w:val="none" w:sz="0" w:space="0" w:color="auto"/>
                                                                                                        <w:bottom w:val="none" w:sz="0" w:space="0" w:color="auto"/>
                                                                                                        <w:right w:val="none" w:sz="0" w:space="0" w:color="auto"/>
                                                                                                      </w:divBdr>
                                                                                                      <w:divsChild>
                                                                                                        <w:div w:id="59986002">
                                                                                                          <w:marLeft w:val="0"/>
                                                                                                          <w:marRight w:val="0"/>
                                                                                                          <w:marTop w:val="0"/>
                                                                                                          <w:marBottom w:val="0"/>
                                                                                                          <w:divBdr>
                                                                                                            <w:top w:val="none" w:sz="0" w:space="0" w:color="auto"/>
                                                                                                            <w:left w:val="none" w:sz="0" w:space="0" w:color="auto"/>
                                                                                                            <w:bottom w:val="none" w:sz="0" w:space="0" w:color="auto"/>
                                                                                                            <w:right w:val="none" w:sz="0" w:space="0" w:color="auto"/>
                                                                                                          </w:divBdr>
                                                                                                          <w:divsChild>
                                                                                                            <w:div w:id="1773553539">
                                                                                                              <w:marLeft w:val="0"/>
                                                                                                              <w:marRight w:val="0"/>
                                                                                                              <w:marTop w:val="0"/>
                                                                                                              <w:marBottom w:val="0"/>
                                                                                                              <w:divBdr>
                                                                                                                <w:top w:val="none" w:sz="0" w:space="0" w:color="auto"/>
                                                                                                                <w:left w:val="none" w:sz="0" w:space="0" w:color="auto"/>
                                                                                                                <w:bottom w:val="none" w:sz="0" w:space="0" w:color="auto"/>
                                                                                                                <w:right w:val="none" w:sz="0" w:space="0" w:color="auto"/>
                                                                                                              </w:divBdr>
                                                                                                              <w:divsChild>
                                                                                                                <w:div w:id="1334726844">
                                                                                                                  <w:marLeft w:val="0"/>
                                                                                                                  <w:marRight w:val="0"/>
                                                                                                                  <w:marTop w:val="0"/>
                                                                                                                  <w:marBottom w:val="0"/>
                                                                                                                  <w:divBdr>
                                                                                                                    <w:top w:val="none" w:sz="0" w:space="0" w:color="auto"/>
                                                                                                                    <w:left w:val="none" w:sz="0" w:space="0" w:color="auto"/>
                                                                                                                    <w:bottom w:val="none" w:sz="0" w:space="0" w:color="auto"/>
                                                                                                                    <w:right w:val="none" w:sz="0" w:space="0" w:color="auto"/>
                                                                                                                  </w:divBdr>
                                                                                                                  <w:divsChild>
                                                                                                                    <w:div w:id="775713372">
                                                                                                                      <w:marLeft w:val="0"/>
                                                                                                                      <w:marRight w:val="0"/>
                                                                                                                      <w:marTop w:val="0"/>
                                                                                                                      <w:marBottom w:val="0"/>
                                                                                                                      <w:divBdr>
                                                                                                                        <w:top w:val="none" w:sz="0" w:space="0" w:color="auto"/>
                                                                                                                        <w:left w:val="none" w:sz="0" w:space="0" w:color="auto"/>
                                                                                                                        <w:bottom w:val="none" w:sz="0" w:space="0" w:color="auto"/>
                                                                                                                        <w:right w:val="none" w:sz="0" w:space="0" w:color="auto"/>
                                                                                                                      </w:divBdr>
                                                                                                                      <w:divsChild>
                                                                                                                        <w:div w:id="1249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dc:creator>
  <cp:lastModifiedBy>Sandy Marion Mendizabal LLerena</cp:lastModifiedBy>
  <cp:revision>36</cp:revision>
  <dcterms:created xsi:type="dcterms:W3CDTF">2015-08-27T14:54:00Z</dcterms:created>
  <dcterms:modified xsi:type="dcterms:W3CDTF">2015-08-27T20:18:00Z</dcterms:modified>
</cp:coreProperties>
</file>