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10AC9" w14:textId="77777777" w:rsidR="001F379A" w:rsidRDefault="00DC77EF" w:rsidP="000660DF">
      <w:pPr>
        <w:spacing w:after="0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0377B756" w14:textId="77777777" w:rsidR="001F379A" w:rsidRDefault="00DC77EF">
      <w:pPr>
        <w:spacing w:after="0"/>
        <w:ind w:right="130"/>
        <w:jc w:val="center"/>
      </w:pPr>
      <w:r>
        <w:rPr>
          <w:rFonts w:ascii="Verdana" w:eastAsia="Verdana" w:hAnsi="Verdana" w:cs="Verdana"/>
          <w:sz w:val="32"/>
          <w:szCs w:val="32"/>
        </w:rPr>
        <w:t>DOCUMENTACIÓN</w:t>
      </w:r>
      <w:r>
        <w:rPr>
          <w:rFonts w:ascii="Verdana" w:eastAsia="Verdana" w:hAnsi="Verdana" w:cs="Verdana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>DE</w:t>
      </w:r>
      <w:r>
        <w:rPr>
          <w:rFonts w:ascii="Verdana" w:eastAsia="Verdana" w:hAnsi="Verdana" w:cs="Verdana"/>
          <w:sz w:val="26"/>
          <w:szCs w:val="26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 xml:space="preserve">REQUISITOS </w:t>
      </w:r>
    </w:p>
    <w:p w14:paraId="22C10A74" w14:textId="77777777" w:rsidR="001F379A" w:rsidRDefault="00DC77EF">
      <w:pPr>
        <w:spacing w:after="0"/>
        <w:ind w:right="64"/>
        <w:jc w:val="center"/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tbl>
      <w:tblPr>
        <w:tblStyle w:val="a0"/>
        <w:tblW w:w="8856" w:type="dxa"/>
        <w:tblInd w:w="-174" w:type="dxa"/>
        <w:tblLayout w:type="fixed"/>
        <w:tblLook w:val="0400" w:firstRow="0" w:lastRow="0" w:firstColumn="0" w:lastColumn="0" w:noHBand="0" w:noVBand="1"/>
      </w:tblPr>
      <w:tblGrid>
        <w:gridCol w:w="4223"/>
        <w:gridCol w:w="4633"/>
      </w:tblGrid>
      <w:tr w:rsidR="001F379A" w14:paraId="5487F086" w14:textId="77777777">
        <w:trPr>
          <w:trHeight w:val="280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62BABE0F" w14:textId="77777777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OMBRE DEL PROYECTO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11A2EF3" w14:textId="77777777" w:rsidR="001F379A" w:rsidRDefault="00DC77EF">
            <w:pPr>
              <w:spacing w:after="0"/>
              <w:ind w:left="1"/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IGLAS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 xml:space="preserve"> </w:t>
            </w:r>
          </w:p>
        </w:tc>
      </w:tr>
      <w:tr w:rsidR="001F379A" w14:paraId="20CE744F" w14:textId="77777777">
        <w:trPr>
          <w:trHeight w:val="400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3331F" w14:textId="3EE4D2A9" w:rsidR="001F379A" w:rsidRDefault="006F7713">
            <w:pPr>
              <w:spacing w:after="0"/>
              <w:ind w:left="114"/>
              <w:jc w:val="center"/>
            </w:pPr>
            <w:r w:rsidRPr="006F7713">
              <w:t>Implementación de Intranet Corporativa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7598F" w14:textId="1DD8ECDC" w:rsidR="006F7713" w:rsidRPr="006F7713" w:rsidRDefault="006F7713" w:rsidP="006F7713">
            <w:pPr>
              <w:tabs>
                <w:tab w:val="left" w:pos="735"/>
              </w:tabs>
              <w:spacing w:after="0"/>
            </w:pPr>
            <w:r w:rsidRPr="006F7713">
              <w:t>INTRA</w:t>
            </w:r>
          </w:p>
          <w:p w14:paraId="276D226D" w14:textId="27F39C57" w:rsidR="001F379A" w:rsidRDefault="001F379A" w:rsidP="006F7713">
            <w:pPr>
              <w:tabs>
                <w:tab w:val="left" w:pos="735"/>
              </w:tabs>
              <w:spacing w:after="0"/>
              <w:ind w:left="114"/>
            </w:pPr>
          </w:p>
        </w:tc>
      </w:tr>
    </w:tbl>
    <w:p w14:paraId="2B50C3D5" w14:textId="77777777" w:rsidR="001F379A" w:rsidRDefault="00DC77EF">
      <w:pPr>
        <w:spacing w:after="0"/>
        <w:ind w:right="64"/>
        <w:jc w:val="center"/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tbl>
      <w:tblPr>
        <w:tblStyle w:val="a1"/>
        <w:tblW w:w="8878" w:type="dxa"/>
        <w:tblInd w:w="-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8"/>
        <w:gridCol w:w="2494"/>
        <w:gridCol w:w="1945"/>
        <w:gridCol w:w="2221"/>
      </w:tblGrid>
      <w:tr w:rsidR="001F379A" w14:paraId="3AD5119C" w14:textId="77777777">
        <w:trPr>
          <w:trHeight w:val="480"/>
        </w:trPr>
        <w:tc>
          <w:tcPr>
            <w:tcW w:w="8878" w:type="dxa"/>
            <w:gridSpan w:val="4"/>
            <w:shd w:val="clear" w:color="auto" w:fill="595959"/>
          </w:tcPr>
          <w:p w14:paraId="547580A5" w14:textId="77777777" w:rsidR="001F379A" w:rsidRDefault="00DC77EF">
            <w:pPr>
              <w:spacing w:after="40"/>
              <w:ind w:right="-149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ECESIDAD DEL NEGOCIO U OPORTUNIDAD A APROVECHAR: </w:t>
            </w:r>
            <w:r>
              <w:rPr>
                <w:rFonts w:ascii="Verdana" w:eastAsia="Verdana" w:hAnsi="Verdana" w:cs="Verdana"/>
                <w:i/>
                <w:color w:val="FFFFFF"/>
                <w:sz w:val="14"/>
                <w:szCs w:val="14"/>
              </w:rPr>
              <w:t>DESCRIBIR LAS LIMITACIONES DE LA SITUACION ACTUAL Y LAS RAZONES POR LAS CUALES SE EMPRENDE EL PROYECTO.</w:t>
            </w:r>
          </w:p>
        </w:tc>
      </w:tr>
      <w:tr w:rsidR="001F379A" w14:paraId="02F9BE14" w14:textId="77777777">
        <w:trPr>
          <w:trHeight w:val="320"/>
        </w:trPr>
        <w:tc>
          <w:tcPr>
            <w:tcW w:w="8878" w:type="dxa"/>
            <w:gridSpan w:val="4"/>
            <w:shd w:val="clear" w:color="auto" w:fill="auto"/>
          </w:tcPr>
          <w:p w14:paraId="1B115515" w14:textId="1D3EFA14" w:rsidR="001F379A" w:rsidRDefault="006F7713" w:rsidP="009D4AED">
            <w:pPr>
              <w:pStyle w:val="Prrafodelista"/>
              <w:spacing w:after="40"/>
              <w:ind w:right="-149"/>
            </w:pPr>
            <w:r w:rsidRPr="006F7713">
              <w:t>Describir las limitaciones de la situación actual y las razones por las cuales se emprende el proyecto.</w:t>
            </w:r>
          </w:p>
        </w:tc>
      </w:tr>
      <w:tr w:rsidR="001F379A" w14:paraId="40068748" w14:textId="77777777">
        <w:trPr>
          <w:trHeight w:val="320"/>
        </w:trPr>
        <w:tc>
          <w:tcPr>
            <w:tcW w:w="8878" w:type="dxa"/>
            <w:gridSpan w:val="4"/>
            <w:shd w:val="clear" w:color="auto" w:fill="auto"/>
          </w:tcPr>
          <w:p w14:paraId="41FDC8A0" w14:textId="6230F894" w:rsidR="001F379A" w:rsidRDefault="001F379A" w:rsidP="009D4AED">
            <w:pPr>
              <w:pStyle w:val="Prrafodelista"/>
              <w:spacing w:after="40"/>
              <w:ind w:right="-149"/>
            </w:pPr>
          </w:p>
        </w:tc>
      </w:tr>
      <w:tr w:rsidR="001F379A" w14:paraId="43B52A98" w14:textId="77777777">
        <w:trPr>
          <w:trHeight w:val="340"/>
        </w:trPr>
        <w:tc>
          <w:tcPr>
            <w:tcW w:w="8878" w:type="dxa"/>
            <w:gridSpan w:val="4"/>
            <w:shd w:val="clear" w:color="auto" w:fill="auto"/>
          </w:tcPr>
          <w:p w14:paraId="5580A7E0" w14:textId="0BBD3F61" w:rsidR="001F379A" w:rsidRDefault="001F379A" w:rsidP="009D4AED">
            <w:pPr>
              <w:pStyle w:val="Prrafodelista"/>
              <w:spacing w:after="40"/>
              <w:ind w:right="-149"/>
            </w:pPr>
          </w:p>
        </w:tc>
      </w:tr>
      <w:tr w:rsidR="001F379A" w14:paraId="01431B52" w14:textId="77777777">
        <w:trPr>
          <w:trHeight w:val="320"/>
        </w:trPr>
        <w:tc>
          <w:tcPr>
            <w:tcW w:w="8878" w:type="dxa"/>
            <w:gridSpan w:val="4"/>
            <w:shd w:val="clear" w:color="auto" w:fill="auto"/>
          </w:tcPr>
          <w:p w14:paraId="182FEA7A" w14:textId="7824F239" w:rsidR="001F379A" w:rsidRDefault="001F379A">
            <w:pPr>
              <w:spacing w:after="40"/>
              <w:ind w:right="-149"/>
            </w:pPr>
          </w:p>
        </w:tc>
      </w:tr>
      <w:tr w:rsidR="001F379A" w14:paraId="586066F8" w14:textId="77777777">
        <w:trPr>
          <w:trHeight w:val="420"/>
        </w:trPr>
        <w:tc>
          <w:tcPr>
            <w:tcW w:w="8878" w:type="dxa"/>
            <w:gridSpan w:val="4"/>
            <w:shd w:val="clear" w:color="auto" w:fill="595959"/>
          </w:tcPr>
          <w:p w14:paraId="067BD9D5" w14:textId="77777777" w:rsidR="001F379A" w:rsidRDefault="00DC77EF">
            <w:pPr>
              <w:spacing w:after="40"/>
              <w:ind w:right="-149"/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REQUISITOS FUNCIONALES : </w:t>
            </w:r>
            <w:r>
              <w:rPr>
                <w:rFonts w:ascii="Verdana" w:eastAsia="Verdana" w:hAnsi="Verdana" w:cs="Verdana"/>
                <w:i/>
                <w:color w:val="FFFFFF"/>
                <w:sz w:val="14"/>
                <w:szCs w:val="14"/>
              </w:rPr>
              <w:t>DESCRIBIR PROCESOS DEL NEGOCIO , INFORMACIÓN , INTERACCIÓN CON EL PROYECTO , ETC.</w:t>
            </w:r>
          </w:p>
        </w:tc>
      </w:tr>
      <w:tr w:rsidR="001F379A" w14:paraId="0702A13B" w14:textId="77777777">
        <w:trPr>
          <w:trHeight w:val="240"/>
        </w:trPr>
        <w:tc>
          <w:tcPr>
            <w:tcW w:w="2218" w:type="dxa"/>
            <w:vMerge w:val="restart"/>
            <w:shd w:val="clear" w:color="auto" w:fill="auto"/>
          </w:tcPr>
          <w:p w14:paraId="055B0BFA" w14:textId="77777777" w:rsidR="001F379A" w:rsidRDefault="00DC77EF">
            <w:pPr>
              <w:spacing w:after="40"/>
              <w:ind w:right="-149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STAKEHOLDER</w:t>
            </w:r>
          </w:p>
        </w:tc>
        <w:tc>
          <w:tcPr>
            <w:tcW w:w="2494" w:type="dxa"/>
            <w:vMerge w:val="restart"/>
            <w:shd w:val="clear" w:color="auto" w:fill="auto"/>
          </w:tcPr>
          <w:p w14:paraId="10E71BD0" w14:textId="77777777" w:rsidR="001F379A" w:rsidRDefault="00DC77EF">
            <w:pPr>
              <w:spacing w:after="40"/>
              <w:ind w:right="-149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PRIORIDAD OTORGADA POR EL STAKEHOLDER</w:t>
            </w:r>
          </w:p>
        </w:tc>
        <w:tc>
          <w:tcPr>
            <w:tcW w:w="4166" w:type="dxa"/>
            <w:gridSpan w:val="2"/>
            <w:shd w:val="clear" w:color="auto" w:fill="auto"/>
          </w:tcPr>
          <w:p w14:paraId="0D22B190" w14:textId="77777777" w:rsidR="001F379A" w:rsidRDefault="00DC77EF">
            <w:pPr>
              <w:spacing w:after="40"/>
              <w:ind w:right="-149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REQUISITOS</w:t>
            </w:r>
          </w:p>
        </w:tc>
      </w:tr>
      <w:tr w:rsidR="001F379A" w14:paraId="1D9F6E7C" w14:textId="77777777">
        <w:trPr>
          <w:trHeight w:val="240"/>
        </w:trPr>
        <w:tc>
          <w:tcPr>
            <w:tcW w:w="2218" w:type="dxa"/>
            <w:vMerge/>
            <w:shd w:val="clear" w:color="auto" w:fill="auto"/>
          </w:tcPr>
          <w:p w14:paraId="0AF00597" w14:textId="77777777" w:rsidR="001F379A" w:rsidRDefault="001F3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494" w:type="dxa"/>
            <w:vMerge/>
            <w:shd w:val="clear" w:color="auto" w:fill="auto"/>
          </w:tcPr>
          <w:p w14:paraId="35132B54" w14:textId="77777777" w:rsidR="001F379A" w:rsidRDefault="001F3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</w:tcPr>
          <w:p w14:paraId="3B71F535" w14:textId="77777777" w:rsidR="001F379A" w:rsidRDefault="00DC77EF">
            <w:pPr>
              <w:spacing w:after="40"/>
              <w:ind w:right="-149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CÓDIGOS</w:t>
            </w:r>
          </w:p>
        </w:tc>
        <w:tc>
          <w:tcPr>
            <w:tcW w:w="2221" w:type="dxa"/>
            <w:shd w:val="clear" w:color="auto" w:fill="auto"/>
          </w:tcPr>
          <w:p w14:paraId="1DD8B4DE" w14:textId="77777777" w:rsidR="001F379A" w:rsidRDefault="00DC77EF">
            <w:pPr>
              <w:spacing w:after="40"/>
              <w:ind w:right="-149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DESCRIPCIÓN</w:t>
            </w:r>
          </w:p>
        </w:tc>
      </w:tr>
      <w:tr w:rsidR="001F379A" w14:paraId="32B8F8AD" w14:textId="77777777" w:rsidTr="000660DF">
        <w:trPr>
          <w:trHeight w:val="340"/>
        </w:trPr>
        <w:tc>
          <w:tcPr>
            <w:tcW w:w="2218" w:type="dxa"/>
            <w:tcBorders>
              <w:bottom w:val="single" w:sz="4" w:space="0" w:color="auto"/>
            </w:tcBorders>
            <w:shd w:val="clear" w:color="auto" w:fill="auto"/>
          </w:tcPr>
          <w:p w14:paraId="243AD937" w14:textId="5DF18B63" w:rsidR="000660DF" w:rsidRDefault="006F7713" w:rsidP="00545588">
            <w:pPr>
              <w:spacing w:after="40"/>
              <w:ind w:right="-149"/>
            </w:pPr>
            <w:r w:rsidRPr="006F7713">
              <w:t>Usuarios finales</w:t>
            </w:r>
          </w:p>
        </w:tc>
        <w:tc>
          <w:tcPr>
            <w:tcW w:w="2494" w:type="dxa"/>
            <w:shd w:val="clear" w:color="auto" w:fill="auto"/>
          </w:tcPr>
          <w:p w14:paraId="00ABC9E8" w14:textId="164C15A0" w:rsidR="001F379A" w:rsidRDefault="006F7713" w:rsidP="00545588">
            <w:pPr>
              <w:spacing w:after="40"/>
              <w:ind w:right="-149"/>
            </w:pPr>
            <w:r w:rsidRPr="006F7713">
              <w:t>Alta</w:t>
            </w:r>
          </w:p>
        </w:tc>
        <w:tc>
          <w:tcPr>
            <w:tcW w:w="1945" w:type="dxa"/>
            <w:shd w:val="clear" w:color="auto" w:fill="auto"/>
          </w:tcPr>
          <w:p w14:paraId="596D823A" w14:textId="3C1EF499" w:rsidR="001F379A" w:rsidRDefault="006F7713" w:rsidP="00545588">
            <w:pPr>
              <w:spacing w:after="40"/>
              <w:ind w:right="-149"/>
            </w:pPr>
            <w:r w:rsidRPr="006F7713">
              <w:t>RF-001</w:t>
            </w:r>
          </w:p>
        </w:tc>
        <w:tc>
          <w:tcPr>
            <w:tcW w:w="2221" w:type="dxa"/>
            <w:shd w:val="clear" w:color="auto" w:fill="auto"/>
          </w:tcPr>
          <w:p w14:paraId="5929C6B5" w14:textId="7C945929" w:rsidR="001F379A" w:rsidRDefault="006F7713" w:rsidP="00545588">
            <w:pPr>
              <w:spacing w:after="40"/>
              <w:ind w:right="-149"/>
            </w:pPr>
            <w:r w:rsidRPr="006F7713">
              <w:t>Acceso a la intranet desde cualquier dispositivo.</w:t>
            </w:r>
          </w:p>
        </w:tc>
      </w:tr>
      <w:tr w:rsidR="001F379A" w14:paraId="6FCC9981" w14:textId="77777777" w:rsidTr="000660DF">
        <w:trPr>
          <w:trHeight w:val="320"/>
        </w:trPr>
        <w:tc>
          <w:tcPr>
            <w:tcW w:w="2218" w:type="dxa"/>
            <w:tcBorders>
              <w:top w:val="single" w:sz="4" w:space="0" w:color="auto"/>
            </w:tcBorders>
            <w:shd w:val="clear" w:color="auto" w:fill="auto"/>
          </w:tcPr>
          <w:p w14:paraId="251BEA4A" w14:textId="0BAAC385" w:rsidR="001F379A" w:rsidRDefault="006F7713" w:rsidP="00545588">
            <w:pPr>
              <w:spacing w:after="40"/>
              <w:ind w:right="-149"/>
            </w:pPr>
            <w:r w:rsidRPr="006F7713">
              <w:t>Administrador</w:t>
            </w:r>
          </w:p>
        </w:tc>
        <w:tc>
          <w:tcPr>
            <w:tcW w:w="2494" w:type="dxa"/>
            <w:shd w:val="clear" w:color="auto" w:fill="auto"/>
          </w:tcPr>
          <w:p w14:paraId="3AF7EFE0" w14:textId="4923BD86" w:rsidR="001F379A" w:rsidRDefault="006F7713" w:rsidP="00545588">
            <w:pPr>
              <w:spacing w:after="40"/>
              <w:ind w:right="-149"/>
            </w:pPr>
            <w:r w:rsidRPr="006F7713">
              <w:t>Alta</w:t>
            </w:r>
          </w:p>
        </w:tc>
        <w:tc>
          <w:tcPr>
            <w:tcW w:w="1945" w:type="dxa"/>
            <w:shd w:val="clear" w:color="auto" w:fill="auto"/>
          </w:tcPr>
          <w:p w14:paraId="54BA39CB" w14:textId="5C68B7CD" w:rsidR="001F379A" w:rsidRDefault="006F7713" w:rsidP="00545588">
            <w:pPr>
              <w:spacing w:after="40"/>
              <w:ind w:right="-149"/>
            </w:pPr>
            <w:r w:rsidRPr="006F7713">
              <w:t>RF-002</w:t>
            </w:r>
          </w:p>
        </w:tc>
        <w:tc>
          <w:tcPr>
            <w:tcW w:w="2221" w:type="dxa"/>
            <w:shd w:val="clear" w:color="auto" w:fill="auto"/>
          </w:tcPr>
          <w:p w14:paraId="0747FD49" w14:textId="6CD70D54" w:rsidR="001F379A" w:rsidRDefault="006F7713" w:rsidP="00545588">
            <w:pPr>
              <w:spacing w:after="40"/>
              <w:ind w:right="-149"/>
            </w:pPr>
            <w:r w:rsidRPr="006F7713">
              <w:t>Capacidad de actualizar contenidos fácilmente.</w:t>
            </w:r>
          </w:p>
        </w:tc>
      </w:tr>
      <w:tr w:rsidR="001F379A" w14:paraId="0F012E77" w14:textId="77777777">
        <w:trPr>
          <w:trHeight w:val="320"/>
        </w:trPr>
        <w:tc>
          <w:tcPr>
            <w:tcW w:w="2218" w:type="dxa"/>
            <w:shd w:val="clear" w:color="auto" w:fill="auto"/>
          </w:tcPr>
          <w:p w14:paraId="3EB797E8" w14:textId="5A18A581" w:rsidR="001F379A" w:rsidRDefault="006F7713" w:rsidP="006F7713">
            <w:pPr>
              <w:spacing w:after="40"/>
              <w:ind w:right="-149"/>
            </w:pPr>
            <w:r w:rsidRPr="006F7713">
              <w:t>Recursos Humanos</w:t>
            </w:r>
          </w:p>
        </w:tc>
        <w:tc>
          <w:tcPr>
            <w:tcW w:w="2494" w:type="dxa"/>
            <w:shd w:val="clear" w:color="auto" w:fill="auto"/>
          </w:tcPr>
          <w:p w14:paraId="244B6651" w14:textId="5AC6B1E3" w:rsidR="001F379A" w:rsidRDefault="006F7713" w:rsidP="00545588">
            <w:pPr>
              <w:spacing w:after="40"/>
              <w:ind w:right="-149"/>
            </w:pPr>
            <w:r w:rsidRPr="006F7713">
              <w:t>Media</w:t>
            </w:r>
          </w:p>
        </w:tc>
        <w:tc>
          <w:tcPr>
            <w:tcW w:w="1945" w:type="dxa"/>
            <w:shd w:val="clear" w:color="auto" w:fill="auto"/>
          </w:tcPr>
          <w:p w14:paraId="7BA0EC64" w14:textId="0A4CB405" w:rsidR="001F379A" w:rsidRDefault="006F7713" w:rsidP="006F7713">
            <w:pPr>
              <w:spacing w:after="40"/>
              <w:ind w:right="-149"/>
            </w:pPr>
            <w:r w:rsidRPr="006F7713">
              <w:t>RF-003</w:t>
            </w:r>
          </w:p>
        </w:tc>
        <w:tc>
          <w:tcPr>
            <w:tcW w:w="2221" w:type="dxa"/>
            <w:shd w:val="clear" w:color="auto" w:fill="auto"/>
          </w:tcPr>
          <w:p w14:paraId="6799B6A8" w14:textId="6BFF84F9" w:rsidR="001F379A" w:rsidRDefault="006F7713" w:rsidP="00545588">
            <w:pPr>
              <w:spacing w:after="40"/>
              <w:ind w:right="-149"/>
            </w:pPr>
            <w:r w:rsidRPr="006F7713">
              <w:t>Módulo para gestión de solicitudes de permisos.</w:t>
            </w:r>
          </w:p>
        </w:tc>
      </w:tr>
      <w:tr w:rsidR="001F379A" w14:paraId="771FE5CA" w14:textId="77777777">
        <w:trPr>
          <w:trHeight w:val="340"/>
        </w:trPr>
        <w:tc>
          <w:tcPr>
            <w:tcW w:w="2218" w:type="dxa"/>
            <w:shd w:val="clear" w:color="auto" w:fill="auto"/>
          </w:tcPr>
          <w:p w14:paraId="768914F7" w14:textId="53E7A35B" w:rsidR="001F379A" w:rsidRDefault="001F379A" w:rsidP="00545588">
            <w:pPr>
              <w:spacing w:after="40"/>
              <w:ind w:right="-149"/>
            </w:pPr>
          </w:p>
        </w:tc>
        <w:tc>
          <w:tcPr>
            <w:tcW w:w="2494" w:type="dxa"/>
            <w:shd w:val="clear" w:color="auto" w:fill="auto"/>
          </w:tcPr>
          <w:p w14:paraId="03F645EA" w14:textId="7C93F9EB" w:rsidR="001F379A" w:rsidRDefault="001F379A" w:rsidP="00545588">
            <w:pPr>
              <w:spacing w:after="40"/>
              <w:ind w:right="-149"/>
            </w:pPr>
          </w:p>
        </w:tc>
        <w:tc>
          <w:tcPr>
            <w:tcW w:w="1945" w:type="dxa"/>
            <w:shd w:val="clear" w:color="auto" w:fill="auto"/>
          </w:tcPr>
          <w:p w14:paraId="19E4D0FE" w14:textId="122DA808" w:rsidR="001F379A" w:rsidRDefault="001F379A" w:rsidP="00545588">
            <w:pPr>
              <w:spacing w:after="40"/>
              <w:ind w:right="-149"/>
            </w:pPr>
          </w:p>
        </w:tc>
        <w:tc>
          <w:tcPr>
            <w:tcW w:w="2221" w:type="dxa"/>
            <w:shd w:val="clear" w:color="auto" w:fill="auto"/>
          </w:tcPr>
          <w:p w14:paraId="7A324F7A" w14:textId="3CAB4973" w:rsidR="001F379A" w:rsidRDefault="001F379A" w:rsidP="00545588">
            <w:pPr>
              <w:spacing w:after="40"/>
              <w:ind w:right="-149"/>
            </w:pPr>
          </w:p>
        </w:tc>
      </w:tr>
    </w:tbl>
    <w:p w14:paraId="1DBF7AEF" w14:textId="77777777" w:rsidR="001F379A" w:rsidRDefault="001F379A">
      <w:pPr>
        <w:spacing w:after="0"/>
      </w:pPr>
    </w:p>
    <w:tbl>
      <w:tblPr>
        <w:tblStyle w:val="a2"/>
        <w:tblW w:w="8878" w:type="dxa"/>
        <w:tblInd w:w="-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8"/>
        <w:gridCol w:w="2494"/>
        <w:gridCol w:w="1945"/>
        <w:gridCol w:w="2221"/>
      </w:tblGrid>
      <w:tr w:rsidR="001F379A" w14:paraId="59269F90" w14:textId="77777777">
        <w:trPr>
          <w:trHeight w:val="420"/>
        </w:trPr>
        <w:tc>
          <w:tcPr>
            <w:tcW w:w="8878" w:type="dxa"/>
            <w:gridSpan w:val="4"/>
            <w:shd w:val="clear" w:color="auto" w:fill="595959"/>
          </w:tcPr>
          <w:p w14:paraId="6DB1CD87" w14:textId="77777777" w:rsidR="001F379A" w:rsidRDefault="00DC77EF">
            <w:pPr>
              <w:spacing w:after="40"/>
              <w:ind w:right="-149"/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REQUISITOS NO FUNCIONALES: </w:t>
            </w:r>
            <w:r>
              <w:rPr>
                <w:rFonts w:ascii="Verdana" w:eastAsia="Verdana" w:hAnsi="Verdana" w:cs="Verdana"/>
                <w:i/>
                <w:color w:val="FFFFFF"/>
                <w:sz w:val="14"/>
                <w:szCs w:val="14"/>
              </w:rPr>
              <w:t>DESCRIBIR REQUISITOS TALES CÓMO NIVEL DE SERVICIO, PERFORMANCE, SEGURIDAD, ADECUACIÓN, ETC.</w:t>
            </w:r>
          </w:p>
        </w:tc>
      </w:tr>
      <w:tr w:rsidR="001F379A" w14:paraId="68B6ED7D" w14:textId="77777777">
        <w:trPr>
          <w:trHeight w:val="240"/>
        </w:trPr>
        <w:tc>
          <w:tcPr>
            <w:tcW w:w="2218" w:type="dxa"/>
            <w:vMerge w:val="restart"/>
            <w:shd w:val="clear" w:color="auto" w:fill="auto"/>
          </w:tcPr>
          <w:p w14:paraId="39C44A54" w14:textId="77777777" w:rsidR="001F379A" w:rsidRDefault="00DC77EF">
            <w:pPr>
              <w:spacing w:after="40"/>
              <w:ind w:right="-149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STAKEHOLDER</w:t>
            </w:r>
          </w:p>
        </w:tc>
        <w:tc>
          <w:tcPr>
            <w:tcW w:w="2494" w:type="dxa"/>
            <w:vMerge w:val="restart"/>
            <w:shd w:val="clear" w:color="auto" w:fill="auto"/>
          </w:tcPr>
          <w:p w14:paraId="3A644B63" w14:textId="77777777" w:rsidR="001F379A" w:rsidRDefault="00DC77EF">
            <w:pPr>
              <w:spacing w:after="40"/>
              <w:ind w:right="-149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PRIORIDAD OTORGADA POR EL STAKEHOLDER</w:t>
            </w:r>
          </w:p>
        </w:tc>
        <w:tc>
          <w:tcPr>
            <w:tcW w:w="4166" w:type="dxa"/>
            <w:gridSpan w:val="2"/>
            <w:shd w:val="clear" w:color="auto" w:fill="auto"/>
          </w:tcPr>
          <w:p w14:paraId="34ACEAC2" w14:textId="77777777" w:rsidR="001F379A" w:rsidRDefault="00DC77EF">
            <w:pPr>
              <w:spacing w:after="40"/>
              <w:ind w:right="-149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REQUISITOS</w:t>
            </w:r>
          </w:p>
        </w:tc>
      </w:tr>
      <w:tr w:rsidR="001F379A" w14:paraId="15633206" w14:textId="77777777">
        <w:trPr>
          <w:trHeight w:val="240"/>
        </w:trPr>
        <w:tc>
          <w:tcPr>
            <w:tcW w:w="2218" w:type="dxa"/>
            <w:vMerge/>
            <w:shd w:val="clear" w:color="auto" w:fill="auto"/>
          </w:tcPr>
          <w:p w14:paraId="4CC1CC85" w14:textId="77777777" w:rsidR="001F379A" w:rsidRDefault="001F3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494" w:type="dxa"/>
            <w:vMerge/>
            <w:shd w:val="clear" w:color="auto" w:fill="auto"/>
          </w:tcPr>
          <w:p w14:paraId="41CFEAAD" w14:textId="77777777" w:rsidR="001F379A" w:rsidRDefault="001F3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</w:tcPr>
          <w:p w14:paraId="606AB8F3" w14:textId="77777777" w:rsidR="001F379A" w:rsidRDefault="00DC77EF">
            <w:pPr>
              <w:spacing w:after="40"/>
              <w:ind w:right="-149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CÓDIGOS</w:t>
            </w:r>
          </w:p>
        </w:tc>
        <w:tc>
          <w:tcPr>
            <w:tcW w:w="2221" w:type="dxa"/>
            <w:shd w:val="clear" w:color="auto" w:fill="auto"/>
          </w:tcPr>
          <w:p w14:paraId="794634C4" w14:textId="77777777" w:rsidR="001F379A" w:rsidRDefault="00DC77EF">
            <w:pPr>
              <w:spacing w:after="40"/>
              <w:ind w:right="-149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DESCRIPCIÓN</w:t>
            </w:r>
          </w:p>
        </w:tc>
      </w:tr>
      <w:tr w:rsidR="001F379A" w14:paraId="0BE93C7A" w14:textId="77777777">
        <w:trPr>
          <w:trHeight w:val="340"/>
        </w:trPr>
        <w:tc>
          <w:tcPr>
            <w:tcW w:w="2218" w:type="dxa"/>
            <w:shd w:val="clear" w:color="auto" w:fill="auto"/>
          </w:tcPr>
          <w:p w14:paraId="4C532AC4" w14:textId="2C8B85A3" w:rsidR="001F379A" w:rsidRDefault="006F7713" w:rsidP="00545588">
            <w:pPr>
              <w:spacing w:after="40"/>
              <w:ind w:right="-149"/>
            </w:pPr>
            <w:r w:rsidRPr="006F7713">
              <w:t>Usuarios finales</w:t>
            </w:r>
          </w:p>
        </w:tc>
        <w:tc>
          <w:tcPr>
            <w:tcW w:w="2494" w:type="dxa"/>
            <w:shd w:val="clear" w:color="auto" w:fill="auto"/>
          </w:tcPr>
          <w:p w14:paraId="2D9C877B" w14:textId="3CF0F5F2" w:rsidR="001F379A" w:rsidRDefault="006F7713">
            <w:pPr>
              <w:spacing w:after="40"/>
              <w:ind w:right="-149"/>
            </w:pPr>
            <w:r w:rsidRPr="006F7713">
              <w:t>Alta</w:t>
            </w:r>
          </w:p>
        </w:tc>
        <w:tc>
          <w:tcPr>
            <w:tcW w:w="1945" w:type="dxa"/>
            <w:shd w:val="clear" w:color="auto" w:fill="auto"/>
          </w:tcPr>
          <w:p w14:paraId="69065133" w14:textId="1AF0B482" w:rsidR="001F379A" w:rsidRDefault="006F7713">
            <w:pPr>
              <w:spacing w:after="40"/>
              <w:ind w:right="-149"/>
            </w:pPr>
            <w:r w:rsidRPr="006F7713">
              <w:t>RNF-001</w:t>
            </w:r>
          </w:p>
        </w:tc>
        <w:tc>
          <w:tcPr>
            <w:tcW w:w="2221" w:type="dxa"/>
            <w:shd w:val="clear" w:color="auto" w:fill="auto"/>
          </w:tcPr>
          <w:p w14:paraId="3265F15D" w14:textId="708F6441" w:rsidR="001F379A" w:rsidRDefault="006F7713">
            <w:pPr>
              <w:spacing w:after="40"/>
              <w:ind w:right="-149"/>
            </w:pPr>
            <w:r w:rsidRPr="006F7713">
              <w:t>La intranet debe cargar en menos de 3 segundos.</w:t>
            </w:r>
          </w:p>
        </w:tc>
      </w:tr>
      <w:tr w:rsidR="001F379A" w14:paraId="21D487F8" w14:textId="77777777">
        <w:trPr>
          <w:trHeight w:val="320"/>
        </w:trPr>
        <w:tc>
          <w:tcPr>
            <w:tcW w:w="2218" w:type="dxa"/>
            <w:shd w:val="clear" w:color="auto" w:fill="auto"/>
          </w:tcPr>
          <w:p w14:paraId="605F54A8" w14:textId="00977EC3" w:rsidR="001F379A" w:rsidRDefault="006F7713" w:rsidP="00545588">
            <w:pPr>
              <w:spacing w:after="40"/>
              <w:ind w:right="-149"/>
            </w:pPr>
            <w:r w:rsidRPr="006F7713">
              <w:t>Administrador</w:t>
            </w:r>
          </w:p>
        </w:tc>
        <w:tc>
          <w:tcPr>
            <w:tcW w:w="2494" w:type="dxa"/>
            <w:shd w:val="clear" w:color="auto" w:fill="auto"/>
          </w:tcPr>
          <w:p w14:paraId="443F95F6" w14:textId="55FD3A3E" w:rsidR="001F379A" w:rsidRDefault="006F7713">
            <w:pPr>
              <w:spacing w:after="40"/>
              <w:ind w:right="-149"/>
            </w:pPr>
            <w:r w:rsidRPr="006F7713">
              <w:t>Alta</w:t>
            </w:r>
          </w:p>
        </w:tc>
        <w:tc>
          <w:tcPr>
            <w:tcW w:w="1945" w:type="dxa"/>
            <w:shd w:val="clear" w:color="auto" w:fill="auto"/>
          </w:tcPr>
          <w:p w14:paraId="5668CB8B" w14:textId="2FEEB714" w:rsidR="001F379A" w:rsidRDefault="006F7713">
            <w:pPr>
              <w:spacing w:after="40"/>
              <w:ind w:right="-149"/>
            </w:pPr>
            <w:r w:rsidRPr="006F7713">
              <w:t>RNF-002</w:t>
            </w:r>
          </w:p>
        </w:tc>
        <w:tc>
          <w:tcPr>
            <w:tcW w:w="2221" w:type="dxa"/>
            <w:shd w:val="clear" w:color="auto" w:fill="auto"/>
          </w:tcPr>
          <w:p w14:paraId="0D5570C9" w14:textId="30FC3916" w:rsidR="001F379A" w:rsidRDefault="006F7713">
            <w:pPr>
              <w:spacing w:after="40"/>
              <w:ind w:right="-149"/>
            </w:pPr>
            <w:r w:rsidRPr="006F7713">
              <w:t>Seguridad en el acceso mediante autenticación de dos factores.</w:t>
            </w:r>
          </w:p>
        </w:tc>
      </w:tr>
      <w:tr w:rsidR="001F379A" w14:paraId="431F2212" w14:textId="77777777">
        <w:trPr>
          <w:trHeight w:val="320"/>
        </w:trPr>
        <w:tc>
          <w:tcPr>
            <w:tcW w:w="2218" w:type="dxa"/>
            <w:shd w:val="clear" w:color="auto" w:fill="auto"/>
          </w:tcPr>
          <w:p w14:paraId="13DBF79C" w14:textId="12B896D9" w:rsidR="001F379A" w:rsidRDefault="006F7713" w:rsidP="00545588">
            <w:pPr>
              <w:spacing w:after="40"/>
              <w:ind w:right="-149"/>
            </w:pPr>
            <w:r w:rsidRPr="006F7713">
              <w:t>IT</w:t>
            </w:r>
          </w:p>
        </w:tc>
        <w:tc>
          <w:tcPr>
            <w:tcW w:w="2494" w:type="dxa"/>
            <w:shd w:val="clear" w:color="auto" w:fill="auto"/>
          </w:tcPr>
          <w:p w14:paraId="78B6DF07" w14:textId="7433BB52" w:rsidR="001F379A" w:rsidRDefault="006F7713">
            <w:pPr>
              <w:spacing w:after="40"/>
              <w:ind w:right="-149"/>
            </w:pPr>
            <w:r w:rsidRPr="006F7713">
              <w:t>Media</w:t>
            </w:r>
          </w:p>
        </w:tc>
        <w:tc>
          <w:tcPr>
            <w:tcW w:w="1945" w:type="dxa"/>
            <w:shd w:val="clear" w:color="auto" w:fill="auto"/>
          </w:tcPr>
          <w:p w14:paraId="1A971B10" w14:textId="3ED85253" w:rsidR="001F379A" w:rsidRDefault="006F7713">
            <w:pPr>
              <w:spacing w:after="40"/>
              <w:ind w:right="-149"/>
            </w:pPr>
            <w:r w:rsidRPr="006F7713">
              <w:t>RNF-003</w:t>
            </w:r>
          </w:p>
        </w:tc>
        <w:tc>
          <w:tcPr>
            <w:tcW w:w="2221" w:type="dxa"/>
            <w:shd w:val="clear" w:color="auto" w:fill="auto"/>
          </w:tcPr>
          <w:p w14:paraId="31F5F0AE" w14:textId="1AB9C924" w:rsidR="001F379A" w:rsidRDefault="006F7713">
            <w:pPr>
              <w:spacing w:after="40"/>
              <w:ind w:right="-149"/>
            </w:pPr>
            <w:r w:rsidRPr="006F7713">
              <w:t>Debe ser compatible con navegadores actuales.</w:t>
            </w:r>
          </w:p>
        </w:tc>
      </w:tr>
      <w:tr w:rsidR="001F379A" w14:paraId="2BA6B8DE" w14:textId="77777777">
        <w:trPr>
          <w:trHeight w:val="340"/>
        </w:trPr>
        <w:tc>
          <w:tcPr>
            <w:tcW w:w="2218" w:type="dxa"/>
            <w:shd w:val="clear" w:color="auto" w:fill="auto"/>
          </w:tcPr>
          <w:p w14:paraId="4BD5ABC1" w14:textId="4873C344" w:rsidR="001F379A" w:rsidRDefault="001F379A" w:rsidP="00545588">
            <w:pPr>
              <w:spacing w:after="40"/>
              <w:ind w:right="-149"/>
            </w:pPr>
          </w:p>
        </w:tc>
        <w:tc>
          <w:tcPr>
            <w:tcW w:w="2494" w:type="dxa"/>
            <w:shd w:val="clear" w:color="auto" w:fill="auto"/>
          </w:tcPr>
          <w:p w14:paraId="5F2AF270" w14:textId="7A5921D4" w:rsidR="001F379A" w:rsidRDefault="001F379A">
            <w:pPr>
              <w:spacing w:after="40"/>
              <w:ind w:right="-149"/>
            </w:pPr>
          </w:p>
        </w:tc>
        <w:tc>
          <w:tcPr>
            <w:tcW w:w="1945" w:type="dxa"/>
            <w:shd w:val="clear" w:color="auto" w:fill="auto"/>
          </w:tcPr>
          <w:p w14:paraId="0DA39F0A" w14:textId="138BEEE9" w:rsidR="001F379A" w:rsidRDefault="001F379A">
            <w:pPr>
              <w:spacing w:after="40"/>
              <w:ind w:right="-149"/>
            </w:pPr>
          </w:p>
        </w:tc>
        <w:tc>
          <w:tcPr>
            <w:tcW w:w="2221" w:type="dxa"/>
            <w:shd w:val="clear" w:color="auto" w:fill="auto"/>
          </w:tcPr>
          <w:p w14:paraId="5918E8C5" w14:textId="2996A6DB" w:rsidR="001F379A" w:rsidRDefault="001F379A">
            <w:pPr>
              <w:spacing w:after="40"/>
              <w:ind w:right="-149"/>
            </w:pPr>
          </w:p>
        </w:tc>
      </w:tr>
    </w:tbl>
    <w:p w14:paraId="360ED452" w14:textId="77777777" w:rsidR="001F379A" w:rsidRDefault="001F379A">
      <w:pPr>
        <w:spacing w:after="0"/>
      </w:pPr>
    </w:p>
    <w:tbl>
      <w:tblPr>
        <w:tblStyle w:val="a3"/>
        <w:tblW w:w="8878" w:type="dxa"/>
        <w:tblInd w:w="-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8"/>
        <w:gridCol w:w="2494"/>
        <w:gridCol w:w="1945"/>
        <w:gridCol w:w="2221"/>
      </w:tblGrid>
      <w:tr w:rsidR="001F379A" w14:paraId="3E64BFE0" w14:textId="77777777">
        <w:trPr>
          <w:trHeight w:val="420"/>
        </w:trPr>
        <w:tc>
          <w:tcPr>
            <w:tcW w:w="8878" w:type="dxa"/>
            <w:gridSpan w:val="4"/>
            <w:shd w:val="clear" w:color="auto" w:fill="595959"/>
          </w:tcPr>
          <w:p w14:paraId="71F4260D" w14:textId="77777777" w:rsidR="001F379A" w:rsidRDefault="00DC77EF">
            <w:pPr>
              <w:spacing w:after="40"/>
              <w:ind w:right="-149"/>
              <w:rPr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REQUISITOS DE CALIDAD: </w:t>
            </w:r>
            <w:r>
              <w:rPr>
                <w:rFonts w:ascii="Verdana" w:eastAsia="Verdana" w:hAnsi="Verdana" w:cs="Verdana"/>
                <w:i/>
                <w:color w:val="FFFFFF"/>
                <w:sz w:val="14"/>
                <w:szCs w:val="14"/>
              </w:rPr>
              <w:t>DESCRIBIR REQUISITOS RELATIVOS A NORMAS O ESTÁNDARES DE CALIDAD, O LA SATISFACCIÓN Y CUMPLIMIENTO DE FACTORES RELEVANTES DE CALIDAD.</w:t>
            </w:r>
          </w:p>
        </w:tc>
      </w:tr>
      <w:tr w:rsidR="001F379A" w14:paraId="0CD5B43A" w14:textId="77777777">
        <w:trPr>
          <w:trHeight w:val="240"/>
        </w:trPr>
        <w:tc>
          <w:tcPr>
            <w:tcW w:w="2218" w:type="dxa"/>
            <w:vMerge w:val="restart"/>
            <w:shd w:val="clear" w:color="auto" w:fill="auto"/>
          </w:tcPr>
          <w:p w14:paraId="3A21D7A8" w14:textId="77777777" w:rsidR="001F379A" w:rsidRDefault="00DC77EF">
            <w:pPr>
              <w:spacing w:after="40"/>
              <w:ind w:right="-149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STAKEHOLDER</w:t>
            </w:r>
          </w:p>
        </w:tc>
        <w:tc>
          <w:tcPr>
            <w:tcW w:w="2494" w:type="dxa"/>
            <w:vMerge w:val="restart"/>
            <w:shd w:val="clear" w:color="auto" w:fill="auto"/>
          </w:tcPr>
          <w:p w14:paraId="3F5B155C" w14:textId="77777777" w:rsidR="001F379A" w:rsidRDefault="00DC77EF">
            <w:pPr>
              <w:spacing w:after="40"/>
              <w:ind w:right="-149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PRIORIDAD OTORGADA POR EL STAKEHOLDER</w:t>
            </w:r>
          </w:p>
        </w:tc>
        <w:tc>
          <w:tcPr>
            <w:tcW w:w="4166" w:type="dxa"/>
            <w:gridSpan w:val="2"/>
            <w:shd w:val="clear" w:color="auto" w:fill="auto"/>
          </w:tcPr>
          <w:p w14:paraId="244F2F48" w14:textId="77777777" w:rsidR="001F379A" w:rsidRDefault="00DC77EF">
            <w:pPr>
              <w:spacing w:after="40"/>
              <w:ind w:right="-149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REQUISITOS</w:t>
            </w:r>
          </w:p>
        </w:tc>
      </w:tr>
      <w:tr w:rsidR="001F379A" w14:paraId="5B23F78A" w14:textId="77777777">
        <w:trPr>
          <w:trHeight w:val="240"/>
        </w:trPr>
        <w:tc>
          <w:tcPr>
            <w:tcW w:w="2218" w:type="dxa"/>
            <w:vMerge/>
            <w:shd w:val="clear" w:color="auto" w:fill="auto"/>
          </w:tcPr>
          <w:p w14:paraId="7D6FCB17" w14:textId="77777777" w:rsidR="001F379A" w:rsidRDefault="001F3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494" w:type="dxa"/>
            <w:vMerge/>
            <w:shd w:val="clear" w:color="auto" w:fill="auto"/>
          </w:tcPr>
          <w:p w14:paraId="44CF3022" w14:textId="77777777" w:rsidR="001F379A" w:rsidRDefault="001F3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</w:tcPr>
          <w:p w14:paraId="5B766F14" w14:textId="77777777" w:rsidR="001F379A" w:rsidRDefault="00DC77EF">
            <w:pPr>
              <w:spacing w:after="40"/>
              <w:ind w:right="-149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CÓDIGOS</w:t>
            </w:r>
          </w:p>
        </w:tc>
        <w:tc>
          <w:tcPr>
            <w:tcW w:w="2221" w:type="dxa"/>
            <w:shd w:val="clear" w:color="auto" w:fill="auto"/>
          </w:tcPr>
          <w:p w14:paraId="69902D3A" w14:textId="77777777" w:rsidR="001F379A" w:rsidRDefault="00DC77EF">
            <w:pPr>
              <w:spacing w:after="40"/>
              <w:ind w:right="-149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DESCRIPCIÓN</w:t>
            </w:r>
          </w:p>
        </w:tc>
      </w:tr>
      <w:tr w:rsidR="001F379A" w14:paraId="46CB4278" w14:textId="77777777">
        <w:trPr>
          <w:trHeight w:val="340"/>
        </w:trPr>
        <w:tc>
          <w:tcPr>
            <w:tcW w:w="2218" w:type="dxa"/>
            <w:shd w:val="clear" w:color="auto" w:fill="auto"/>
          </w:tcPr>
          <w:p w14:paraId="582CE32B" w14:textId="339F8CA4" w:rsidR="001F379A" w:rsidRDefault="006F7713" w:rsidP="001F7F80">
            <w:pPr>
              <w:spacing w:after="40"/>
              <w:ind w:right="-149"/>
            </w:pPr>
            <w:r w:rsidRPr="006F7713">
              <w:lastRenderedPageBreak/>
              <w:t>QA</w:t>
            </w:r>
          </w:p>
        </w:tc>
        <w:tc>
          <w:tcPr>
            <w:tcW w:w="2494" w:type="dxa"/>
            <w:shd w:val="clear" w:color="auto" w:fill="auto"/>
          </w:tcPr>
          <w:p w14:paraId="4D13CC46" w14:textId="519D271B" w:rsidR="001F379A" w:rsidRDefault="006F7713">
            <w:pPr>
              <w:spacing w:after="40"/>
              <w:ind w:right="-149"/>
            </w:pPr>
            <w:r w:rsidRPr="006F7713">
              <w:t>Alta</w:t>
            </w:r>
          </w:p>
        </w:tc>
        <w:tc>
          <w:tcPr>
            <w:tcW w:w="1945" w:type="dxa"/>
            <w:shd w:val="clear" w:color="auto" w:fill="auto"/>
          </w:tcPr>
          <w:p w14:paraId="0B90899A" w14:textId="7D0BCD65" w:rsidR="001F379A" w:rsidRDefault="006F7713">
            <w:pPr>
              <w:spacing w:after="40"/>
              <w:ind w:right="-149"/>
            </w:pPr>
            <w:r w:rsidRPr="006F7713">
              <w:t>RQ-001</w:t>
            </w:r>
          </w:p>
        </w:tc>
        <w:tc>
          <w:tcPr>
            <w:tcW w:w="2221" w:type="dxa"/>
            <w:shd w:val="clear" w:color="auto" w:fill="auto"/>
          </w:tcPr>
          <w:p w14:paraId="42FB8933" w14:textId="7F2256E3" w:rsidR="001F379A" w:rsidRDefault="006F7713">
            <w:pPr>
              <w:spacing w:after="40"/>
              <w:ind w:right="-149"/>
            </w:pPr>
            <w:r w:rsidRPr="006F7713">
              <w:t>Cumplir con los estándares ISO 9001.</w:t>
            </w:r>
          </w:p>
        </w:tc>
      </w:tr>
    </w:tbl>
    <w:p w14:paraId="7EC1C05E" w14:textId="77777777" w:rsidR="001F379A" w:rsidRDefault="001F379A">
      <w:pPr>
        <w:spacing w:after="0"/>
      </w:pPr>
    </w:p>
    <w:tbl>
      <w:tblPr>
        <w:tblStyle w:val="a4"/>
        <w:tblW w:w="8878" w:type="dxa"/>
        <w:tblInd w:w="-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6"/>
        <w:gridCol w:w="6182"/>
      </w:tblGrid>
      <w:tr w:rsidR="001F379A" w14:paraId="4BAD3A14" w14:textId="77777777">
        <w:trPr>
          <w:trHeight w:val="480"/>
        </w:trPr>
        <w:tc>
          <w:tcPr>
            <w:tcW w:w="8878" w:type="dxa"/>
            <w:gridSpan w:val="2"/>
            <w:shd w:val="clear" w:color="auto" w:fill="595959"/>
          </w:tcPr>
          <w:p w14:paraId="69FDE0FD" w14:textId="77777777" w:rsidR="001F379A" w:rsidRDefault="00DC77EF">
            <w:pPr>
              <w:spacing w:after="40"/>
              <w:ind w:right="-14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CRITERIOS DE ACEPTACIÓN: </w:t>
            </w:r>
            <w:r>
              <w:rPr>
                <w:rFonts w:ascii="Verdana" w:eastAsia="Verdana" w:hAnsi="Verdana" w:cs="Verdana"/>
                <w:i/>
                <w:color w:val="FFFFFF"/>
                <w:sz w:val="14"/>
                <w:szCs w:val="14"/>
              </w:rPr>
              <w:t>ESPECIFICACIONES O REQUISITOS DE RENDIMIENTO, FUNCIONALIDAD, ETC, QUE DEBEN CUMPLIRSE ANTES DE ACEPTAR EL PROYECTO.</w:t>
            </w:r>
          </w:p>
        </w:tc>
      </w:tr>
      <w:tr w:rsidR="001F379A" w14:paraId="62924AC6" w14:textId="77777777">
        <w:trPr>
          <w:trHeight w:val="320"/>
        </w:trPr>
        <w:tc>
          <w:tcPr>
            <w:tcW w:w="2696" w:type="dxa"/>
            <w:shd w:val="clear" w:color="auto" w:fill="auto"/>
          </w:tcPr>
          <w:p w14:paraId="4F99E7E2" w14:textId="77777777" w:rsidR="001F379A" w:rsidRDefault="00DC77EF">
            <w:pPr>
              <w:spacing w:after="40"/>
              <w:ind w:right="-149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CONCEPTOS</w:t>
            </w:r>
          </w:p>
        </w:tc>
        <w:tc>
          <w:tcPr>
            <w:tcW w:w="6182" w:type="dxa"/>
            <w:shd w:val="clear" w:color="auto" w:fill="auto"/>
          </w:tcPr>
          <w:p w14:paraId="5E61A20A" w14:textId="77777777" w:rsidR="001F379A" w:rsidRDefault="00DC77EF">
            <w:pPr>
              <w:spacing w:after="40"/>
              <w:ind w:right="-149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CRITERIOS DE ACEPTACIÓN</w:t>
            </w:r>
          </w:p>
        </w:tc>
      </w:tr>
      <w:tr w:rsidR="001F379A" w:rsidRPr="001F7F80" w14:paraId="15AF3407" w14:textId="77777777">
        <w:trPr>
          <w:trHeight w:val="320"/>
        </w:trPr>
        <w:tc>
          <w:tcPr>
            <w:tcW w:w="2696" w:type="dxa"/>
            <w:shd w:val="clear" w:color="auto" w:fill="auto"/>
          </w:tcPr>
          <w:p w14:paraId="214B7269" w14:textId="77777777" w:rsidR="001F379A" w:rsidRPr="001F7F80" w:rsidRDefault="00DC77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-149"/>
              <w:rPr>
                <w:rFonts w:asciiTheme="majorHAnsi" w:eastAsia="Verdana" w:hAnsiTheme="majorHAnsi" w:cstheme="majorHAnsi"/>
                <w:b/>
                <w:i/>
                <w:color w:val="000000"/>
              </w:rPr>
            </w:pPr>
            <w:r w:rsidRPr="001F7F80">
              <w:rPr>
                <w:rFonts w:asciiTheme="majorHAnsi" w:eastAsia="Verdana" w:hAnsiTheme="majorHAnsi" w:cstheme="majorHAnsi"/>
                <w:b/>
                <w:i/>
                <w:color w:val="000000"/>
              </w:rPr>
              <w:t>TÉCNICOS</w:t>
            </w:r>
          </w:p>
        </w:tc>
        <w:tc>
          <w:tcPr>
            <w:tcW w:w="6182" w:type="dxa"/>
            <w:shd w:val="clear" w:color="auto" w:fill="auto"/>
          </w:tcPr>
          <w:p w14:paraId="6670EFDF" w14:textId="0DB1FA2A" w:rsidR="001F379A" w:rsidRPr="001F7F80" w:rsidRDefault="006F7713">
            <w:pPr>
              <w:spacing w:after="40"/>
              <w:ind w:right="-149"/>
              <w:rPr>
                <w:rFonts w:asciiTheme="majorHAnsi" w:hAnsiTheme="majorHAnsi" w:cstheme="majorHAnsi"/>
                <w:i/>
              </w:rPr>
            </w:pPr>
            <w:r w:rsidRPr="006F7713">
              <w:rPr>
                <w:rFonts w:asciiTheme="majorHAnsi" w:hAnsiTheme="majorHAnsi" w:cstheme="majorHAnsi"/>
                <w:i/>
              </w:rPr>
              <w:t>La intranet debe funcionar sin errores en un 99% de las pruebas.</w:t>
            </w:r>
          </w:p>
        </w:tc>
      </w:tr>
      <w:tr w:rsidR="001F379A" w:rsidRPr="001F7F80" w14:paraId="45FECF2C" w14:textId="77777777">
        <w:trPr>
          <w:trHeight w:val="340"/>
        </w:trPr>
        <w:tc>
          <w:tcPr>
            <w:tcW w:w="2696" w:type="dxa"/>
            <w:shd w:val="clear" w:color="auto" w:fill="auto"/>
          </w:tcPr>
          <w:p w14:paraId="7D6BA73D" w14:textId="77777777" w:rsidR="001F379A" w:rsidRPr="001F7F80" w:rsidRDefault="00DC77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-149"/>
              <w:rPr>
                <w:rFonts w:asciiTheme="majorHAnsi" w:eastAsia="Verdana" w:hAnsiTheme="majorHAnsi" w:cstheme="majorHAnsi"/>
                <w:b/>
                <w:i/>
                <w:color w:val="000000"/>
              </w:rPr>
            </w:pPr>
            <w:r w:rsidRPr="001F7F80">
              <w:rPr>
                <w:rFonts w:asciiTheme="majorHAnsi" w:eastAsia="Verdana" w:hAnsiTheme="majorHAnsi" w:cstheme="majorHAnsi"/>
                <w:b/>
                <w:i/>
                <w:color w:val="000000"/>
              </w:rPr>
              <w:t>DE CALIDAD</w:t>
            </w:r>
          </w:p>
        </w:tc>
        <w:tc>
          <w:tcPr>
            <w:tcW w:w="6182" w:type="dxa"/>
            <w:shd w:val="clear" w:color="auto" w:fill="auto"/>
          </w:tcPr>
          <w:p w14:paraId="25FBBFEE" w14:textId="268F5103" w:rsidR="001F379A" w:rsidRPr="001F7F80" w:rsidRDefault="006F7713">
            <w:pPr>
              <w:spacing w:after="40"/>
              <w:ind w:right="-149"/>
              <w:rPr>
                <w:rFonts w:asciiTheme="majorHAnsi" w:hAnsiTheme="majorHAnsi" w:cstheme="majorHAnsi"/>
                <w:i/>
              </w:rPr>
            </w:pPr>
            <w:r w:rsidRPr="006F7713">
              <w:rPr>
                <w:rFonts w:asciiTheme="majorHAnsi" w:hAnsiTheme="majorHAnsi" w:cstheme="majorHAnsi"/>
                <w:i/>
              </w:rPr>
              <w:t>Todos los módulos deben ser revisados y aprobados por el equipo de QA.</w:t>
            </w:r>
          </w:p>
        </w:tc>
      </w:tr>
      <w:tr w:rsidR="001F379A" w:rsidRPr="001F7F80" w14:paraId="735606CF" w14:textId="77777777">
        <w:trPr>
          <w:trHeight w:val="300"/>
        </w:trPr>
        <w:tc>
          <w:tcPr>
            <w:tcW w:w="2696" w:type="dxa"/>
            <w:shd w:val="clear" w:color="auto" w:fill="auto"/>
          </w:tcPr>
          <w:p w14:paraId="5B5EB049" w14:textId="77777777" w:rsidR="001F379A" w:rsidRPr="001F7F80" w:rsidRDefault="00DC77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-149"/>
              <w:rPr>
                <w:rFonts w:asciiTheme="majorHAnsi" w:eastAsia="Verdana" w:hAnsiTheme="majorHAnsi" w:cstheme="majorHAnsi"/>
                <w:b/>
                <w:i/>
                <w:color w:val="000000"/>
              </w:rPr>
            </w:pPr>
            <w:r w:rsidRPr="001F7F80">
              <w:rPr>
                <w:rFonts w:asciiTheme="majorHAnsi" w:eastAsia="Verdana" w:hAnsiTheme="majorHAnsi" w:cstheme="majorHAnsi"/>
                <w:b/>
                <w:i/>
                <w:color w:val="000000"/>
              </w:rPr>
              <w:t>ADMINISTRATIVOS</w:t>
            </w:r>
          </w:p>
        </w:tc>
        <w:tc>
          <w:tcPr>
            <w:tcW w:w="6182" w:type="dxa"/>
            <w:shd w:val="clear" w:color="auto" w:fill="auto"/>
          </w:tcPr>
          <w:p w14:paraId="5A9DD089" w14:textId="133F7E96" w:rsidR="001F379A" w:rsidRPr="001F7F80" w:rsidRDefault="006F7713">
            <w:pPr>
              <w:spacing w:after="40"/>
              <w:ind w:right="-149"/>
              <w:rPr>
                <w:rFonts w:asciiTheme="majorHAnsi" w:hAnsiTheme="majorHAnsi" w:cstheme="majorHAnsi"/>
                <w:i/>
              </w:rPr>
            </w:pPr>
            <w:r w:rsidRPr="006F7713">
              <w:rPr>
                <w:rFonts w:asciiTheme="majorHAnsi" w:hAnsiTheme="majorHAnsi" w:cstheme="majorHAnsi"/>
                <w:i/>
              </w:rPr>
              <w:t>Se deben entregar todos los informes requeridos en los plazos establecidos.</w:t>
            </w:r>
          </w:p>
        </w:tc>
      </w:tr>
    </w:tbl>
    <w:tbl>
      <w:tblPr>
        <w:tblStyle w:val="a5"/>
        <w:tblW w:w="8856" w:type="dxa"/>
        <w:tblInd w:w="-174" w:type="dxa"/>
        <w:tblLayout w:type="fixed"/>
        <w:tblLook w:val="0400" w:firstRow="0" w:lastRow="0" w:firstColumn="0" w:lastColumn="0" w:noHBand="0" w:noVBand="1"/>
      </w:tblPr>
      <w:tblGrid>
        <w:gridCol w:w="2721"/>
        <w:gridCol w:w="6135"/>
      </w:tblGrid>
      <w:tr w:rsidR="001F379A" w:rsidRPr="001F7F80" w14:paraId="54905CE6" w14:textId="77777777">
        <w:trPr>
          <w:trHeight w:val="24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03ABF" w14:textId="77777777" w:rsidR="001F379A" w:rsidRPr="001F7F80" w:rsidRDefault="00DC77EF">
            <w:pPr>
              <w:spacing w:after="0"/>
              <w:ind w:left="106"/>
              <w:rPr>
                <w:rFonts w:asciiTheme="majorHAnsi" w:hAnsiTheme="majorHAnsi" w:cstheme="majorHAnsi"/>
                <w:b/>
                <w:i/>
              </w:rPr>
            </w:pPr>
            <w:r w:rsidRPr="001F7F80">
              <w:rPr>
                <w:rFonts w:asciiTheme="majorHAnsi" w:eastAsia="Times New Roman" w:hAnsiTheme="majorHAnsi" w:cstheme="majorHAnsi"/>
                <w:i/>
              </w:rPr>
              <w:t xml:space="preserve"> </w:t>
            </w:r>
            <w:r w:rsidRPr="001F7F80">
              <w:rPr>
                <w:rFonts w:asciiTheme="majorHAnsi" w:eastAsia="Verdana" w:hAnsiTheme="majorHAnsi" w:cstheme="majorHAnsi"/>
                <w:b/>
                <w:i/>
              </w:rPr>
              <w:t xml:space="preserve">     4.</w:t>
            </w:r>
            <w:r w:rsidRPr="001F7F80">
              <w:rPr>
                <w:rFonts w:asciiTheme="majorHAnsi" w:eastAsia="Arial" w:hAnsiTheme="majorHAnsi" w:cstheme="majorHAnsi"/>
                <w:b/>
                <w:i/>
              </w:rPr>
              <w:t xml:space="preserve"> </w:t>
            </w:r>
            <w:r w:rsidRPr="001F7F80">
              <w:rPr>
                <w:rFonts w:asciiTheme="majorHAnsi" w:eastAsia="Verdana" w:hAnsiTheme="majorHAnsi" w:cstheme="majorHAnsi"/>
                <w:b/>
                <w:i/>
              </w:rPr>
              <w:t xml:space="preserve">COMERCIALES 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A7B7E" w14:textId="385AD2E6" w:rsidR="001F379A" w:rsidRPr="001F7F80" w:rsidRDefault="00DC77EF">
            <w:pPr>
              <w:spacing w:after="0"/>
              <w:ind w:left="1"/>
              <w:rPr>
                <w:rFonts w:asciiTheme="majorHAnsi" w:hAnsiTheme="majorHAnsi" w:cstheme="majorHAnsi"/>
                <w:i/>
              </w:rPr>
            </w:pPr>
            <w:r w:rsidRPr="001F7F80">
              <w:rPr>
                <w:rFonts w:asciiTheme="majorHAnsi" w:eastAsia="Verdana" w:hAnsiTheme="majorHAnsi" w:cstheme="majorHAnsi"/>
                <w:i/>
              </w:rPr>
              <w:t xml:space="preserve"> </w:t>
            </w:r>
            <w:r w:rsidR="006F7713" w:rsidRPr="006F7713">
              <w:rPr>
                <w:rFonts w:asciiTheme="majorHAnsi" w:eastAsia="Verdana" w:hAnsiTheme="majorHAnsi" w:cstheme="majorHAnsi"/>
                <w:i/>
              </w:rPr>
              <w:t>El proyecto debe estar dentro del presupuesto aprobado.</w:t>
            </w:r>
          </w:p>
        </w:tc>
      </w:tr>
      <w:tr w:rsidR="001F379A" w:rsidRPr="001F7F80" w14:paraId="3023A390" w14:textId="77777777">
        <w:trPr>
          <w:trHeight w:val="24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8D260" w14:textId="77777777" w:rsidR="001F379A" w:rsidRPr="001F7F80" w:rsidRDefault="00DC77EF">
            <w:pPr>
              <w:spacing w:after="0"/>
              <w:ind w:left="106"/>
              <w:rPr>
                <w:rFonts w:asciiTheme="majorHAnsi" w:hAnsiTheme="majorHAnsi" w:cstheme="majorHAnsi"/>
                <w:b/>
                <w:i/>
              </w:rPr>
            </w:pPr>
            <w:r w:rsidRPr="001F7F80">
              <w:rPr>
                <w:rFonts w:asciiTheme="majorHAnsi" w:eastAsia="Verdana" w:hAnsiTheme="majorHAnsi" w:cstheme="majorHAnsi"/>
                <w:b/>
                <w:i/>
              </w:rPr>
              <w:t xml:space="preserve">     5.</w:t>
            </w:r>
            <w:r w:rsidRPr="001F7F80">
              <w:rPr>
                <w:rFonts w:asciiTheme="majorHAnsi" w:eastAsia="Arial" w:hAnsiTheme="majorHAnsi" w:cstheme="majorHAnsi"/>
                <w:b/>
                <w:i/>
              </w:rPr>
              <w:t xml:space="preserve"> </w:t>
            </w:r>
            <w:r w:rsidRPr="001F7F80">
              <w:rPr>
                <w:rFonts w:asciiTheme="majorHAnsi" w:eastAsia="Verdana" w:hAnsiTheme="majorHAnsi" w:cstheme="majorHAnsi"/>
                <w:b/>
                <w:i/>
              </w:rPr>
              <w:t xml:space="preserve">SOCIALES 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B7927" w14:textId="6F6B9CDA" w:rsidR="001F379A" w:rsidRPr="001F7F80" w:rsidRDefault="00DC77EF">
            <w:pPr>
              <w:spacing w:after="0"/>
              <w:ind w:left="1"/>
              <w:rPr>
                <w:rFonts w:asciiTheme="majorHAnsi" w:hAnsiTheme="majorHAnsi" w:cstheme="majorHAnsi"/>
                <w:i/>
              </w:rPr>
            </w:pPr>
            <w:r w:rsidRPr="001F7F80">
              <w:rPr>
                <w:rFonts w:asciiTheme="majorHAnsi" w:eastAsia="Verdana" w:hAnsiTheme="majorHAnsi" w:cstheme="majorHAnsi"/>
                <w:i/>
              </w:rPr>
              <w:t xml:space="preserve"> </w:t>
            </w:r>
            <w:r w:rsidR="006F7713" w:rsidRPr="006F7713">
              <w:rPr>
                <w:rFonts w:asciiTheme="majorHAnsi" w:eastAsia="Verdana" w:hAnsiTheme="majorHAnsi" w:cstheme="majorHAnsi"/>
                <w:i/>
              </w:rPr>
              <w:t>Se debe realizar una capacitación efectiva para todos los usuarios finales.</w:t>
            </w:r>
          </w:p>
        </w:tc>
      </w:tr>
      <w:tr w:rsidR="001F379A" w:rsidRPr="001F7F80" w14:paraId="4848A550" w14:textId="77777777">
        <w:trPr>
          <w:trHeight w:val="24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68F58" w14:textId="77777777" w:rsidR="001F379A" w:rsidRPr="001F7F80" w:rsidRDefault="00DC77EF">
            <w:pPr>
              <w:spacing w:after="0"/>
              <w:ind w:left="106"/>
              <w:rPr>
                <w:rFonts w:ascii="Verdana" w:hAnsi="Verdana"/>
                <w:b/>
                <w:i/>
                <w:sz w:val="16"/>
                <w:szCs w:val="16"/>
              </w:rPr>
            </w:pPr>
            <w:r w:rsidRPr="001F7F80"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 xml:space="preserve">      6.</w:t>
            </w:r>
            <w:r w:rsidRPr="001F7F80">
              <w:rPr>
                <w:rFonts w:ascii="Verdana" w:eastAsia="Arial" w:hAnsi="Verdana" w:cs="Arial"/>
                <w:b/>
                <w:i/>
                <w:sz w:val="16"/>
                <w:szCs w:val="16"/>
              </w:rPr>
              <w:t xml:space="preserve"> </w:t>
            </w:r>
            <w:r w:rsidRPr="001F7F80"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 xml:space="preserve">OTROS 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54C2D" w14:textId="4AC3FE0A" w:rsidR="001F379A" w:rsidRDefault="00DC77EF">
            <w:pPr>
              <w:spacing w:after="0"/>
              <w:ind w:left="1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 w:rsidRPr="001F7F80"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</w:t>
            </w:r>
            <w:r w:rsidR="006F7713" w:rsidRPr="006F7713">
              <w:rPr>
                <w:rFonts w:ascii="Verdana" w:eastAsia="Verdana" w:hAnsi="Verdana" w:cs="Verdana"/>
                <w:i/>
                <w:sz w:val="20"/>
                <w:szCs w:val="20"/>
              </w:rPr>
              <w:t>Documentación completa debe ser entregada antes del cierre del proyecto.</w:t>
            </w:r>
          </w:p>
          <w:p w14:paraId="47F62079" w14:textId="2EDBE3F7" w:rsidR="009D4AED" w:rsidRPr="001F7F80" w:rsidRDefault="009D4AED">
            <w:pPr>
              <w:spacing w:after="0"/>
              <w:ind w:left="1"/>
              <w:rPr>
                <w:rFonts w:ascii="Verdana" w:hAnsi="Verdana"/>
                <w:i/>
              </w:rPr>
            </w:pPr>
          </w:p>
        </w:tc>
      </w:tr>
      <w:tr w:rsidR="001F379A" w14:paraId="1FFF042A" w14:textId="77777777">
        <w:trPr>
          <w:trHeight w:val="28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25FAC25C" w14:textId="77777777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EGLAS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EGOCIO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 R</w:t>
            </w:r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EGLAS PRINCIPALES QUE FIJAN LOS PRINCIPIOS GUÍAS DE LA ORGANIZACIÓN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. </w:t>
            </w:r>
          </w:p>
        </w:tc>
      </w:tr>
      <w:tr w:rsidR="001F379A" w14:paraId="23956C1C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F7057" w14:textId="1B472509" w:rsidR="001F379A" w:rsidRDefault="006F7713" w:rsidP="009D4AED">
            <w:pPr>
              <w:pStyle w:val="Prrafodelista"/>
              <w:spacing w:after="0" w:line="240" w:lineRule="auto"/>
              <w:ind w:left="247" w:right="223"/>
            </w:pPr>
            <w:r w:rsidRPr="006F7713">
              <w:t>La intranet debe estar alineada con las políticas de seguridad de la información de la empresa.</w:t>
            </w:r>
          </w:p>
        </w:tc>
      </w:tr>
      <w:tr w:rsidR="001F379A" w14:paraId="49C752C9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131FC" w14:textId="369BF6C8" w:rsidR="001F379A" w:rsidRDefault="006F7713" w:rsidP="009D4AED">
            <w:pPr>
              <w:pStyle w:val="Prrafodelista"/>
              <w:spacing w:after="0"/>
              <w:ind w:left="247"/>
            </w:pPr>
            <w:r w:rsidRPr="006F7713">
              <w:t>Todos los datos sensibles deben ser encriptados.</w:t>
            </w:r>
          </w:p>
        </w:tc>
      </w:tr>
      <w:tr w:rsidR="001F379A" w14:paraId="1B2AE00C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FB25F" w14:textId="42B9C8B8" w:rsidR="001F379A" w:rsidRDefault="006F7713" w:rsidP="009D4AED">
            <w:pPr>
              <w:pStyle w:val="Prrafodelista"/>
              <w:spacing w:after="0"/>
              <w:ind w:left="247"/>
            </w:pPr>
            <w:r w:rsidRPr="006F7713">
              <w:t>El acceso debe ser limitado a personal autorizado únicamente.</w:t>
            </w:r>
          </w:p>
        </w:tc>
      </w:tr>
      <w:tr w:rsidR="001F379A" w14:paraId="35ECBD08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1F7D0" w14:textId="77777777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1F379A" w14:paraId="243C0BAB" w14:textId="77777777">
        <w:trPr>
          <w:trHeight w:val="28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561CA6E9" w14:textId="77777777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MPACTOS EN OTRAS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Á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REAS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RGANIZACIONALES </w:t>
            </w:r>
          </w:p>
        </w:tc>
      </w:tr>
      <w:tr w:rsidR="001F379A" w14:paraId="2EC1484D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5950" w14:textId="39E638DD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6F7713" w:rsidRPr="006F7713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Recursos Humanos:</w:t>
            </w:r>
            <w:r w:rsidR="006F7713" w:rsidRPr="006F7713">
              <w:rPr>
                <w:rFonts w:ascii="Verdana" w:eastAsia="Verdana" w:hAnsi="Verdana" w:cs="Verdana"/>
                <w:sz w:val="20"/>
                <w:szCs w:val="20"/>
              </w:rPr>
              <w:t xml:space="preserve"> Cambios en la gestión de permisos y solicitudes.</w:t>
            </w:r>
          </w:p>
        </w:tc>
      </w:tr>
      <w:tr w:rsidR="001F379A" w14:paraId="2F8154CF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F7D93" w14:textId="01AF0A62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6F7713" w:rsidRPr="006F7713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IT:</w:t>
            </w:r>
            <w:r w:rsidR="006F7713" w:rsidRPr="006F7713">
              <w:rPr>
                <w:rFonts w:ascii="Verdana" w:eastAsia="Verdana" w:hAnsi="Verdana" w:cs="Verdana"/>
                <w:sz w:val="20"/>
                <w:szCs w:val="20"/>
              </w:rPr>
              <w:t xml:space="preserve"> Necesidad de soporte continuo y mantenimiento de la intranet.</w:t>
            </w:r>
          </w:p>
        </w:tc>
      </w:tr>
      <w:tr w:rsidR="001F379A" w14:paraId="6D31F022" w14:textId="77777777">
        <w:trPr>
          <w:trHeight w:val="28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0F9F4BF7" w14:textId="77777777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MPACTOS EN OTRAS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NTIDADES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 D</w:t>
            </w:r>
            <w:r>
              <w:rPr>
                <w:rFonts w:ascii="Verdana" w:eastAsia="Verdana" w:hAnsi="Verdana" w:cs="Verdana"/>
                <w:color w:val="FFFFFF"/>
                <w:sz w:val="13"/>
                <w:szCs w:val="13"/>
              </w:rPr>
              <w:t>ENTRO O FUERA DE LA ORGANIZACIÓN EJECUTANTE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. </w:t>
            </w:r>
          </w:p>
        </w:tc>
      </w:tr>
      <w:tr w:rsidR="001F379A" w14:paraId="4B177C6B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64B67" w14:textId="38A801E9" w:rsidR="001F379A" w:rsidRDefault="006F7713" w:rsidP="009D4AED">
            <w:pPr>
              <w:spacing w:after="0"/>
            </w:pPr>
            <w:r w:rsidRPr="006F7713">
              <w:rPr>
                <w:b/>
                <w:bCs/>
              </w:rPr>
              <w:t>Clientes:</w:t>
            </w:r>
            <w:r w:rsidRPr="006F7713">
              <w:t xml:space="preserve"> Mejores tiempos de respuesta a solicitudes.</w:t>
            </w:r>
          </w:p>
        </w:tc>
      </w:tr>
      <w:tr w:rsidR="001F379A" w14:paraId="0EAFE7F9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CF215" w14:textId="18616EC3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6F7713" w:rsidRPr="006F7713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Proveedores:</w:t>
            </w:r>
            <w:r w:rsidR="006F7713" w:rsidRPr="006F7713">
              <w:rPr>
                <w:rFonts w:ascii="Verdana" w:eastAsia="Verdana" w:hAnsi="Verdana" w:cs="Verdana"/>
                <w:sz w:val="20"/>
                <w:szCs w:val="20"/>
              </w:rPr>
              <w:t xml:space="preserve"> Acceso a información actualizada sobre pedidos y facturación.</w:t>
            </w:r>
          </w:p>
        </w:tc>
      </w:tr>
      <w:tr w:rsidR="001F379A" w14:paraId="28582E48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2F4DB" w14:textId="77777777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1F379A" w14:paraId="0B505E4A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446E3" w14:textId="77777777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1F379A" w14:paraId="566B51E0" w14:textId="77777777">
        <w:trPr>
          <w:trHeight w:val="26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253DFEF9" w14:textId="77777777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EQUERIMIENTOS DE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OPORTE Y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NTRENAMIENTO </w:t>
            </w:r>
          </w:p>
        </w:tc>
      </w:tr>
      <w:tr w:rsidR="001F379A" w14:paraId="631FE4EF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0D9C9" w14:textId="7E5A50BB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6F7713" w:rsidRPr="006F7713">
              <w:rPr>
                <w:rFonts w:ascii="Verdana" w:eastAsia="Verdana" w:hAnsi="Verdana" w:cs="Verdana"/>
                <w:sz w:val="20"/>
                <w:szCs w:val="20"/>
              </w:rPr>
              <w:t>Capacitación a usuarios finales sobre el uso de la intranet.</w:t>
            </w:r>
          </w:p>
        </w:tc>
      </w:tr>
      <w:tr w:rsidR="001F379A" w14:paraId="34A6E0CE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E9AD6" w14:textId="711035A2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6F7713" w:rsidRPr="006F7713">
              <w:rPr>
                <w:rFonts w:ascii="Verdana" w:eastAsia="Verdana" w:hAnsi="Verdana" w:cs="Verdana"/>
                <w:sz w:val="20"/>
                <w:szCs w:val="20"/>
              </w:rPr>
              <w:t>Soporte técnico disponible 24/7 durante el primer mes tras la implementación.</w:t>
            </w:r>
          </w:p>
        </w:tc>
      </w:tr>
      <w:tr w:rsidR="001F379A" w14:paraId="1F6E512A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B093E" w14:textId="77777777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1F379A" w14:paraId="51DA60B6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C703A" w14:textId="77777777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1F379A" w14:paraId="0A4410B9" w14:textId="77777777">
        <w:trPr>
          <w:trHeight w:val="28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41BCFD09" w14:textId="77777777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UPUESTOS RELATIVOS A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EQUISITOS </w:t>
            </w:r>
          </w:p>
        </w:tc>
      </w:tr>
      <w:tr w:rsidR="001F379A" w14:paraId="5CD6BFB4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53B0B" w14:textId="0CDA8E56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6F7713" w:rsidRPr="006F7713">
              <w:rPr>
                <w:rFonts w:ascii="Verdana" w:eastAsia="Verdana" w:hAnsi="Verdana" w:cs="Verdana"/>
                <w:sz w:val="20"/>
                <w:szCs w:val="20"/>
              </w:rPr>
              <w:t>Se asume que todos los usuarios tendrán acceso a dispositivos compatibles.</w:t>
            </w:r>
          </w:p>
        </w:tc>
      </w:tr>
      <w:tr w:rsidR="001F379A" w14:paraId="5591E3AB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54AC3" w14:textId="4A535361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6F7713" w:rsidRPr="006F7713">
              <w:rPr>
                <w:rFonts w:ascii="Verdana" w:eastAsia="Verdana" w:hAnsi="Verdana" w:cs="Verdana"/>
                <w:sz w:val="20"/>
                <w:szCs w:val="20"/>
              </w:rPr>
              <w:t>Se considera que el personal de IT estará disponible para la implementación y soporte.</w:t>
            </w:r>
          </w:p>
        </w:tc>
      </w:tr>
      <w:tr w:rsidR="001F379A" w14:paraId="72743A4F" w14:textId="77777777">
        <w:trPr>
          <w:trHeight w:val="26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58D8063D" w14:textId="77777777" w:rsidR="001F379A" w:rsidRDefault="00DC77EF">
            <w:pPr>
              <w:spacing w:after="0"/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ESTRICCIONES RELATIVAS A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EQUISITOS </w:t>
            </w:r>
          </w:p>
        </w:tc>
      </w:tr>
      <w:tr w:rsidR="001F379A" w14:paraId="12101A12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DD4F8" w14:textId="631D5477" w:rsidR="001F379A" w:rsidRDefault="006F7713" w:rsidP="009D4AED">
            <w:pPr>
              <w:pStyle w:val="Prrafodelista"/>
              <w:spacing w:after="0"/>
              <w:ind w:left="247"/>
            </w:pPr>
            <w:r w:rsidRPr="006F7713">
              <w:t>Presupuesto limitado a $50,000</w:t>
            </w:r>
          </w:p>
        </w:tc>
      </w:tr>
      <w:tr w:rsidR="001F379A" w14:paraId="2F2A33F0" w14:textId="77777777">
        <w:trPr>
          <w:trHeight w:val="240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4CE47" w14:textId="7F6702E4" w:rsidR="001F379A" w:rsidRDefault="006F7713" w:rsidP="009D4AED">
            <w:pPr>
              <w:pStyle w:val="Prrafodelista"/>
              <w:spacing w:after="0"/>
              <w:ind w:left="247"/>
            </w:pPr>
            <w:r w:rsidRPr="006F7713">
              <w:t>Plazo de implementación no mayor a 6 meses.</w:t>
            </w:r>
          </w:p>
        </w:tc>
      </w:tr>
    </w:tbl>
    <w:p w14:paraId="0117563B" w14:textId="77777777" w:rsidR="001F379A" w:rsidRDefault="00DC77EF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sectPr w:rsidR="001F379A">
      <w:headerReference w:type="default" r:id="rId7"/>
      <w:pgSz w:w="11900" w:h="16840"/>
      <w:pgMar w:top="1835" w:right="1561" w:bottom="731" w:left="1702" w:header="90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EB7FB" w14:textId="77777777" w:rsidR="00171E0B" w:rsidRDefault="00171E0B">
      <w:pPr>
        <w:spacing w:after="0" w:line="240" w:lineRule="auto"/>
      </w:pPr>
      <w:r>
        <w:separator/>
      </w:r>
    </w:p>
  </w:endnote>
  <w:endnote w:type="continuationSeparator" w:id="0">
    <w:p w14:paraId="151FEC84" w14:textId="77777777" w:rsidR="00171E0B" w:rsidRDefault="0017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91266" w14:textId="77777777" w:rsidR="00171E0B" w:rsidRDefault="00171E0B">
      <w:pPr>
        <w:spacing w:after="0" w:line="240" w:lineRule="auto"/>
      </w:pPr>
      <w:r>
        <w:separator/>
      </w:r>
    </w:p>
  </w:footnote>
  <w:footnote w:type="continuationSeparator" w:id="0">
    <w:p w14:paraId="6ED0269F" w14:textId="77777777" w:rsidR="00171E0B" w:rsidRDefault="00171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6F4D5" w14:textId="77777777" w:rsidR="001F379A" w:rsidRDefault="00DC77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Documentación 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57B0F"/>
    <w:multiLevelType w:val="multilevel"/>
    <w:tmpl w:val="929019FC"/>
    <w:lvl w:ilvl="0">
      <w:start w:val="1"/>
      <w:numFmt w:val="bullet"/>
      <w:lvlText w:val="-"/>
      <w:lvlJc w:val="left"/>
      <w:pPr>
        <w:ind w:left="247" w:hanging="247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96" w:hanging="1396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16" w:hanging="2116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36" w:hanging="2836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56" w:hanging="3556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76" w:hanging="4276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96" w:hanging="4996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16" w:hanging="5716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36" w:hanging="6436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</w:abstractNum>
  <w:abstractNum w:abstractNumId="1" w15:restartNumberingAfterBreak="0">
    <w:nsid w:val="4DB13367"/>
    <w:multiLevelType w:val="hybridMultilevel"/>
    <w:tmpl w:val="4BAEA0A2"/>
    <w:lvl w:ilvl="0" w:tplc="15EC7F9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902BC"/>
    <w:multiLevelType w:val="multilevel"/>
    <w:tmpl w:val="1C5C5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63602"/>
    <w:multiLevelType w:val="multilevel"/>
    <w:tmpl w:val="6184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681744">
    <w:abstractNumId w:val="2"/>
  </w:num>
  <w:num w:numId="2" w16cid:durableId="893083507">
    <w:abstractNumId w:val="1"/>
  </w:num>
  <w:num w:numId="3" w16cid:durableId="857499196">
    <w:abstractNumId w:val="0"/>
  </w:num>
  <w:num w:numId="4" w16cid:durableId="905191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79A"/>
    <w:rsid w:val="000660DF"/>
    <w:rsid w:val="00171E0B"/>
    <w:rsid w:val="001F379A"/>
    <w:rsid w:val="001F7F80"/>
    <w:rsid w:val="004524E0"/>
    <w:rsid w:val="0051494E"/>
    <w:rsid w:val="00545588"/>
    <w:rsid w:val="006A3EBD"/>
    <w:rsid w:val="006F7713"/>
    <w:rsid w:val="008A66EC"/>
    <w:rsid w:val="009D4AED"/>
    <w:rsid w:val="00D13932"/>
    <w:rsid w:val="00DC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13210"/>
  <w15:docId w15:val="{F4481B5A-8BDC-4A72-8EA2-C15D3AD7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2" w:type="dxa"/>
        <w:left w:w="70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99" w:type="dxa"/>
        <w:left w:w="68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68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6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Guajardo N.</dc:creator>
  <cp:lastModifiedBy>boris alarcon milla</cp:lastModifiedBy>
  <cp:revision>3</cp:revision>
  <dcterms:created xsi:type="dcterms:W3CDTF">2020-09-07T02:31:00Z</dcterms:created>
  <dcterms:modified xsi:type="dcterms:W3CDTF">2024-11-04T19:59:00Z</dcterms:modified>
</cp:coreProperties>
</file>