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429C" w14:textId="77777777" w:rsidR="00CA61AF" w:rsidRPr="00CA61AF" w:rsidRDefault="00CA61AF" w:rsidP="00CA61AF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hAnsi="Arial" w:cs="Arial"/>
          <w:noProof w:val="0"/>
          <w:color w:val="000000"/>
          <w:sz w:val="30"/>
          <w:szCs w:val="30"/>
          <w:lang w:eastAsia="en-GB"/>
        </w:rPr>
      </w:pPr>
      <w:r w:rsidRPr="00CA61AF">
        <w:rPr>
          <w:rFonts w:ascii="Arial" w:hAnsi="Arial" w:cs="Arial"/>
          <w:noProof w:val="0"/>
          <w:color w:val="000000"/>
          <w:sz w:val="30"/>
          <w:szCs w:val="30"/>
          <w:lang w:eastAsia="en-GB"/>
        </w:rPr>
        <w:t>File descriptions</w:t>
      </w:r>
    </w:p>
    <w:p w14:paraId="6083242D" w14:textId="77777777" w:rsidR="00CA61AF" w:rsidRPr="00CA61AF" w:rsidRDefault="00CA61AF" w:rsidP="00CA61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inherit" w:hAnsi="inherit" w:cs="Arial"/>
          <w:noProof w:val="0"/>
          <w:sz w:val="21"/>
          <w:szCs w:val="21"/>
          <w:bdr w:val="none" w:sz="0" w:space="0" w:color="auto" w:frame="1"/>
          <w:lang w:eastAsia="en-GB"/>
        </w:rPr>
        <w:t>{train|test}.csv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 - the training set</w:t>
      </w:r>
    </w:p>
    <w:p w14:paraId="220FB375" w14:textId="77777777" w:rsidR="00CA61AF" w:rsidRPr="00CA61AF" w:rsidRDefault="00CA61AF" w:rsidP="00CA61AF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This is the main table, broken into two files for Train (with a Target column) and Test (without the Target column).</w:t>
      </w:r>
    </w:p>
    <w:p w14:paraId="4F645290" w14:textId="77777777" w:rsidR="00CA61AF" w:rsidRPr="00CA61AF" w:rsidRDefault="00CA61AF" w:rsidP="00CA61AF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One row represents one person in our data sample.</w:t>
      </w:r>
    </w:p>
    <w:p w14:paraId="56C04DF4" w14:textId="77777777" w:rsidR="00CA61AF" w:rsidRPr="00CA61AF" w:rsidRDefault="00CA61AF" w:rsidP="00CA61AF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Multiple people can be part of a single household. Only predictions for heads of household are scored.</w:t>
      </w:r>
    </w:p>
    <w:p w14:paraId="2A7B7C35" w14:textId="77777777" w:rsidR="00CA61AF" w:rsidRPr="00CA61AF" w:rsidRDefault="00CA61AF" w:rsidP="00CA61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inherit" w:hAnsi="inherit" w:cs="Arial"/>
          <w:noProof w:val="0"/>
          <w:sz w:val="21"/>
          <w:szCs w:val="21"/>
          <w:bdr w:val="none" w:sz="0" w:space="0" w:color="auto" w:frame="1"/>
          <w:lang w:eastAsia="en-GB"/>
        </w:rPr>
        <w:t>sample_submission.csv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 - a sample submission file in the correct format</w:t>
      </w:r>
    </w:p>
    <w:p w14:paraId="5E58CCAD" w14:textId="77777777" w:rsidR="00CA61AF" w:rsidRPr="00CA61AF" w:rsidRDefault="00CA61AF" w:rsidP="00CA61AF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This file contains all test IDs and a default value.</w:t>
      </w:r>
    </w:p>
    <w:p w14:paraId="0FB0F75F" w14:textId="77777777" w:rsidR="00CA61AF" w:rsidRPr="00CA61AF" w:rsidRDefault="00CA61AF" w:rsidP="00CA61AF">
      <w:pPr>
        <w:numPr>
          <w:ilvl w:val="1"/>
          <w:numId w:val="1"/>
        </w:numPr>
        <w:shd w:val="clear" w:color="auto" w:fill="FFFFFF"/>
        <w:spacing w:after="0" w:line="240" w:lineRule="auto"/>
        <w:ind w:left="18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inherit" w:hAnsi="inherit" w:cs="Arial"/>
          <w:noProof w:val="0"/>
          <w:sz w:val="21"/>
          <w:szCs w:val="21"/>
          <w:bdr w:val="none" w:sz="0" w:space="0" w:color="auto" w:frame="1"/>
          <w:lang w:eastAsia="en-GB"/>
        </w:rPr>
        <w:t>Note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 that ONLY the heads of household are used in scoring. All household members are included in test + the sample submission, but only heads of households are scored.</w:t>
      </w:r>
    </w:p>
    <w:p w14:paraId="130EA7EB" w14:textId="77777777" w:rsidR="00CA61AF" w:rsidRPr="00CA61AF" w:rsidRDefault="00CA61AF" w:rsidP="00CA61AF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hAnsi="Arial" w:cs="Arial"/>
          <w:noProof w:val="0"/>
          <w:color w:val="000000"/>
          <w:sz w:val="30"/>
          <w:szCs w:val="30"/>
          <w:lang w:eastAsia="en-GB"/>
        </w:rPr>
      </w:pPr>
      <w:r w:rsidRPr="00CA61AF">
        <w:rPr>
          <w:rFonts w:ascii="Arial" w:hAnsi="Arial" w:cs="Arial"/>
          <w:noProof w:val="0"/>
          <w:color w:val="000000"/>
          <w:sz w:val="30"/>
          <w:szCs w:val="30"/>
          <w:lang w:eastAsia="en-GB"/>
        </w:rPr>
        <w:t>Core Data fields</w:t>
      </w:r>
    </w:p>
    <w:p w14:paraId="344CA2E3" w14:textId="77777777" w:rsidR="00CA61AF" w:rsidRPr="00CA61AF" w:rsidRDefault="00CA61AF" w:rsidP="00CA61A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inherit" w:hAnsi="inherit" w:cs="Arial"/>
          <w:noProof w:val="0"/>
          <w:sz w:val="21"/>
          <w:szCs w:val="21"/>
          <w:bdr w:val="none" w:sz="0" w:space="0" w:color="auto" w:frame="1"/>
          <w:lang w:eastAsia="en-GB"/>
        </w:rPr>
        <w:t>Id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 - a unique identifier for each row.</w:t>
      </w:r>
    </w:p>
    <w:p w14:paraId="7B11A0FF" w14:textId="77777777" w:rsidR="00CA61AF" w:rsidRPr="00CA61AF" w:rsidRDefault="00CA61AF" w:rsidP="00CA61A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inherit" w:hAnsi="inherit" w:cs="Arial"/>
          <w:noProof w:val="0"/>
          <w:sz w:val="21"/>
          <w:szCs w:val="21"/>
          <w:bdr w:val="none" w:sz="0" w:space="0" w:color="auto" w:frame="1"/>
          <w:lang w:eastAsia="en-GB"/>
        </w:rPr>
        <w:t>Target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 - the target is an ordinal variable indicating groups of income levels. 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br/>
        <w:t>1 = extreme poverty 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br/>
        <w:t>2 = moderate poverty 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br/>
        <w:t>3 = vulnerable households 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br/>
        <w:t>4 = non vulnerable households</w:t>
      </w:r>
    </w:p>
    <w:p w14:paraId="6E5A623A" w14:textId="77777777" w:rsidR="00CA61AF" w:rsidRPr="00CA61AF" w:rsidRDefault="00CA61AF" w:rsidP="00CA61A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inherit" w:hAnsi="inherit" w:cs="Arial"/>
          <w:noProof w:val="0"/>
          <w:sz w:val="21"/>
          <w:szCs w:val="21"/>
          <w:bdr w:val="none" w:sz="0" w:space="0" w:color="auto" w:frame="1"/>
          <w:lang w:eastAsia="en-GB"/>
        </w:rPr>
        <w:t>idhogar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 - this is a unique identifier for each household. This can be used to create household-wide features, etc. All rows in a given household will have a matching value for this identifier.</w:t>
      </w:r>
    </w:p>
    <w:p w14:paraId="1C773432" w14:textId="77777777" w:rsidR="00CA61AF" w:rsidRPr="00CA61AF" w:rsidRDefault="00CA61AF" w:rsidP="00CA61A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inherit" w:hAnsi="inherit" w:cs="Arial"/>
          <w:noProof w:val="0"/>
          <w:sz w:val="21"/>
          <w:szCs w:val="21"/>
          <w:bdr w:val="none" w:sz="0" w:space="0" w:color="auto" w:frame="1"/>
          <w:lang w:eastAsia="en-GB"/>
        </w:rPr>
        <w:t>parentesco1</w:t>
      </w: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 - indicates if this person is the head of the household.</w:t>
      </w:r>
    </w:p>
    <w:p w14:paraId="241A3603" w14:textId="77777777" w:rsidR="00CA61AF" w:rsidRPr="00CA61AF" w:rsidRDefault="00CA61AF" w:rsidP="00CA61A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Arial" w:hAnsi="Arial" w:cs="Arial"/>
          <w:noProof w:val="0"/>
          <w:sz w:val="21"/>
          <w:szCs w:val="21"/>
          <w:lang w:eastAsia="en-GB"/>
        </w:rPr>
        <w:t>This data contains 142 total columns.</w:t>
      </w:r>
    </w:p>
    <w:p w14:paraId="1C96CE62" w14:textId="77777777" w:rsidR="00CA61AF" w:rsidRPr="00CA61AF" w:rsidRDefault="00CA61AF" w:rsidP="00CA61AF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hAnsi="Arial" w:cs="Arial"/>
          <w:noProof w:val="0"/>
          <w:color w:val="000000"/>
          <w:sz w:val="30"/>
          <w:szCs w:val="30"/>
          <w:lang w:eastAsia="en-GB"/>
        </w:rPr>
      </w:pPr>
      <w:r w:rsidRPr="00CA61AF">
        <w:rPr>
          <w:rFonts w:ascii="Arial" w:hAnsi="Arial" w:cs="Arial"/>
          <w:noProof w:val="0"/>
          <w:color w:val="000000"/>
          <w:sz w:val="30"/>
          <w:szCs w:val="30"/>
          <w:lang w:eastAsia="en-GB"/>
        </w:rPr>
        <w:t>All Data fields</w:t>
      </w:r>
    </w:p>
    <w:p w14:paraId="60784F67" w14:textId="77777777" w:rsidR="00CA61AF" w:rsidRPr="00CA61AF" w:rsidRDefault="00CA61AF" w:rsidP="00CA61A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noProof w:val="0"/>
          <w:sz w:val="21"/>
          <w:szCs w:val="21"/>
          <w:lang w:eastAsia="en-GB"/>
        </w:rPr>
      </w:pPr>
      <w:r w:rsidRPr="00CA61AF">
        <w:rPr>
          <w:rFonts w:ascii="inherit" w:hAnsi="inherit" w:cs="Arial"/>
          <w:noProof w:val="0"/>
          <w:sz w:val="21"/>
          <w:szCs w:val="21"/>
          <w:bdr w:val="none" w:sz="0" w:space="0" w:color="auto" w:frame="1"/>
          <w:lang w:eastAsia="en-GB"/>
        </w:rPr>
        <w:t>Variable name, Variable description</w:t>
      </w:r>
    </w:p>
    <w:p w14:paraId="028B1F6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v2a1, Monthly rent payment</w:t>
      </w:r>
    </w:p>
    <w:p w14:paraId="2E4064F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hacdor, =1 Overcrowding by bedrooms</w:t>
      </w:r>
    </w:p>
    <w:p w14:paraId="776F556A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rooms,  number of all rooms in the house</w:t>
      </w:r>
    </w:p>
    <w:p w14:paraId="052CBEFE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hacapo, =1 Overcrowding by rooms</w:t>
      </w:r>
    </w:p>
    <w:p w14:paraId="20A7D6F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v14a, =1 has toilet in the household</w:t>
      </w:r>
    </w:p>
    <w:p w14:paraId="61ED85A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refrig, =1 if the household has refrigerator</w:t>
      </w:r>
    </w:p>
    <w:p w14:paraId="702D816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v18q, owns a tablet</w:t>
      </w:r>
    </w:p>
    <w:p w14:paraId="1CC9500A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v18q1, number of tablets household owns</w:t>
      </w:r>
    </w:p>
    <w:p w14:paraId="72105563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r4h1, Males younger than 12 years of age</w:t>
      </w:r>
    </w:p>
    <w:p w14:paraId="77A8BB4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r4h2, Males 12 years of age and older</w:t>
      </w:r>
    </w:p>
    <w:p w14:paraId="1F25D75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r4h3, Total males in the household</w:t>
      </w:r>
    </w:p>
    <w:p w14:paraId="09C29C7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r4m1, Females younger than 12 years of age</w:t>
      </w:r>
    </w:p>
    <w:p w14:paraId="09F8563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r4m2, Females 12 years of age and older</w:t>
      </w:r>
    </w:p>
    <w:p w14:paraId="17117566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r4m3, Total females in the household</w:t>
      </w:r>
    </w:p>
    <w:p w14:paraId="13D17A9C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r4t1, persons younger than 12 years of age</w:t>
      </w:r>
    </w:p>
    <w:p w14:paraId="6659811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r4t2, persons 12 years of age and older</w:t>
      </w:r>
    </w:p>
    <w:p w14:paraId="12BB62EC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r4t3, Total persons in the household</w:t>
      </w:r>
    </w:p>
    <w:p w14:paraId="39CEB75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tamhog, size of the household</w:t>
      </w:r>
    </w:p>
    <w:p w14:paraId="4A5CB35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tamviv, number of persons living in the household</w:t>
      </w:r>
    </w:p>
    <w:p w14:paraId="6158DA8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escolari, years of schooling</w:t>
      </w:r>
    </w:p>
    <w:p w14:paraId="28C5848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rez_esc, Years behind in school</w:t>
      </w:r>
    </w:p>
    <w:p w14:paraId="3C79199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hhsize, household size</w:t>
      </w:r>
    </w:p>
    <w:p w14:paraId="0CD674D8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lastRenderedPageBreak/>
        <w:t>paredblolad, =1 if predominant material on the outside wall is block or brick</w:t>
      </w:r>
    </w:p>
    <w:p w14:paraId="1A4D398B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paredzocalo, "=1 if predominant material on the outside wall is socket (wood,  zinc or absbesto"</w:t>
      </w:r>
    </w:p>
    <w:p w14:paraId="1FA5506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paredpreb, =1 if predominant material on the outside wall is prefabricated or cement</w:t>
      </w:r>
    </w:p>
    <w:p w14:paraId="24096CA3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pareddes, =1 if predominant material on the outside wall is waste material</w:t>
      </w:r>
    </w:p>
    <w:p w14:paraId="1899631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paredmad, =1 if predominant material on the outside wall is wood</w:t>
      </w:r>
    </w:p>
    <w:p w14:paraId="4F7A18FB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paredzinc, =1 if predominant material on the outside wall is zink</w:t>
      </w:r>
    </w:p>
    <w:p w14:paraId="1A1D298E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paredfibras, =1 if predominant material on the outside wall is natural fibers</w:t>
      </w:r>
    </w:p>
    <w:p w14:paraId="6BCFF44A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paredother, =1 if predominant material on the outside wall is other</w:t>
      </w:r>
    </w:p>
    <w:p w14:paraId="23DBB492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pisomoscer, "=1 if predominant material on the floor is mosaic,  ceramic,  terrazo"</w:t>
      </w:r>
    </w:p>
    <w:p w14:paraId="3EAAF7EA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pisocemento, =1 if predominant material on the floor is cement</w:t>
      </w:r>
    </w:p>
    <w:p w14:paraId="3FF5B2A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pisoother, =1 if predominant material on the floor is other</w:t>
      </w:r>
    </w:p>
    <w:p w14:paraId="4FD3D163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pisonatur, =1 if predominant material on the floor is  natural material</w:t>
      </w:r>
    </w:p>
    <w:p w14:paraId="0C14B48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pisonotiene, =1 if no floor at the household</w:t>
      </w:r>
    </w:p>
    <w:p w14:paraId="115F9384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pisomadera, =1 if predominant material on the floor is wood</w:t>
      </w:r>
    </w:p>
    <w:p w14:paraId="1AAADFF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techozinc, =1 if predominant material on the roof is metal foil or zink</w:t>
      </w:r>
    </w:p>
    <w:p w14:paraId="285E8BE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techoentrepiso, "=1 if predominant material on the roof is fiber cement,  mezzanine "</w:t>
      </w:r>
    </w:p>
    <w:p w14:paraId="4E29E4D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techocane, =1 if predominant material on the roof is natural fibers</w:t>
      </w:r>
    </w:p>
    <w:p w14:paraId="383D410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techootro, =1 if predominant material on the roof is other</w:t>
      </w:r>
    </w:p>
    <w:p w14:paraId="20F5A954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cielorazo, =1 if the house has ceiling</w:t>
      </w:r>
    </w:p>
    <w:p w14:paraId="0B6DBCEE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abastaguadentro, =1 if water provision inside the dwelling</w:t>
      </w:r>
    </w:p>
    <w:p w14:paraId="0BF5BFE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abastaguafuera, =1 if water provision outside the dwelling</w:t>
      </w:r>
    </w:p>
    <w:p w14:paraId="6DCF67F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abastaguano, =1 if no water provision</w:t>
      </w:r>
    </w:p>
    <w:p w14:paraId="48D45C4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public, "=1 electricity from CNFL,  ICE,  ESPH/JASEC"</w:t>
      </w:r>
    </w:p>
    <w:p w14:paraId="15E4D8DA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planpri, =1 electricity from private plant</w:t>
      </w:r>
    </w:p>
    <w:p w14:paraId="075FDA7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noelec, =1 no electricity in the dwelling</w:t>
      </w:r>
    </w:p>
    <w:p w14:paraId="034DEF9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coopele, =1 electricity from cooperative</w:t>
      </w:r>
    </w:p>
    <w:p w14:paraId="5FEC2E58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sanitario1, =1 no toilet in the dwelling</w:t>
      </w:r>
    </w:p>
    <w:p w14:paraId="02BAC74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sanitario2, =1 toilet connected to sewer or cesspool</w:t>
      </w:r>
    </w:p>
    <w:p w14:paraId="527CC3F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sanitario3, =1 toilet connected to  septic tank</w:t>
      </w:r>
    </w:p>
    <w:p w14:paraId="1775CEC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sanitario5, =1 toilet connected to black hole or letrine</w:t>
      </w:r>
    </w:p>
    <w:p w14:paraId="1D8A1A5C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sanitario6, =1 toilet connected to other system</w:t>
      </w:r>
    </w:p>
    <w:p w14:paraId="5621F724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energcocinar1, =1 no main source of energy used for cooking (no kitchen)</w:t>
      </w:r>
    </w:p>
    <w:p w14:paraId="7012F10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energcocinar2, =1 main source of energy used for cooking electricity</w:t>
      </w:r>
    </w:p>
    <w:p w14:paraId="21B46D6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energcocinar3, =1 main source of energy used for cooking gas</w:t>
      </w:r>
    </w:p>
    <w:p w14:paraId="21D70C7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energcocinar4, =1 main source of energy used for cooking wood charcoal</w:t>
      </w:r>
    </w:p>
    <w:p w14:paraId="52064CEE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elimbasu1, =1 if rubbish disposal mainly by tanker truck</w:t>
      </w:r>
    </w:p>
    <w:p w14:paraId="56C23188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elimbasu2, =1 if rubbish disposal mainly by botan hollow or buried</w:t>
      </w:r>
    </w:p>
    <w:p w14:paraId="72F31DE6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elimbasu3, =1 if rubbish disposal mainly by burning</w:t>
      </w:r>
    </w:p>
    <w:p w14:paraId="73CEE52E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elimbasu4, =1 if rubbish disposal mainly by throwing in an unoccupied space</w:t>
      </w:r>
    </w:p>
    <w:p w14:paraId="633B13D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elimbasu5, "=1 if rubbish disposal mainly by throwing in river,  creek or sea"</w:t>
      </w:r>
    </w:p>
    <w:p w14:paraId="6C74076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elimbasu6, =1 if rubbish disposal mainly other</w:t>
      </w:r>
    </w:p>
    <w:p w14:paraId="3A4BCE88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epared1, =1 if walls are bad</w:t>
      </w:r>
    </w:p>
    <w:p w14:paraId="093F1D8A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epared2, =1 if walls are regular</w:t>
      </w:r>
    </w:p>
    <w:p w14:paraId="555CDA5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epared3, =1 if walls are good</w:t>
      </w:r>
    </w:p>
    <w:p w14:paraId="66317068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etecho1, =1 if roof are bad</w:t>
      </w:r>
    </w:p>
    <w:p w14:paraId="11B22B16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etecho2, =1 if roof are regular</w:t>
      </w:r>
    </w:p>
    <w:p w14:paraId="7B2BB4A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etecho3, =1 if roof are good</w:t>
      </w:r>
    </w:p>
    <w:p w14:paraId="56BE0CFC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eviv1, =1 if floor are bad</w:t>
      </w:r>
    </w:p>
    <w:p w14:paraId="540500E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eviv2, =1 if floor are regular</w:t>
      </w:r>
    </w:p>
    <w:p w14:paraId="5EFF8FB4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eviv3, =1 if floor are good</w:t>
      </w:r>
    </w:p>
    <w:p w14:paraId="0D38CFAD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dis, =1 if disable person</w:t>
      </w:r>
    </w:p>
    <w:p w14:paraId="5783C6C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male, =1 if male</w:t>
      </w:r>
    </w:p>
    <w:p w14:paraId="756EDE6B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female, =1 if female</w:t>
      </w:r>
    </w:p>
    <w:p w14:paraId="3957AC4D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estadocivil1, =1 if less than 10 years old</w:t>
      </w:r>
    </w:p>
    <w:p w14:paraId="7379E282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estadocivil2, =1 if free or coupled uunion</w:t>
      </w:r>
    </w:p>
    <w:p w14:paraId="25F37B9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lastRenderedPageBreak/>
        <w:t>estadocivil3, =1 if married</w:t>
      </w:r>
    </w:p>
    <w:p w14:paraId="08D8BB6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estadocivil4, =1 if divorced</w:t>
      </w:r>
    </w:p>
    <w:p w14:paraId="7D9A21B3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estadocivil5, =1 if separated</w:t>
      </w:r>
    </w:p>
    <w:p w14:paraId="1D0BD494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estadocivil6, =1 if widow/er</w:t>
      </w:r>
    </w:p>
    <w:p w14:paraId="69E6F1AD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estadocivil7, =1 if single</w:t>
      </w:r>
    </w:p>
    <w:p w14:paraId="5BD277BA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parentesco1, =1 if household head</w:t>
      </w:r>
    </w:p>
    <w:p w14:paraId="3447FA68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parentesco2, =1 if spouse/partner</w:t>
      </w:r>
    </w:p>
    <w:p w14:paraId="485E2778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parentesco3, =1 if son/doughter</w:t>
      </w:r>
    </w:p>
    <w:p w14:paraId="5F1D0F9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parentesco4, =1 if stepson/doughter</w:t>
      </w:r>
    </w:p>
    <w:p w14:paraId="78EB19DE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parentesco5, =1 if son/doughter in law</w:t>
      </w:r>
    </w:p>
    <w:p w14:paraId="6E4C64F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parentesco6, =1 if grandson/doughter</w:t>
      </w:r>
    </w:p>
    <w:p w14:paraId="03C93ECE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parentesco7, =1 if mother/father</w:t>
      </w:r>
    </w:p>
    <w:p w14:paraId="5A7B22CD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parentesco8, =1 if father/mother in law</w:t>
      </w:r>
    </w:p>
    <w:p w14:paraId="40F2F4A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parentesco9, =1 if brother/sister</w:t>
      </w:r>
    </w:p>
    <w:p w14:paraId="439F9C6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parentesco10, =1 if brother/sister in law</w:t>
      </w:r>
    </w:p>
    <w:p w14:paraId="5D3F118C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parentesco11, =1 if other family member</w:t>
      </w:r>
    </w:p>
    <w:p w14:paraId="57911FAB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parentesco12, =1 if other non family member</w:t>
      </w:r>
    </w:p>
    <w:p w14:paraId="7578CDF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idhogar, Household level identifier</w:t>
      </w:r>
    </w:p>
    <w:p w14:paraId="36827DA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hogar_nin, Number of children 0 to 19 in household</w:t>
      </w:r>
    </w:p>
    <w:p w14:paraId="471C6D4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hogar_adul, Number of adults in household</w:t>
      </w:r>
    </w:p>
    <w:p w14:paraId="28991A4E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hogar_mayor, # of individuals 65+ in the household</w:t>
      </w:r>
    </w:p>
    <w:p w14:paraId="1492F03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hogar_total, # of total individuals in the household</w:t>
      </w:r>
    </w:p>
    <w:p w14:paraId="641530B6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dependency, Dependency rate, calculated = (number of members of the household younger than 19 or older than 64)/(number of member of household between 19 and 64)</w:t>
      </w:r>
    </w:p>
    <w:p w14:paraId="1BFA96B4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edjefe, years of education of male head of household, based on the interaction of escolari (years of education), head of household and gender, yes=1 and no=0</w:t>
      </w:r>
    </w:p>
    <w:p w14:paraId="7774300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edjefa, years of education of female head of household, based on the interaction of escolari (years of education), head of household and gender, yes=1 and no=0</w:t>
      </w:r>
    </w:p>
    <w:p w14:paraId="3F63AF66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meaneduc,average years of education for adults (18+)</w:t>
      </w:r>
    </w:p>
    <w:p w14:paraId="6E4CA5B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instlevel1, =1 no level of education</w:t>
      </w:r>
    </w:p>
    <w:p w14:paraId="0D7DFFCD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instlevel2, =1 incomplete primary</w:t>
      </w:r>
    </w:p>
    <w:p w14:paraId="35CB167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instlevel3, =1 complete primary</w:t>
      </w:r>
    </w:p>
    <w:p w14:paraId="4B28C504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instlevel4, =1 incomplete academic secondary level</w:t>
      </w:r>
    </w:p>
    <w:p w14:paraId="761B0DBB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instlevel5, =1 complete academic secondary level</w:t>
      </w:r>
    </w:p>
    <w:p w14:paraId="06EAB2A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instlevel6, =1 incomplete technical secondary level</w:t>
      </w:r>
    </w:p>
    <w:p w14:paraId="74D368FB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instlevel7, =1 complete technical secondary level</w:t>
      </w:r>
    </w:p>
    <w:p w14:paraId="6D6F629C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instlevel8, =1 undergraduate and higher education</w:t>
      </w:r>
    </w:p>
    <w:p w14:paraId="6526FD92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instlevel9, =1 postgraduate higher education</w:t>
      </w:r>
    </w:p>
    <w:p w14:paraId="23DAB078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bedrooms, number of bedrooms</w:t>
      </w:r>
    </w:p>
    <w:p w14:paraId="17B0AAB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overcrowding, # persons per room</w:t>
      </w:r>
    </w:p>
    <w:p w14:paraId="6F90D32A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tipovivi1, =1 own and fully paid house</w:t>
      </w:r>
    </w:p>
    <w:p w14:paraId="2201D91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tipovivi2, "=1 own,  paying in installments"</w:t>
      </w:r>
    </w:p>
    <w:p w14:paraId="3BF0F662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tipovivi3, =1 rented</w:t>
      </w:r>
    </w:p>
    <w:p w14:paraId="2628D09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tipovivi4, =1 precarious</w:t>
      </w:r>
    </w:p>
    <w:p w14:paraId="06D6F32C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tipovivi5, "=1 other(assigned,  borrowed)"</w:t>
      </w:r>
    </w:p>
    <w:p w14:paraId="7F3B88F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computer, =1 if the household has notebook or desktop computer</w:t>
      </w:r>
    </w:p>
    <w:p w14:paraId="2A017AF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television, =1 if the household has TV</w:t>
      </w:r>
    </w:p>
    <w:p w14:paraId="15D7217C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mobilephone, =1 if mobile phone</w:t>
      </w:r>
    </w:p>
    <w:p w14:paraId="792C5E0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qmobilephone, # of mobile phones</w:t>
      </w:r>
    </w:p>
    <w:p w14:paraId="361FED10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lugar1, =1 region Central</w:t>
      </w:r>
    </w:p>
    <w:p w14:paraId="01D6536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lugar2, =1 region Chorotega</w:t>
      </w:r>
    </w:p>
    <w:p w14:paraId="164A996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lugar3, =1 region PacÃƒÂ</w:t>
      </w: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softHyphen/>
        <w:t>fico central</w:t>
      </w:r>
    </w:p>
    <w:p w14:paraId="46EB7EA7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lugar4, =1 region Brunca</w:t>
      </w:r>
    </w:p>
    <w:p w14:paraId="536697AC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lugar5, =1 region Huetar AtlÃƒÂ¡ntica</w:t>
      </w:r>
    </w:p>
    <w:p w14:paraId="21D57482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lugar6, =1 region Huetar Norte</w:t>
      </w:r>
    </w:p>
    <w:p w14:paraId="14E35C9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area1, =1 zona urbana</w:t>
      </w:r>
    </w:p>
    <w:p w14:paraId="716403FD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area2, =2 zona rural</w:t>
      </w:r>
    </w:p>
    <w:p w14:paraId="24F9F9C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age, Age in years</w:t>
      </w:r>
    </w:p>
    <w:p w14:paraId="24EFD3F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lastRenderedPageBreak/>
        <w:t>SQBescolari, escolari squared</w:t>
      </w:r>
    </w:p>
    <w:p w14:paraId="1FA32C3B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SQBage, age squared</w:t>
      </w:r>
    </w:p>
    <w:p w14:paraId="51E49F2F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SQBhogar_total, hogar_total squared</w:t>
      </w:r>
    </w:p>
    <w:p w14:paraId="4ABBC06A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SQBedjefe, edjefe squared</w:t>
      </w:r>
    </w:p>
    <w:p w14:paraId="1FD18364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SQBhogar_nin, hogar_nin squared</w:t>
      </w:r>
    </w:p>
    <w:p w14:paraId="43AA67D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SQBovercrowding, overcrowding squared</w:t>
      </w:r>
    </w:p>
    <w:p w14:paraId="7B5EC579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SQBdependency, dependency squared</w:t>
      </w:r>
    </w:p>
    <w:p w14:paraId="7DCAA465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SQBmeaned, square of the mean years of education of adults (&gt;=18) in the household</w:t>
      </w:r>
    </w:p>
    <w:p w14:paraId="6211B731" w14:textId="77777777" w:rsidR="00CA61AF" w:rsidRPr="00CA61AF" w:rsidRDefault="00CA61AF" w:rsidP="00CA61A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hAnsi="Courier New" w:cs="Courier New"/>
          <w:noProof w:val="0"/>
          <w:sz w:val="21"/>
          <w:szCs w:val="21"/>
          <w:lang w:eastAsia="en-GB"/>
        </w:rPr>
      </w:pPr>
      <w:r w:rsidRPr="00CA61AF">
        <w:rPr>
          <w:rFonts w:ascii="Courier New" w:hAnsi="Courier New" w:cs="Courier New"/>
          <w:noProof w:val="0"/>
          <w:sz w:val="20"/>
          <w:szCs w:val="20"/>
          <w:bdr w:val="none" w:sz="0" w:space="0" w:color="auto" w:frame="1"/>
          <w:shd w:val="clear" w:color="auto" w:fill="F4F4F4"/>
          <w:lang w:eastAsia="en-GB"/>
        </w:rPr>
        <w:t>agesq, Age squared</w:t>
      </w:r>
    </w:p>
    <w:p w14:paraId="6D8DDA78" w14:textId="77777777" w:rsidR="00EB6B83" w:rsidRDefault="00CA61AF">
      <w:bookmarkStart w:id="0" w:name="_GoBack"/>
      <w:bookmarkEnd w:id="0"/>
    </w:p>
    <w:sectPr w:rsidR="00EB6B83" w:rsidSect="007207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649AF"/>
    <w:multiLevelType w:val="multilevel"/>
    <w:tmpl w:val="205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AE54BA"/>
    <w:multiLevelType w:val="multilevel"/>
    <w:tmpl w:val="3F92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8"/>
    <w:rsid w:val="00026E28"/>
    <w:rsid w:val="000F3F7B"/>
    <w:rsid w:val="00557728"/>
    <w:rsid w:val="00621199"/>
    <w:rsid w:val="007207E7"/>
    <w:rsid w:val="00BF1360"/>
    <w:rsid w:val="00C1291A"/>
    <w:rsid w:val="00CA61AF"/>
    <w:rsid w:val="00E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4D9D1-5082-4702-A58F-A3C4E38B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2">
    <w:name w:val="heading 2"/>
    <w:basedOn w:val="Normal"/>
    <w:link w:val="Heading2Char"/>
    <w:uiPriority w:val="9"/>
    <w:qFormat/>
    <w:rsid w:val="00CA61AF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noProof w:val="0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61AF"/>
    <w:rPr>
      <w:rFonts w:ascii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CA61AF"/>
    <w:pPr>
      <w:spacing w:before="100" w:beforeAutospacing="1" w:after="100" w:afterAutospacing="1" w:line="240" w:lineRule="auto"/>
    </w:pPr>
    <w:rPr>
      <w:rFonts w:ascii="Times New Roman"/>
      <w:noProof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A61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noProof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1AF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A6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 Bettio</dc:creator>
  <cp:keywords/>
  <dc:description/>
  <cp:lastModifiedBy>Siro Bettio</cp:lastModifiedBy>
  <cp:revision>2</cp:revision>
  <dcterms:created xsi:type="dcterms:W3CDTF">2018-07-24T11:18:00Z</dcterms:created>
  <dcterms:modified xsi:type="dcterms:W3CDTF">2018-07-24T11:18:00Z</dcterms:modified>
</cp:coreProperties>
</file>