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icon.png"/>
                    <pic:cNvPicPr/>
                  </pic:nvPicPr>
                  <pic:blipFill>
                    <a:blip r:embed="rId11"/>
                    <a:stretch>
                      <a:fillRect/>
                    </a:stretch>
                  </pic:blipFill>
                  <pic:spPr>
                    <a:xfrm>
                      <a:off x="0" y="0"/>
                      <a:ext cx="475488" cy="475488"/>
                    </a:xfrm>
                    <a:prstGeom prst="rect"/>
                  </pic:spPr>
                </pic:pic>
              </a:graphicData>
            </a:graphic>
          </wp:inline>
        </w:drawing>
      </w:r>
    </w:p>
    <w:p>
      <w:pPr>
        <w:pStyle w:val="Title"/>
      </w:pPr>
      <w:r>
        <w:rPr>
          <w:rFonts w:ascii="Calibri" w:hAnsi="Calibri" w:eastAsia="Yu Gothic"/>
          <w:color w:val="000000"/>
          <w:sz w:val="50"/>
        </w:rPr>
        <w:t>HAKOBIで</w:t>
      </w:r>
      <w:r>
        <w:br/>
      </w:r>
      <w:r>
        <w:rPr>
          <w:rFonts w:ascii="Calibri" w:hAnsi="Calibri" w:eastAsia="Yu Gothic"/>
          <w:color w:val="000000"/>
          <w:sz w:val="50"/>
        </w:rPr>
        <w:t>仕事の予定と相談を共有する</w:t>
      </w:r>
    </w:p>
    <w:p>
      <w:pPr>
        <w:pStyle w:val="Subtitle"/>
      </w:pPr>
      <w:r>
        <w:rPr>
          <w:rFonts w:ascii="Calibri" w:hAnsi="Calibri" w:eastAsia="Yu Gothic"/>
          <w:sz w:val="26"/>
        </w:rPr>
        <w:t>ひとりで始めてチームで使える業務管理ツールの紹介</w:t>
      </w:r>
    </w:p>
    <w:p>
      <w:pPr>
        <w:spacing w:before="200"/>
      </w:pPr>
      <w:r>
        <w:rPr>
          <w:rFonts w:ascii="Calibri" w:hAnsi="Calibri" w:eastAsia="Yu Gothic"/>
          <w:sz w:val="22"/>
        </w:rPr>
        <w:t>仕事の日程と進捗を見渡し、困ったことはその仕事で相談する。日々の記録を定例と週報にも使えるツールを作成した。</w:t>
      </w:r>
    </w:p>
    <w:p>
      <w:pPr>
        <w:keepNext/>
        <w:spacing w:before="120" w:after="40" w:line="240" w:lineRule="auto"/>
        <w:jc w:val="center"/>
      </w:pPr>
      <w:r>
        <w:drawing>
          <wp:inline xmlns:a="http://schemas.openxmlformats.org/drawingml/2006/main" xmlns:pic="http://schemas.openxmlformats.org/drawingml/2006/picture">
            <wp:extent cx="5623560" cy="1444942"/>
            <wp:docPr id="2" name="Picture 2" descr="架空のチームの仕事を、担当と進捗付きの横棒で並べたガント画面"/>
            <wp:cNvGraphicFramePr>
              <a:graphicFrameLocks noChangeAspect="1"/>
            </wp:cNvGraphicFramePr>
            <a:graphic>
              <a:graphicData uri="http://schemas.openxmlformats.org/drawingml/2006/picture">
                <pic:pic>
                  <pic:nvPicPr>
                    <pic:cNvPr id="0" name="gantt-wide.png"/>
                    <pic:cNvPicPr/>
                  </pic:nvPicPr>
                  <pic:blipFill>
                    <a:blip r:embed="rId12"/>
                    <a:stretch>
                      <a:fillRect/>
                    </a:stretch>
                  </pic:blipFill>
                  <pic:spPr>
                    <a:xfrm>
                      <a:off x="0" y="0"/>
                      <a:ext cx="5623560" cy="1444942"/>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画面例　チームで日程・担当・進捗を確かめるガント</w:t>
      </w:r>
    </w:p>
    <w:p>
      <w:pPr>
        <w:spacing w:after="80"/>
      </w:pPr>
      <w:r>
        <w:rPr>
          <w:rFonts w:ascii="Calibri" w:hAnsi="Calibri" w:eastAsia="Yu Gothic"/>
          <w:b/>
          <w:sz w:val="24"/>
        </w:rPr>
        <w:t>自分のPCから始める</w:t>
      </w:r>
    </w:p>
    <w:p>
      <w:r>
        <w:rPr>
          <w:rFonts w:ascii="Calibri" w:hAnsi="Calibri" w:eastAsia="Yu Gothic"/>
          <w:sz w:val="21"/>
        </w:rPr>
        <w:t>個人用で仕事を登録し、予定と記録を使う。</w:t>
      </w:r>
    </w:p>
    <w:p>
      <w:pPr>
        <w:spacing w:after="80"/>
      </w:pPr>
      <w:r>
        <w:rPr>
          <w:rFonts w:ascii="Calibri" w:hAnsi="Calibri" w:eastAsia="Yu Gothic"/>
          <w:b/>
          <w:sz w:val="24"/>
        </w:rPr>
        <w:t>チームで相談する</w:t>
      </w:r>
    </w:p>
    <w:p>
      <w:r>
        <w:rPr>
          <w:rFonts w:ascii="Calibri" w:hAnsi="Calibri" w:eastAsia="Yu Gothic"/>
          <w:sz w:val="21"/>
        </w:rPr>
        <w:t>担当と期限を共有し、相談への返信と次の対応を残す。</w:t>
      </w:r>
    </w:p>
    <w:p>
      <w:pPr>
        <w:spacing w:after="80"/>
      </w:pPr>
      <w:r>
        <w:rPr>
          <w:rFonts w:ascii="Calibri" w:hAnsi="Calibri" w:eastAsia="Yu Gothic"/>
          <w:b/>
          <w:sz w:val="24"/>
        </w:rPr>
        <w:t>日々の記録を報告に使う</w:t>
      </w:r>
    </w:p>
    <w:p>
      <w:r>
        <w:rPr>
          <w:rFonts w:ascii="Calibri" w:hAnsi="Calibri" w:eastAsia="Yu Gothic"/>
          <w:sz w:val="21"/>
        </w:rPr>
        <w:t>定例で決めたことをタスクにし、週報の材料を取り出す。</w:t>
      </w:r>
    </w:p>
    <w:p>
      <w:pPr>
        <w:spacing w:before="160"/>
      </w:pPr>
      <w:r>
        <w:rPr>
          <w:rFonts w:ascii="Calibri" w:hAnsi="Calibri" w:eastAsia="Yu Gothic"/>
          <w:sz w:val="18"/>
        </w:rPr>
        <w:t>詳しい操作は同封のはじめ方ガイドへ。画面は架空の業務を使った操作例。</w:t>
      </w:r>
    </w:p>
    <w:p>
      <w:pPr>
        <w:spacing w:after="60"/>
      </w:pPr>
      <w:r>
        <w:rPr>
          <w:rFonts w:ascii="Calibri" w:hAnsi="Calibri" w:eastAsia="Yu Gothic"/>
          <w:sz w:val="18"/>
        </w:rPr>
        <w:t>作成日　2026年10月22日</w:t>
      </w:r>
    </w:p>
    <w:p>
      <w:pPr>
        <w:spacing w:after="60"/>
      </w:pPr>
      <w:r>
        <w:rPr>
          <w:rFonts w:ascii="Calibri" w:hAnsi="Calibri" w:eastAsia="Yu Gothic"/>
          <w:sz w:val="18"/>
        </w:rPr>
        <w:t>対象　HAKOBI デスクトップ版1.0.5とチーム接続</w:t>
      </w:r>
    </w:p>
    <w:p>
      <w:r>
        <w:br w:type="page"/>
      </w:r>
    </w:p>
    <w:p>
      <w:pPr>
        <w:pStyle w:val="FrontHeading"/>
      </w:pPr>
      <w:r>
        <w:rPr>
          <w:rFonts w:ascii="Calibri" w:hAnsi="Calibri" w:eastAsia="Yu Gothic"/>
        </w:rPr>
        <w:t>概要</w:t>
      </w:r>
    </w:p>
    <w:p>
      <w:r>
        <w:rPr>
          <w:rFonts w:ascii="Calibri" w:hAnsi="Calibri" w:eastAsia="Yu Gothic"/>
        </w:rPr>
        <w:t>「あの仕事はどこまで進んだか」「誰に相談すればよいか」。チームで仕事を進めるとき、予定と進捗、その仕事についてのやり取りを一緒に見られるよう、業務管理ツールHAKOBIを作成した。仕事の日程を横棒で並べるガントチャートを中心に、日々の記録、相談と返信、定例で決めた対応、週報の材料を同じタスクにつなげて扱う。</w:t>
      </w:r>
    </w:p>
    <w:p>
      <w:r>
        <w:rPr>
          <w:rFonts w:ascii="Calibri" w:hAnsi="Calibri" w:eastAsia="Yu Gothic"/>
        </w:rPr>
        <w:t>個人用なら、自分のPCで仕事を登録し、予定と進み具合を確かめられる。今日の計画、作業時間のタイマー、繰り返す確認項目も使える。チームでは社内LANのサーバーへ接続し、担当と期限を共有する。個人用のデータは管理者がチームへ取り込めるため、ひとりで始めた仕事をチームで使う際にも活かせる。</w:t>
      </w:r>
    </w:p>
    <w:p>
      <w:r>
        <w:rPr>
          <w:rFonts w:ascii="Calibri" w:hAnsi="Calibri" w:eastAsia="Yu Gothic"/>
        </w:rPr>
        <w:t>本レポートでは、自分の仕事を登録するところから、チームでの状況確認、相談、定例、報告へ進む使い方を実画面で紹介する。あわせて、個人用とチーム用が同じ画面を使う構成と、使い始める入口を示す。画面の人名、業務、進捗率、やり取りは架空の操作例である。</w:t>
      </w:r>
    </w:p>
    <w:p>
      <w:r>
        <w:rPr>
          <w:rFonts w:ascii="Calibri" w:hAnsi="Calibri" w:eastAsia="Yu Gothic"/>
        </w:rPr>
        <w:t>読む目的に合わせて進められる。まず試したい人は第2章、チームの使い方を知りたい人は第3・4章、自分の段取りに使いたい人は第5章へ進む。構成は第6章、準備とデータの引き継ぎは第7章、詳しい操作への案内は付録Bにまとめた。</w:t>
      </w:r>
    </w:p>
    <w:p>
      <w:r>
        <w:br w:type="page"/>
      </w:r>
    </w:p>
    <w:p>
      <w:pPr>
        <w:pStyle w:val="FrontHeading"/>
        <w:spacing w:after="320"/>
      </w:pPr>
      <w:r>
        <w:rPr>
          <w:rFonts w:ascii="Calibri" w:hAnsi="Calibri" w:eastAsia="Yu Gothic"/>
        </w:rPr>
        <w:t>目次</w:t>
      </w:r>
    </w:p>
    <w:p>
      <w:pPr>
        <w:tabs>
          <w:tab w:pos="9360" w:val="right" w:leader="dot"/>
        </w:tabs>
        <w:spacing w:before="0" w:after="30" w:line="240" w:lineRule="auto"/>
        <w:ind w:left="144"/>
      </w:pPr>
      <w:r>
        <w:rPr>
          <w:rFonts w:ascii="Calibri" w:hAnsi="Calibri" w:eastAsia="Yu Gothic"/>
          <w:b/>
          <w:color w:val="0F1B2D"/>
        </w:rPr>
        <w:fldChar w:fldCharType="begin"/>
        <w:instrText xml:space="preserve">TOC \o "1-2" \h \z \u</w:instrText>
        <w:fldChar w:fldCharType="separate"/>
      </w:r>
      <w:r>
        <w:rPr>
          <w:rFonts w:ascii="Calibri" w:hAnsi="Calibri" w:eastAsia="Yu Gothic"/>
          <w:b/>
          <w:color w:val="0F1B2D"/>
          <w:sz w:val="21"/>
        </w:rPr>
        <w:t>1. 予定と相談を同じ仕事にまとめる</w:t>
      </w:r>
      <w:r>
        <w:rPr>
          <w:rFonts w:ascii="Calibri" w:hAnsi="Calibri" w:eastAsia="Yu Gothic"/>
          <w:sz w:val="21"/>
        </w:rPr>
        <w:tab/>
      </w:r>
      <w:r>
        <w:rPr>
          <w:rFonts w:ascii="Calibri" w:hAnsi="Calibri" w:eastAsia="Yu Gothic"/>
          <w:sz w:val="21"/>
        </w:rPr>
        <w:t>4</w:t>
      </w:r>
    </w:p>
    <w:p>
      <w:pPr>
        <w:tabs>
          <w:tab w:pos="9360" w:val="right" w:leader="dot"/>
        </w:tabs>
        <w:spacing w:before="0" w:after="30" w:line="240" w:lineRule="auto"/>
        <w:ind w:left="648"/>
      </w:pPr>
      <w:r>
        <w:rPr>
          <w:rFonts w:ascii="Calibri" w:hAnsi="Calibri" w:eastAsia="Yu Mincho"/>
          <w:b w:val="0"/>
          <w:sz w:val="20"/>
        </w:rPr>
        <w:t>1.1 作成したツールと使う場面</w:t>
      </w:r>
      <w:r>
        <w:rPr>
          <w:rFonts w:ascii="Calibri" w:hAnsi="Calibri" w:eastAsia="Yu Gothic"/>
          <w:sz w:val="20"/>
        </w:rPr>
        <w:tab/>
      </w:r>
      <w:r>
        <w:rPr>
          <w:rFonts w:ascii="Calibri" w:hAnsi="Calibri" w:eastAsia="Yu Gothic"/>
          <w:sz w:val="20"/>
        </w:rPr>
        <w:t>4</w:t>
      </w:r>
    </w:p>
    <w:p>
      <w:pPr>
        <w:tabs>
          <w:tab w:pos="9360" w:val="right" w:leader="dot"/>
        </w:tabs>
        <w:spacing w:before="0" w:after="30" w:line="240" w:lineRule="auto"/>
        <w:ind w:left="648"/>
      </w:pPr>
      <w:r>
        <w:rPr>
          <w:rFonts w:ascii="Calibri" w:hAnsi="Calibri" w:eastAsia="Yu Mincho"/>
          <w:b w:val="0"/>
          <w:sz w:val="20"/>
        </w:rPr>
        <w:t>1.2 ひとりで始めてチームへ進める</w:t>
      </w:r>
      <w:r>
        <w:rPr>
          <w:rFonts w:ascii="Calibri" w:hAnsi="Calibri" w:eastAsia="Yu Gothic"/>
          <w:sz w:val="20"/>
        </w:rPr>
        <w:tab/>
      </w:r>
      <w:r>
        <w:rPr>
          <w:rFonts w:ascii="Calibri" w:hAnsi="Calibri" w:eastAsia="Yu Gothic"/>
          <w:sz w:val="20"/>
        </w:rPr>
        <w:t>4</w:t>
      </w:r>
    </w:p>
    <w:p>
      <w:pPr>
        <w:tabs>
          <w:tab w:pos="9360" w:val="right" w:leader="dot"/>
        </w:tabs>
        <w:spacing w:before="100" w:after="30" w:line="240" w:lineRule="auto"/>
        <w:ind w:left="144"/>
      </w:pPr>
      <w:r>
        <w:rPr>
          <w:rFonts w:ascii="Calibri" w:hAnsi="Calibri" w:eastAsia="Yu Gothic"/>
          <w:b/>
          <w:color w:val="0F1B2D"/>
          <w:sz w:val="21"/>
        </w:rPr>
        <w:t>2. 自分の仕事をひとつ登録する</w:t>
      </w:r>
      <w:r>
        <w:rPr>
          <w:rFonts w:ascii="Calibri" w:hAnsi="Calibri" w:eastAsia="Yu Gothic"/>
          <w:sz w:val="21"/>
        </w:rPr>
        <w:tab/>
      </w:r>
      <w:r>
        <w:rPr>
          <w:rFonts w:ascii="Calibri" w:hAnsi="Calibri" w:eastAsia="Yu Gothic"/>
          <w:sz w:val="21"/>
        </w:rPr>
        <w:t>5</w:t>
      </w:r>
    </w:p>
    <w:p>
      <w:pPr>
        <w:tabs>
          <w:tab w:pos="9360" w:val="right" w:leader="dot"/>
        </w:tabs>
        <w:spacing w:before="0" w:after="30" w:line="240" w:lineRule="auto"/>
        <w:ind w:left="648"/>
      </w:pPr>
      <w:r>
        <w:rPr>
          <w:rFonts w:ascii="Calibri" w:hAnsi="Calibri" w:eastAsia="Yu Mincho"/>
          <w:b w:val="0"/>
          <w:sz w:val="20"/>
        </w:rPr>
        <w:t>2.1 個人用を選んで始める</w:t>
      </w:r>
      <w:r>
        <w:rPr>
          <w:rFonts w:ascii="Calibri" w:hAnsi="Calibri" w:eastAsia="Yu Gothic"/>
          <w:sz w:val="20"/>
        </w:rPr>
        <w:tab/>
      </w:r>
      <w:r>
        <w:rPr>
          <w:rFonts w:ascii="Calibri" w:hAnsi="Calibri" w:eastAsia="Yu Gothic"/>
          <w:sz w:val="20"/>
        </w:rPr>
        <w:t>5</w:t>
      </w:r>
    </w:p>
    <w:p>
      <w:pPr>
        <w:tabs>
          <w:tab w:pos="9360" w:val="right" w:leader="dot"/>
        </w:tabs>
        <w:spacing w:before="0" w:after="30" w:line="240" w:lineRule="auto"/>
        <w:ind w:left="648"/>
      </w:pPr>
      <w:r>
        <w:rPr>
          <w:rFonts w:ascii="Calibri" w:hAnsi="Calibri" w:eastAsia="Yu Mincho"/>
          <w:b w:val="0"/>
          <w:sz w:val="20"/>
        </w:rPr>
        <w:t>2.2 登録した仕事をガントで見る</w:t>
      </w:r>
      <w:r>
        <w:rPr>
          <w:rFonts w:ascii="Calibri" w:hAnsi="Calibri" w:eastAsia="Yu Gothic"/>
          <w:sz w:val="20"/>
        </w:rPr>
        <w:tab/>
      </w:r>
      <w:r>
        <w:rPr>
          <w:rFonts w:ascii="Calibri" w:hAnsi="Calibri" w:eastAsia="Yu Gothic"/>
          <w:sz w:val="20"/>
        </w:rPr>
        <w:t>5</w:t>
      </w:r>
    </w:p>
    <w:p>
      <w:pPr>
        <w:tabs>
          <w:tab w:pos="9360" w:val="right" w:leader="dot"/>
        </w:tabs>
        <w:spacing w:before="100" w:after="30" w:line="240" w:lineRule="auto"/>
        <w:ind w:left="144"/>
      </w:pPr>
      <w:r>
        <w:rPr>
          <w:rFonts w:ascii="Calibri" w:hAnsi="Calibri" w:eastAsia="Yu Gothic"/>
          <w:b/>
          <w:color w:val="0F1B2D"/>
          <w:sz w:val="21"/>
        </w:rPr>
        <w:t>3. チームの状況を見て相談する</w:t>
      </w:r>
      <w:r>
        <w:rPr>
          <w:rFonts w:ascii="Calibri" w:hAnsi="Calibri" w:eastAsia="Yu Gothic"/>
          <w:sz w:val="21"/>
        </w:rPr>
        <w:tab/>
      </w:r>
      <w:r>
        <w:rPr>
          <w:rFonts w:ascii="Calibri" w:hAnsi="Calibri" w:eastAsia="Yu Gothic"/>
          <w:sz w:val="21"/>
        </w:rPr>
        <w:t>6</w:t>
      </w:r>
    </w:p>
    <w:p>
      <w:pPr>
        <w:tabs>
          <w:tab w:pos="9360" w:val="right" w:leader="dot"/>
        </w:tabs>
        <w:spacing w:before="0" w:after="30" w:line="240" w:lineRule="auto"/>
        <w:ind w:left="648"/>
      </w:pPr>
      <w:r>
        <w:rPr>
          <w:rFonts w:ascii="Calibri" w:hAnsi="Calibri" w:eastAsia="Yu Mincho"/>
          <w:b w:val="0"/>
          <w:sz w:val="20"/>
        </w:rPr>
        <w:t>3.1 担当と期限を同じ画面で確かめる</w:t>
      </w:r>
      <w:r>
        <w:rPr>
          <w:rFonts w:ascii="Calibri" w:hAnsi="Calibri" w:eastAsia="Yu Gothic"/>
          <w:sz w:val="20"/>
        </w:rPr>
        <w:tab/>
      </w:r>
      <w:r>
        <w:rPr>
          <w:rFonts w:ascii="Calibri" w:hAnsi="Calibri" w:eastAsia="Yu Gothic"/>
          <w:sz w:val="20"/>
        </w:rPr>
        <w:t>6</w:t>
      </w:r>
    </w:p>
    <w:p>
      <w:pPr>
        <w:tabs>
          <w:tab w:pos="9360" w:val="right" w:leader="dot"/>
        </w:tabs>
        <w:spacing w:before="0" w:after="30" w:line="240" w:lineRule="auto"/>
        <w:ind w:left="648"/>
      </w:pPr>
      <w:r>
        <w:rPr>
          <w:rFonts w:ascii="Calibri" w:hAnsi="Calibri" w:eastAsia="Yu Mincho"/>
          <w:b w:val="0"/>
          <w:sz w:val="20"/>
        </w:rPr>
        <w:t>3.2 困ったことをその仕事の相談にする</w:t>
      </w:r>
      <w:r>
        <w:rPr>
          <w:rFonts w:ascii="Calibri" w:hAnsi="Calibri" w:eastAsia="Yu Gothic"/>
          <w:sz w:val="20"/>
        </w:rPr>
        <w:tab/>
      </w:r>
      <w:r>
        <w:rPr>
          <w:rFonts w:ascii="Calibri" w:hAnsi="Calibri" w:eastAsia="Yu Gothic"/>
          <w:sz w:val="20"/>
        </w:rPr>
        <w:t>6</w:t>
      </w:r>
    </w:p>
    <w:p>
      <w:pPr>
        <w:tabs>
          <w:tab w:pos="9360" w:val="right" w:leader="dot"/>
        </w:tabs>
        <w:spacing w:before="100" w:after="30" w:line="240" w:lineRule="auto"/>
        <w:ind w:left="144"/>
      </w:pPr>
      <w:r>
        <w:rPr>
          <w:rFonts w:ascii="Calibri" w:hAnsi="Calibri" w:eastAsia="Yu Gothic"/>
          <w:b/>
          <w:color w:val="0F1B2D"/>
          <w:sz w:val="21"/>
        </w:rPr>
        <w:t>4. 定例の決定と週報を日々の記録につなぐ</w:t>
      </w:r>
      <w:r>
        <w:rPr>
          <w:rFonts w:ascii="Calibri" w:hAnsi="Calibri" w:eastAsia="Yu Gothic"/>
          <w:sz w:val="21"/>
        </w:rPr>
        <w:tab/>
      </w:r>
      <w:r>
        <w:rPr>
          <w:rFonts w:ascii="Calibri" w:hAnsi="Calibri" w:eastAsia="Yu Gothic"/>
          <w:sz w:val="21"/>
        </w:rPr>
        <w:t>7</w:t>
      </w:r>
    </w:p>
    <w:p>
      <w:pPr>
        <w:tabs>
          <w:tab w:pos="9360" w:val="right" w:leader="dot"/>
        </w:tabs>
        <w:spacing w:before="0" w:after="30" w:line="240" w:lineRule="auto"/>
        <w:ind w:left="648"/>
      </w:pPr>
      <w:r>
        <w:rPr>
          <w:rFonts w:ascii="Calibri" w:hAnsi="Calibri" w:eastAsia="Yu Mincho"/>
          <w:b w:val="0"/>
          <w:sz w:val="20"/>
        </w:rPr>
        <w:t>4.1 相談を見ながら次の仕事を決める</w:t>
      </w:r>
      <w:r>
        <w:rPr>
          <w:rFonts w:ascii="Calibri" w:hAnsi="Calibri" w:eastAsia="Yu Gothic"/>
          <w:sz w:val="20"/>
        </w:rPr>
        <w:tab/>
      </w:r>
      <w:r>
        <w:rPr>
          <w:rFonts w:ascii="Calibri" w:hAnsi="Calibri" w:eastAsia="Yu Gothic"/>
          <w:sz w:val="20"/>
        </w:rPr>
        <w:t>7</w:t>
      </w:r>
    </w:p>
    <w:p>
      <w:pPr>
        <w:tabs>
          <w:tab w:pos="9360" w:val="right" w:leader="dot"/>
        </w:tabs>
        <w:spacing w:before="0" w:after="30" w:line="240" w:lineRule="auto"/>
        <w:ind w:left="648"/>
      </w:pPr>
      <w:r>
        <w:rPr>
          <w:rFonts w:ascii="Calibri" w:hAnsi="Calibri" w:eastAsia="Yu Mincho"/>
          <w:b w:val="0"/>
          <w:sz w:val="20"/>
        </w:rPr>
        <w:t>4.2 週報の材料を取り出す</w:t>
      </w:r>
      <w:r>
        <w:rPr>
          <w:rFonts w:ascii="Calibri" w:hAnsi="Calibri" w:eastAsia="Yu Gothic"/>
          <w:sz w:val="20"/>
        </w:rPr>
        <w:tab/>
      </w:r>
      <w:r>
        <w:rPr>
          <w:rFonts w:ascii="Calibri" w:hAnsi="Calibri" w:eastAsia="Yu Gothic"/>
          <w:sz w:val="20"/>
        </w:rPr>
        <w:t>8</w:t>
      </w:r>
    </w:p>
    <w:p>
      <w:pPr>
        <w:tabs>
          <w:tab w:pos="9360" w:val="right" w:leader="dot"/>
        </w:tabs>
        <w:spacing w:before="100" w:after="30" w:line="240" w:lineRule="auto"/>
        <w:ind w:left="144"/>
      </w:pPr>
      <w:r>
        <w:rPr>
          <w:rFonts w:ascii="Calibri" w:hAnsi="Calibri" w:eastAsia="Yu Gothic"/>
          <w:b/>
          <w:color w:val="0F1B2D"/>
          <w:sz w:val="21"/>
        </w:rPr>
        <w:t>5. 自分の一日と仕事の順番を整える</w:t>
      </w:r>
      <w:r>
        <w:rPr>
          <w:rFonts w:ascii="Calibri" w:hAnsi="Calibri" w:eastAsia="Yu Gothic"/>
          <w:sz w:val="21"/>
        </w:rPr>
        <w:tab/>
      </w:r>
      <w:r>
        <w:rPr>
          <w:rFonts w:ascii="Calibri" w:hAnsi="Calibri" w:eastAsia="Yu Gothic"/>
          <w:sz w:val="21"/>
        </w:rPr>
        <w:t>8</w:t>
      </w:r>
    </w:p>
    <w:p>
      <w:pPr>
        <w:tabs>
          <w:tab w:pos="9360" w:val="right" w:leader="dot"/>
        </w:tabs>
        <w:spacing w:before="0" w:after="30" w:line="240" w:lineRule="auto"/>
        <w:ind w:left="648"/>
      </w:pPr>
      <w:r>
        <w:rPr>
          <w:rFonts w:ascii="Calibri" w:hAnsi="Calibri" w:eastAsia="Yu Mincho"/>
          <w:b w:val="0"/>
          <w:sz w:val="20"/>
        </w:rPr>
        <w:t>5.1 今日の時間に仕事を置く</w:t>
      </w:r>
      <w:r>
        <w:rPr>
          <w:rFonts w:ascii="Calibri" w:hAnsi="Calibri" w:eastAsia="Yu Gothic"/>
          <w:sz w:val="20"/>
        </w:rPr>
        <w:tab/>
      </w:r>
      <w:r>
        <w:rPr>
          <w:rFonts w:ascii="Calibri" w:hAnsi="Calibri" w:eastAsia="Yu Gothic"/>
          <w:sz w:val="20"/>
        </w:rPr>
        <w:t>8</w:t>
      </w:r>
    </w:p>
    <w:p>
      <w:pPr>
        <w:tabs>
          <w:tab w:pos="9360" w:val="right" w:leader="dot"/>
        </w:tabs>
        <w:spacing w:before="0" w:after="30" w:line="240" w:lineRule="auto"/>
        <w:ind w:left="648"/>
      </w:pPr>
      <w:r>
        <w:rPr>
          <w:rFonts w:ascii="Calibri" w:hAnsi="Calibri" w:eastAsia="Yu Mincho"/>
          <w:b w:val="0"/>
          <w:sz w:val="20"/>
        </w:rPr>
        <w:t>5.2 作業時間と確認項目を残す</w:t>
      </w:r>
      <w:r>
        <w:rPr>
          <w:rFonts w:ascii="Calibri" w:hAnsi="Calibri" w:eastAsia="Yu Gothic"/>
          <w:sz w:val="20"/>
        </w:rPr>
        <w:tab/>
      </w:r>
      <w:r>
        <w:rPr>
          <w:rFonts w:ascii="Calibri" w:hAnsi="Calibri" w:eastAsia="Yu Gothic"/>
          <w:sz w:val="20"/>
        </w:rPr>
        <w:t>9</w:t>
      </w:r>
    </w:p>
    <w:p>
      <w:pPr>
        <w:tabs>
          <w:tab w:pos="9360" w:val="right" w:leader="dot"/>
        </w:tabs>
        <w:spacing w:before="0" w:after="30" w:line="240" w:lineRule="auto"/>
        <w:ind w:left="648"/>
      </w:pPr>
      <w:r>
        <w:rPr>
          <w:rFonts w:ascii="Calibri" w:hAnsi="Calibri" w:eastAsia="Yu Mincho"/>
          <w:b w:val="0"/>
          <w:sz w:val="20"/>
        </w:rPr>
        <w:t>5.3 前後の仕事をつないで日程を考える</w:t>
      </w:r>
      <w:r>
        <w:rPr>
          <w:rFonts w:ascii="Calibri" w:hAnsi="Calibri" w:eastAsia="Yu Gothic"/>
          <w:sz w:val="20"/>
        </w:rPr>
        <w:tab/>
      </w:r>
      <w:r>
        <w:rPr>
          <w:rFonts w:ascii="Calibri" w:hAnsi="Calibri" w:eastAsia="Yu Gothic"/>
          <w:sz w:val="20"/>
        </w:rPr>
        <w:t>10</w:t>
      </w:r>
    </w:p>
    <w:p>
      <w:pPr>
        <w:tabs>
          <w:tab w:pos="9360" w:val="right" w:leader="dot"/>
        </w:tabs>
        <w:spacing w:before="100" w:after="30" w:line="240" w:lineRule="auto"/>
        <w:ind w:left="144"/>
      </w:pPr>
      <w:r>
        <w:rPr>
          <w:rFonts w:ascii="Calibri" w:hAnsi="Calibri" w:eastAsia="Yu Gothic"/>
          <w:b/>
          <w:color w:val="0F1B2D"/>
          <w:sz w:val="21"/>
        </w:rPr>
        <w:t>6. 個人用とチーム用を支える構成</w:t>
      </w:r>
      <w:r>
        <w:rPr>
          <w:rFonts w:ascii="Calibri" w:hAnsi="Calibri" w:eastAsia="Yu Gothic"/>
          <w:sz w:val="21"/>
        </w:rPr>
        <w:tab/>
      </w:r>
      <w:r>
        <w:rPr>
          <w:rFonts w:ascii="Calibri" w:hAnsi="Calibri" w:eastAsia="Yu Gothic"/>
          <w:sz w:val="21"/>
        </w:rPr>
        <w:t>10</w:t>
      </w:r>
    </w:p>
    <w:p>
      <w:pPr>
        <w:tabs>
          <w:tab w:pos="9360" w:val="right" w:leader="dot"/>
        </w:tabs>
        <w:spacing w:before="0" w:after="30" w:line="240" w:lineRule="auto"/>
        <w:ind w:left="648"/>
      </w:pPr>
      <w:r>
        <w:rPr>
          <w:rFonts w:ascii="Calibri" w:hAnsi="Calibri" w:eastAsia="Yu Mincho"/>
          <w:b w:val="0"/>
          <w:sz w:val="20"/>
        </w:rPr>
        <w:t>6.1 同じ画面を二つの使い方で使う</w:t>
      </w:r>
      <w:r>
        <w:rPr>
          <w:rFonts w:ascii="Calibri" w:hAnsi="Calibri" w:eastAsia="Yu Gothic"/>
          <w:sz w:val="20"/>
        </w:rPr>
        <w:tab/>
      </w:r>
      <w:r>
        <w:rPr>
          <w:rFonts w:ascii="Calibri" w:hAnsi="Calibri" w:eastAsia="Yu Gothic"/>
          <w:sz w:val="20"/>
        </w:rPr>
        <w:t>10</w:t>
      </w:r>
    </w:p>
    <w:p>
      <w:pPr>
        <w:tabs>
          <w:tab w:pos="9360" w:val="right" w:leader="dot"/>
        </w:tabs>
        <w:spacing w:before="0" w:after="30" w:line="240" w:lineRule="auto"/>
        <w:ind w:left="648"/>
      </w:pPr>
      <w:r>
        <w:rPr>
          <w:rFonts w:ascii="Calibri" w:hAnsi="Calibri" w:eastAsia="Yu Mincho"/>
          <w:b w:val="0"/>
          <w:sz w:val="20"/>
        </w:rPr>
        <w:t>6.2 ブラウザとデスクトップ版で同じチームを使う</w:t>
      </w:r>
      <w:r>
        <w:rPr>
          <w:rFonts w:ascii="Calibri" w:hAnsi="Calibri" w:eastAsia="Yu Gothic"/>
          <w:sz w:val="20"/>
        </w:rPr>
        <w:tab/>
      </w:r>
      <w:r>
        <w:rPr>
          <w:rFonts w:ascii="Calibri" w:hAnsi="Calibri" w:eastAsia="Yu Gothic"/>
          <w:sz w:val="20"/>
        </w:rPr>
        <w:t>11</w:t>
      </w:r>
    </w:p>
    <w:p>
      <w:pPr>
        <w:tabs>
          <w:tab w:pos="9360" w:val="right" w:leader="dot"/>
        </w:tabs>
        <w:spacing w:before="100" w:after="30" w:line="240" w:lineRule="auto"/>
        <w:ind w:left="144"/>
      </w:pPr>
      <w:r>
        <w:rPr>
          <w:rFonts w:ascii="Calibri" w:hAnsi="Calibri" w:eastAsia="Yu Gothic"/>
          <w:b/>
          <w:color w:val="0F1B2D"/>
          <w:sz w:val="21"/>
        </w:rPr>
        <w:t>7. 使い始める入口とデータの引き継ぎ</w:t>
      </w:r>
      <w:r>
        <w:rPr>
          <w:rFonts w:ascii="Calibri" w:hAnsi="Calibri" w:eastAsia="Yu Gothic"/>
          <w:sz w:val="21"/>
        </w:rPr>
        <w:tab/>
      </w:r>
      <w:r>
        <w:rPr>
          <w:rFonts w:ascii="Calibri" w:hAnsi="Calibri" w:eastAsia="Yu Gothic"/>
          <w:sz w:val="21"/>
        </w:rPr>
        <w:t>11</w:t>
      </w:r>
    </w:p>
    <w:p>
      <w:pPr>
        <w:tabs>
          <w:tab w:pos="9360" w:val="right" w:leader="dot"/>
        </w:tabs>
        <w:spacing w:before="0" w:after="30" w:line="240" w:lineRule="auto"/>
        <w:ind w:left="648"/>
      </w:pPr>
      <w:r>
        <w:rPr>
          <w:rFonts w:ascii="Calibri" w:hAnsi="Calibri" w:eastAsia="Yu Mincho"/>
          <w:b w:val="0"/>
          <w:sz w:val="20"/>
        </w:rPr>
        <w:t>7.1 いまの状況に合う入口を選ぶ</w:t>
      </w:r>
      <w:r>
        <w:rPr>
          <w:rFonts w:ascii="Calibri" w:hAnsi="Calibri" w:eastAsia="Yu Gothic"/>
          <w:sz w:val="20"/>
        </w:rPr>
        <w:tab/>
      </w:r>
      <w:r>
        <w:rPr>
          <w:rFonts w:ascii="Calibri" w:hAnsi="Calibri" w:eastAsia="Yu Gothic"/>
          <w:sz w:val="20"/>
        </w:rPr>
        <w:t>11</w:t>
      </w:r>
    </w:p>
    <w:p>
      <w:pPr>
        <w:tabs>
          <w:tab w:pos="9360" w:val="right" w:leader="dot"/>
        </w:tabs>
        <w:spacing w:before="0" w:after="30" w:line="240" w:lineRule="auto"/>
        <w:ind w:left="648"/>
      </w:pPr>
      <w:r>
        <w:rPr>
          <w:rFonts w:ascii="Calibri" w:hAnsi="Calibri" w:eastAsia="Yu Mincho"/>
          <w:b w:val="0"/>
          <w:sz w:val="20"/>
        </w:rPr>
        <w:t>7.2 個人用の仕事をチームへ取り込む</w:t>
      </w:r>
      <w:r>
        <w:rPr>
          <w:rFonts w:ascii="Calibri" w:hAnsi="Calibri" w:eastAsia="Yu Gothic"/>
          <w:sz w:val="20"/>
        </w:rPr>
        <w:tab/>
      </w:r>
      <w:r>
        <w:rPr>
          <w:rFonts w:ascii="Calibri" w:hAnsi="Calibri" w:eastAsia="Yu Gothic"/>
          <w:sz w:val="20"/>
        </w:rPr>
        <w:t>12</w:t>
      </w:r>
    </w:p>
    <w:p>
      <w:pPr>
        <w:tabs>
          <w:tab w:pos="9360" w:val="right" w:leader="dot"/>
        </w:tabs>
        <w:spacing w:before="0" w:after="30" w:line="240" w:lineRule="auto"/>
        <w:ind w:left="648"/>
      </w:pPr>
      <w:r>
        <w:rPr>
          <w:rFonts w:ascii="Calibri" w:hAnsi="Calibri" w:eastAsia="Yu Mincho"/>
          <w:b w:val="0"/>
          <w:sz w:val="20"/>
        </w:rPr>
        <w:t>7.3 続けて使うための保存と運用</w:t>
      </w:r>
      <w:r>
        <w:rPr>
          <w:rFonts w:ascii="Calibri" w:hAnsi="Calibri" w:eastAsia="Yu Gothic"/>
          <w:sz w:val="20"/>
        </w:rPr>
        <w:tab/>
      </w:r>
      <w:r>
        <w:rPr>
          <w:rFonts w:ascii="Calibri" w:hAnsi="Calibri" w:eastAsia="Yu Gothic"/>
          <w:sz w:val="20"/>
        </w:rPr>
        <w:t>12</w:t>
      </w:r>
    </w:p>
    <w:p>
      <w:pPr>
        <w:tabs>
          <w:tab w:pos="9360" w:val="right" w:leader="dot"/>
        </w:tabs>
        <w:spacing w:before="100" w:after="30" w:line="240" w:lineRule="auto"/>
        <w:ind w:left="144"/>
      </w:pPr>
      <w:r>
        <w:rPr>
          <w:rFonts w:ascii="Calibri" w:hAnsi="Calibri" w:eastAsia="Yu Gothic"/>
          <w:b/>
          <w:color w:val="0F1B2D"/>
          <w:sz w:val="21"/>
        </w:rPr>
        <w:t>8. ひとつの仕事から使ってみる</w:t>
      </w:r>
      <w:r>
        <w:rPr>
          <w:rFonts w:ascii="Calibri" w:hAnsi="Calibri" w:eastAsia="Yu Gothic"/>
          <w:sz w:val="21"/>
        </w:rPr>
        <w:tab/>
      </w:r>
      <w:r>
        <w:rPr>
          <w:rFonts w:ascii="Calibri" w:hAnsi="Calibri" w:eastAsia="Yu Gothic"/>
          <w:sz w:val="21"/>
        </w:rPr>
        <w:t>12</w:t>
      </w:r>
    </w:p>
    <w:p>
      <w:pPr>
        <w:tabs>
          <w:tab w:pos="9360" w:val="right" w:leader="dot"/>
        </w:tabs>
        <w:spacing w:before="100" w:after="30" w:line="240" w:lineRule="auto"/>
        <w:ind w:left="144"/>
      </w:pPr>
      <w:r>
        <w:rPr>
          <w:rFonts w:ascii="Calibri" w:hAnsi="Calibri" w:eastAsia="Yu Gothic"/>
          <w:b/>
          <w:color w:val="0F1B2D"/>
          <w:sz w:val="21"/>
        </w:rPr>
        <w:t>参考資料</w:t>
      </w:r>
      <w:r>
        <w:rPr>
          <w:rFonts w:ascii="Calibri" w:hAnsi="Calibri" w:eastAsia="Yu Gothic"/>
          <w:sz w:val="21"/>
        </w:rPr>
        <w:tab/>
      </w:r>
      <w:r>
        <w:rPr>
          <w:rFonts w:ascii="Calibri" w:hAnsi="Calibri" w:eastAsia="Yu Gothic"/>
          <w:sz w:val="21"/>
        </w:rPr>
        <w:t>13</w:t>
      </w:r>
    </w:p>
    <w:p>
      <w:pPr>
        <w:tabs>
          <w:tab w:pos="9360" w:val="right" w:leader="dot"/>
        </w:tabs>
        <w:spacing w:before="100" w:after="30" w:line="240" w:lineRule="auto"/>
        <w:ind w:left="144"/>
      </w:pPr>
      <w:r>
        <w:rPr>
          <w:rFonts w:ascii="Calibri" w:hAnsi="Calibri" w:eastAsia="Yu Gothic"/>
          <w:b/>
          <w:color w:val="0F1B2D"/>
          <w:sz w:val="21"/>
        </w:rPr>
        <w:t>付録A 画面を選ぶ早見表</w:t>
      </w:r>
      <w:r>
        <w:rPr>
          <w:rFonts w:ascii="Calibri" w:hAnsi="Calibri" w:eastAsia="Yu Gothic"/>
          <w:sz w:val="21"/>
        </w:rPr>
        <w:tab/>
      </w:r>
      <w:r>
        <w:rPr>
          <w:rFonts w:ascii="Calibri" w:hAnsi="Calibri" w:eastAsia="Yu Gothic"/>
          <w:sz w:val="21"/>
        </w:rPr>
        <w:t>14</w:t>
      </w:r>
    </w:p>
    <w:p>
      <w:pPr>
        <w:tabs>
          <w:tab w:pos="9360" w:val="right" w:leader="dot"/>
        </w:tabs>
        <w:spacing w:before="100" w:after="30" w:line="240" w:lineRule="auto"/>
        <w:ind w:left="144"/>
      </w:pPr>
      <w:r>
        <w:rPr>
          <w:rFonts w:ascii="Calibri" w:hAnsi="Calibri" w:eastAsia="Yu Gothic"/>
          <w:b/>
          <w:color w:val="0F1B2D"/>
          <w:sz w:val="21"/>
        </w:rPr>
        <w:t>付録B 詳しい操作は同封ガイドへ</w:t>
      </w:r>
      <w:r>
        <w:rPr>
          <w:rFonts w:ascii="Calibri" w:hAnsi="Calibri" w:eastAsia="Yu Gothic"/>
          <w:sz w:val="21"/>
        </w:rPr>
        <w:tab/>
      </w:r>
      <w:r>
        <w:rPr>
          <w:rFonts w:ascii="Calibri" w:hAnsi="Calibri" w:eastAsia="Yu Gothic"/>
          <w:sz w:val="21"/>
        </w:rPr>
        <w:t>15</w:t>
      </w:r>
      <w:r>
        <w:fldChar w:fldCharType="end"/>
      </w:r>
    </w:p>
    <w:p>
      <w:r>
        <w:br w:type="page"/>
      </w:r>
    </w:p>
    <w:p>
      <w:pPr>
        <w:pStyle w:val="Heading1"/>
      </w:pPr>
      <w:r>
        <w:rPr>
          <w:rFonts w:ascii="Calibri" w:hAnsi="Calibri" w:eastAsia="Yu Gothic"/>
        </w:rPr>
        <w:t>1. 予定と相談を同じ仕事にまとめる</w:t>
      </w:r>
    </w:p>
    <w:p>
      <w:pPr>
        <w:pStyle w:val="Heading2"/>
      </w:pPr>
      <w:r>
        <w:rPr>
          <w:rFonts w:ascii="Calibri" w:hAnsi="Calibri" w:eastAsia="Yu Gothic"/>
        </w:rPr>
        <w:t>1.1 作成したツールと使う場面</w:t>
      </w:r>
    </w:p>
    <w:p>
      <w:r>
        <w:rPr>
          <w:rFonts w:ascii="Calibri" w:hAnsi="Calibri" w:eastAsia="Yu Gothic"/>
        </w:rPr>
        <w:t>HAKOBIは仕事の担当・期限・進捗と、その仕事についての相談を一緒に残せるタスク管理ツールである。月次集計の見直し、説明会の準備、関係先からの回答待ちなど、日程と担当のある普段の仕事に使える。</w:t>
      </w:r>
    </w:p>
    <w:p>
      <w:r>
        <w:rPr>
          <w:rFonts w:ascii="Calibri" w:hAnsi="Calibri" w:eastAsia="Yu Gothic"/>
        </w:rPr>
        <w:t>朝は予定を見渡し、作業の区切りに短い進捗ログを残す。困ったらその仕事から相談し、定例では記録を見ながら次の対応を決める。週報を書くときも、日々の記録を材料にできる。機能を別々に使うだけでなく、一つの仕事の経過を追えるようにした。</w:t>
      </w:r>
    </w:p>
    <w:p>
      <w:pPr>
        <w:pStyle w:val="Heading2"/>
      </w:pPr>
      <w:r>
        <w:rPr>
          <w:rFonts w:ascii="Calibri" w:hAnsi="Calibri" w:eastAsia="Yu Gothic"/>
        </w:rPr>
        <w:t>1.2 ひとりで始めてチームへ進める</w:t>
      </w:r>
    </w:p>
    <w:p>
      <w:r>
        <w:rPr>
          <w:rFonts w:ascii="Calibri" w:hAnsi="Calibri" w:eastAsia="Yu Gothic"/>
        </w:rPr>
        <w:t>使い方は、個人用とチーム用の二つである。個人用は自分のPC内にデータを保存し、チームサーバーやチームアカウントを用意せずに使う。チーム用は社内LANのサーバーへ接続し、メンバー同士で同じ仕事を共有する。</w:t>
      </w:r>
    </w:p>
    <w:p>
      <w:pPr>
        <w:pStyle w:val="Caption"/>
        <w:keepNext/>
        <w:keepLines/>
        <w:spacing w:after="60"/>
        <w:jc w:val="left"/>
      </w:pPr>
      <w:r>
        <w:rPr>
          <w:rFonts w:ascii="Calibri" w:hAnsi="Calibri" w:eastAsia="Yu Gothic"/>
          <w:b/>
          <w:color w:val="0F1B2D"/>
          <w:sz w:val="19"/>
        </w:rPr>
        <w:t>表1 使い方に合わせて選ぶ二つの形</w:t>
      </w:r>
    </w:p>
    <w:tbl>
      <w:tblPr>
        <w:tblStyle w:val="TableGrid"/>
        <w:tblW w:type="dxa" w:w="9360"/>
        <w:jc w:val="center"/>
        <w:tblLayout w:type="fixed"/>
        <w:tblLook w:firstColumn="1" w:firstRow="1" w:lastColumn="0" w:lastRow="0" w:noHBand="0" w:noVBand="1" w:val="04A0"/>
        <w:tblInd w:w="60" w:type="dxa"/>
      </w:tblPr>
      <w:tblGrid>
        <w:gridCol w:w="2300"/>
        <w:gridCol w:w="3300"/>
        <w:gridCol w:w="3760"/>
      </w:tblGrid>
      <w:tr>
        <w:trPr>
          <w:cantSplit w:val="true"/>
          <w:tblHeader w:val="true"/>
        </w:trPr>
        <w:tc>
          <w:tcPr>
            <w:tcW w:type="dxa" w:w="230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比較する項目</w:t>
            </w:r>
          </w:p>
        </w:tc>
        <w:tc>
          <w:tcPr>
            <w:tcW w:type="dxa" w:w="330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個人用</w:t>
            </w:r>
          </w:p>
        </w:tc>
        <w:tc>
          <w:tcPr>
            <w:tcW w:type="dxa" w:w="376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チーム用</w:t>
            </w:r>
          </w:p>
        </w:tc>
      </w:tr>
      <w:tr>
        <w:trPr>
          <w:cantSplit w:val="true"/>
        </w:trPr>
        <w:tc>
          <w:tcPr>
            <w:tcW w:type="dxa" w:w="23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始める人</w:t>
            </w:r>
          </w:p>
        </w:tc>
        <w:tc>
          <w:tcPr>
            <w:tcW w:type="dxa" w:w="33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自分の仕事を整理したい人</w:t>
            </w:r>
          </w:p>
        </w:tc>
        <w:tc>
          <w:tcPr>
            <w:tcW w:type="dxa" w:w="37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担当と進捗を共有したいメンバーやリーダー</w:t>
            </w:r>
          </w:p>
        </w:tc>
      </w:tr>
      <w:tr>
        <w:trPr>
          <w:cantSplit w:val="true"/>
        </w:trPr>
        <w:tc>
          <w:tcPr>
            <w:tcW w:type="dxa" w:w="23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使う画面</w:t>
            </w:r>
          </w:p>
        </w:tc>
        <w:tc>
          <w:tcPr>
            <w:tcW w:type="dxa" w:w="33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デスクトップ版</w:t>
            </w:r>
          </w:p>
        </w:tc>
        <w:tc>
          <w:tcPr>
            <w:tcW w:type="dxa" w:w="37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ブラウザ、またはデスクトップ版のチーム接続</w:t>
            </w:r>
          </w:p>
        </w:tc>
      </w:tr>
      <w:tr>
        <w:trPr>
          <w:cantSplit w:val="true"/>
        </w:trPr>
        <w:tc>
          <w:tcPr>
            <w:tcW w:type="dxa" w:w="23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保存先</w:t>
            </w:r>
          </w:p>
        </w:tc>
        <w:tc>
          <w:tcPr>
            <w:tcW w:type="dxa" w:w="33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自分のPC内</w:t>
            </w:r>
          </w:p>
        </w:tc>
        <w:tc>
          <w:tcPr>
            <w:tcW w:type="dxa" w:w="37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社内LANのサーバー</w:t>
            </w:r>
          </w:p>
        </w:tc>
      </w:tr>
      <w:tr>
        <w:trPr>
          <w:cantSplit w:val="true"/>
        </w:trPr>
        <w:tc>
          <w:tcPr>
            <w:tcW w:type="dxa" w:w="23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spacing w:after="30" w:line="276" w:lineRule="auto"/>
              <w:jc w:val="left"/>
            </w:pPr>
            <w:r>
              <w:rPr>
                <w:rFonts w:ascii="Calibri" w:hAnsi="Calibri" w:eastAsia="Yu Gothic"/>
                <w:b/>
                <w:color w:val="0F1B2D"/>
              </w:rPr>
            </w:r>
            <w:r>
              <w:rPr>
                <w:rFonts w:ascii="Calibri" w:hAnsi="Calibri" w:eastAsia="Yu Gothic"/>
                <w:b/>
                <w:color w:val="0F1B2D"/>
                <w:sz w:val="17"/>
              </w:rPr>
              <w:t>準備</w:t>
            </w:r>
          </w:p>
        </w:tc>
        <w:tc>
          <w:tcPr>
            <w:tcW w:type="dxa" w:w="33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spacing w:after="30" w:line="276" w:lineRule="auto"/>
              <w:jc w:val="left"/>
            </w:pPr>
            <w:r/>
            <w:r>
              <w:rPr>
                <w:rFonts w:ascii="Calibri" w:hAnsi="Calibri" w:eastAsia="Yu Gothic"/>
                <w:sz w:val="17"/>
              </w:rPr>
              <w:t>Windows用インストーラーを入手</w:t>
            </w:r>
          </w:p>
        </w:tc>
        <w:tc>
          <w:tcPr>
            <w:tcW w:type="dxa" w:w="37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spacing w:after="30" w:line="276" w:lineRule="auto"/>
              <w:jc w:val="left"/>
            </w:pPr>
            <w:r/>
            <w:r>
              <w:rPr>
                <w:rFonts w:ascii="Calibri" w:hAnsi="Calibri" w:eastAsia="Yu Gothic"/>
                <w:sz w:val="17"/>
              </w:rPr>
              <w:t>管理者から接続先とアカウントを受け取る</w:t>
            </w:r>
          </w:p>
        </w:tc>
      </w:tr>
    </w:tbl>
    <w:p>
      <w:pPr>
        <w:spacing w:after="40" w:line="240" w:lineRule="auto"/>
      </w:pPr>
    </w:p>
    <w:p>
      <w:r>
        <w:rPr>
          <w:rFonts w:ascii="Calibri" w:hAnsi="Calibri" w:eastAsia="Yu Gothic"/>
        </w:rPr>
        <w:t>ガント、計画、カンバン、進捗ログ、報告などの画面は共通である。チームでは担当者の割り当て、メンバー別の状況確認、ほかの人との相談が加わる。個人用で始めたデータを引き継ぐ操作は7.2節に示す。</w:t>
      </w:r>
    </w:p>
    <w:p>
      <w:pPr>
        <w:pStyle w:val="Heading1"/>
      </w:pPr>
      <w:r>
        <w:rPr>
          <w:rFonts w:ascii="Calibri" w:hAnsi="Calibri" w:eastAsia="Yu Gothic"/>
        </w:rPr>
        <w:t>2. 自分の仕事をひとつ登録する</w:t>
      </w:r>
    </w:p>
    <w:p>
      <w:pPr>
        <w:pStyle w:val="Heading2"/>
      </w:pPr>
      <w:r>
        <w:rPr>
          <w:rFonts w:ascii="Calibri" w:hAnsi="Calibri" w:eastAsia="Yu Gothic"/>
        </w:rPr>
        <w:t>2.1 個人用を選んで始める</w:t>
      </w:r>
    </w:p>
    <w:p>
      <w:r>
        <w:rPr>
          <w:rFonts w:ascii="Calibri" w:hAnsi="Calibri" w:eastAsia="Yu Gothic"/>
        </w:rPr>
        <w:t>Windows用インストーラーを配布担当者から受け取り、インストールしてHAKOBIを起動する。最初の接続画面では、下にある「このPCで個人用として使う」を選ぶ。サーバーのURLやチームのアカウントは不要である。</w:t>
      </w:r>
    </w:p>
    <w:p>
      <w:pPr>
        <w:keepNext/>
        <w:spacing w:before="120" w:after="40" w:line="240" w:lineRule="auto"/>
        <w:jc w:val="center"/>
      </w:pPr>
      <w:r>
        <w:drawing>
          <wp:inline xmlns:a="http://schemas.openxmlformats.org/drawingml/2006/main" xmlns:pic="http://schemas.openxmlformats.org/drawingml/2006/picture">
            <wp:extent cx="5029200" cy="1323474"/>
            <wp:docPr id="3" name="Picture 3" descr="接続画面の下部。チームへの接続ボタンの下に、このPCで個人用として使う入口がある"/>
            <wp:cNvGraphicFramePr>
              <a:graphicFrameLocks noChangeAspect="1"/>
            </wp:cNvGraphicFramePr>
            <a:graphic>
              <a:graphicData uri="http://schemas.openxmlformats.org/drawingml/2006/picture">
                <pic:pic>
                  <pic:nvPicPr>
                    <pic:cNvPr id="0" name="personal-launcher-focus.png"/>
                    <pic:cNvPicPr/>
                  </pic:nvPicPr>
                  <pic:blipFill>
                    <a:blip r:embed="rId13"/>
                    <a:stretch>
                      <a:fillRect/>
                    </a:stretch>
                  </pic:blipFill>
                  <pic:spPr>
                    <a:xfrm>
                      <a:off x="0" y="0"/>
                      <a:ext cx="5029200" cy="1323474"/>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図1 接続画面の下にある個人用の入口</w:t>
      </w:r>
    </w:p>
    <w:p>
      <w:r>
        <w:rPr>
          <w:rFonts w:ascii="Calibri" w:hAnsi="Calibri" w:eastAsia="Yu Gothic"/>
        </w:rPr>
        <w:t>見る所は「このチームに接続する」の下にある個人用の選択である。初回の接続画面からこの部分を切り出した。インストーラーの入手先がない場合は、社内の管理担当者へ本資料と試したい仕事を渡す。準備する人向けの案内は第7章と付録Bに示す。</w:t>
      </w:r>
    </w:p>
    <w:p>
      <w:pPr>
        <w:pStyle w:val="Heading2"/>
      </w:pPr>
      <w:r>
        <w:rPr>
          <w:rFonts w:ascii="Calibri" w:hAnsi="Calibri" w:eastAsia="Yu Gothic"/>
        </w:rPr>
        <w:t>2.2 登録した仕事をガントで見る</w:t>
      </w:r>
    </w:p>
    <w:p>
      <w:r>
        <w:rPr>
          <w:rFonts w:ascii="Calibri" w:hAnsi="Calibri" w:eastAsia="Yu Gothic"/>
        </w:rPr>
        <w:t>画面左上の「タスクを追加」で、仕事名、開始日、期限を入れる。図2は「月次集計の見直し」を登録した個人用の例である。仕事を横棒で時間軸に並べるガントチャートで、いつからいつまでの予定かを確かめられる。</w:t>
      </w:r>
    </w:p>
    <w:p>
      <w:pPr>
        <w:keepNext/>
        <w:spacing w:before="120" w:after="40" w:line="240" w:lineRule="auto"/>
        <w:jc w:val="center"/>
      </w:pPr>
      <w:r>
        <w:drawing>
          <wp:inline xmlns:a="http://schemas.openxmlformats.org/drawingml/2006/main" xmlns:pic="http://schemas.openxmlformats.org/drawingml/2006/picture">
            <wp:extent cx="5623560" cy="741998"/>
            <wp:docPr id="4" name="Picture 4" descr="個人用の月次集計の見直し。10月22日から30日までの予定と進捗25パーセントをガントで確認する"/>
            <wp:cNvGraphicFramePr>
              <a:graphicFrameLocks noChangeAspect="1"/>
            </wp:cNvGraphicFramePr>
            <a:graphic>
              <a:graphicData uri="http://schemas.openxmlformats.org/drawingml/2006/picture">
                <pic:pic>
                  <pic:nvPicPr>
                    <pic:cNvPr id="0" name="personal-gantt-focus.png"/>
                    <pic:cNvPicPr/>
                  </pic:nvPicPr>
                  <pic:blipFill>
                    <a:blip r:embed="rId14"/>
                    <a:stretch>
                      <a:fillRect/>
                    </a:stretch>
                  </pic:blipFill>
                  <pic:spPr>
                    <a:xfrm>
                      <a:off x="0" y="0"/>
                      <a:ext cx="5623560" cy="741998"/>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図2 個人用で登録した仕事の日程と進捗</w:t>
      </w:r>
    </w:p>
    <w:p>
      <w:r>
        <w:rPr>
          <w:rFonts w:ascii="Calibri" w:hAnsi="Calibri" w:eastAsia="Yu Gothic"/>
        </w:rPr>
        <w:t>見る所は、10月22日から30日までの横棒と進捗25%である。バーをドラッグして日程を調整し、日・週・月・年の表示を切り替えて、確認したい期間を見られる。</w:t>
      </w:r>
    </w:p>
    <w:p>
      <w:r>
        <w:rPr>
          <w:rFonts w:ascii="Calibri" w:hAnsi="Calibri" w:eastAsia="Yu Gothic"/>
        </w:rPr>
        <w:t>作業の区切りには進捗率を変え、タスク詳細の「進捗ログを書く」から短い記録を残す。「集計項目を確認した。次は入力フォームを試す」と書いておけば、次に開いたときに何を進めるか分かる。進捗ログは日付付きで積み上がるため、後から経過も読み返せる。</w:t>
      </w:r>
    </w:p>
    <w:p>
      <w:pPr>
        <w:pStyle w:val="Heading1"/>
      </w:pPr>
      <w:r>
        <w:rPr>
          <w:rFonts w:ascii="Calibri" w:hAnsi="Calibri" w:eastAsia="Yu Gothic"/>
        </w:rPr>
        <w:t>3. チームの状況を見て相談する</w:t>
      </w:r>
    </w:p>
    <w:p>
      <w:pPr>
        <w:pStyle w:val="Heading2"/>
      </w:pPr>
      <w:r>
        <w:rPr>
          <w:rFonts w:ascii="Calibri" w:hAnsi="Calibri" w:eastAsia="Yu Gothic"/>
        </w:rPr>
        <w:t>3.1 担当と期限を同じ画面で確かめる</w:t>
      </w:r>
    </w:p>
    <w:p>
      <w:r>
        <w:rPr>
          <w:rFonts w:ascii="Calibri" w:hAnsi="Calibri" w:eastAsia="Yu Gothic"/>
        </w:rPr>
        <w:t>チームでは、同じ仕事の担当・期限・進捗を共有する。ガントで仕事ごとの日程を見渡し、「チーム」でメンバーごとの状況を確かめる。図3は架空のチームの担当状況である。</w:t>
      </w:r>
    </w:p>
    <w:p>
      <w:pPr>
        <w:keepNext/>
        <w:spacing w:before="120" w:after="40" w:line="240" w:lineRule="auto"/>
        <w:jc w:val="center"/>
      </w:pPr>
      <w:r>
        <w:drawing>
          <wp:inline xmlns:a="http://schemas.openxmlformats.org/drawingml/2006/main" xmlns:pic="http://schemas.openxmlformats.org/drawingml/2006/picture">
            <wp:extent cx="5623560" cy="1857950"/>
            <wp:docPr id="5" name="Picture 5" descr="架空の3人の未完了、保留中、期限超過、報告なしなどの件数を並べたチーム画面"/>
            <wp:cNvGraphicFramePr>
              <a:graphicFrameLocks noChangeAspect="1"/>
            </wp:cNvGraphicFramePr>
            <a:graphic>
              <a:graphicData uri="http://schemas.openxmlformats.org/drawingml/2006/picture">
                <pic:pic>
                  <pic:nvPicPr>
                    <pic:cNvPr id="0" name="team-focus.png"/>
                    <pic:cNvPicPr/>
                  </pic:nvPicPr>
                  <pic:blipFill>
                    <a:blip r:embed="rId15"/>
                    <a:stretch>
                      <a:fillRect/>
                    </a:stretch>
                  </pic:blipFill>
                  <pic:spPr>
                    <a:xfrm>
                      <a:off x="0" y="0"/>
                      <a:ext cx="5623560" cy="1857950"/>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図3 メンバーごとの担当状況を確かめる</w:t>
      </w:r>
    </w:p>
    <w:p>
      <w:r>
        <w:rPr>
          <w:rFonts w:ascii="Calibri" w:hAnsi="Calibri" w:eastAsia="Yu Gothic"/>
        </w:rPr>
        <w:t>見る所は未完了・保留中・期限超過・報告なしの件数である。気になる件数から仕事を開き、進捗ログで事情を確かめられる。メンバーは相談する仕事を見つけ、リーダーは分担や期限の見直しを考える材料にできる。</w:t>
      </w:r>
    </w:p>
    <w:p>
      <w:r>
        <w:rPr>
          <w:rFonts w:ascii="Calibri" w:hAnsi="Calibri" w:eastAsia="Yu Gothic"/>
        </w:rPr>
        <w:t>「報告なし」は、直近7日に担当者からの進捗ログやメモの更新がない仕事を探すための表示である。仕事をしていないという意味ではない。件数や進捗率だけで判断せず、ログと本人の状況を一緒に確かめる。</w:t>
      </w:r>
    </w:p>
    <w:p>
      <w:pPr>
        <w:pStyle w:val="Heading2"/>
      </w:pPr>
      <w:r>
        <w:rPr>
          <w:rFonts w:ascii="Calibri" w:hAnsi="Calibri" w:eastAsia="Yu Gothic"/>
        </w:rPr>
        <w:t>3.2 困ったことをその仕事の相談にする</w:t>
      </w:r>
    </w:p>
    <w:p>
      <w:r>
        <w:rPr>
          <w:rFonts w:ascii="Calibri" w:hAnsi="Calibri" w:eastAsia="Yu Gothic"/>
        </w:rPr>
        <w:t>月次集計の入力フォームを試作した佐藤さんが、部署ごとの項目をどこまでそろえるか相談する例を示す。進捗ログに状況を書き、判断や手助けが必要なときは「要相談」を付ける。</w:t>
      </w:r>
    </w:p>
    <w:p>
      <w:pPr>
        <w:keepNext/>
        <w:spacing w:before="120" w:after="40" w:line="240" w:lineRule="auto"/>
        <w:jc w:val="center"/>
      </w:pPr>
      <w:r>
        <w:drawing>
          <wp:inline xmlns:a="http://schemas.openxmlformats.org/drawingml/2006/main" xmlns:pic="http://schemas.openxmlformats.org/drawingml/2006/picture">
            <wp:extent cx="5623560" cy="2243917"/>
            <wp:docPr id="6" name="Picture 6" descr="佐藤が集計項目について要相談の進捗ログを投稿し、高橋が定例で確認しようと返信した画面"/>
            <wp:cNvGraphicFramePr>
              <a:graphicFrameLocks noChangeAspect="1"/>
            </wp:cNvGraphicFramePr>
            <a:graphic>
              <a:graphicData uri="http://schemas.openxmlformats.org/drawingml/2006/picture">
                <pic:pic>
                  <pic:nvPicPr>
                    <pic:cNvPr id="0" name="discussion.png"/>
                    <pic:cNvPicPr/>
                  </pic:nvPicPr>
                  <pic:blipFill>
                    <a:blip r:embed="rId16"/>
                    <a:stretch>
                      <a:fillRect/>
                    </a:stretch>
                  </pic:blipFill>
                  <pic:spPr>
                    <a:xfrm>
                      <a:off x="0" y="0"/>
                      <a:ext cx="5623560" cy="2243917"/>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図4 月次集計の相談と返信を仕事に残す</w:t>
      </w:r>
    </w:p>
    <w:p>
      <w:r>
        <w:rPr>
          <w:rFonts w:ascii="Calibri" w:hAnsi="Calibri" w:eastAsia="Yu Gothic"/>
        </w:rPr>
        <w:t>見る所は要相談の印、集計項目についての相談、高橋さんの返信である。何を判断したいかと、次に定例で確認することが分かる。「@高橋」のように相手の名前を書くと通知され、返信は元の投稿の下に残る。</w:t>
      </w:r>
    </w:p>
    <w:p>
      <w:r>
        <w:rPr>
          <w:rFonts w:ascii="Calibri" w:hAnsi="Calibri" w:eastAsia="Yu Gothic"/>
        </w:rPr>
        <w:t>投稿欄には「やったこと」「次にやること」「困っていること」のひな形がある。大きな変化がない日は「予定どおり」から一言を入力して投稿できる。目的は仕事の「説明」、今の状況は書き換えて使う「メモ」、経過は「進捗ログ」に分けて残す。</w:t>
      </w:r>
    </w:p>
    <w:p>
      <w:pPr>
        <w:pStyle w:val="Heading1"/>
      </w:pPr>
      <w:r>
        <w:rPr>
          <w:rFonts w:ascii="Calibri" w:hAnsi="Calibri" w:eastAsia="Yu Gothic"/>
        </w:rPr>
        <w:t>4. 定例の決定と週報を日々の記録につなぐ</w:t>
      </w:r>
    </w:p>
    <w:p>
      <w:pPr>
        <w:pStyle w:val="Heading2"/>
      </w:pPr>
      <w:r>
        <w:rPr>
          <w:rFonts w:ascii="Calibri" w:hAnsi="Calibri" w:eastAsia="Yu Gothic"/>
        </w:rPr>
        <w:t>4.1 相談を見ながら次の仕事を決める</w:t>
      </w:r>
    </w:p>
    <w:p>
      <w:r>
        <w:rPr>
          <w:rFonts w:ascii="Calibri" w:hAnsi="Calibri" w:eastAsia="Yu Gothic"/>
        </w:rPr>
        <w:t>「報告」で期間を選ぶと、進捗ログや要相談の内容を見直せる。「定例モード」では担当者ごとに表示を切り替え、相談を確認しながら次の対応を決められる。</w:t>
      </w:r>
    </w:p>
    <w:p>
      <w:pPr>
        <w:keepNext/>
        <w:spacing w:before="120" w:after="40" w:line="240" w:lineRule="auto"/>
        <w:jc w:val="center"/>
      </w:pPr>
      <w:r>
        <w:drawing>
          <wp:inline xmlns:a="http://schemas.openxmlformats.org/drawingml/2006/main" xmlns:pic="http://schemas.openxmlformats.org/drawingml/2006/picture">
            <wp:extent cx="5623560" cy="2018132"/>
            <wp:docPr id="7" name="Picture 7" descr="定例で佐藤の仕事として部署別に残す項目を確認するタスクを期限10月23日で登録した例。担当、保存済みタスク、追加欄、メモを同じ実画面から抜き出している"/>
            <wp:cNvGraphicFramePr>
              <a:graphicFrameLocks noChangeAspect="1"/>
            </wp:cNvGraphicFramePr>
            <a:graphic>
              <a:graphicData uri="http://schemas.openxmlformats.org/drawingml/2006/picture">
                <pic:pic>
                  <pic:nvPicPr>
                    <pic:cNvPr id="0" name="meeting-focus.png"/>
                    <pic:cNvPicPr/>
                  </pic:nvPicPr>
                  <pic:blipFill>
                    <a:blip r:embed="rId17"/>
                    <a:stretch>
                      <a:fillRect/>
                    </a:stretch>
                  </pic:blipFill>
                  <pic:spPr>
                    <a:xfrm>
                      <a:off x="0" y="0"/>
                      <a:ext cx="5623560" cy="2018132"/>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図5 定例で決めた対応を担当と期限のある仕事にする</w:t>
      </w:r>
    </w:p>
    <w:p>
      <w:r>
        <w:rPr>
          <w:rFonts w:ascii="Calibri" w:hAnsi="Calibri" w:eastAsia="Yu Gothic"/>
        </w:rPr>
        <w:t>同じ定例画面から、担当、登録済みタスク、追加欄、メモを抜き出した例である。見る所は、佐藤さんの仕事として登録した「部署別に残す項目を確認する」と期限10月23日である。</w:t>
      </w:r>
    </w:p>
    <w:p>
      <w:r>
        <w:rPr>
          <w:rFonts w:ascii="Calibri" w:hAnsi="Calibri" w:eastAsia="Yu Gothic"/>
        </w:rPr>
        <w:t>この例では「共通項目をそろえる」と決め、残る確認を「決まったことをタスクにする」から追加した。会議が終わった後も、担当と期限のある仕事として対応を追える。議事録は「議事録をコピー」で取り出して保存する。</w:t>
      </w:r>
    </w:p>
    <w:p>
      <w:pPr>
        <w:pStyle w:val="Heading2"/>
      </w:pPr>
      <w:r>
        <w:rPr>
          <w:rFonts w:ascii="Calibri" w:hAnsi="Calibri" w:eastAsia="Yu Gothic"/>
        </w:rPr>
        <w:t>4.2 週報の材料を取り出す</w:t>
      </w:r>
    </w:p>
    <w:p>
      <w:r>
        <w:rPr>
          <w:rFonts w:ascii="Calibri" w:hAnsi="Calibri" w:eastAsia="Yu Gothic"/>
        </w:rPr>
        <w:t>週の終わりには「報告」で期間と担当を選び、「Markdownをコピー」を押す。期間中の進捗ログやメモ、期限の変更などを、見出し付きの文章として取り出せる。表として扱いたい場合はCSVで出力する。</w:t>
      </w:r>
    </w:p>
    <w:p>
      <w:pPr>
        <w:keepNext/>
        <w:spacing w:before="120" w:after="40" w:line="240" w:lineRule="auto"/>
        <w:jc w:val="center"/>
      </w:pPr>
      <w:r>
        <w:drawing>
          <wp:inline xmlns:a="http://schemas.openxmlformats.org/drawingml/2006/main" xmlns:pic="http://schemas.openxmlformats.org/drawingml/2006/picture">
            <wp:extent cx="5623560" cy="1292917"/>
            <wp:docPr id="8" name="Picture 8" descr="報告の期間、担当、Markdownをコピー、CSV、定例モードのボタン"/>
            <wp:cNvGraphicFramePr>
              <a:graphicFrameLocks noChangeAspect="1"/>
            </wp:cNvGraphicFramePr>
            <a:graphic>
              <a:graphicData uri="http://schemas.openxmlformats.org/drawingml/2006/picture">
                <pic:pic>
                  <pic:nvPicPr>
                    <pic:cNvPr id="0" name="report-focus.png"/>
                    <pic:cNvPicPr/>
                  </pic:nvPicPr>
                  <pic:blipFill>
                    <a:blip r:embed="rId18"/>
                    <a:stretch>
                      <a:fillRect/>
                    </a:stretch>
                  </pic:blipFill>
                  <pic:spPr>
                    <a:xfrm>
                      <a:off x="0" y="0"/>
                      <a:ext cx="5623560" cy="1292917"/>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図6 報告の対象期間と出力ボタン</w:t>
      </w:r>
    </w:p>
    <w:p>
      <w:r>
        <w:rPr>
          <w:rFonts w:ascii="Calibri" w:hAnsi="Calibri" w:eastAsia="Yu Gothic"/>
        </w:rPr>
        <w:t>見る所は期間の選択、報告の担当、「Markdownをコピー」とCSVのボタンである。設定が見えないときは上部の「変える」を押す。集計項目を相談した経過を読み返し、必要な部分を普段の報告先へ貼り付ける。</w:t>
      </w:r>
    </w:p>
    <w:p>
      <w:r>
        <w:rPr>
          <w:rFonts w:ascii="Calibri" w:hAnsi="Calibri" w:eastAsia="Yu Gothic"/>
        </w:rPr>
        <w:t>必要に応じて、コピーした文章を社内で使っている文章作成ツールへ渡し、下書きを整える使い方もできる。HAKOBIが報告を自動送信する仕組みではない。担当・期限・進捗と相談内容を確かめ、報告先に合う文章へ仕上げる。</w:t>
      </w:r>
    </w:p>
    <w:p>
      <w:pPr>
        <w:pStyle w:val="Heading1"/>
      </w:pPr>
      <w:r>
        <w:rPr>
          <w:rFonts w:ascii="Calibri" w:hAnsi="Calibri" w:eastAsia="Yu Gothic"/>
        </w:rPr>
        <w:t>5. 自分の一日と仕事の順番を整える</w:t>
      </w:r>
    </w:p>
    <w:p>
      <w:pPr>
        <w:pStyle w:val="Heading2"/>
      </w:pPr>
      <w:r>
        <w:rPr>
          <w:rFonts w:ascii="Calibri" w:hAnsi="Calibri" w:eastAsia="Yu Gothic"/>
        </w:rPr>
        <w:t>5.1 今日の時間に仕事を置く</w:t>
      </w:r>
    </w:p>
    <w:p>
      <w:r>
        <w:rPr>
          <w:rFonts w:ascii="Calibri" w:hAnsi="Calibri" w:eastAsia="Yu Gothic"/>
        </w:rPr>
        <w:t>ガントで見渡した仕事を、今日の「計画」に置ける。「今日に入れる」で追加し、「時間に置く」から時間帯を選ぶ。見込み時間は15分単位で調整でき、前日に終わらなかった仕事は繰り越せる。</w:t>
      </w:r>
    </w:p>
    <w:p>
      <w:pPr>
        <w:keepNext/>
        <w:spacing w:before="120" w:after="40" w:line="240" w:lineRule="auto"/>
        <w:jc w:val="center"/>
      </w:pPr>
      <w:r>
        <w:drawing>
          <wp:inline xmlns:a="http://schemas.openxmlformats.org/drawingml/2006/main" xmlns:pic="http://schemas.openxmlformats.org/drawingml/2006/picture">
            <wp:extent cx="3931920" cy="3823303"/>
            <wp:docPr id="9" name="Picture 9" descr="説明会の配布資料と確認の仕事を午前と午後の時間帯に置いた今日の計画"/>
            <wp:cNvGraphicFramePr>
              <a:graphicFrameLocks noChangeAspect="1"/>
            </wp:cNvGraphicFramePr>
            <a:graphic>
              <a:graphicData uri="http://schemas.openxmlformats.org/drawingml/2006/picture">
                <pic:pic>
                  <pic:nvPicPr>
                    <pic:cNvPr id="0" name="tour-plan.png"/>
                    <pic:cNvPicPr/>
                  </pic:nvPicPr>
                  <pic:blipFill>
                    <a:blip r:embed="rId19"/>
                    <a:stretch>
                      <a:fillRect/>
                    </a:stretch>
                  </pic:blipFill>
                  <pic:spPr>
                    <a:xfrm>
                      <a:off x="0" y="0"/>
                      <a:ext cx="3931920" cy="3823303"/>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図7 今日の時間帯に仕事を並べた計画</w:t>
      </w:r>
    </w:p>
    <w:p>
      <w:r>
        <w:rPr>
          <w:rFonts w:ascii="Calibri" w:hAnsi="Calibri" w:eastAsia="Yu Gothic"/>
        </w:rPr>
        <w:t>配布資料の作業と説明会前の確認を、午前・午後に置いた例である。予定を組み替えるときは、後ろの予定をまとめて移すこともできる。</w:t>
      </w:r>
    </w:p>
    <w:p>
      <w:pPr>
        <w:pStyle w:val="Heading2"/>
      </w:pPr>
      <w:r>
        <w:rPr>
          <w:rFonts w:ascii="Calibri" w:hAnsi="Calibri" w:eastAsia="Yu Gothic"/>
        </w:rPr>
        <w:t>5.2 作業時間と確認項目を残す</w:t>
      </w:r>
    </w:p>
    <w:p>
      <w:r>
        <w:rPr>
          <w:rFonts w:ascii="Calibri" w:hAnsi="Calibri" w:eastAsia="Yu Gothic"/>
        </w:rPr>
        <w:t>タスク詳細の「計測開始」で作業時間を測り、止めると作業ログに残る。「記録」では時間と作業内容を見返せる。文章で経過を残す進捗ログと、計測した時間を残す作業ログを使い分けられる。</w:t>
      </w:r>
    </w:p>
    <w:p>
      <w:pPr>
        <w:keepNext/>
        <w:spacing w:before="120" w:after="40" w:line="240" w:lineRule="auto"/>
        <w:jc w:val="center"/>
      </w:pPr>
      <w:r>
        <w:drawing>
          <wp:inline xmlns:a="http://schemas.openxmlformats.org/drawingml/2006/main" xmlns:pic="http://schemas.openxmlformats.org/drawingml/2006/picture">
            <wp:extent cx="5623560" cy="1311746"/>
            <wp:docPr id="10" name="Picture 10" descr="タスク詳細のタイマー。撮影用に用意した作業例として35分を表示している"/>
            <wp:cNvGraphicFramePr>
              <a:graphicFrameLocks noChangeAspect="1"/>
            </wp:cNvGraphicFramePr>
            <a:graphic>
              <a:graphicData uri="http://schemas.openxmlformats.org/drawingml/2006/picture">
                <pic:pic>
                  <pic:nvPicPr>
                    <pic:cNvPr id="0" name="tour-timer.png"/>
                    <pic:cNvPicPr/>
                  </pic:nvPicPr>
                  <pic:blipFill>
                    <a:blip r:embed="rId20"/>
                    <a:stretch>
                      <a:fillRect/>
                    </a:stretch>
                  </pic:blipFill>
                  <pic:spPr>
                    <a:xfrm>
                      <a:off x="0" y="0"/>
                      <a:ext cx="5623560" cy="1311746"/>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図8 タスクにひも付けて作業時間を計測する</w:t>
      </w:r>
    </w:p>
    <w:p>
      <w:r>
        <w:rPr>
          <w:rFonts w:ascii="Calibri" w:hAnsi="Calibri" w:eastAsia="Yu Gothic"/>
        </w:rPr>
        <w:t>図8の35分は撮影用に用意した作業の例である。タイマーを止めた後は、何を進めたかも記録しておくと振り返りに使える。</w:t>
      </w:r>
    </w:p>
    <w:p>
      <w:r>
        <w:rPr>
          <w:rFonts w:ascii="Calibri" w:hAnsi="Calibri" w:eastAsia="Yu Gothic"/>
        </w:rPr>
        <w:t>会場の予約、人数の確認、資料の印刷のような小さな確認は、ToDoリストの項目にまとめられる。済んだ項目にチェックを付け、毎日・平日・毎週・毎月のように繰り返す項目にも使える。通常のタスクは毎日・毎週・毎月・毎年の繰り返しを設定できる。</w:t>
      </w:r>
    </w:p>
    <w:p>
      <w:pPr>
        <w:pStyle w:val="Heading2"/>
      </w:pPr>
      <w:r>
        <w:rPr>
          <w:rFonts w:ascii="Calibri" w:hAnsi="Calibri" w:eastAsia="Yu Gothic"/>
        </w:rPr>
        <w:t>5.3 前後の仕事をつないで日程を考える</w:t>
      </w:r>
    </w:p>
    <w:p>
      <w:r>
        <w:rPr>
          <w:rFonts w:ascii="Calibri" w:hAnsi="Calibri" w:eastAsia="Yu Gothic"/>
        </w:rPr>
        <w:t>「資料を整えてから参加者へ送る」のような順番は依存関係でつなげる。前の仕事が終わってから次の仕事を始める方式を採用し、間を空ける場合は待機日数を設定できる。先行タスクの日付を変えると、後続の日程も再計算する。</w:t>
      </w:r>
    </w:p>
    <w:p>
      <w:pPr>
        <w:keepNext/>
        <w:spacing w:before="120" w:after="40" w:line="240" w:lineRule="auto"/>
        <w:jc w:val="center"/>
      </w:pPr>
      <w:r>
        <w:drawing>
          <wp:inline xmlns:a="http://schemas.openxmlformats.org/drawingml/2006/main" xmlns:pic="http://schemas.openxmlformats.org/drawingml/2006/picture">
            <wp:extent cx="5623560" cy="1609415"/>
            <wp:docPr id="11" name="Picture 11" descr="資料を整える仕事の後続として資料を参加者へ送るタスクを設定し、待機日数を指定する欄"/>
            <wp:cNvGraphicFramePr>
              <a:graphicFrameLocks noChangeAspect="1"/>
            </wp:cNvGraphicFramePr>
            <a:graphic>
              <a:graphicData uri="http://schemas.openxmlformats.org/drawingml/2006/picture">
                <pic:pic>
                  <pic:nvPicPr>
                    <pic:cNvPr id="0" name="tour-dependencies.png"/>
                    <pic:cNvPicPr/>
                  </pic:nvPicPr>
                  <pic:blipFill>
                    <a:blip r:embed="rId21"/>
                    <a:stretch>
                      <a:fillRect/>
                    </a:stretch>
                  </pic:blipFill>
                  <pic:spPr>
                    <a:xfrm>
                      <a:off x="0" y="0"/>
                      <a:ext cx="5623560" cy="1609415"/>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図9 資料の準備と送付を前後の仕事としてつなぐ</w:t>
      </w:r>
    </w:p>
    <w:p>
      <w:r>
        <w:rPr>
          <w:rFonts w:ascii="Calibri" w:hAnsi="Calibri" w:eastAsia="Yu Gothic"/>
        </w:rPr>
        <w:t>見る所は「後続タスク」の欄と待機日数である。依存関係はガントとタスク詳細のどちらからでも編集できる。回答待ちの仕事を分けて見たい場合は、カンバンの未着手・進行中・保留中・完了の列を使う。</w:t>
      </w:r>
    </w:p>
    <w:p>
      <w:pPr>
        <w:pStyle w:val="Heading1"/>
      </w:pPr>
      <w:r>
        <w:rPr>
          <w:rFonts w:ascii="Calibri" w:hAnsi="Calibri" w:eastAsia="Yu Gothic"/>
        </w:rPr>
        <w:t>6. 個人用とチーム用を支える構成</w:t>
      </w:r>
    </w:p>
    <w:p>
      <w:pPr>
        <w:pStyle w:val="Heading2"/>
      </w:pPr>
      <w:r>
        <w:rPr>
          <w:rFonts w:ascii="Calibri" w:hAnsi="Calibri" w:eastAsia="Yu Gothic"/>
        </w:rPr>
        <w:t>6.1 同じ画面を二つの使い方で使う</w:t>
      </w:r>
    </w:p>
    <w:p>
      <w:r>
        <w:rPr>
          <w:rFonts w:ascii="Calibri" w:hAnsi="Calibri" w:eastAsia="Yu Gothic"/>
        </w:rPr>
        <w:t>個人用とチーム用は同じReactの画面を共有する。ガント、詳細、報告などの操作を共通にし、データを読み書きする窓口を使い方に合わせて切り替える構成とした。</w:t>
      </w:r>
    </w:p>
    <w:p>
      <w:pPr>
        <w:keepNext/>
        <w:spacing w:before="120" w:after="40" w:line="240" w:lineRule="auto"/>
        <w:jc w:val="center"/>
      </w:pPr>
      <w:r>
        <w:drawing>
          <wp:inline xmlns:a="http://schemas.openxmlformats.org/drawingml/2006/main" xmlns:pic="http://schemas.openxmlformats.org/drawingml/2006/picture">
            <wp:extent cx="5623560" cy="3124200"/>
            <wp:docPr id="12" name="Picture 12" descr="個人用はデスクトップ版の画面がIPCでPC内のSQLiteを使い、チーム用はブラウザとデスクトップ版の同じ画面がHTTPとWebSocketで社内LANのサーバーを使う構成図"/>
            <wp:cNvGraphicFramePr>
              <a:graphicFrameLocks noChangeAspect="1"/>
            </wp:cNvGraphicFramePr>
            <a:graphic>
              <a:graphicData uri="http://schemas.openxmlformats.org/drawingml/2006/picture">
                <pic:pic>
                  <pic:nvPicPr>
                    <pic:cNvPr id="0" name="architecture.png"/>
                    <pic:cNvPicPr/>
                  </pic:nvPicPr>
                  <pic:blipFill>
                    <a:blip r:embed="rId22">
                      <a:extLst>
                        <a:ext uri="{96DAC541-7B7A-43D3-8B79-37D633B846F1}">
                          <asvg:svgBlip xmlns:asvg="http://schemas.microsoft.com/office/drawing/2016/SVG/main" r:embed="rId23"/>
                        </a:ext>
                      </a:extLst>
                    </a:blip>
                    <a:stretch>
                      <a:fillRect/>
                    </a:stretch>
                  </pic:blipFill>
                  <pic:spPr>
                    <a:xfrm>
                      <a:off x="0" y="0"/>
                      <a:ext cx="5623560" cy="3124200"/>
                    </a:xfrm>
                    <a:prstGeom prst="rect"/>
                  </pic:spPr>
                </pic:pic>
              </a:graphicData>
            </a:graphic>
          </wp:inline>
        </w:drawing>
      </w:r>
    </w:p>
    <w:p>
      <w:pPr>
        <w:pStyle w:val="Caption"/>
        <w:keepNext w:val="0"/>
        <w:keepLines/>
        <w:spacing w:after="200"/>
        <w:jc w:val="center"/>
      </w:pPr>
      <w:r>
        <w:rPr>
          <w:rFonts w:ascii="Calibri" w:hAnsi="Calibri" w:eastAsia="Yu Gothic"/>
          <w:b w:val="0"/>
          <w:color w:val="5B6B78"/>
          <w:sz w:val="19"/>
        </w:rPr>
        <w:t>図10 個人用とチーム用の構成</w:t>
      </w:r>
    </w:p>
    <w:p>
      <w:r>
        <w:rPr>
          <w:rFonts w:ascii="Calibri" w:hAnsi="Calibri" w:eastAsia="Yu Gothic"/>
        </w:rPr>
        <w:t>個人用はElectronのデスクトップ版がPC内のSQLiteを読み書きする。チーム用はブラウザ、またはチーム接続中のデスクトップ版から、HTTPでサーバーへ操作を送る。サーバーは仕事と記録を保存し、WebSocketで変更を知らせる。個人用のデータをチームへ常時送る図ではない。</w:t>
      </w:r>
    </w:p>
    <w:p>
      <w:pPr>
        <w:pStyle w:val="Heading2"/>
      </w:pPr>
      <w:r>
        <w:rPr>
          <w:rFonts w:ascii="Calibri" w:hAnsi="Calibri" w:eastAsia="Yu Gothic"/>
        </w:rPr>
        <w:t>6.2 ブラウザとデスクトップ版で同じチームを使う</w:t>
      </w:r>
    </w:p>
    <w:p>
      <w:r>
        <w:rPr>
          <w:rFonts w:ascii="Calibri" w:hAnsi="Calibri" w:eastAsia="Yu Gothic"/>
        </w:rPr>
        <w:t>ブラウザなら管理者から受け取ったURLを開いて利用できる。各メンバーのPCへインストールすることは必須ではない。デスクトップ版も同じサーバーへ接続でき、小さなタイマーの窓、トレイ、OS通知などの端末機能を使える。</w:t>
      </w:r>
    </w:p>
    <w:p>
      <w:r>
        <w:rPr>
          <w:rFonts w:ascii="Calibri" w:hAnsi="Calibri" w:eastAsia="Yu Gothic"/>
        </w:rPr>
        <w:t>チームでの操作にはサーバーへ接続できる環境が必要である。変更は同じチームの画面へリアルタイムで共有される。個人用ではチームサーバーに接続せず、自分のPC内の仕事を扱う。</w:t>
      </w:r>
    </w:p>
    <w:p>
      <w:pPr>
        <w:pStyle w:val="Heading1"/>
      </w:pPr>
      <w:r>
        <w:rPr>
          <w:rFonts w:ascii="Calibri" w:hAnsi="Calibri" w:eastAsia="Yu Gothic"/>
        </w:rPr>
        <w:t>7. 使い始める入口とデータの引き継ぎ</w:t>
      </w:r>
    </w:p>
    <w:p>
      <w:pPr>
        <w:pStyle w:val="Heading2"/>
      </w:pPr>
      <w:r>
        <w:rPr>
          <w:rFonts w:ascii="Calibri" w:hAnsi="Calibri" w:eastAsia="Yu Gothic"/>
        </w:rPr>
        <w:t>7.1 いまの状況に合う入口を選ぶ</w:t>
      </w:r>
    </w:p>
    <w:p>
      <w:r>
        <w:rPr>
          <w:rFonts w:ascii="Calibri" w:hAnsi="Calibri" w:eastAsia="Yu Gothic"/>
        </w:rPr>
        <w:t>ひとりで試したい人は、配布担当者からWindows用インストーラーを受け取る。社内に配布中のサーバーがあれば、そのURLの末尾に /download を付けたページからも入手できる。受け取ったexeから使う人に、Node.jsや開発ツールは不要である。</w:t>
      </w:r>
    </w:p>
    <w:p>
      <w:r>
        <w:rPr>
          <w:rFonts w:ascii="Calibri" w:hAnsi="Calibri" w:eastAsia="Yu Gothic"/>
        </w:rPr>
        <w:t>すでにチームの接続先がある人は、管理者からURL、ユーザー名、初期パスワードを受け取り、ブラウザでログインする。初回ログイン後は設定でパスワードを変更する。</w:t>
      </w:r>
    </w:p>
    <w:p>
      <w:r>
        <w:rPr>
          <w:rFonts w:ascii="Calibri" w:hAnsi="Calibri" w:eastAsia="Yu Gothic"/>
        </w:rPr>
        <w:t>入手先やサーバーがまだない場合は、管理担当者に本資料と試したい仕事・参加者を渡す。準備担当者は、インストーラーだけ用意するか、社内LANのチームサーバーも用意するかを決める。ビルドと配置の手順は同封HTMLのガイド04にまとめた。</w:t>
      </w:r>
    </w:p>
    <w:p>
      <w:pPr>
        <w:pStyle w:val="Heading2"/>
      </w:pPr>
      <w:r>
        <w:rPr>
          <w:rFonts w:ascii="Calibri" w:hAnsi="Calibri" w:eastAsia="Yu Gothic"/>
        </w:rPr>
        <w:t>7.2 個人用の仕事をチームへ取り込む</w:t>
      </w:r>
    </w:p>
    <w:p>
      <w:r>
        <w:rPr>
          <w:rFonts w:ascii="Calibri" w:hAnsi="Calibri" w:eastAsia="Yu Gothic"/>
        </w:rPr>
        <w:t>個人用とチーム用は保存先が別であり、接続先を変えるだけでは仕事は移らない。引き継ぐときはバックアップを残し、管理者が個人用DBと取り込み先のメンバーを選ぶ。「ドライラン（確認のみ）」で件数を確かめてから実行する。</w:t>
      </w:r>
    </w:p>
    <w:p>
      <w:r>
        <w:rPr>
          <w:rFonts w:ascii="Calibri" w:hAnsi="Calibri" w:eastAsia="Yu Gothic"/>
        </w:rPr>
        <w:t>タスク、進捗ログ、返信、作業ログなどをチームで使える形へ取り込む。一方向のコピーであり、取り込み済みの同じデータを継続更新する同期ではない。元の個人用DBとチーム用DBも同期しない。対象や担当・投稿者の扱い、操作の詳細はガイド02に示す。</w:t>
      </w:r>
    </w:p>
    <w:p>
      <w:pPr>
        <w:pStyle w:val="Heading2"/>
      </w:pPr>
      <w:r>
        <w:rPr>
          <w:rFonts w:ascii="Calibri" w:hAnsi="Calibri" w:eastAsia="Yu Gothic"/>
        </w:rPr>
        <w:t>7.3 続けて使うための保存と運用</w:t>
      </w:r>
    </w:p>
    <w:p>
      <w:r>
        <w:rPr>
          <w:rFonts w:ascii="Calibri" w:hAnsi="Calibri" w:eastAsia="Yu Gothic"/>
        </w:rPr>
        <w:t>チーム用のサーバーは利用中に稼働させ、管理者がアカウントとバックアップを扱う。ブラウザとデスクトップ版はそのサーバーへ接続する。個人用の保存場所は設定の「データ」で確認できる。</w:t>
      </w:r>
    </w:p>
    <w:p>
      <w:r>
        <w:rPr>
          <w:rFonts w:ascii="Calibri" w:hAnsi="Calibri" w:eastAsia="Yu Gothic"/>
        </w:rPr>
        <w:t>定例の議事録はコピーして保存する。定例の途中経過は使っている端末に12時間残るが、チームで保存する議事録とは分けて扱う。更新や復元の具体的な手順は、同封HTMLのガイド05へ進める。</w:t>
      </w:r>
    </w:p>
    <w:p>
      <w:pPr>
        <w:pStyle w:val="Heading1"/>
      </w:pPr>
      <w:r>
        <w:rPr>
          <w:rFonts w:ascii="Calibri" w:hAnsi="Calibri" w:eastAsia="Yu Gothic"/>
        </w:rPr>
        <w:t>8. ひとつの仕事から使ってみる</w:t>
      </w:r>
    </w:p>
    <w:p>
      <w:r>
        <w:rPr>
          <w:rFonts w:ascii="Calibri" w:hAnsi="Calibri" w:eastAsia="Yu Gothic"/>
        </w:rPr>
        <w:t>まずは、いま進めている仕事をひとつ選ぶ。個人用なら登録と日々の記録を、チームなら相談への返信と、定例での対応登録まで試せる。どの仕事から使うかが決まれば、必要な画面を選びやすい。</w:t>
      </w:r>
    </w:p>
    <w:p>
      <w:r>
        <w:rPr>
          <w:rFonts w:ascii="Calibri" w:hAnsi="Calibri" w:eastAsia="Yu Gothic"/>
        </w:rPr>
        <w:t>続けるときは「いつ進捗ログを書くか」「誰が相談を確認するか」「決まった対応と議事録をどう残すか」を話し合う。従来の週報には何を残し、HAKOBIの記録から何を取り出すかも決めておく。</w:t>
      </w:r>
    </w:p>
    <w:p>
      <w:r>
        <w:rPr>
          <w:rFonts w:ascii="Calibri" w:hAnsi="Calibri" w:eastAsia="Yu Gothic"/>
        </w:rPr>
        <w:t>HAKOBIは、個人の予定を並べるところから、チームの状況確認、相談、定例、報告までを同じ仕事につなげる道具として作成した。自分のPCで始め、チームで使うときはデータを引き継げる。身近な仕事で、次に確かめたいことや相談したいことを残すところから使ってほしい。</w:t>
      </w:r>
    </w:p>
    <w:p>
      <w:pPr>
        <w:pStyle w:val="Heading1"/>
      </w:pPr>
      <w:r>
        <w:rPr>
          <w:rFonts w:ascii="Calibri" w:hAnsi="Calibri" w:eastAsia="Yu Gothic"/>
        </w:rPr>
        <w:t>参考資料</w:t>
      </w:r>
    </w:p>
    <w:p>
      <w:pPr>
        <w:spacing w:after="60" w:line="312" w:lineRule="auto"/>
        <w:ind w:left="540" w:hanging="279"/>
        <w:jc w:val="left"/>
        <w:numPr>
          <w:ilvl w:val="0"/>
          <w:numId w:val="10"/>
        </w:numPr>
      </w:pPr>
      <w:r>
        <w:rPr>
          <w:rFonts w:ascii="Consolas" w:hAnsi="Consolas"/>
          <w:color w:val="0B6E66"/>
          <w:sz w:val="20"/>
        </w:rPr>
        <w:t>docs/hakobi-showcase/introduction.md</w:t>
      </w:r>
      <w:r>
        <w:rPr>
          <w:rFonts w:ascii="Calibri" w:hAnsi="Calibri" w:eastAsia="Yu Gothic"/>
        </w:rPr>
        <w:t xml:space="preserve"> と画面撮影記録。チーム画面は2026年10月21日、個人用画面は10月22日に架空データで撮影した。</w:t>
      </w:r>
    </w:p>
    <w:p>
      <w:pPr>
        <w:spacing w:after="60" w:line="312" w:lineRule="auto"/>
        <w:ind w:left="540" w:hanging="279"/>
        <w:jc w:val="left"/>
        <w:numPr>
          <w:ilvl w:val="0"/>
          <w:numId w:val="10"/>
        </w:numPr>
      </w:pPr>
      <w:r>
        <w:rPr>
          <w:rFonts w:ascii="Consolas" w:hAnsi="Consolas"/>
          <w:color w:val="0B6E66"/>
          <w:sz w:val="20"/>
        </w:rPr>
        <w:t>docs/hakobi-start-guide/index.html</w:t>
      </w:r>
      <w:r>
        <w:rPr>
          <w:rFonts w:ascii="Calibri" w:hAnsi="Calibri" w:eastAsia="Yu Gothic"/>
        </w:rPr>
        <w:t xml:space="preserve"> と機能紹介の撮影記録。計画・タイマー・依存関係の図は同資料の実画面から採用した。</w:t>
      </w:r>
    </w:p>
    <w:p>
      <w:pPr>
        <w:spacing w:after="60" w:line="312" w:lineRule="auto"/>
        <w:ind w:left="540" w:hanging="279"/>
        <w:jc w:val="left"/>
        <w:numPr>
          <w:ilvl w:val="0"/>
          <w:numId w:val="10"/>
        </w:numPr>
      </w:pPr>
      <w:r>
        <w:rPr>
          <w:rFonts w:ascii="Consolas" w:hAnsi="Consolas"/>
          <w:color w:val="0B6E66"/>
          <w:sz w:val="20"/>
        </w:rPr>
        <w:t>docs/HAKOBI.md</w:t>
      </w:r>
      <w:r>
        <w:rPr>
          <w:rFonts w:ascii="Calibri" w:hAnsi="Calibri" w:eastAsia="Yu Gothic"/>
        </w:rPr>
        <w:t>、</w:t>
      </w:r>
      <w:r>
        <w:rPr>
          <w:rFonts w:ascii="Consolas" w:hAnsi="Consolas"/>
          <w:color w:val="0B6E66"/>
          <w:sz w:val="20"/>
        </w:rPr>
        <w:t>src/preload/index.ts</w:t>
      </w:r>
      <w:r>
        <w:rPr>
          <w:rFonts w:ascii="Calibri" w:hAnsi="Calibri" w:eastAsia="Yu Gothic"/>
        </w:rPr>
        <w:t>、</w:t>
      </w:r>
      <w:r>
        <w:rPr>
          <w:rFonts w:ascii="Consolas" w:hAnsi="Consolas"/>
          <w:color w:val="0B6E66"/>
          <w:sz w:val="20"/>
        </w:rPr>
        <w:t>web/lib/client.ts</w:t>
      </w:r>
      <w:r>
        <w:rPr>
          <w:rFonts w:ascii="Calibri" w:hAnsi="Calibri" w:eastAsia="Yu Gothic"/>
        </w:rPr>
        <w:t>、</w:t>
      </w:r>
      <w:r>
        <w:rPr>
          <w:rFonts w:ascii="Consolas" w:hAnsi="Consolas"/>
          <w:color w:val="0B6E66"/>
          <w:sz w:val="20"/>
        </w:rPr>
        <w:t>src/renderer/src/</w:t>
      </w:r>
      <w:r>
        <w:rPr>
          <w:rFonts w:ascii="Calibri" w:hAnsi="Calibri" w:eastAsia="Yu Gothic"/>
        </w:rPr>
        <w:t>、</w:t>
      </w:r>
      <w:r>
        <w:rPr>
          <w:rFonts w:ascii="Consolas" w:hAnsi="Consolas"/>
          <w:color w:val="0B6E66"/>
          <w:sz w:val="20"/>
        </w:rPr>
        <w:t>server/src/</w:t>
      </w:r>
      <w:r>
        <w:rPr>
          <w:rFonts w:ascii="Calibri" w:hAnsi="Calibri" w:eastAsia="Yu Gothic"/>
        </w:rPr>
        <w:t>。機能と個人用・チーム用の構成の参照先。</w:t>
      </w:r>
    </w:p>
    <w:p>
      <w:pPr>
        <w:pStyle w:val="Heading1"/>
        <w:pageBreakBefore/>
      </w:pPr>
      <w:r>
        <w:rPr>
          <w:rFonts w:ascii="Calibri" w:hAnsi="Calibri" w:eastAsia="Yu Gothic"/>
        </w:rPr>
        <w:t>付録A 画面を選ぶ早見表</w:t>
      </w:r>
    </w:p>
    <w:p>
      <w:pPr>
        <w:pStyle w:val="Caption"/>
        <w:keepNext/>
        <w:keepLines/>
        <w:spacing w:after="60"/>
        <w:jc w:val="left"/>
      </w:pPr>
      <w:r>
        <w:rPr>
          <w:rFonts w:ascii="Calibri" w:hAnsi="Calibri" w:eastAsia="Yu Gothic"/>
          <w:b/>
          <w:color w:val="0F1B2D"/>
          <w:sz w:val="19"/>
        </w:rPr>
        <w:t>表2 仕事の場面から画面を選ぶ</w:t>
      </w:r>
    </w:p>
    <w:tbl>
      <w:tblPr>
        <w:tblStyle w:val="TableGrid"/>
        <w:tblW w:type="dxa" w:w="9360"/>
        <w:jc w:val="center"/>
        <w:tblLayout w:type="fixed"/>
        <w:tblLook w:firstColumn="1" w:firstRow="1" w:lastColumn="0" w:lastRow="0" w:noHBand="0" w:noVBand="1" w:val="04A0"/>
        <w:tblInd w:w="60" w:type="dxa"/>
      </w:tblPr>
      <w:tblGrid>
        <w:gridCol w:w="2900"/>
        <w:gridCol w:w="1900"/>
        <w:gridCol w:w="4560"/>
      </w:tblGrid>
      <w:tr>
        <w:trPr>
          <w:cantSplit w:val="true"/>
          <w:tblHeader w:val="true"/>
        </w:trPr>
        <w:tc>
          <w:tcPr>
            <w:tcW w:type="dxa" w:w="290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したいこと</w:t>
            </w:r>
          </w:p>
        </w:tc>
        <w:tc>
          <w:tcPr>
            <w:tcW w:type="dxa" w:w="190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開く画面</w:t>
            </w:r>
          </w:p>
        </w:tc>
        <w:tc>
          <w:tcPr>
            <w:tcW w:type="dxa" w:w="4560"/>
            <w:tcBorders>
              <w:top w:val="single" w:sz="4" w:color="C9D3DB"/>
              <w:left w:val="single" w:sz="4" w:color="C9D3DB"/>
              <w:bottom w:val="single" w:sz="4" w:color="C9D3DB"/>
              <w:right w:val="single" w:sz="4" w:color="C9D3DB"/>
            </w:tcBorders>
            <w:shd w:val="clear" w:fill="0F1B2D"/>
            <w:tcMar>
              <w:top w:w="80" w:type="dxa"/>
              <w:start w:w="120" w:type="dxa"/>
              <w:bottom w:w="80" w:type="dxa"/>
              <w:end w:w="120" w:type="dxa"/>
            </w:tcMar>
            <w:vAlign w:val="center"/>
          </w:tcPr>
          <w:p>
            <w:pPr>
              <w:keepNext/>
              <w:spacing w:after="30" w:line="276" w:lineRule="auto"/>
              <w:jc w:val="left"/>
            </w:pPr>
            <w:r>
              <w:rPr>
                <w:rFonts w:ascii="Calibri" w:hAnsi="Calibri" w:eastAsia="Yu Gothic"/>
                <w:b/>
                <w:color w:val="FFFFFF"/>
              </w:rPr>
            </w:r>
            <w:r>
              <w:rPr>
                <w:rFonts w:ascii="Calibri" w:hAnsi="Calibri" w:eastAsia="Yu Gothic"/>
                <w:b/>
                <w:color w:val="FFFFFF"/>
                <w:sz w:val="17"/>
              </w:rPr>
              <w:t>できること</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仕事の予定を見渡す</w:t>
            </w:r>
          </w:p>
        </w:tc>
        <w:tc>
          <w:tcPr>
            <w:tcW w:type="dxa" w:w="19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ガント</w:t>
            </w:r>
          </w:p>
        </w:tc>
        <w:tc>
          <w:tcPr>
            <w:tcW w:type="dxa" w:w="45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日程・進捗・チームの担当を確認する</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前後の仕事をつなぐ</w:t>
            </w:r>
          </w:p>
        </w:tc>
        <w:tc>
          <w:tcPr>
            <w:tcW w:type="dxa" w:w="19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ガント・タスク詳細</w:t>
            </w:r>
          </w:p>
        </w:tc>
        <w:tc>
          <w:tcPr>
            <w:tcW w:type="dxa" w:w="45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依存関係と待機日数を設定する</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今日の時間を決める</w:t>
            </w:r>
          </w:p>
        </w:tc>
        <w:tc>
          <w:tcPr>
            <w:tcW w:type="dxa" w:w="19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計画</w:t>
            </w:r>
          </w:p>
        </w:tc>
        <w:tc>
          <w:tcPr>
            <w:tcW w:type="dxa" w:w="45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取り組む仕事と見込み時間を時間帯に置く</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回答待ちを分ける</w:t>
            </w:r>
          </w:p>
        </w:tc>
        <w:tc>
          <w:tcPr>
            <w:tcW w:type="dxa" w:w="19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カンバン</w:t>
            </w:r>
          </w:p>
        </w:tc>
        <w:tc>
          <w:tcPr>
            <w:tcW w:type="dxa" w:w="45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未着手・進行中・保留中・完了で整理する</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作業時間を残す</w:t>
            </w:r>
          </w:p>
        </w:tc>
        <w:tc>
          <w:tcPr>
            <w:tcW w:type="dxa" w:w="19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タスク詳細・記録</w:t>
            </w:r>
          </w:p>
        </w:tc>
        <w:tc>
          <w:tcPr>
            <w:tcW w:type="dxa" w:w="45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タイマーで計測し、作業ログを振り返る</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小さな確認を進める</w:t>
            </w:r>
          </w:p>
        </w:tc>
        <w:tc>
          <w:tcPr>
            <w:tcW w:type="dxa" w:w="19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ToDo</w:t>
            </w:r>
          </w:p>
        </w:tc>
        <w:tc>
          <w:tcPr>
            <w:tcW w:type="dxa" w:w="45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項目をチェックし、繰り返す確認にも使う</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keepNext/>
              <w:spacing w:after="30" w:line="276" w:lineRule="auto"/>
              <w:jc w:val="left"/>
            </w:pPr>
            <w:r>
              <w:rPr>
                <w:rFonts w:ascii="Calibri" w:hAnsi="Calibri" w:eastAsia="Yu Gothic"/>
                <w:b/>
                <w:color w:val="0F1B2D"/>
              </w:rPr>
            </w:r>
            <w:r>
              <w:rPr>
                <w:rFonts w:ascii="Calibri" w:hAnsi="Calibri" w:eastAsia="Yu Gothic"/>
                <w:b/>
                <w:color w:val="0F1B2D"/>
                <w:sz w:val="17"/>
              </w:rPr>
              <w:t>チームで相談する</w:t>
            </w:r>
          </w:p>
        </w:tc>
        <w:tc>
          <w:tcPr>
            <w:tcW w:type="dxa" w:w="190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タスク詳細・進捗</w:t>
            </w:r>
          </w:p>
        </w:tc>
        <w:tc>
          <w:tcPr>
            <w:tcW w:type="dxa" w:w="4560"/>
            <w:tcBorders>
              <w:top w:val="single" w:sz="4" w:color="C9D3DB"/>
              <w:left w:val="single" w:sz="4" w:color="C9D3DB"/>
              <w:bottom w:val="single" w:sz="4" w:color="C9D3DB"/>
              <w:right w:val="single" w:sz="4" w:color="C9D3DB"/>
            </w:tcBorders>
            <w:tcMar>
              <w:top w:w="80" w:type="dxa"/>
              <w:start w:w="120" w:type="dxa"/>
              <w:bottom w:w="80" w:type="dxa"/>
              <w:end w:w="120" w:type="dxa"/>
            </w:tcMar>
            <w:vAlign w:val="center"/>
          </w:tcPr>
          <w:p>
            <w:pPr>
              <w:keepNext/>
              <w:spacing w:after="30" w:line="276" w:lineRule="auto"/>
              <w:jc w:val="left"/>
            </w:pPr>
            <w:r/>
            <w:r>
              <w:rPr>
                <w:rFonts w:ascii="Calibri" w:hAnsi="Calibri" w:eastAsia="Yu Gothic"/>
                <w:sz w:val="17"/>
              </w:rPr>
              <w:t>進捗ログ、要相談、返信を仕事に残す</w:t>
            </w:r>
          </w:p>
        </w:tc>
      </w:tr>
      <w:tr>
        <w:trPr>
          <w:cantSplit w:val="true"/>
        </w:trPr>
        <w:tc>
          <w:tcPr>
            <w:tcW w:type="dxa" w:w="2900"/>
            <w:tcBorders>
              <w:top w:val="single" w:sz="4" w:color="C9D3DB"/>
              <w:left w:val="single" w:sz="4" w:color="C9D3DB"/>
              <w:bottom w:val="single" w:sz="4" w:color="C9D3DB"/>
              <w:right w:val="single" w:sz="4" w:color="C9D3DB"/>
            </w:tcBorders>
            <w:shd w:val="clear" w:fill="E7F5F3"/>
            <w:tcMar>
              <w:top w:w="80" w:type="dxa"/>
              <w:start w:w="120" w:type="dxa"/>
              <w:bottom w:w="80" w:type="dxa"/>
              <w:end w:w="120" w:type="dxa"/>
            </w:tcMar>
            <w:vAlign w:val="center"/>
          </w:tcPr>
          <w:p>
            <w:pPr>
              <w:spacing w:after="30" w:line="276" w:lineRule="auto"/>
              <w:jc w:val="left"/>
            </w:pPr>
            <w:r>
              <w:rPr>
                <w:rFonts w:ascii="Calibri" w:hAnsi="Calibri" w:eastAsia="Yu Gothic"/>
                <w:b/>
                <w:color w:val="0F1B2D"/>
              </w:rPr>
            </w:r>
            <w:r>
              <w:rPr>
                <w:rFonts w:ascii="Calibri" w:hAnsi="Calibri" w:eastAsia="Yu Gothic"/>
                <w:b/>
                <w:color w:val="0F1B2D"/>
                <w:sz w:val="17"/>
              </w:rPr>
              <w:t>定例と週報に使う</w:t>
            </w:r>
          </w:p>
        </w:tc>
        <w:tc>
          <w:tcPr>
            <w:tcW w:type="dxa" w:w="190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spacing w:after="30" w:line="276" w:lineRule="auto"/>
              <w:jc w:val="left"/>
            </w:pPr>
            <w:r/>
            <w:r>
              <w:rPr>
                <w:rFonts w:ascii="Calibri" w:hAnsi="Calibri" w:eastAsia="Yu Gothic"/>
                <w:sz w:val="17"/>
              </w:rPr>
              <w:t>報告</w:t>
            </w:r>
          </w:p>
        </w:tc>
        <w:tc>
          <w:tcPr>
            <w:tcW w:type="dxa" w:w="4560"/>
            <w:tcBorders>
              <w:top w:val="single" w:sz="4" w:color="C9D3DB"/>
              <w:left w:val="single" w:sz="4" w:color="C9D3DB"/>
              <w:bottom w:val="single" w:sz="4" w:color="C9D3DB"/>
              <w:right w:val="single" w:sz="4" w:color="C9D3DB"/>
            </w:tcBorders>
            <w:shd w:val="clear" w:fill="FAFBFC"/>
            <w:tcMar>
              <w:top w:w="80" w:type="dxa"/>
              <w:start w:w="120" w:type="dxa"/>
              <w:bottom w:w="80" w:type="dxa"/>
              <w:end w:w="120" w:type="dxa"/>
            </w:tcMar>
            <w:vAlign w:val="center"/>
          </w:tcPr>
          <w:p>
            <w:pPr>
              <w:spacing w:after="30" w:line="276" w:lineRule="auto"/>
              <w:jc w:val="left"/>
            </w:pPr>
            <w:r/>
            <w:r>
              <w:rPr>
                <w:rFonts w:ascii="Calibri" w:hAnsi="Calibri" w:eastAsia="Yu Gothic"/>
                <w:sz w:val="17"/>
              </w:rPr>
              <w:t>期間を選び、定例の対応を登録し、文章やCSVを取り出す</w:t>
            </w:r>
          </w:p>
        </w:tc>
      </w:tr>
    </w:tbl>
    <w:p>
      <w:pPr>
        <w:spacing w:after="40" w:line="240" w:lineRule="auto"/>
      </w:pPr>
    </w:p>
    <w:p>
      <w:pPr>
        <w:pStyle w:val="Heading1"/>
        <w:pageBreakBefore/>
      </w:pPr>
      <w:r>
        <w:rPr>
          <w:rFonts w:ascii="Calibri" w:hAnsi="Calibri" w:eastAsia="Yu Gothic"/>
        </w:rPr>
        <w:t>付録B 詳しい操作は同封ガイドへ</w:t>
      </w:r>
    </w:p>
    <w:p>
      <w:r>
        <w:rPr>
          <w:rFonts w:ascii="Calibri" w:hAnsi="Calibri" w:eastAsia="Yu Gothic"/>
        </w:rPr>
        <w:t>レポートと一緒に「HAKOBI_はじめ方ガイド.html」を配布する。ZIPをすべて展開し、PDFとHTMLを同じフォルダに置く。PDFからリンクを開けない場合は、同封HTMLをブラウザで直接開き、下記の章へ進める。</w:t>
      </w:r>
    </w:p>
    <w:p>
      <w:pPr>
        <w:spacing w:after="60" w:line="312" w:lineRule="auto"/>
        <w:ind w:left="540" w:hanging="279"/>
        <w:jc w:val="left"/>
        <w:numPr>
          <w:ilvl w:val="0"/>
          <w:numId w:val="11"/>
        </w:numPr>
      </w:pPr>
      <w:hyperlink r:id="rId24">
        <w:r>
          <w:rPr>
            <w:rFonts w:ascii="Calibri" w:hAnsi="Calibri" w:eastAsia="Yu Gothic"/>
            <w:color w:val="0B6E66"/>
            <w:u w:val="single"/>
          </w:rPr>
          <w:t>ガイド01 ひとりで始める</w:t>
        </w:r>
      </w:hyperlink>
      <w:r>
        <w:rPr>
          <w:rFonts w:ascii="Calibri" w:hAnsi="Calibri" w:eastAsia="Yu Gothic"/>
        </w:rPr>
        <w:t>：インストーラーの入手、個人用の起動、仕事の登録。</w:t>
      </w:r>
    </w:p>
    <w:p>
      <w:pPr>
        <w:spacing w:after="60" w:line="312" w:lineRule="auto"/>
        <w:ind w:left="540" w:hanging="279"/>
        <w:jc w:val="left"/>
        <w:numPr>
          <w:ilvl w:val="0"/>
          <w:numId w:val="11"/>
        </w:numPr>
      </w:pPr>
      <w:hyperlink r:id="rId25">
        <w:r>
          <w:rPr>
            <w:rFonts w:ascii="Calibri" w:hAnsi="Calibri" w:eastAsia="Yu Gothic"/>
            <w:color w:val="0B6E66"/>
            <w:u w:val="single"/>
          </w:rPr>
          <w:t>ガイド02 データを引き継ぐ</w:t>
        </w:r>
      </w:hyperlink>
      <w:r>
        <w:rPr>
          <w:rFonts w:ascii="Calibri" w:hAnsi="Calibri" w:eastAsia="Yu Gothic"/>
        </w:rPr>
        <w:t>：バックアップ、管理者による確認と取り込み。</w:t>
      </w:r>
    </w:p>
    <w:p>
      <w:pPr>
        <w:spacing w:after="60" w:line="312" w:lineRule="auto"/>
        <w:ind w:left="540" w:hanging="279"/>
        <w:jc w:val="left"/>
        <w:numPr>
          <w:ilvl w:val="0"/>
          <w:numId w:val="11"/>
        </w:numPr>
      </w:pPr>
      <w:hyperlink r:id="rId26">
        <w:r>
          <w:rPr>
            <w:rFonts w:ascii="Calibri" w:hAnsi="Calibri" w:eastAsia="Yu Gothic"/>
            <w:color w:val="0B6E66"/>
            <w:u w:val="single"/>
          </w:rPr>
          <w:t>ガイド03 チームで使う</w:t>
        </w:r>
      </w:hyperlink>
      <w:r>
        <w:rPr>
          <w:rFonts w:ascii="Calibri" w:hAnsi="Calibri" w:eastAsia="Yu Gothic"/>
        </w:rPr>
        <w:t>：ログイン、担当状況の確認、相談、定例。</w:t>
      </w:r>
    </w:p>
    <w:p>
      <w:pPr>
        <w:spacing w:after="60" w:line="312" w:lineRule="auto"/>
        <w:ind w:left="540" w:hanging="279"/>
        <w:jc w:val="left"/>
        <w:numPr>
          <w:ilvl w:val="0"/>
          <w:numId w:val="11"/>
        </w:numPr>
      </w:pPr>
      <w:hyperlink r:id="rId27">
        <w:r>
          <w:rPr>
            <w:rFonts w:ascii="Calibri" w:hAnsi="Calibri" w:eastAsia="Yu Gothic"/>
            <w:color w:val="0B6E66"/>
            <w:u w:val="single"/>
          </w:rPr>
          <w:t>ガイド04 ビルドとサーバー準備</w:t>
        </w:r>
      </w:hyperlink>
      <w:r>
        <w:rPr>
          <w:rFonts w:ascii="Calibri" w:hAnsi="Calibri" w:eastAsia="Yu Gothic"/>
        </w:rPr>
        <w:t>：準備担当者がソースから配布物を作り、社内LANへ配置する手順。</w:t>
      </w:r>
    </w:p>
    <w:p>
      <w:pPr>
        <w:spacing w:after="60" w:line="312" w:lineRule="auto"/>
        <w:ind w:left="540" w:hanging="279"/>
        <w:jc w:val="left"/>
        <w:numPr>
          <w:ilvl w:val="0"/>
          <w:numId w:val="11"/>
        </w:numPr>
      </w:pPr>
      <w:hyperlink r:id="rId28">
        <w:r>
          <w:rPr>
            <w:rFonts w:ascii="Calibri" w:hAnsi="Calibri" w:eastAsia="Yu Gothic"/>
            <w:color w:val="0B6E66"/>
            <w:u w:val="single"/>
          </w:rPr>
          <w:t>ガイド05 続けて使う</w:t>
        </w:r>
      </w:hyperlink>
      <w:r>
        <w:rPr>
          <w:rFonts w:ascii="Calibri" w:hAnsi="Calibri" w:eastAsia="Yu Gothic"/>
        </w:rPr>
        <w:t>：サーバーの起動、バックアップ、復元、更新。</w:t>
      </w:r>
    </w:p>
    <w:p>
      <w:pPr>
        <w:spacing w:after="60" w:line="312" w:lineRule="auto"/>
        <w:ind w:left="540" w:hanging="279"/>
        <w:jc w:val="left"/>
        <w:numPr>
          <w:ilvl w:val="0"/>
          <w:numId w:val="11"/>
        </w:numPr>
      </w:pPr>
      <w:hyperlink r:id="rId29">
        <w:r>
          <w:rPr>
            <w:rFonts w:ascii="Calibri" w:hAnsi="Calibri" w:eastAsia="Yu Gothic"/>
            <w:color w:val="0B6E66"/>
            <w:u w:val="single"/>
          </w:rPr>
          <w:t>画面で見る機能紹介</w:t>
        </w:r>
      </w:hyperlink>
      <w:r>
        <w:rPr>
          <w:rFonts w:ascii="Calibri" w:hAnsi="Calibri" w:eastAsia="Yu Gothic"/>
        </w:rPr>
        <w:t>：計画・カンバン・タイマー・ToDoなど、できることを実画面で見る。</w:t>
      </w:r>
    </w:p>
    <w:sectPr w:rsidR="00FC693F" w:rsidRPr="0006063C" w:rsidSect="00034616">
      <w:headerReference w:type="default" r:id="rId9"/>
      <w:footerReference w:type="default" r:id="rId10"/>
      <w:pgSz w:w="11909" w:h="16834"/>
      <w:pgMar w:top="1224" w:right="1195" w:bottom="1152" w:left="1195"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5B6B78"/>
        <w:sz w:val="17"/>
      </w:rPr>
      <w:t xml:space="preserve">HAKOBI 技術レポート  |  </w:t>
    </w:r>
    <w:r>
      <w:rPr>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eastAsia="Yu Gothic"/>
        <w:color w:val="5B6B78"/>
        <w:sz w:val="17"/>
      </w:rPr>
      <w:t>HAKOBIで仕事の予定と相談を共有する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space"/>
      <w:pPr>
        <w:tabs>
          <w:tab w:val="num" w:pos="540"/>
        </w:tabs>
        <w:ind w:left="540" w:hanging="280"/>
      </w:pPr>
      <w:rPr>
        <w:color w:val="0E8C80"/>
      </w:rPr>
    </w:lvl>
  </w:abstractNum>
  <w:abstractNum w:abstractNumId="10">
    <w:multiLevelType w:val="singleLevel"/>
    <w:lvl w:ilvl="0">
      <w:start w:val="1"/>
      <w:numFmt w:val="bullet"/>
      <w:lvlText w:val="•"/>
      <w:suff w:val="space"/>
      <w:pPr>
        <w:tabs>
          <w:tab w:val="num" w:pos="540"/>
        </w:tabs>
        <w:ind w:left="540" w:hanging="280"/>
      </w:pPr>
      <w:rPr>
        <w:color w:val="0E8C8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ja-JP"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jc w:val="left"/>
    </w:pPr>
    <w:rPr>
      <w:rFonts w:ascii="Calibri" w:hAnsi="Calibri" w:eastAsia="Yu Gothic"/>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jc w:val="left"/>
      <w:outlineLvl w:val="0"/>
      <w:pBdr>
        <w:bottom w:val="single" w:sz="12" w:space="4" w:color="0E8C80"/>
      </w:pBdr>
    </w:pPr>
    <w:rPr>
      <w:rFonts w:asciiTheme="majorHAnsi" w:eastAsiaTheme="majorEastAsia" w:hAnsiTheme="majorHAnsi" w:cstheme="majorBidi" w:ascii="Calibri" w:hAnsi="Calibri" w:eastAsia="Yu Gothic"/>
      <w:b/>
      <w:bCs/>
      <w:color w:val="0F1B2D"/>
      <w:sz w:val="32"/>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ascii="Calibri" w:hAnsi="Calibri" w:eastAsia="Yu Gothic"/>
      <w:b/>
      <w:bCs/>
      <w:color w:val="0F1B2D"/>
      <w:sz w:val="25"/>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eastAsia="Yu Gothic"/>
      <w:b/>
      <w:bCs/>
      <w:color w:val="0F1B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40" w:lineRule="auto" w:before="0"/>
      <w:contextualSpacing/>
      <w:jc w:val="left"/>
    </w:pPr>
    <w:rPr>
      <w:rFonts w:asciiTheme="majorHAnsi" w:eastAsiaTheme="majorEastAsia" w:hAnsiTheme="majorHAnsi" w:cstheme="majorBidi" w:ascii="Calibri" w:hAnsi="Calibri" w:eastAsia="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jc w:val="left"/>
    </w:pPr>
    <w:rPr>
      <w:rFonts w:asciiTheme="majorHAnsi" w:eastAsiaTheme="majorEastAsia" w:hAnsiTheme="majorHAnsi" w:cstheme="majorBidi" w:ascii="Calibri" w:hAnsi="Calibri" w:eastAsia="Yu Gothic"/>
      <w:b w:val="0"/>
      <w:i/>
      <w:iCs/>
      <w:color w:val="26323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pPr>
    <w:rPr>
      <w:rFonts w:ascii="Calibri" w:hAnsi="Calibri" w:eastAsia="Yu Gothic"/>
      <w:b/>
      <w:bCs/>
      <w:i w:val="0"/>
      <w:color w:val="5B6B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before="120" w:after="240"/>
      <w:jc w:val="left"/>
      <w:pBdr>
        <w:bottom w:val="single" w:sz="12" w:space="4" w:color="0E8C80"/>
      </w:pBdr>
    </w:pPr>
    <w:rPr>
      <w:rFonts w:ascii="Calibri" w:hAnsi="Calibri" w:eastAsia="Yu Gothic"/>
      <w:b/>
      <w:color w:val="0F1B2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svg"/><Relationship Id="rId24" Type="http://schemas.openxmlformats.org/officeDocument/2006/relationships/hyperlink" Target="HAKOBI_&#12399;&#12376;&#12417;&#26041;&#12460;&#12452;&#12489;.html#solo" TargetMode="External"/><Relationship Id="rId25" Type="http://schemas.openxmlformats.org/officeDocument/2006/relationships/hyperlink" Target="HAKOBI_&#12399;&#12376;&#12417;&#26041;&#12460;&#12452;&#12489;.html#move" TargetMode="External"/><Relationship Id="rId26" Type="http://schemas.openxmlformats.org/officeDocument/2006/relationships/hyperlink" Target="HAKOBI_&#12399;&#12376;&#12417;&#26041;&#12460;&#12452;&#12489;.html#team" TargetMode="External"/><Relationship Id="rId27" Type="http://schemas.openxmlformats.org/officeDocument/2006/relationships/hyperlink" Target="HAKOBI_&#12399;&#12376;&#12417;&#26041;&#12460;&#12452;&#12489;.html#setup" TargetMode="External"/><Relationship Id="rId28" Type="http://schemas.openxmlformats.org/officeDocument/2006/relationships/hyperlink" Target="HAKOBI_&#12399;&#12376;&#12417;&#26041;&#12460;&#12452;&#12489;.html#care" TargetMode="External"/><Relationship Id="rId29" Type="http://schemas.openxmlformats.org/officeDocument/2006/relationships/hyperlink" Target="HAKOBI_&#12399;&#12376;&#12417;&#26041;&#12460;&#12452;&#12489;.html#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HAKOBIで仕事の予定と相談を共有する</dc:title>
  <dc:subject>ひとりで始めてチームで使える業務管理ツールの紹介</dc:subject>
  <dc:creator/>
  <cp:keywords>HAKOBI, ガントチャート, 進捗共有, 見える化, 定例, 週報, Electron, React, SQLite</cp:keywords>
  <dc:description>HAKOBI デスクトップ版1.0.5とチーム接続の技術報告（作成日 2026年10月22日）</dc:description>
  <cp:lastModifiedBy/>
  <cp:revision>1</cp:revision>
  <dcterms:created xsi:type="dcterms:W3CDTF">2013-12-23T23:15:00Z</dcterms:created>
  <dcterms:modified xsi:type="dcterms:W3CDTF">2013-12-23T23:15:00Z</dcterms:modified>
  <cp:category/>
  <dc:language>ja-JP</dc:language>
</cp:coreProperties>
</file>